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544F184F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F3A978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79647DF7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E64E7E9" w:rsidR="00306C60" w:rsidRPr="00306C60" w:rsidRDefault="00306C60" w:rsidP="00F061D9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«Двухэтажный кирпичный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производственный корпус», начало XX в.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Чистопольский район, г. </w:t>
      </w:r>
      <w:r w:rsidR="0087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</w:t>
      </w:r>
      <w:r w:rsidR="00F9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Урицкого,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D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1" w:name="_Hlk172906464"/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«Производственный корпус»</w:t>
      </w:r>
      <w:r w:rsidR="00D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1910-е гг.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C7E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</w:t>
      </w:r>
      <w:bookmarkEnd w:id="1"/>
      <w:r w:rsidR="00F9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Чистопольский</w:t>
      </w:r>
      <w:r w:rsidR="00F95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район, г.  Чистополь,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61D9" w:rsidRP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70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32D4E91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28.10.2024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2F406DC" w:rsidR="002A7348" w:rsidRPr="00F061D9" w:rsidRDefault="00047B28" w:rsidP="00F061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F061D9" w:rsidRPr="00F061D9">
        <w:rPr>
          <w:color w:val="000000"/>
          <w:sz w:val="28"/>
          <w:szCs w:val="28"/>
        </w:rPr>
        <w:t>«Двухэтажный кирпичный производственный корпус», начало XX в., расположенн</w:t>
      </w:r>
      <w:r w:rsidR="00F061D9">
        <w:rPr>
          <w:color w:val="000000"/>
          <w:sz w:val="28"/>
          <w:szCs w:val="28"/>
        </w:rPr>
        <w:t>ый</w:t>
      </w:r>
      <w:r w:rsidR="00F061D9" w:rsidRPr="00F061D9">
        <w:rPr>
          <w:color w:val="000000"/>
          <w:sz w:val="28"/>
          <w:szCs w:val="28"/>
        </w:rPr>
        <w:t xml:space="preserve"> по адресу: Республика Татарстан, Чистопольский район, г.  Чистополь,</w:t>
      </w:r>
      <w:r w:rsidR="00F95643">
        <w:rPr>
          <w:color w:val="000000"/>
          <w:sz w:val="28"/>
          <w:szCs w:val="28"/>
        </w:rPr>
        <w:t xml:space="preserve"> </w:t>
      </w:r>
      <w:r w:rsidR="00F061D9" w:rsidRPr="00F061D9">
        <w:rPr>
          <w:color w:val="000000"/>
          <w:sz w:val="28"/>
          <w:szCs w:val="28"/>
        </w:rPr>
        <w:t>ул. Урицкого, д. 70</w:t>
      </w:r>
      <w:r w:rsidRPr="00F061D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2A7348" w:rsidRPr="00F061D9">
        <w:rPr>
          <w:color w:val="000000"/>
          <w:sz w:val="28"/>
          <w:szCs w:val="28"/>
        </w:rPr>
        <w:t xml:space="preserve">местного (муниципального) </w:t>
      </w:r>
      <w:r w:rsidRPr="00F061D9">
        <w:rPr>
          <w:color w:val="000000"/>
          <w:sz w:val="28"/>
          <w:szCs w:val="28"/>
        </w:rPr>
        <w:t xml:space="preserve">значения </w:t>
      </w:r>
      <w:bookmarkStart w:id="2" w:name="_Hlk183507978"/>
      <w:r w:rsidR="00F061D9" w:rsidRPr="00F061D9">
        <w:rPr>
          <w:color w:val="000000"/>
          <w:sz w:val="28"/>
          <w:szCs w:val="28"/>
        </w:rPr>
        <w:t>«Производственный корпус», 1910-е гг.</w:t>
      </w:r>
      <w:r w:rsidR="00181A03">
        <w:rPr>
          <w:color w:val="000000"/>
          <w:sz w:val="28"/>
          <w:szCs w:val="28"/>
        </w:rPr>
        <w:t xml:space="preserve"> (вид объекта</w:t>
      </w:r>
      <w:r w:rsidR="00F95643">
        <w:rPr>
          <w:color w:val="000000"/>
          <w:sz w:val="28"/>
          <w:szCs w:val="28"/>
        </w:rPr>
        <w:t xml:space="preserve"> – </w:t>
      </w:r>
      <w:r w:rsidR="00181A03">
        <w:rPr>
          <w:color w:val="000000"/>
          <w:sz w:val="28"/>
          <w:szCs w:val="28"/>
        </w:rPr>
        <w:t>памятник),</w:t>
      </w:r>
      <w:r w:rsidR="00F061D9" w:rsidRPr="00F061D9">
        <w:rPr>
          <w:color w:val="000000"/>
          <w:sz w:val="28"/>
          <w:szCs w:val="28"/>
        </w:rPr>
        <w:t xml:space="preserve"> расположенного по адресу: Республика Татарстан, Чистопольский муниципальный район, г.</w:t>
      </w:r>
      <w:r w:rsidR="00F95643">
        <w:rPr>
          <w:color w:val="000000"/>
          <w:sz w:val="28"/>
          <w:szCs w:val="28"/>
        </w:rPr>
        <w:t> </w:t>
      </w:r>
      <w:r w:rsidR="00F061D9" w:rsidRPr="00F061D9">
        <w:rPr>
          <w:color w:val="000000"/>
          <w:sz w:val="28"/>
          <w:szCs w:val="28"/>
        </w:rPr>
        <w:t xml:space="preserve"> Чистополь, ул. Урицкого, д. 70</w:t>
      </w:r>
      <w:bookmarkEnd w:id="2"/>
      <w:r w:rsidR="002A7348" w:rsidRPr="00F061D9">
        <w:rPr>
          <w:color w:val="000000"/>
          <w:sz w:val="28"/>
          <w:szCs w:val="28"/>
        </w:rPr>
        <w:t>.</w:t>
      </w:r>
    </w:p>
    <w:p w14:paraId="0CC488A0" w14:textId="4319E6A4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2A7348">
        <w:rPr>
          <w:color w:val="000000"/>
          <w:sz w:val="28"/>
          <w:szCs w:val="28"/>
        </w:rPr>
        <w:t xml:space="preserve">местного (муниципального)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AA6BC3" w:rsidRPr="00AA6BC3">
        <w:rPr>
          <w:color w:val="000000"/>
          <w:sz w:val="28"/>
          <w:szCs w:val="28"/>
        </w:rPr>
        <w:t xml:space="preserve">«Производственный корпус», 1910-е гг., расположенного по адресу: Республика Татарстан, Чистопольский муниципальный район, </w:t>
      </w:r>
      <w:r w:rsidR="00AA6BC3">
        <w:rPr>
          <w:color w:val="000000"/>
          <w:sz w:val="28"/>
          <w:szCs w:val="28"/>
        </w:rPr>
        <w:br/>
      </w:r>
      <w:r w:rsidR="00AA6BC3" w:rsidRPr="00AA6BC3">
        <w:rPr>
          <w:color w:val="000000"/>
          <w:sz w:val="28"/>
          <w:szCs w:val="28"/>
        </w:rPr>
        <w:t>г.  Чистополь, ул. Урицкого, д. 70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2D89A8F7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2A7348"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«Производственный корпус», 1910-е гг., расположенного по адресу: Республика Татарстан, Чистопольский муниципальный район, </w:t>
      </w:r>
      <w:r w:rsid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181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Чистополь, ул. Урицкого, д.</w:t>
      </w:r>
      <w:r w:rsidR="00181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3E3D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2EAA046B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78384A" w14:textId="5E144A4B" w:rsidR="00181A03" w:rsidRDefault="00181A03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73102A" w14:textId="77777777" w:rsidR="00181A03" w:rsidRPr="00D44B22" w:rsidRDefault="00181A03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793AC54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81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</w:t>
      </w:r>
      <w:r w:rsidR="00181A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77777777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2A7348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муниципального)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 </w:t>
      </w:r>
    </w:p>
    <w:p w14:paraId="054664A5" w14:textId="0636BD9A" w:rsidR="002A7348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«Производственный корпус», 1910-е гг., расположенного по адресу: Республика Татарстан, Чистопольский муниципальный район, г.  Чистополь, ул. Урицкого, д. 70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7E46A78E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7348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 значения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«Производственный корпус», 1910-е гг., расположенного по адресу: Республика Татарстан, Чистопольский муниципальный район, г.  Чистополь, ул. Урицкого, д. 70</w:t>
      </w:r>
    </w:p>
    <w:p w14:paraId="7C307A1B" w14:textId="1B3CCBD7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24920">
        <w:rPr>
          <w:noProof/>
        </w:rPr>
        <w:drawing>
          <wp:inline distT="0" distB="0" distL="0" distR="0" wp14:anchorId="09A0BC78" wp14:editId="39449088">
            <wp:extent cx="4326527" cy="4543255"/>
            <wp:effectExtent l="19050" t="19050" r="1714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0083" cy="4557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52EF1733" w:rsidR="00A54F9C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89202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</w:t>
      </w: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DF4416" w:rsidRPr="00D569CB" w14:paraId="56997DEE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57AB96E2" w14:textId="50926187" w:rsidR="00DF4416" w:rsidRPr="003671B8" w:rsidRDefault="00DF4416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1AB456C1" wp14:editId="2A78CFF5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8FC87B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C82DFF" w14:textId="4E11B63B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432F579F" w:rsidR="00DF4416" w:rsidRPr="001520A7" w:rsidRDefault="00181A03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0A4145FB" wp14:editId="77CEB049">
                  <wp:extent cx="161948" cy="171474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48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149ED4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 xml:space="preserve">обозначение 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характерн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ой поворотной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0531F25B" w:rsidR="00DF4416" w:rsidRDefault="00181A03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2B433B" wp14:editId="4F4DC8E5">
                  <wp:extent cx="266737" cy="22863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6D4500DC" w:rsidR="00DF4416" w:rsidRPr="003671B8" w:rsidRDefault="000D42E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DF4416" w:rsidRPr="00D569CB" w14:paraId="49C2862A" w14:textId="77777777" w:rsidTr="00181A03">
        <w:trPr>
          <w:trHeight w:val="339"/>
          <w:jc w:val="center"/>
        </w:trPr>
        <w:tc>
          <w:tcPr>
            <w:tcW w:w="1701" w:type="dxa"/>
            <w:vAlign w:val="center"/>
          </w:tcPr>
          <w:p w14:paraId="3B24937E" w14:textId="68336940" w:rsidR="00DF4416" w:rsidRPr="003671B8" w:rsidRDefault="00181A03" w:rsidP="00DF4416">
            <w:pP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46688" behindDoc="0" locked="0" layoutInCell="1" allowOverlap="1" wp14:anchorId="1759A9DF" wp14:editId="7620D414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6350</wp:posOffset>
                  </wp:positionV>
                  <wp:extent cx="266700" cy="1905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13" w:type="dxa"/>
            <w:vAlign w:val="center"/>
          </w:tcPr>
          <w:p w14:paraId="053B29E2" w14:textId="160057E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бъект культурного наследия</w:t>
            </w:r>
            <w:r w:rsidRPr="00CA23CF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</w:p>
        </w:tc>
      </w:tr>
      <w:tr w:rsidR="00DF4416" w:rsidRPr="00D569CB" w14:paraId="0D9A56AB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6A1C28A" w14:textId="5B79FB2B" w:rsidR="00DF4416" w:rsidRDefault="00181A03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1A58625" wp14:editId="6474E9C4">
                  <wp:extent cx="297180" cy="17145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15" cy="17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6B0F456" w14:textId="51830FA1" w:rsidR="00DF4416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>поздн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ее</w:t>
            </w:r>
            <w:r w:rsidR="000D42E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советское наслоение (пристройка)</w:t>
            </w:r>
          </w:p>
        </w:tc>
      </w:tr>
      <w:tr w:rsidR="00181A03" w:rsidRPr="00D569CB" w14:paraId="5BFFCD1A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6E43FB9B" w14:textId="03E53ECC" w:rsidR="00181A03" w:rsidRDefault="00181A03" w:rsidP="00DF4416">
            <w:pPr>
              <w:jc w:val="center"/>
              <w:rPr>
                <w:noProof/>
                <w:position w:val="-3"/>
                <w:sz w:val="18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0CA6BFC0" wp14:editId="7438F09F">
                      <wp:extent cx="405442" cy="241539"/>
                      <wp:effectExtent l="0" t="0" r="0" b="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4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rgbClr val="00B050"/>
                                  </a:solidFill>
                                  <a:headEnd/>
                                  <a:tailEnd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0B47D" id="Группа 2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" strokecolor="#00b050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1184AF1" w14:textId="5A05707B" w:rsidR="00181A03" w:rsidRDefault="00181A03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81A03">
              <w:rPr>
                <w:rFonts w:ascii="Times New Roman" w:hAnsi="Times New Roman" w:cs="Times New Roman"/>
                <w:sz w:val="24"/>
                <w:szCs w:val="20"/>
              </w:rPr>
              <w:t>- границы земельного участка по сведениям ЕГРН</w:t>
            </w:r>
          </w:p>
        </w:tc>
      </w:tr>
      <w:tr w:rsidR="00724920" w:rsidRPr="00D569CB" w14:paraId="67857E05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213ECD1D" w14:textId="74E73BCC" w:rsidR="00724920" w:rsidRPr="00463AEB" w:rsidRDefault="00724920" w:rsidP="00DF4416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 w:rsidRPr="00463AEB">
              <w:rPr>
                <w:noProof/>
                <w:sz w:val="16"/>
                <w:szCs w:val="16"/>
                <w:lang w:eastAsia="ru-RU"/>
              </w:rPr>
              <w:t>16:54:110102:53</w:t>
            </w:r>
          </w:p>
        </w:tc>
        <w:tc>
          <w:tcPr>
            <w:tcW w:w="7513" w:type="dxa"/>
            <w:vAlign w:val="center"/>
          </w:tcPr>
          <w:p w14:paraId="014FA54F" w14:textId="67DB81CD" w:rsidR="00724920" w:rsidRPr="00181A03" w:rsidRDefault="00463AE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474AECA6" w14:textId="77777777" w:rsidR="00436523" w:rsidRDefault="00436523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09E3D37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2A7348">
        <w:rPr>
          <w:color w:val="000000"/>
          <w:sz w:val="28"/>
          <w:szCs w:val="28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«Производственный корпус», 1910-е гг., расположенного по адресу: Республика Татарстан, Чистопольский муниципальный район, г.  Чистополь, ул. Урицкого, д. 70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764EECD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2A7348">
        <w:rPr>
          <w:color w:val="000000"/>
          <w:sz w:val="28"/>
          <w:szCs w:val="28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«Производственный корпус», 1910-е гг., расположенного по адресу: Республика Татарстан, Чистопольский муниципальный район, г.  Чистополь, ул. Урицкого, д. 70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1"/>
        <w:gridCol w:w="1562"/>
        <w:gridCol w:w="6419"/>
      </w:tblGrid>
      <w:tr w:rsidR="009C7F41" w:rsidRPr="009C7F41" w14:paraId="5EA19C5C" w14:textId="77777777" w:rsidTr="009C7F41">
        <w:tc>
          <w:tcPr>
            <w:tcW w:w="3213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641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9C7F41">
        <w:tc>
          <w:tcPr>
            <w:tcW w:w="1651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2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641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25104" w:rsidRPr="009C7F41" w14:paraId="2F279A0D" w14:textId="77777777" w:rsidTr="009C7F41">
        <w:tc>
          <w:tcPr>
            <w:tcW w:w="1651" w:type="dxa"/>
            <w:shd w:val="clear" w:color="auto" w:fill="auto"/>
          </w:tcPr>
          <w:p w14:paraId="4F79E367" w14:textId="011BC878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2" w:type="dxa"/>
            <w:shd w:val="clear" w:color="auto" w:fill="auto"/>
          </w:tcPr>
          <w:p w14:paraId="1215D3E4" w14:textId="21E64563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19" w:type="dxa"/>
            <w:shd w:val="clear" w:color="auto" w:fill="auto"/>
          </w:tcPr>
          <w:p w14:paraId="6A6E93C3" w14:textId="28C99D86" w:rsidR="00E25104" w:rsidRPr="00E25104" w:rsidRDefault="002C4EE0" w:rsidP="0004251E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1 на </w:t>
            </w:r>
            <w:r w:rsidR="0089202B" w:rsidRPr="0089202B">
              <w:rPr>
                <w:sz w:val="28"/>
              </w:rPr>
              <w:t>82.50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м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в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северо-восточном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направлении,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параллельно северо-западному фасаду здания</w:t>
            </w:r>
            <w:r>
              <w:rPr>
                <w:sz w:val="28"/>
              </w:rPr>
              <w:t xml:space="preserve"> до точки 2;</w:t>
            </w:r>
          </w:p>
        </w:tc>
      </w:tr>
      <w:tr w:rsidR="00E25104" w:rsidRPr="009C7F41" w14:paraId="084F5DD3" w14:textId="77777777" w:rsidTr="002C4EE0">
        <w:trPr>
          <w:trHeight w:val="888"/>
        </w:trPr>
        <w:tc>
          <w:tcPr>
            <w:tcW w:w="1651" w:type="dxa"/>
            <w:shd w:val="clear" w:color="auto" w:fill="auto"/>
          </w:tcPr>
          <w:p w14:paraId="6CB6AAAF" w14:textId="18CFFECD" w:rsidR="002C4EE0" w:rsidRPr="002C4EE0" w:rsidRDefault="00E25104" w:rsidP="002C4EE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2" w:type="dxa"/>
            <w:shd w:val="clear" w:color="auto" w:fill="auto"/>
          </w:tcPr>
          <w:p w14:paraId="36BEF88E" w14:textId="77777777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19" w:type="dxa"/>
            <w:shd w:val="clear" w:color="auto" w:fill="auto"/>
          </w:tcPr>
          <w:p w14:paraId="57523886" w14:textId="59ACD9D9" w:rsidR="00E25104" w:rsidRPr="0004251E" w:rsidRDefault="002C4EE0" w:rsidP="0004251E">
            <w:pPr>
              <w:spacing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</w:rPr>
            </w:pPr>
            <w:r>
              <w:rPr>
                <w:rFonts w:ascii="Times New Roman" w:hAnsi="Times New Roman" w:cs="Times New Roman"/>
                <w:w w:val="95"/>
                <w:sz w:val="28"/>
              </w:rPr>
              <w:t xml:space="preserve">от точки 2 на </w:t>
            </w:r>
            <w:r w:rsidR="0089202B" w:rsidRPr="0089202B">
              <w:rPr>
                <w:rFonts w:ascii="Times New Roman" w:hAnsi="Times New Roman" w:cs="Times New Roman"/>
                <w:w w:val="95"/>
                <w:sz w:val="28"/>
              </w:rPr>
              <w:t>17.73</w:t>
            </w:r>
            <w:r w:rsidR="0004251E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89202B" w:rsidRPr="0089202B">
              <w:rPr>
                <w:rFonts w:ascii="Times New Roman" w:hAnsi="Times New Roman" w:cs="Times New Roman"/>
                <w:w w:val="95"/>
                <w:sz w:val="28"/>
              </w:rPr>
              <w:t>м</w:t>
            </w:r>
            <w:r w:rsidR="0004251E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89202B" w:rsidRPr="0089202B">
              <w:rPr>
                <w:rFonts w:ascii="Times New Roman" w:hAnsi="Times New Roman" w:cs="Times New Roman"/>
                <w:w w:val="95"/>
                <w:sz w:val="28"/>
              </w:rPr>
              <w:t>в</w:t>
            </w:r>
            <w:r w:rsidR="0004251E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89202B" w:rsidRPr="0089202B">
              <w:rPr>
                <w:rFonts w:ascii="Times New Roman" w:hAnsi="Times New Roman" w:cs="Times New Roman"/>
                <w:w w:val="95"/>
                <w:sz w:val="28"/>
              </w:rPr>
              <w:t>юго-восточном</w:t>
            </w:r>
            <w:r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89202B" w:rsidRPr="0089202B">
              <w:rPr>
                <w:rFonts w:ascii="Times New Roman" w:hAnsi="Times New Roman" w:cs="Times New Roman"/>
                <w:w w:val="95"/>
                <w:sz w:val="28"/>
              </w:rPr>
              <w:t>направлении,</w:t>
            </w:r>
            <w:r w:rsidR="0004251E">
              <w:rPr>
                <w:rFonts w:ascii="Times New Roman" w:hAnsi="Times New Roman" w:cs="Times New Roman"/>
                <w:w w:val="95"/>
                <w:sz w:val="28"/>
              </w:rPr>
              <w:t xml:space="preserve"> </w:t>
            </w:r>
            <w:r w:rsidR="0089202B" w:rsidRPr="0089202B">
              <w:rPr>
                <w:rFonts w:ascii="Times New Roman" w:hAnsi="Times New Roman" w:cs="Times New Roman"/>
                <w:w w:val="95"/>
                <w:sz w:val="28"/>
              </w:rPr>
              <w:t>параллельно северо-восточному фасаду здания</w:t>
            </w:r>
            <w:r>
              <w:rPr>
                <w:rFonts w:ascii="Times New Roman" w:hAnsi="Times New Roman" w:cs="Times New Roman"/>
                <w:w w:val="95"/>
                <w:sz w:val="28"/>
              </w:rPr>
              <w:t xml:space="preserve"> до точки 3</w:t>
            </w:r>
            <w:r w:rsidR="0004251E">
              <w:rPr>
                <w:rFonts w:ascii="Times New Roman" w:hAnsi="Times New Roman" w:cs="Times New Roman"/>
                <w:w w:val="95"/>
                <w:sz w:val="28"/>
              </w:rPr>
              <w:t>;</w:t>
            </w:r>
          </w:p>
        </w:tc>
      </w:tr>
      <w:tr w:rsidR="00E25104" w:rsidRPr="009C7F41" w14:paraId="66F20809" w14:textId="77777777" w:rsidTr="009C7F41">
        <w:tc>
          <w:tcPr>
            <w:tcW w:w="1651" w:type="dxa"/>
            <w:shd w:val="clear" w:color="auto" w:fill="auto"/>
          </w:tcPr>
          <w:p w14:paraId="67CF25C4" w14:textId="77777777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2" w:type="dxa"/>
            <w:shd w:val="clear" w:color="auto" w:fill="auto"/>
          </w:tcPr>
          <w:p w14:paraId="10E8C04D" w14:textId="77777777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19" w:type="dxa"/>
            <w:shd w:val="clear" w:color="auto" w:fill="auto"/>
          </w:tcPr>
          <w:p w14:paraId="4C25F342" w14:textId="572E2E33" w:rsidR="00E25104" w:rsidRPr="00E25104" w:rsidRDefault="002C4EE0" w:rsidP="0004251E">
            <w:pPr>
              <w:pStyle w:val="TableParagraph"/>
              <w:ind w:left="-70" w:right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3 на </w:t>
            </w:r>
            <w:r w:rsidR="0089202B" w:rsidRPr="0089202B">
              <w:rPr>
                <w:sz w:val="28"/>
              </w:rPr>
              <w:t>93.22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м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в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юго-западном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направлении, параллельно юго-восточному фасаду здания, в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1-м метре к юго-востоку от него</w:t>
            </w:r>
            <w:r>
              <w:rPr>
                <w:sz w:val="28"/>
              </w:rPr>
              <w:t xml:space="preserve"> до точки 4</w:t>
            </w:r>
            <w:r w:rsidR="0004251E">
              <w:rPr>
                <w:sz w:val="28"/>
              </w:rPr>
              <w:t>;</w:t>
            </w:r>
          </w:p>
        </w:tc>
      </w:tr>
      <w:tr w:rsidR="00E25104" w:rsidRPr="009C7F41" w14:paraId="437E8132" w14:textId="77777777" w:rsidTr="009C7F41">
        <w:tc>
          <w:tcPr>
            <w:tcW w:w="1651" w:type="dxa"/>
            <w:shd w:val="clear" w:color="auto" w:fill="auto"/>
          </w:tcPr>
          <w:p w14:paraId="6E2B3209" w14:textId="77777777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2" w:type="dxa"/>
            <w:shd w:val="clear" w:color="auto" w:fill="auto"/>
          </w:tcPr>
          <w:p w14:paraId="0A2B6B46" w14:textId="1FE086EE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19" w:type="dxa"/>
            <w:shd w:val="clear" w:color="auto" w:fill="auto"/>
          </w:tcPr>
          <w:p w14:paraId="3EBF1467" w14:textId="26D30712" w:rsidR="00E25104" w:rsidRPr="00E25104" w:rsidRDefault="002C4EE0" w:rsidP="0004251E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4 на </w:t>
            </w:r>
            <w:r w:rsidR="0089202B" w:rsidRPr="0089202B">
              <w:rPr>
                <w:sz w:val="28"/>
              </w:rPr>
              <w:t>9.99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м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по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границе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земельного</w:t>
            </w:r>
            <w:r w:rsidR="00181A03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участка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с</w:t>
            </w:r>
            <w:r w:rsidR="00C62BE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кадастровым номером 16:54:110102:26</w:t>
            </w:r>
            <w:r>
              <w:rPr>
                <w:sz w:val="28"/>
              </w:rPr>
              <w:t xml:space="preserve"> до точки 5</w:t>
            </w:r>
            <w:r w:rsidR="0004251E">
              <w:rPr>
                <w:sz w:val="28"/>
              </w:rPr>
              <w:t>;</w:t>
            </w:r>
          </w:p>
        </w:tc>
      </w:tr>
      <w:tr w:rsidR="00E25104" w:rsidRPr="009C7F41" w14:paraId="761B5FC6" w14:textId="77777777" w:rsidTr="009C7F41">
        <w:tc>
          <w:tcPr>
            <w:tcW w:w="1651" w:type="dxa"/>
            <w:shd w:val="clear" w:color="auto" w:fill="auto"/>
          </w:tcPr>
          <w:p w14:paraId="5900CF15" w14:textId="03A518C1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2" w:type="dxa"/>
            <w:shd w:val="clear" w:color="auto" w:fill="auto"/>
          </w:tcPr>
          <w:p w14:paraId="0F154AAC" w14:textId="6FB351BE" w:rsidR="00E25104" w:rsidRPr="009C7F41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19" w:type="dxa"/>
            <w:shd w:val="clear" w:color="auto" w:fill="auto"/>
          </w:tcPr>
          <w:p w14:paraId="3EDE6D7E" w14:textId="08C308D8" w:rsidR="00E25104" w:rsidRPr="00E25104" w:rsidRDefault="002C4EE0" w:rsidP="0004251E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 точки 5 на </w:t>
            </w:r>
            <w:r w:rsidR="0089202B" w:rsidRPr="0089202B">
              <w:rPr>
                <w:sz w:val="28"/>
              </w:rPr>
              <w:t>2.21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м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по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границе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земельного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участка</w:t>
            </w:r>
            <w:r w:rsidR="0004251E">
              <w:rPr>
                <w:sz w:val="28"/>
              </w:rPr>
              <w:t xml:space="preserve"> </w:t>
            </w:r>
            <w:r w:rsidR="0089202B" w:rsidRPr="0089202B">
              <w:rPr>
                <w:sz w:val="28"/>
              </w:rPr>
              <w:t>с кадастровым номером 16:54:110102:26</w:t>
            </w:r>
            <w:r>
              <w:rPr>
                <w:sz w:val="28"/>
              </w:rPr>
              <w:t xml:space="preserve"> до точки 6</w:t>
            </w:r>
            <w:r w:rsidR="0004251E">
              <w:rPr>
                <w:sz w:val="28"/>
              </w:rPr>
              <w:t>;</w:t>
            </w:r>
          </w:p>
        </w:tc>
      </w:tr>
      <w:tr w:rsidR="00E25104" w:rsidRPr="009C7F41" w14:paraId="776745CA" w14:textId="77777777" w:rsidTr="009C7F41">
        <w:tc>
          <w:tcPr>
            <w:tcW w:w="1651" w:type="dxa"/>
            <w:shd w:val="clear" w:color="auto" w:fill="auto"/>
          </w:tcPr>
          <w:p w14:paraId="5B5AF331" w14:textId="4FED3E28" w:rsidR="00E25104" w:rsidRDefault="00E25104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2" w:type="dxa"/>
            <w:shd w:val="clear" w:color="auto" w:fill="auto"/>
          </w:tcPr>
          <w:p w14:paraId="4B308D18" w14:textId="382C7273" w:rsidR="00E25104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19" w:type="dxa"/>
            <w:shd w:val="clear" w:color="auto" w:fill="auto"/>
          </w:tcPr>
          <w:p w14:paraId="20A1B9F2" w14:textId="3D370F00" w:rsidR="00E25104" w:rsidRPr="00E25104" w:rsidRDefault="002C4EE0" w:rsidP="0004251E">
            <w:pPr>
              <w:pStyle w:val="TableParagraph"/>
              <w:ind w:left="-70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 xml:space="preserve">от точки 6 на </w:t>
            </w:r>
            <w:r w:rsidR="0089202B" w:rsidRPr="0089202B">
              <w:rPr>
                <w:w w:val="95"/>
                <w:sz w:val="28"/>
              </w:rPr>
              <w:t>2.70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м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по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границе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земельного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участка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с кадастровым номером 16:54:110102:26</w:t>
            </w:r>
            <w:r>
              <w:rPr>
                <w:w w:val="95"/>
                <w:sz w:val="28"/>
              </w:rPr>
              <w:t xml:space="preserve"> до точки 7</w:t>
            </w:r>
            <w:r w:rsidR="0004251E">
              <w:rPr>
                <w:w w:val="95"/>
                <w:sz w:val="28"/>
              </w:rPr>
              <w:t>;</w:t>
            </w:r>
          </w:p>
        </w:tc>
      </w:tr>
      <w:tr w:rsidR="0089202B" w:rsidRPr="009C7F41" w14:paraId="2663BAC2" w14:textId="77777777" w:rsidTr="009C7F41">
        <w:tc>
          <w:tcPr>
            <w:tcW w:w="1651" w:type="dxa"/>
            <w:shd w:val="clear" w:color="auto" w:fill="auto"/>
          </w:tcPr>
          <w:p w14:paraId="6BBDADD8" w14:textId="1C2F7E45" w:rsidR="0089202B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62" w:type="dxa"/>
            <w:shd w:val="clear" w:color="auto" w:fill="auto"/>
          </w:tcPr>
          <w:p w14:paraId="66C32CBB" w14:textId="650BE465" w:rsidR="0089202B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19" w:type="dxa"/>
            <w:shd w:val="clear" w:color="auto" w:fill="auto"/>
          </w:tcPr>
          <w:p w14:paraId="6897E61C" w14:textId="04474640" w:rsidR="0089202B" w:rsidRPr="00E25104" w:rsidRDefault="002C4EE0" w:rsidP="0004251E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7 на </w:t>
            </w:r>
            <w:r w:rsidR="0089202B" w:rsidRPr="0089202B">
              <w:rPr>
                <w:w w:val="95"/>
                <w:sz w:val="28"/>
              </w:rPr>
              <w:t>3.90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м</w:t>
            </w:r>
            <w:r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по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границе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земельного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участка</w:t>
            </w:r>
            <w:r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с кадастровым номером 16:54:110102:26</w:t>
            </w:r>
            <w:r>
              <w:rPr>
                <w:w w:val="95"/>
                <w:sz w:val="28"/>
              </w:rPr>
              <w:t xml:space="preserve"> до точки 8</w:t>
            </w:r>
            <w:r w:rsidR="0004251E">
              <w:rPr>
                <w:w w:val="95"/>
                <w:sz w:val="28"/>
              </w:rPr>
              <w:t>;</w:t>
            </w:r>
          </w:p>
        </w:tc>
      </w:tr>
      <w:tr w:rsidR="0089202B" w:rsidRPr="009C7F41" w14:paraId="04FD2E6F" w14:textId="77777777" w:rsidTr="009C7F41">
        <w:tc>
          <w:tcPr>
            <w:tcW w:w="1651" w:type="dxa"/>
            <w:shd w:val="clear" w:color="auto" w:fill="auto"/>
          </w:tcPr>
          <w:p w14:paraId="1B406DF7" w14:textId="41A5E576" w:rsidR="0089202B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62" w:type="dxa"/>
            <w:shd w:val="clear" w:color="auto" w:fill="auto"/>
          </w:tcPr>
          <w:p w14:paraId="11C75BE6" w14:textId="78755A87" w:rsidR="0089202B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19" w:type="dxa"/>
            <w:shd w:val="clear" w:color="auto" w:fill="auto"/>
          </w:tcPr>
          <w:p w14:paraId="281D3EC1" w14:textId="3D5EB129" w:rsidR="0089202B" w:rsidRPr="00E25104" w:rsidRDefault="002C4EE0" w:rsidP="0004251E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8 на </w:t>
            </w:r>
            <w:r w:rsidR="0089202B" w:rsidRPr="0089202B">
              <w:rPr>
                <w:w w:val="95"/>
                <w:sz w:val="28"/>
              </w:rPr>
              <w:t>8.55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м</w:t>
            </w:r>
            <w:r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по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границе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земельного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участка</w:t>
            </w:r>
            <w:r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с кадастровым номером 16:54:110102:26</w:t>
            </w:r>
            <w:r>
              <w:rPr>
                <w:w w:val="95"/>
                <w:sz w:val="28"/>
              </w:rPr>
              <w:t xml:space="preserve"> до точки 9</w:t>
            </w:r>
            <w:r w:rsidR="0004251E">
              <w:rPr>
                <w:w w:val="95"/>
                <w:sz w:val="28"/>
              </w:rPr>
              <w:t>;</w:t>
            </w:r>
          </w:p>
        </w:tc>
      </w:tr>
      <w:tr w:rsidR="0089202B" w:rsidRPr="009C7F41" w14:paraId="1C53FF3A" w14:textId="77777777" w:rsidTr="009C7F41">
        <w:tc>
          <w:tcPr>
            <w:tcW w:w="1651" w:type="dxa"/>
            <w:shd w:val="clear" w:color="auto" w:fill="auto"/>
          </w:tcPr>
          <w:p w14:paraId="0D4ED6D0" w14:textId="5D73164E" w:rsidR="0089202B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62" w:type="dxa"/>
            <w:shd w:val="clear" w:color="auto" w:fill="auto"/>
          </w:tcPr>
          <w:p w14:paraId="24939AA4" w14:textId="232B9E0E" w:rsidR="0089202B" w:rsidRDefault="0089202B" w:rsidP="00E251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19" w:type="dxa"/>
            <w:shd w:val="clear" w:color="auto" w:fill="auto"/>
          </w:tcPr>
          <w:p w14:paraId="4DA05E71" w14:textId="74BF364D" w:rsidR="0089202B" w:rsidRPr="00E25104" w:rsidRDefault="002C4EE0" w:rsidP="0004251E">
            <w:pPr>
              <w:pStyle w:val="TableParagraph"/>
              <w:ind w:left="-70"/>
              <w:jc w:val="both"/>
              <w:rPr>
                <w:w w:val="95"/>
                <w:sz w:val="28"/>
              </w:rPr>
            </w:pPr>
            <w:r>
              <w:rPr>
                <w:w w:val="95"/>
                <w:sz w:val="28"/>
              </w:rPr>
              <w:t xml:space="preserve">от точки 9 на </w:t>
            </w:r>
            <w:r w:rsidR="0089202B" w:rsidRPr="0089202B">
              <w:rPr>
                <w:w w:val="95"/>
                <w:sz w:val="28"/>
              </w:rPr>
              <w:t>1.00</w:t>
            </w:r>
            <w:r w:rsidR="0089202B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м</w:t>
            </w:r>
            <w:r w:rsidR="0089202B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по</w:t>
            </w:r>
            <w:r w:rsidR="0089202B">
              <w:rPr>
                <w:w w:val="95"/>
                <w:sz w:val="28"/>
              </w:rPr>
              <w:t xml:space="preserve"> г</w:t>
            </w:r>
            <w:r w:rsidR="0089202B" w:rsidRPr="0089202B">
              <w:rPr>
                <w:w w:val="95"/>
                <w:sz w:val="28"/>
              </w:rPr>
              <w:t>ранице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земельного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участ</w:t>
            </w:r>
            <w:r w:rsidR="0089202B">
              <w:rPr>
                <w:w w:val="95"/>
                <w:sz w:val="28"/>
              </w:rPr>
              <w:t xml:space="preserve">ка </w:t>
            </w:r>
            <w:r w:rsidR="0089202B" w:rsidRPr="0089202B">
              <w:rPr>
                <w:w w:val="95"/>
                <w:sz w:val="28"/>
              </w:rPr>
              <w:t>с</w:t>
            </w:r>
            <w:r w:rsidR="0004251E"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кадастровым</w:t>
            </w:r>
            <w:r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номером</w:t>
            </w:r>
            <w:r>
              <w:rPr>
                <w:w w:val="95"/>
                <w:sz w:val="28"/>
              </w:rPr>
              <w:t xml:space="preserve"> </w:t>
            </w:r>
            <w:r w:rsidR="0089202B" w:rsidRPr="0089202B">
              <w:rPr>
                <w:w w:val="95"/>
                <w:sz w:val="28"/>
              </w:rPr>
              <w:t>16:54:110102:26</w:t>
            </w:r>
            <w:r>
              <w:rPr>
                <w:w w:val="95"/>
                <w:sz w:val="28"/>
              </w:rPr>
              <w:t xml:space="preserve"> до точки 1</w:t>
            </w:r>
            <w:r w:rsidR="0089202B" w:rsidRPr="0089202B">
              <w:rPr>
                <w:w w:val="95"/>
                <w:sz w:val="28"/>
              </w:rPr>
              <w:t xml:space="preserve">. 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2D5854" w14:textId="049999BB" w:rsidR="007435AE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2BEE">
        <w:rPr>
          <w:rFonts w:ascii="Times New Roman" w:eastAsia="Calibri" w:hAnsi="Times New Roman" w:cs="Times New Roman"/>
          <w:b/>
          <w:sz w:val="28"/>
          <w:szCs w:val="28"/>
        </w:rPr>
        <w:t>границ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br/>
      </w:r>
      <w:r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2A7348">
        <w:rPr>
          <w:color w:val="000000"/>
          <w:sz w:val="28"/>
          <w:szCs w:val="28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«Производственный корпус», 1910-е гг., расположенного по адресу: Республика Татарстан, Чистопольский муниципальный район, г.  Чистополь, ул. Урицкого, д. 70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89202B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A468B69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429842.96</w:t>
            </w:r>
          </w:p>
        </w:tc>
        <w:tc>
          <w:tcPr>
            <w:tcW w:w="4394" w:type="dxa"/>
          </w:tcPr>
          <w:p w14:paraId="57F7B9CD" w14:textId="5FEB1FBD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2212220.11</w:t>
            </w:r>
          </w:p>
        </w:tc>
      </w:tr>
      <w:tr w:rsidR="0089202B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0DB3C78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429872.84</w:t>
            </w:r>
          </w:p>
        </w:tc>
        <w:tc>
          <w:tcPr>
            <w:tcW w:w="4394" w:type="dxa"/>
          </w:tcPr>
          <w:p w14:paraId="6D4F5F53" w14:textId="71C4EEDE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2212297.01</w:t>
            </w:r>
          </w:p>
        </w:tc>
      </w:tr>
      <w:tr w:rsidR="0089202B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2146BC15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429856.39</w:t>
            </w:r>
          </w:p>
        </w:tc>
        <w:tc>
          <w:tcPr>
            <w:tcW w:w="4394" w:type="dxa"/>
          </w:tcPr>
          <w:p w14:paraId="3F2757DB" w14:textId="68866128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2212303.63</w:t>
            </w:r>
          </w:p>
        </w:tc>
      </w:tr>
      <w:tr w:rsidR="0089202B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68725203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429822.61</w:t>
            </w:r>
          </w:p>
        </w:tc>
        <w:tc>
          <w:tcPr>
            <w:tcW w:w="4394" w:type="dxa"/>
          </w:tcPr>
          <w:p w14:paraId="10AC08F9" w14:textId="7F9F0E5C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2212216.75</w:t>
            </w:r>
          </w:p>
        </w:tc>
      </w:tr>
      <w:tr w:rsidR="0089202B" w:rsidRPr="009C7F41" w14:paraId="71D8FCB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BDABDC" w14:textId="76E2A05E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5676E5F8" w14:textId="022720B4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429831.82</w:t>
            </w:r>
          </w:p>
        </w:tc>
        <w:tc>
          <w:tcPr>
            <w:tcW w:w="4394" w:type="dxa"/>
          </w:tcPr>
          <w:p w14:paraId="2A614D23" w14:textId="5112BFD4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2212212.87</w:t>
            </w:r>
          </w:p>
        </w:tc>
      </w:tr>
      <w:tr w:rsidR="0089202B" w:rsidRPr="009C7F41" w14:paraId="2F23A76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EB1E50B" w14:textId="6F2F38AC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09ACD57B" w14:textId="1ADF713B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429832.68</w:t>
            </w:r>
          </w:p>
        </w:tc>
        <w:tc>
          <w:tcPr>
            <w:tcW w:w="4394" w:type="dxa"/>
          </w:tcPr>
          <w:p w14:paraId="4686742C" w14:textId="0663B467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2212214.91</w:t>
            </w:r>
          </w:p>
        </w:tc>
      </w:tr>
      <w:tr w:rsidR="0089202B" w:rsidRPr="009C7F41" w14:paraId="4CE05D1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14D15FD" w14:textId="30479339" w:rsid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05514C1A" w14:textId="3A0C864C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429835.19</w:t>
            </w:r>
          </w:p>
        </w:tc>
        <w:tc>
          <w:tcPr>
            <w:tcW w:w="4394" w:type="dxa"/>
          </w:tcPr>
          <w:p w14:paraId="1AE135F9" w14:textId="0D88D1E7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2212213.91</w:t>
            </w:r>
          </w:p>
        </w:tc>
      </w:tr>
      <w:tr w:rsidR="0089202B" w:rsidRPr="009C7F41" w14:paraId="0464F63F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EC7942D" w14:textId="44E7BE5C" w:rsid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798C8000" w14:textId="54E9388C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429838.86</w:t>
            </w:r>
          </w:p>
        </w:tc>
        <w:tc>
          <w:tcPr>
            <w:tcW w:w="4394" w:type="dxa"/>
          </w:tcPr>
          <w:p w14:paraId="1E17715E" w14:textId="122B4474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2212212.59</w:t>
            </w:r>
          </w:p>
        </w:tc>
      </w:tr>
      <w:tr w:rsidR="0089202B" w:rsidRPr="009C7F41" w14:paraId="5BC9305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42E7C4" w14:textId="097EA24C" w:rsid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5C22F21" w14:textId="20EDD7B5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429842.05</w:t>
            </w:r>
          </w:p>
        </w:tc>
        <w:tc>
          <w:tcPr>
            <w:tcW w:w="4394" w:type="dxa"/>
          </w:tcPr>
          <w:p w14:paraId="1596F888" w14:textId="5F78EBC1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2212220.52</w:t>
            </w:r>
          </w:p>
        </w:tc>
      </w:tr>
      <w:tr w:rsidR="0089202B" w:rsidRPr="009C7F41" w14:paraId="734C353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546393" w14:textId="4DA1DCBD" w:rsidR="0089202B" w:rsidRPr="009C7F41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5E7CC967" w14:textId="419A81CE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429842.96</w:t>
            </w:r>
          </w:p>
        </w:tc>
        <w:tc>
          <w:tcPr>
            <w:tcW w:w="4394" w:type="dxa"/>
          </w:tcPr>
          <w:p w14:paraId="74476DCD" w14:textId="4C0CC6B0" w:rsidR="0089202B" w:rsidRPr="0089202B" w:rsidRDefault="0089202B" w:rsidP="008920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202B">
              <w:rPr>
                <w:rFonts w:ascii="Times New Roman" w:hAnsi="Times New Roman" w:cs="Times New Roman"/>
                <w:sz w:val="28"/>
                <w:szCs w:val="28"/>
              </w:rPr>
              <w:t>2212220.11</w:t>
            </w:r>
          </w:p>
        </w:tc>
      </w:tr>
    </w:tbl>
    <w:p w14:paraId="38614E53" w14:textId="77777777" w:rsidR="009C7F41" w:rsidRDefault="009C7F41" w:rsidP="009C7F41">
      <w:pPr>
        <w:spacing w:line="276" w:lineRule="auto"/>
        <w:ind w:firstLine="709"/>
        <w:jc w:val="center"/>
        <w:rPr>
          <w:sz w:val="28"/>
          <w:szCs w:val="28"/>
        </w:rPr>
      </w:pPr>
    </w:p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64A18B5F" w14:textId="457BE2B0" w:rsidR="002A7348" w:rsidRPr="002A7348" w:rsidRDefault="009C7F41" w:rsidP="002A73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2A7348">
        <w:rPr>
          <w:color w:val="000000"/>
          <w:sz w:val="28"/>
          <w:szCs w:val="28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«Производственный корпус», 1910-е гг., расположенного по адресу: Республика Татарстан, Чистопольский муниципальный район, г.  Чистополь, </w:t>
      </w:r>
      <w:r w:rsid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70</w:t>
      </w:r>
    </w:p>
    <w:p w14:paraId="414ADD92" w14:textId="1148B6A1" w:rsidR="0004251E" w:rsidRDefault="0004251E" w:rsidP="00C62BEE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04251E">
        <w:rPr>
          <w:sz w:val="28"/>
          <w:szCs w:val="28"/>
        </w:rPr>
        <w:t>Градостроительные характеристики</w:t>
      </w:r>
      <w:r>
        <w:rPr>
          <w:sz w:val="28"/>
          <w:szCs w:val="28"/>
        </w:rPr>
        <w:t xml:space="preserve">: </w:t>
      </w:r>
      <w:r>
        <w:rPr>
          <w:rFonts w:eastAsia="Calibri"/>
          <w:sz w:val="28"/>
          <w:szCs w:val="28"/>
        </w:rPr>
        <w:t>м</w:t>
      </w:r>
      <w:r w:rsidRPr="0004251E">
        <w:rPr>
          <w:rFonts w:eastAsia="Calibri"/>
          <w:sz w:val="28"/>
          <w:szCs w:val="28"/>
        </w:rPr>
        <w:t>естоположение</w:t>
      </w:r>
      <w:r w:rsidR="00C62BEE"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памятника</w:t>
      </w:r>
      <w:r w:rsidR="00C62BEE"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на</w:t>
      </w:r>
      <w:r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исторической</w:t>
      </w:r>
      <w:r w:rsidR="00C62BEE"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красной</w:t>
      </w:r>
      <w:r w:rsidR="00C62BEE"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линии улицы Урицкого.</w:t>
      </w:r>
    </w:p>
    <w:p w14:paraId="767FEA79" w14:textId="0EE8B052" w:rsidR="004E5EBE" w:rsidRDefault="0004251E" w:rsidP="00C62BEE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04251E">
        <w:rPr>
          <w:rFonts w:eastAsia="Calibri"/>
          <w:sz w:val="28"/>
          <w:szCs w:val="28"/>
        </w:rPr>
        <w:t>Композиционная</w:t>
      </w:r>
      <w:r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значимость</w:t>
      </w:r>
      <w:r>
        <w:rPr>
          <w:rFonts w:eastAsia="Calibri"/>
          <w:sz w:val="28"/>
          <w:szCs w:val="28"/>
        </w:rPr>
        <w:t xml:space="preserve"> </w:t>
      </w:r>
      <w:r w:rsidRPr="0004251E">
        <w:rPr>
          <w:rFonts w:eastAsia="Calibri"/>
          <w:sz w:val="28"/>
          <w:szCs w:val="28"/>
        </w:rPr>
        <w:t>(роль) в структуре окружающего природного и культурного ландшафта: рядовое историческое сооружение.</w:t>
      </w:r>
    </w:p>
    <w:p w14:paraId="3541F92C" w14:textId="6063E99D" w:rsidR="00C62BEE" w:rsidRDefault="00C62BEE" w:rsidP="00C62BEE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C62BEE">
        <w:rPr>
          <w:rFonts w:eastAsia="Calibri"/>
          <w:sz w:val="28"/>
          <w:szCs w:val="28"/>
        </w:rPr>
        <w:t>Габариты,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силуэт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памятника: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в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пределах исторических кирпичных стен.</w:t>
      </w:r>
    </w:p>
    <w:p w14:paraId="26DCCB62" w14:textId="6ED8C68E" w:rsidR="00C62BEE" w:rsidRDefault="00C62BEE" w:rsidP="00C62BEE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C62BEE">
        <w:rPr>
          <w:rFonts w:eastAsia="Calibri"/>
          <w:sz w:val="28"/>
          <w:szCs w:val="28"/>
        </w:rPr>
        <w:t>Архитектурные и конструктивные характеристики</w:t>
      </w:r>
      <w:r>
        <w:rPr>
          <w:rFonts w:eastAsia="Calibri"/>
          <w:sz w:val="28"/>
          <w:szCs w:val="28"/>
        </w:rPr>
        <w:t>:</w:t>
      </w:r>
      <w:r w:rsidR="00C25CBD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о</w:t>
      </w:r>
      <w:r w:rsidRPr="00C62BEE">
        <w:rPr>
          <w:rFonts w:eastAsia="Calibri"/>
          <w:sz w:val="28"/>
          <w:szCs w:val="28"/>
        </w:rPr>
        <w:t>бъемно-пространственная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композиция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 xml:space="preserve">памятника: </w:t>
      </w:r>
      <w:r w:rsidR="00C25CBD">
        <w:rPr>
          <w:rFonts w:eastAsia="Calibri"/>
          <w:sz w:val="28"/>
          <w:szCs w:val="28"/>
        </w:rPr>
        <w:t xml:space="preserve">1) </w:t>
      </w:r>
      <w:r w:rsidRPr="00C62BEE">
        <w:rPr>
          <w:rFonts w:eastAsia="Calibri"/>
          <w:sz w:val="28"/>
          <w:szCs w:val="28"/>
        </w:rPr>
        <w:t>симметричное прямоугольное в плане, сблокированное из двух объемов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(исторический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 xml:space="preserve">(первоначальный) и </w:t>
      </w:r>
      <w:r w:rsidR="00C25CBD">
        <w:rPr>
          <w:rFonts w:eastAsia="Calibri"/>
          <w:sz w:val="28"/>
          <w:szCs w:val="28"/>
        </w:rPr>
        <w:br/>
        <w:t xml:space="preserve">2) </w:t>
      </w:r>
      <w:r w:rsidRPr="00C62BEE">
        <w:rPr>
          <w:rFonts w:eastAsia="Calibri"/>
          <w:sz w:val="28"/>
          <w:szCs w:val="28"/>
        </w:rPr>
        <w:t xml:space="preserve">поздний </w:t>
      </w:r>
      <w:r w:rsidR="00BB5EE2">
        <w:rPr>
          <w:rFonts w:eastAsia="Calibri"/>
          <w:sz w:val="28"/>
          <w:szCs w:val="28"/>
        </w:rPr>
        <w:t>(</w:t>
      </w:r>
      <w:r w:rsidRPr="00C62BEE">
        <w:rPr>
          <w:rFonts w:eastAsia="Calibri"/>
          <w:sz w:val="28"/>
          <w:szCs w:val="28"/>
        </w:rPr>
        <w:t>советского периода) 2-х этажное промышленное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здание, поставленное вдоль улицы, под скатной кровлей.</w:t>
      </w:r>
    </w:p>
    <w:p w14:paraId="659D2B29" w14:textId="296A8474" w:rsidR="00C62BEE" w:rsidRDefault="00C62BEE" w:rsidP="00C62BEE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C62BEE">
        <w:rPr>
          <w:rFonts w:eastAsia="Calibri"/>
          <w:sz w:val="28"/>
          <w:szCs w:val="28"/>
        </w:rPr>
        <w:t>Крыша:</w:t>
      </w:r>
      <w:r w:rsidRPr="00C62BEE">
        <w:rPr>
          <w:rFonts w:eastAsia="Calibri"/>
          <w:sz w:val="28"/>
          <w:szCs w:val="28"/>
        </w:rPr>
        <w:tab/>
        <w:t>конфигурация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кровли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(скатная); высотные отметки по конькам;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материал конструкций (стропила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обрешетка деревянные);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характер кровельного покрытия (гладкое металлическое покрытие с фальцевым соединением);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цвет кровли, отливов оконных проемов и водосточных труб (сурик железный).</w:t>
      </w:r>
    </w:p>
    <w:p w14:paraId="6434916F" w14:textId="7F38F3E7" w:rsidR="00DF1671" w:rsidRDefault="00C3179C" w:rsidP="00DF1671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C62BEE" w:rsidRPr="00C62BEE">
        <w:rPr>
          <w:rFonts w:eastAsia="Calibri"/>
          <w:sz w:val="28"/>
          <w:szCs w:val="28"/>
        </w:rPr>
        <w:t>Композиция и архитектурно-художественное</w:t>
      </w:r>
      <w:r w:rsidR="00C62BEE">
        <w:rPr>
          <w:rFonts w:eastAsia="Calibri"/>
          <w:sz w:val="28"/>
          <w:szCs w:val="28"/>
        </w:rPr>
        <w:t xml:space="preserve"> </w:t>
      </w:r>
      <w:r w:rsidR="00C62BEE" w:rsidRPr="00C62BEE">
        <w:rPr>
          <w:rFonts w:eastAsia="Calibri"/>
          <w:sz w:val="28"/>
          <w:szCs w:val="28"/>
        </w:rPr>
        <w:t>оформление главного фасада, включая местоположение, форму и размер исторических оконных, дверных и воротных проемов лучкового очертания,</w:t>
      </w:r>
      <w:r w:rsidR="00C62BEE">
        <w:rPr>
          <w:rFonts w:eastAsia="Calibri"/>
          <w:sz w:val="28"/>
          <w:szCs w:val="28"/>
        </w:rPr>
        <w:t xml:space="preserve"> </w:t>
      </w:r>
      <w:r w:rsidR="00C62BEE" w:rsidRPr="00C62BEE">
        <w:rPr>
          <w:rFonts w:eastAsia="Calibri"/>
          <w:sz w:val="28"/>
          <w:szCs w:val="28"/>
        </w:rPr>
        <w:t>подчеркнутых наличниками-валиками</w:t>
      </w:r>
      <w:r w:rsidR="00C62BEE">
        <w:rPr>
          <w:rFonts w:eastAsia="Calibri"/>
          <w:sz w:val="28"/>
          <w:szCs w:val="28"/>
        </w:rPr>
        <w:t xml:space="preserve"> </w:t>
      </w:r>
      <w:r w:rsidR="00C62BEE" w:rsidRPr="00C62BEE">
        <w:rPr>
          <w:rFonts w:eastAsia="Calibri"/>
          <w:sz w:val="28"/>
          <w:szCs w:val="28"/>
        </w:rPr>
        <w:t>по конфигурации</w:t>
      </w:r>
      <w:r w:rsidR="00C62BEE">
        <w:rPr>
          <w:rFonts w:eastAsia="Calibri"/>
          <w:sz w:val="28"/>
          <w:szCs w:val="28"/>
        </w:rPr>
        <w:t xml:space="preserve"> </w:t>
      </w:r>
      <w:r w:rsidR="00C62BEE" w:rsidRPr="00C62BEE">
        <w:rPr>
          <w:rFonts w:eastAsia="Calibri"/>
          <w:sz w:val="28"/>
          <w:szCs w:val="28"/>
        </w:rPr>
        <w:t xml:space="preserve">проема, межэтажных поясов и наличников с сандриком, полочкой и гирьками, лопаток простых и обработанных линейным рустом, разделяющих плоскость на прясла, 2-х ярусных архивольтов и архивольтов на импостах, фриза с нишами с </w:t>
      </w:r>
      <w:proofErr w:type="spellStart"/>
      <w:r w:rsidR="00C62BEE" w:rsidRPr="00C62BEE">
        <w:rPr>
          <w:rFonts w:eastAsia="Calibri"/>
          <w:sz w:val="28"/>
          <w:szCs w:val="28"/>
        </w:rPr>
        <w:t>выкружкой</w:t>
      </w:r>
      <w:proofErr w:type="spellEnd"/>
      <w:r w:rsidR="00C62BEE" w:rsidRPr="00C62BEE">
        <w:rPr>
          <w:rFonts w:eastAsia="Calibri"/>
          <w:sz w:val="28"/>
          <w:szCs w:val="28"/>
        </w:rPr>
        <w:t xml:space="preserve"> (ширинками) и дентикулами, круглого окна в тимпане фронтона-щипца.</w:t>
      </w:r>
    </w:p>
    <w:p w14:paraId="160581DC" w14:textId="7F172258" w:rsidR="00C62BEE" w:rsidRPr="00C3179C" w:rsidRDefault="00C3179C" w:rsidP="00C3179C">
      <w:pPr>
        <w:spacing w:after="0" w:line="240" w:lineRule="auto"/>
        <w:ind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 w:rsidR="00C62BEE" w:rsidRPr="00C3179C">
        <w:rPr>
          <w:rFonts w:ascii="Times New Roman" w:eastAsia="Calibri" w:hAnsi="Times New Roman" w:cs="Times New Roman"/>
          <w:sz w:val="28"/>
          <w:szCs w:val="28"/>
          <w:lang w:eastAsia="ru-RU"/>
        </w:rPr>
        <w:t>Композиция и архитектурно- художественное оформление северо-восточного</w:t>
      </w:r>
      <w:r w:rsidR="00C62BEE" w:rsidRPr="00C3179C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фасада, включая местоположение, форму и размер профилированного кирпичного венчающего карниза, треугольного фронтона-щипца с профилированным карнизом, прямоугольным оконным проемом в тимпане и фланкирующими тумбами.</w:t>
      </w:r>
    </w:p>
    <w:p w14:paraId="3D922C29" w14:textId="110FFAF4" w:rsidR="00C62BEE" w:rsidRPr="00DF1671" w:rsidRDefault="00C62BEE" w:rsidP="00C3179C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spacing w:before="0"/>
        <w:ind w:left="0" w:firstLine="567"/>
        <w:rPr>
          <w:rFonts w:eastAsia="Calibri"/>
          <w:sz w:val="28"/>
          <w:szCs w:val="28"/>
        </w:rPr>
      </w:pPr>
      <w:r w:rsidRPr="00DF1671">
        <w:rPr>
          <w:rFonts w:eastAsia="Calibri"/>
          <w:sz w:val="28"/>
          <w:szCs w:val="28"/>
        </w:rPr>
        <w:t>Отделка фасадной поверхности: лицевая кирпичная кладка с применением глиняного брускового и лекального кирпича.</w:t>
      </w:r>
      <w:r w:rsidR="00544AE7" w:rsidRPr="00DF1671">
        <w:rPr>
          <w:rFonts w:eastAsia="Calibri"/>
          <w:sz w:val="28"/>
          <w:szCs w:val="28"/>
        </w:rPr>
        <w:t xml:space="preserve"> </w:t>
      </w:r>
      <w:r w:rsidRPr="00DF1671">
        <w:rPr>
          <w:rFonts w:eastAsia="Calibri"/>
          <w:sz w:val="28"/>
          <w:szCs w:val="28"/>
        </w:rPr>
        <w:t>Колористическое решение: белый цвет.</w:t>
      </w:r>
    </w:p>
    <w:p w14:paraId="58722E5B" w14:textId="1C7A8C79" w:rsidR="00C62BEE" w:rsidRDefault="00C62BEE" w:rsidP="00DF1671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C62BEE">
        <w:rPr>
          <w:rFonts w:eastAsia="Calibri"/>
          <w:sz w:val="28"/>
          <w:szCs w:val="28"/>
        </w:rPr>
        <w:t>Заполнение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дверных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проемов: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 xml:space="preserve">столярное, </w:t>
      </w:r>
      <w:proofErr w:type="spellStart"/>
      <w:r w:rsidRPr="00C62BEE">
        <w:rPr>
          <w:rFonts w:eastAsia="Calibri"/>
          <w:sz w:val="28"/>
          <w:szCs w:val="28"/>
        </w:rPr>
        <w:t>шестистекольное</w:t>
      </w:r>
      <w:proofErr w:type="spellEnd"/>
      <w:r w:rsidRPr="00C62BEE">
        <w:rPr>
          <w:rFonts w:eastAsia="Calibri"/>
          <w:sz w:val="28"/>
          <w:szCs w:val="28"/>
        </w:rPr>
        <w:t>; цвет рам: сурик железный.</w:t>
      </w:r>
      <w:r w:rsidR="00161BF3">
        <w:rPr>
          <w:rFonts w:eastAsia="Calibri"/>
          <w:sz w:val="28"/>
          <w:szCs w:val="28"/>
        </w:rPr>
        <w:t xml:space="preserve"> И</w:t>
      </w:r>
      <w:r w:rsidR="00161BF3" w:rsidRPr="00161BF3">
        <w:rPr>
          <w:rFonts w:eastAsia="Calibri"/>
          <w:sz w:val="28"/>
          <w:szCs w:val="28"/>
        </w:rPr>
        <w:t>сторические дверные заполнения утрачены</w:t>
      </w:r>
      <w:r w:rsidR="00161BF3">
        <w:rPr>
          <w:rFonts w:eastAsia="Calibri"/>
          <w:sz w:val="28"/>
          <w:szCs w:val="28"/>
        </w:rPr>
        <w:t>.</w:t>
      </w:r>
    </w:p>
    <w:p w14:paraId="0382B9A0" w14:textId="1B2C4D1B" w:rsidR="00C62BEE" w:rsidRPr="00C62BEE" w:rsidRDefault="00C62BEE" w:rsidP="00DF1671">
      <w:pPr>
        <w:pStyle w:val="a3"/>
        <w:numPr>
          <w:ilvl w:val="0"/>
          <w:numId w:val="24"/>
        </w:numPr>
        <w:tabs>
          <w:tab w:val="left" w:pos="993"/>
          <w:tab w:val="left" w:pos="1701"/>
        </w:tabs>
        <w:ind w:left="0" w:firstLine="567"/>
        <w:rPr>
          <w:rFonts w:eastAsia="Calibri"/>
          <w:sz w:val="28"/>
          <w:szCs w:val="28"/>
        </w:rPr>
      </w:pPr>
      <w:r w:rsidRPr="00C62BEE">
        <w:rPr>
          <w:rFonts w:eastAsia="Calibri"/>
          <w:sz w:val="28"/>
          <w:szCs w:val="28"/>
        </w:rPr>
        <w:lastRenderedPageBreak/>
        <w:t>Конструктивная схема памятника: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бескаркасная с несущими кирпичными стенами из брускового глиняного кирпича на песчано-известковом растворе.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Местоположение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продольных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и поперечных несущих стен и тип материала</w:t>
      </w:r>
      <w:r>
        <w:rPr>
          <w:rFonts w:eastAsia="Calibri"/>
          <w:sz w:val="28"/>
          <w:szCs w:val="28"/>
        </w:rPr>
        <w:t xml:space="preserve"> </w:t>
      </w:r>
      <w:r w:rsidRPr="00C62BEE">
        <w:rPr>
          <w:rFonts w:eastAsia="Calibri"/>
          <w:sz w:val="28"/>
          <w:szCs w:val="28"/>
        </w:rPr>
        <w:t>изготовления (кирпичная кладка). Тип перемычек: клинчатые.</w:t>
      </w:r>
    </w:p>
    <w:p w14:paraId="78217273" w14:textId="77777777" w:rsidR="00C62BEE" w:rsidRDefault="00C62BEE" w:rsidP="00C62BEE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0EC9C1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98A694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E30269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432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35333BF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C7E15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A137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8BF30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B50107C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E7A1A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C6E0799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1E374F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A3DC4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9588EF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B0CF13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670C5A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7FDB643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6B4BD0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0F282A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E9E480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0F2FB1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BAF45C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3E966C2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DD9851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C86797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B2CAD26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DFF073A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852089B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A914A6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E9199CD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21390F5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968B99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97B8104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F2DA8CE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D0BD79B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EF5FB8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C81736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C3A2AE2" w14:textId="77777777" w:rsidR="00C62BEE" w:rsidRDefault="00C62BE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024A01" w14:textId="77777777" w:rsidR="00493A60" w:rsidRDefault="00493A60" w:rsidP="00493A60">
      <w:pPr>
        <w:spacing w:after="0" w:line="240" w:lineRule="auto"/>
        <w:ind w:firstLine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изменен по результатам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комплексных научных исследований и 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проведения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реставрационных работ</w:t>
      </w:r>
      <w:r>
        <w:rPr>
          <w:rFonts w:ascii="Times New Roman" w:hAnsi="Times New Roman" w:cs="Times New Roman"/>
          <w:color w:val="000000"/>
          <w:szCs w:val="24"/>
          <w:lang w:eastAsia="ru-RU"/>
        </w:rPr>
        <w:t>.</w:t>
      </w:r>
    </w:p>
    <w:p w14:paraId="311C3BC6" w14:textId="77777777" w:rsidR="00C62BEE" w:rsidRDefault="00C62BEE" w:rsidP="00DF1671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7CA3C07B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6363CFA7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A6BC3"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</w:p>
    <w:p w14:paraId="1255C604" w14:textId="072216F5" w:rsidR="004E5EBE" w:rsidRPr="00813868" w:rsidRDefault="00AA6BC3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«Производственный корпус», 1910-е гг., расположенного по адресу: Республика Татарстан, Чистопольский муниципальный район, г.  Чистополь,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A6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Урицкого, д. 70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EF1206"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180EE26" w14:textId="77777777" w:rsidR="004E5EB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2BEE">
              <w:rPr>
                <w:rFonts w:ascii="Times New Roman" w:hAnsi="Times New Roman" w:cs="Times New Roman"/>
                <w:sz w:val="24"/>
                <w:szCs w:val="24"/>
              </w:rPr>
              <w:t>Градостроительные характеристики: местоположение памятника на исторической красной линии улицы Урицкого.</w:t>
            </w:r>
          </w:p>
          <w:p w14:paraId="66805A2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72D9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B61F12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415B9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3865C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2E32D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3AD10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074B14D" w14:textId="09B94546" w:rsidR="004E5EBE" w:rsidRPr="009C7F41" w:rsidRDefault="00C62BE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139520" behindDoc="0" locked="0" layoutInCell="1" allowOverlap="1" wp14:anchorId="5D4E9B32" wp14:editId="4773FD98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31115</wp:posOffset>
                  </wp:positionV>
                  <wp:extent cx="2475230" cy="2591047"/>
                  <wp:effectExtent l="0" t="0" r="1270" b="0"/>
                  <wp:wrapNone/>
                  <wp:docPr id="4454768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230" cy="2591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5EBE" w:rsidRPr="009C7F4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5F520364" wp14:editId="47D4978B">
                      <wp:simplePos x="0" y="0"/>
                      <wp:positionH relativeFrom="column">
                        <wp:posOffset>2465070</wp:posOffset>
                      </wp:positionH>
                      <wp:positionV relativeFrom="paragraph">
                        <wp:posOffset>1214755</wp:posOffset>
                      </wp:positionV>
                      <wp:extent cx="532263" cy="545911"/>
                      <wp:effectExtent l="0" t="0" r="0" b="6985"/>
                      <wp:wrapNone/>
                      <wp:docPr id="985057260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263" cy="5459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531494" w14:textId="77777777" w:rsidR="004E5EBE" w:rsidRPr="00B04588" w:rsidRDefault="004E5EBE" w:rsidP="004E5EB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52036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94.1pt;margin-top:95.65pt;width:41.9pt;height:43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" filled="f" stroked="f">
                      <v:textbox>
                        <w:txbxContent>
                          <w:p w14:paraId="24531494" w14:textId="77777777" w:rsidR="004E5EBE" w:rsidRPr="00B04588" w:rsidRDefault="004E5EBE" w:rsidP="004E5E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EBE" w:rsidRPr="009C7F4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82D49AC" wp14:editId="41C69BD8">
                      <wp:simplePos x="0" y="0"/>
                      <wp:positionH relativeFrom="column">
                        <wp:posOffset>2070735</wp:posOffset>
                      </wp:positionH>
                      <wp:positionV relativeFrom="paragraph">
                        <wp:posOffset>1381760</wp:posOffset>
                      </wp:positionV>
                      <wp:extent cx="532263" cy="545911"/>
                      <wp:effectExtent l="0" t="0" r="0" b="6985"/>
                      <wp:wrapNone/>
                      <wp:docPr id="484223572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263" cy="5459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49258B" w14:textId="77777777" w:rsidR="004E5EBE" w:rsidRPr="00B04588" w:rsidRDefault="004E5EBE" w:rsidP="004E5EB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D49AC" id="_x0000_s1027" type="#_x0000_t202" style="position:absolute;left:0;text-align:left;margin-left:163.05pt;margin-top:108.8pt;width:41.9pt;height:43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" filled="f" stroked="f">
                      <v:textbox>
                        <w:txbxContent>
                          <w:p w14:paraId="2249258B" w14:textId="77777777" w:rsidR="004E5EBE" w:rsidRPr="00B04588" w:rsidRDefault="004E5EBE" w:rsidP="004E5E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5EBE" w:rsidRPr="009C7F41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329192A4" wp14:editId="7B5579F8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1092835</wp:posOffset>
                      </wp:positionV>
                      <wp:extent cx="532263" cy="545911"/>
                      <wp:effectExtent l="0" t="0" r="0" b="6985"/>
                      <wp:wrapNone/>
                      <wp:docPr id="307324830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263" cy="5459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320CAD" w14:textId="77777777" w:rsidR="004E5EBE" w:rsidRPr="00B04588" w:rsidRDefault="004E5EBE" w:rsidP="004E5EBE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192A4" id="_x0000_s1028" type="#_x0000_t202" style="position:absolute;left:0;text-align:left;margin-left:103.7pt;margin-top:86.05pt;width:41.9pt;height:43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" filled="f" stroked="f">
                      <v:textbox>
                        <w:txbxContent>
                          <w:p w14:paraId="6B320CAD" w14:textId="77777777" w:rsidR="004E5EBE" w:rsidRPr="00B04588" w:rsidRDefault="004E5EBE" w:rsidP="004E5EB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F3C68C" w14:textId="552585C6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1BC26D8F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0663BDE5" w14:textId="77777777" w:rsidR="004E5EBE" w:rsidRDefault="004E5EB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200D0666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5F49DED5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1E6D3322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290328D2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6BF2D155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3A483AEE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07BB9D79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3FAD9898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50EC6BD0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6AD37EF9" w14:textId="77777777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77226897" w14:textId="47C3161D" w:rsidR="00C62BEE" w:rsidRDefault="00C62BEE" w:rsidP="00C62BEE">
            <w:pPr>
              <w:pStyle w:val="a3"/>
              <w:widowControl/>
              <w:autoSpaceDE/>
              <w:autoSpaceDN/>
              <w:adjustRightInd/>
              <w:spacing w:before="0"/>
              <w:ind w:firstLine="0"/>
              <w:rPr>
                <w:sz w:val="24"/>
                <w:szCs w:val="24"/>
              </w:rPr>
            </w:pPr>
          </w:p>
          <w:p w14:paraId="22342C2E" w14:textId="21973DE3" w:rsidR="00181A03" w:rsidRDefault="00181A03" w:rsidP="00181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1A03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3ECFD13B" w14:textId="1D113631" w:rsidR="00181A03" w:rsidRPr="00181A03" w:rsidRDefault="00181A03" w:rsidP="00181A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2148736" behindDoc="0" locked="0" layoutInCell="1" allowOverlap="1" wp14:anchorId="56FEBD61" wp14:editId="19350A65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10160</wp:posOffset>
                  </wp:positionV>
                  <wp:extent cx="266700" cy="190500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- объект культурного наследия </w:t>
            </w:r>
          </w:p>
          <w:p w14:paraId="4292EF68" w14:textId="60F7CA1A" w:rsidR="00C62BEE" w:rsidRPr="009C7F41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F45C630" w14:textId="77777777" w:rsidR="004E5EBE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Композиционная значимость (роль) в структуре окружающего природного и культурного ландшафта: рядовое историческое сооружение.</w:t>
            </w:r>
          </w:p>
          <w:p w14:paraId="53E9E221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FC1CC0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575C0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32F35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B64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719B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279B6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DB8C4ED" w14:textId="3A1E8F34" w:rsidR="004E5EBE" w:rsidRPr="009C7F41" w:rsidRDefault="00C25CB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40544" behindDoc="0" locked="0" layoutInCell="1" allowOverlap="1" wp14:anchorId="683FEE0A" wp14:editId="22DC7C5E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22225</wp:posOffset>
                  </wp:positionV>
                  <wp:extent cx="2993390" cy="2243455"/>
                  <wp:effectExtent l="0" t="0" r="0" b="4445"/>
                  <wp:wrapNone/>
                  <wp:docPr id="206126938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243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266EB90" w14:textId="77777777" w:rsidR="004E5EBE" w:rsidRDefault="004E5EBE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08D675" w14:textId="77777777" w:rsidR="00C25CBD" w:rsidRDefault="00C25CB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A0F2288" w14:textId="77777777" w:rsidR="00C25CBD" w:rsidRDefault="00C25CB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1BBC807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8021BA8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559AD26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944A68B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1B8CDCA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4FA313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289DBDE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EBEB4E1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3AF202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73CED7C" w14:textId="6C6C3EC9" w:rsidR="00544AE7" w:rsidRPr="009C7F41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Рис.2.</w:t>
            </w:r>
            <w:r>
              <w:t xml:space="preserve"> </w:t>
            </w:r>
            <w:r w:rsidR="00831CC2" w:rsidRPr="00831CC2">
              <w:rPr>
                <w:rFonts w:ascii="Times New Roman" w:hAnsi="Times New Roman" w:cs="Times New Roman"/>
              </w:rPr>
              <w:t xml:space="preserve">Расположение </w:t>
            </w:r>
            <w:r w:rsidRPr="00831CC2">
              <w:rPr>
                <w:rFonts w:ascii="Times New Roman" w:hAnsi="Times New Roman" w:cs="Times New Roman"/>
              </w:rPr>
              <w:t>в структуре окружающего природного и культурного ландшафта</w:t>
            </w:r>
            <w:r w:rsidR="00831CC2" w:rsidRPr="00831CC2">
              <w:rPr>
                <w:rFonts w:ascii="Times New Roman" w:hAnsi="Times New Roman" w:cs="Times New Roman"/>
              </w:rPr>
              <w:t>.</w:t>
            </w:r>
            <w:r w:rsidRPr="00831CC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0BF8FA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>Габариты, силуэт памятника: в пределах исторических кирпичных стен.</w:t>
            </w:r>
          </w:p>
          <w:p w14:paraId="4F70A91A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92813E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60B9DF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FB7F82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7B85D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6DB5565" w14:textId="45ADC5F6" w:rsidR="00831CC2" w:rsidRPr="009C7F41" w:rsidRDefault="00831CC2" w:rsidP="00181A0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2141568" behindDoc="0" locked="0" layoutInCell="1" allowOverlap="1" wp14:anchorId="1ACFBE81" wp14:editId="7F9BD40C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24130</wp:posOffset>
                  </wp:positionV>
                  <wp:extent cx="2981813" cy="2236279"/>
                  <wp:effectExtent l="0" t="0" r="0" b="0"/>
                  <wp:wrapSquare wrapText="bothSides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813" cy="223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</w:t>
            </w:r>
            <w:r>
              <w:t xml:space="preserve"> </w:t>
            </w:r>
            <w:r w:rsidRP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северный фасад (ризалит) по улице Урицкого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32547DA" w14:textId="77777777" w:rsidR="00BB5EE2" w:rsidRDefault="00C25CBD" w:rsidP="00181A0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Архитектурные и конструктивные характеристики: объемно-пространственная композиция памятника: </w:t>
            </w:r>
          </w:p>
          <w:p w14:paraId="4DECF410" w14:textId="6AD5B247" w:rsidR="00C25CBD" w:rsidRDefault="00C25CBD" w:rsidP="00181A0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симметричное прямоугольное в плане, сблокированное из двух объемов (исторический (первоначальный) и </w:t>
            </w:r>
          </w:p>
          <w:p w14:paraId="27E40E17" w14:textId="68424BFC" w:rsidR="00C25CBD" w:rsidRPr="00C25CBD" w:rsidRDefault="00C25CBD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="00BB5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поздний </w:t>
            </w:r>
            <w:r w:rsidR="00BB5EE2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25CBD">
              <w:rPr>
                <w:rFonts w:ascii="Times New Roman" w:eastAsia="Calibri" w:hAnsi="Times New Roman" w:cs="Times New Roman"/>
                <w:sz w:val="24"/>
                <w:szCs w:val="24"/>
              </w:rPr>
              <w:t>советского периода) 2-х этажное промышленное здание, поставленное вдоль улицы, под скатной кровлей.</w:t>
            </w:r>
          </w:p>
        </w:tc>
        <w:tc>
          <w:tcPr>
            <w:tcW w:w="5528" w:type="dxa"/>
          </w:tcPr>
          <w:p w14:paraId="20828E01" w14:textId="77777777" w:rsidR="00C25CBD" w:rsidRDefault="00C25CBD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E5B15E" wp14:editId="1822CF84">
                  <wp:extent cx="2530554" cy="1895475"/>
                  <wp:effectExtent l="0" t="0" r="3175" b="0"/>
                  <wp:docPr id="17399551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14" cy="18976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5A2CC0" w14:textId="31CD1EC6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</w:t>
            </w:r>
            <w:r>
              <w:t xml:space="preserve"> </w:t>
            </w:r>
            <w:r w:rsidRP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экспертизы</w:t>
            </w:r>
          </w:p>
          <w:p w14:paraId="7DCDEBA7" w14:textId="4D7F5EB9" w:rsidR="00181A03" w:rsidRDefault="00181A03" w:rsidP="00831C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E22618" wp14:editId="60BDB356">
                  <wp:extent cx="2900884" cy="1638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511" cy="164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1ACD6" w14:textId="1996E799" w:rsidR="00181A03" w:rsidRDefault="00181A03" w:rsidP="00181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042DB732" w14:textId="4096B811" w:rsidR="00181A03" w:rsidRDefault="00181A03" w:rsidP="00181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49760" behindDoc="0" locked="0" layoutInCell="1" allowOverlap="1" wp14:anchorId="1BFE91FB" wp14:editId="6895D576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33655</wp:posOffset>
                  </wp:positionV>
                  <wp:extent cx="438150" cy="17145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13" cy="171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167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 w:rsidR="00DF1671"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ервоначальный исторический объем </w:t>
            </w:r>
          </w:p>
          <w:p w14:paraId="326A5301" w14:textId="4AD8D84C" w:rsidR="00DF1671" w:rsidRDefault="00DF1671" w:rsidP="00181A0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50784" behindDoc="0" locked="0" layoutInCell="1" allowOverlap="1" wp14:anchorId="2A8E2A0D" wp14:editId="572B0D4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39370</wp:posOffset>
                  </wp:positionV>
                  <wp:extent cx="425609" cy="189160"/>
                  <wp:effectExtent l="0" t="0" r="0" b="190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66" cy="191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</w:t>
            </w:r>
            <w:r w:rsidR="00181A03"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</w:t>
            </w:r>
            <w:r w:rsidR="00181A03">
              <w:rPr>
                <w:rFonts w:ascii="Times New Roman" w:hAnsi="Times New Roman" w:cs="Times New Roman"/>
                <w:noProof/>
                <w:sz w:val="24"/>
                <w:szCs w:val="24"/>
              </w:rPr>
              <w:t>оздний пристрой (ценный)</w:t>
            </w:r>
          </w:p>
          <w:p w14:paraId="72FD5527" w14:textId="107859FD" w:rsidR="00181A03" w:rsidRPr="009C7F41" w:rsidRDefault="00181A03" w:rsidP="00831C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Схема объекта.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68E8B16F" w14:textId="265FE98C" w:rsidR="00BB5EE2" w:rsidRPr="00C25CBD" w:rsidRDefault="00BB5EE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Крыша:</w:t>
            </w: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конфигурация кровли (скатная); высотные отметки по конькам; материал конструкций (стропила и обрешетка деревянные); характер кровельного покрытия (гладкое металлическое покрытие с фальцевым соединением); цвет кровли, отливов оконных проемов и водосточных труб (сурик железный).</w:t>
            </w:r>
          </w:p>
        </w:tc>
        <w:tc>
          <w:tcPr>
            <w:tcW w:w="5528" w:type="dxa"/>
          </w:tcPr>
          <w:p w14:paraId="3090C426" w14:textId="77777777" w:rsidR="00BB5EE2" w:rsidRDefault="00BB5EE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5F8C49" wp14:editId="5EF6F6E0">
                  <wp:extent cx="2712085" cy="2032324"/>
                  <wp:effectExtent l="0" t="0" r="0" b="6350"/>
                  <wp:docPr id="50577098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97" cy="20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2D6D23BE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Скатная крыша.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10CB8FB1" w14:textId="07870FB6" w:rsidR="00BB5EE2" w:rsidRDefault="000C38A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F16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B5EE2"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Композиция и архитектурно-художественное оформление главного фасада, включая местоположение, форму и размер исторических оконных, дверных и воротных проемов лучкового очертания, подчеркнутых наличниками-валиками по конфигурации проема, межэтажных поясов и наличников с сандриком, полочкой и гирьками, лопаток простых и обработанных линейным рустом, разделяющих плоскость на прясла, 2-х ярусных архивольтов и архивольтов на импостах, фриза с нишами с </w:t>
            </w:r>
            <w:proofErr w:type="spellStart"/>
            <w:r w:rsidR="00BB5EE2"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выкружкой</w:t>
            </w:r>
            <w:proofErr w:type="spellEnd"/>
            <w:r w:rsidR="00BB5EE2"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(ширинками) и дентикулами, круглого окна в тимпане фронтона-щипца.</w:t>
            </w:r>
          </w:p>
          <w:p w14:paraId="2A2207E6" w14:textId="21A9ED82" w:rsidR="00831CC2" w:rsidRDefault="000C38A1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F16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F1671"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Композиция и архитектурно- художественное оформление северо-восточного</w:t>
            </w:r>
            <w:r w:rsidR="00DF1671"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фасада, включая местоположение, форму и размер профилированного кирпичного венчающего карниза, треугольного фронтона-щипца с профилированным карнизом, прямоугольным оконным проемом в тимпане и фланкирующими тумбами.</w:t>
            </w:r>
          </w:p>
          <w:p w14:paraId="6D9107BB" w14:textId="5314F938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8D75F5" w14:textId="77777777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69DECD" w14:textId="7D544B76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9456A0" w14:textId="55622B0D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1E7CC5" w14:textId="77777777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86B86E" w14:textId="77777777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9CE850" w14:textId="77777777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D0DD6C" w14:textId="6B76980F" w:rsidR="00831CC2" w:rsidRDefault="00831CC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FF1E09" w14:textId="7CE67FF7" w:rsidR="00831CC2" w:rsidRPr="00BB5EE2" w:rsidRDefault="00831CC2" w:rsidP="00DF1671">
            <w:pPr>
              <w:spacing w:before="24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E544F13" w14:textId="09582297" w:rsidR="00831CC2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43616" behindDoc="0" locked="0" layoutInCell="1" allowOverlap="1" wp14:anchorId="1533B6BA" wp14:editId="12BD5AB3">
                  <wp:simplePos x="0" y="0"/>
                  <wp:positionH relativeFrom="column">
                    <wp:posOffset>190551</wp:posOffset>
                  </wp:positionH>
                  <wp:positionV relativeFrom="paragraph">
                    <wp:posOffset>10160</wp:posOffset>
                  </wp:positionV>
                  <wp:extent cx="2869852" cy="1924050"/>
                  <wp:effectExtent l="0" t="0" r="6985" b="0"/>
                  <wp:wrapNone/>
                  <wp:docPr id="94091525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91525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199" cy="192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3E32CC" w14:textId="77777777" w:rsidR="00BB5EE2" w:rsidRDefault="00BB5EE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4EAB44B" w14:textId="21661C3A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EE1727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5255E4F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ECF027" w14:textId="2D4ABD95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E0D3DE" w14:textId="0898BBE3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4B12CBC" w14:textId="13CEBC5C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2DECEBB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C9BCDA9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699457C" w14:textId="77777777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BF932FD" w14:textId="761232E3" w:rsidR="00831CC2" w:rsidRDefault="00DF1671" w:rsidP="00DF167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44640" behindDoc="0" locked="0" layoutInCell="1" allowOverlap="1" wp14:anchorId="53947E48" wp14:editId="5575D873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177801</wp:posOffset>
                  </wp:positionV>
                  <wp:extent cx="1957616" cy="2611724"/>
                  <wp:effectExtent l="0" t="0" r="5080" b="0"/>
                  <wp:wrapNone/>
                  <wp:docPr id="12286623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143" cy="262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  <w:r w:rsid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. Главный фасад.</w:t>
            </w:r>
          </w:p>
          <w:p w14:paraId="17CD8615" w14:textId="4BBFE28F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FF60CC0" w14:textId="33E60A93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738A06F" w14:textId="0EDC12DA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2953D17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108642A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1C60C9D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5E3280" w14:textId="77777777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919830E" w14:textId="69E4B1B2" w:rsidR="00831CC2" w:rsidRDefault="00831CC2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581F1A1" w14:textId="651F598B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BB2234" w14:textId="6C1C16A1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C9D1481" w14:textId="01284FA4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283F197" w14:textId="7952DD90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86D85B8" w14:textId="0D59DE5B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360B51" w14:textId="7605269A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C6F620E" w14:textId="26C95B25" w:rsidR="00DF1671" w:rsidRDefault="00DF1671" w:rsidP="00DF167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ADC1360" w14:textId="0A70FB00" w:rsidR="00831CC2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51808" behindDoc="0" locked="0" layoutInCell="1" allowOverlap="1" wp14:anchorId="1258B516" wp14:editId="7F1CAE69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174624</wp:posOffset>
                  </wp:positionV>
                  <wp:extent cx="2605405" cy="1896177"/>
                  <wp:effectExtent l="0" t="0" r="4445" b="8890"/>
                  <wp:wrapNone/>
                  <wp:docPr id="135756869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568699" name="Рисунок 135756869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048" cy="189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36523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831CC2">
              <w:rPr>
                <w:rFonts w:ascii="Times New Roman" w:hAnsi="Times New Roman" w:cs="Times New Roman"/>
                <w:noProof/>
                <w:sz w:val="24"/>
                <w:szCs w:val="24"/>
              </w:rPr>
              <w:t>Заполнение оконных проемов</w:t>
            </w:r>
            <w:r w:rsidR="00161BF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F1A08FA" w14:textId="295D0352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80065F" w14:textId="77777777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394198" w14:textId="4C650BAE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F11C293" w14:textId="77777777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3D1A582" w14:textId="308B5B45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3937BC" w14:textId="219289C7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DBC5231" w14:textId="0CA9CC70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914A5B9" w14:textId="58269D85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C75E60F" w14:textId="77777777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780C18A" w14:textId="24FDA9F1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26D4730" w14:textId="77777777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73013CB" w14:textId="322CD5AD" w:rsidR="00DF1671" w:rsidRDefault="00DF167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167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DF1671">
              <w:rPr>
                <w:rFonts w:ascii="Times New Roman" w:hAnsi="Times New Roman" w:cs="Times New Roman"/>
                <w:noProof/>
                <w:sz w:val="24"/>
                <w:szCs w:val="24"/>
              </w:rPr>
              <w:t>. Профилированный кирпичный карниз.</w:t>
            </w:r>
          </w:p>
        </w:tc>
      </w:tr>
      <w:tr w:rsidR="00BB5EE2" w:rsidRPr="007F4776" w14:paraId="4FD7954B" w14:textId="77777777" w:rsidTr="00EF1206">
        <w:tc>
          <w:tcPr>
            <w:tcW w:w="560" w:type="dxa"/>
          </w:tcPr>
          <w:p w14:paraId="776A6AC8" w14:textId="49AB37F3" w:rsidR="00BB5EE2" w:rsidRDefault="00DF167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AA528CE" w14:textId="2F4ED9D9" w:rsidR="00544AE7" w:rsidRDefault="00BB5EE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Отделка фасадной поверхности: лицевая кирпичная кладка с применением глиняного брускового и лекального кирпича</w:t>
            </w:r>
            <w:r w:rsidR="00544AE7">
              <w:rPr>
                <w:rFonts w:ascii="Times New Roman" w:eastAsia="Calibri" w:hAnsi="Times New Roman" w:cs="Times New Roman"/>
                <w:sz w:val="24"/>
                <w:szCs w:val="24"/>
              </w:rPr>
              <w:t>, окрашенного в белый цвет.</w:t>
            </w:r>
          </w:p>
          <w:p w14:paraId="488F7C5B" w14:textId="7437C17E" w:rsidR="00BB5EE2" w:rsidRPr="00BB5EE2" w:rsidRDefault="00544AE7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решение: белый цвет.</w:t>
            </w:r>
          </w:p>
        </w:tc>
        <w:tc>
          <w:tcPr>
            <w:tcW w:w="5528" w:type="dxa"/>
          </w:tcPr>
          <w:p w14:paraId="0F5B1007" w14:textId="77777777" w:rsidR="00161BF3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86CF95" wp14:editId="71D68827">
                  <wp:extent cx="2927515" cy="3903249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515" cy="390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D3144" w14:textId="1F8BE559" w:rsidR="00161BF3" w:rsidRDefault="00161BF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61BF3">
              <w:rPr>
                <w:rFonts w:ascii="Times New Roman" w:hAnsi="Times New Roman" w:cs="Times New Roman"/>
                <w:noProof/>
                <w:sz w:val="24"/>
                <w:szCs w:val="24"/>
              </w:rPr>
              <w:t>Отделка фасадной поверхности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2C31EFF6" w14:textId="77777777" w:rsidR="00BB5EE2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E5EBD1" wp14:editId="5EC09377">
                  <wp:extent cx="2920365" cy="3889375"/>
                  <wp:effectExtent l="0" t="0" r="0" b="0"/>
                  <wp:docPr id="122241348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365" cy="388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A29915" w14:textId="3DA1B20A" w:rsidR="00161BF3" w:rsidRDefault="00161BF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61BF3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решение: белый цвет.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1690971F" w:rsidR="00BB5EE2" w:rsidRDefault="00DF167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76F96D1" w14:textId="77777777" w:rsidR="00BB5EE2" w:rsidRDefault="00BB5EE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Заполнение дверных проемов: столярное, </w:t>
            </w:r>
            <w:proofErr w:type="spellStart"/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шестистекольное</w:t>
            </w:r>
            <w:proofErr w:type="spellEnd"/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; цвет рам: сурик железный.</w:t>
            </w:r>
          </w:p>
          <w:p w14:paraId="0ABFF8D2" w14:textId="76D3B8E6" w:rsidR="00161BF3" w:rsidRPr="00BB5EE2" w:rsidRDefault="00161BF3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61BF3">
              <w:rPr>
                <w:rFonts w:ascii="Times New Roman" w:eastAsia="Calibri" w:hAnsi="Times New Roman" w:cs="Times New Roman"/>
                <w:sz w:val="24"/>
                <w:szCs w:val="24"/>
              </w:rPr>
              <w:t>сторические дверные заполнения утрачены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240A3F8" w14:textId="77777777" w:rsidR="00BB5EE2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F84C75" wp14:editId="6B0E0A90">
                  <wp:extent cx="2357241" cy="3467100"/>
                  <wp:effectExtent l="0" t="0" r="5080" b="0"/>
                  <wp:docPr id="200446503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838" cy="3476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6E753AF8" w:rsidR="00161BF3" w:rsidRDefault="00161BF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Заполнение оконных проемов.</w:t>
            </w:r>
          </w:p>
        </w:tc>
      </w:tr>
      <w:tr w:rsidR="00BB5EE2" w:rsidRPr="007F4776" w14:paraId="54C4A2E9" w14:textId="77777777" w:rsidTr="00EF1206">
        <w:tc>
          <w:tcPr>
            <w:tcW w:w="560" w:type="dxa"/>
          </w:tcPr>
          <w:p w14:paraId="062508D2" w14:textId="2592D3CC" w:rsidR="00BB5EE2" w:rsidRDefault="00DF167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2978C33" w14:textId="77777777" w:rsidR="00232A5D" w:rsidRDefault="00BB5EE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Конструктивная схема памятника: бескаркасная с несущими кирпичными стенами из брускового глиняного кирпича на песчано-известковом растворе. Местоположение продольных и поперечных несущих стен и тип материала изготовления (кирпичная кладка). </w:t>
            </w:r>
          </w:p>
          <w:p w14:paraId="55D00288" w14:textId="59C26B34" w:rsidR="00BB5EE2" w:rsidRPr="00BB5EE2" w:rsidRDefault="00BB5EE2" w:rsidP="00C25CB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5EE2">
              <w:rPr>
                <w:rFonts w:ascii="Times New Roman" w:eastAsia="Calibri" w:hAnsi="Times New Roman" w:cs="Times New Roman"/>
                <w:sz w:val="24"/>
                <w:szCs w:val="24"/>
              </w:rPr>
              <w:t>Тип перемычек: клинчатые.</w:t>
            </w:r>
          </w:p>
        </w:tc>
        <w:tc>
          <w:tcPr>
            <w:tcW w:w="5528" w:type="dxa"/>
          </w:tcPr>
          <w:p w14:paraId="5F9E4E87" w14:textId="77777777" w:rsidR="00BB5EE2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4AEA7C" wp14:editId="112AA263">
                  <wp:extent cx="2515870" cy="1885953"/>
                  <wp:effectExtent l="0" t="0" r="0" b="0"/>
                  <wp:docPr id="5071235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592" cy="1889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AB4A3D" w14:textId="79C348DB" w:rsidR="00161BF3" w:rsidRDefault="00161BF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К</w:t>
            </w:r>
            <w:r w:rsidRPr="00161BF3">
              <w:rPr>
                <w:rFonts w:ascii="Times New Roman" w:hAnsi="Times New Roman" w:cs="Times New Roman"/>
                <w:noProof/>
                <w:sz w:val="24"/>
                <w:szCs w:val="24"/>
              </w:rPr>
              <w:t>ирпичная кладка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главного фасада.</w:t>
            </w:r>
          </w:p>
          <w:p w14:paraId="1BDBA04A" w14:textId="77777777" w:rsidR="00544AE7" w:rsidRDefault="00544AE7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F2ADB7" wp14:editId="56846BC8">
                  <wp:extent cx="2233575" cy="2981325"/>
                  <wp:effectExtent l="0" t="0" r="0" b="0"/>
                  <wp:docPr id="13438144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1" cy="29888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0A69FA" w14:textId="42DE0737" w:rsidR="00436523" w:rsidRPr="00436523" w:rsidRDefault="00436523" w:rsidP="00436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1E6695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436523">
              <w:rPr>
                <w:rFonts w:ascii="Times New Roman" w:hAnsi="Times New Roman" w:cs="Times New Roman"/>
                <w:noProof/>
                <w:sz w:val="24"/>
                <w:szCs w:val="24"/>
              </w:rPr>
              <w:t>Характер и состояние красочного</w:t>
            </w:r>
          </w:p>
          <w:p w14:paraId="27FDF59F" w14:textId="4C9062C7" w:rsidR="00436523" w:rsidRDefault="00436523" w:rsidP="0043652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6523">
              <w:rPr>
                <w:rFonts w:ascii="Times New Roman" w:hAnsi="Times New Roman" w:cs="Times New Roman"/>
                <w:noProof/>
                <w:sz w:val="24"/>
                <w:szCs w:val="24"/>
              </w:rPr>
              <w:t>слоя, столярного заполнения оконных проемов.</w:t>
            </w:r>
          </w:p>
        </w:tc>
      </w:tr>
    </w:tbl>
    <w:p w14:paraId="4530B517" w14:textId="01DE0AB6" w:rsidR="009C7F41" w:rsidRPr="00743DEA" w:rsidRDefault="009C7F41" w:rsidP="00232A5D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748C7" w14:textId="77777777" w:rsidR="00CD5673" w:rsidRDefault="00CD5673" w:rsidP="00A54F9C">
      <w:pPr>
        <w:spacing w:after="0" w:line="240" w:lineRule="auto"/>
      </w:pPr>
      <w:r>
        <w:separator/>
      </w:r>
    </w:p>
  </w:endnote>
  <w:endnote w:type="continuationSeparator" w:id="0">
    <w:p w14:paraId="347C2602" w14:textId="77777777" w:rsidR="00CD5673" w:rsidRDefault="00CD5673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AC9D6" w14:textId="77777777" w:rsidR="00CD5673" w:rsidRDefault="00CD5673" w:rsidP="00A54F9C">
      <w:pPr>
        <w:spacing w:after="0" w:line="240" w:lineRule="auto"/>
      </w:pPr>
      <w:r>
        <w:separator/>
      </w:r>
    </w:p>
  </w:footnote>
  <w:footnote w:type="continuationSeparator" w:id="0">
    <w:p w14:paraId="4F791FF2" w14:textId="77777777" w:rsidR="00CD5673" w:rsidRDefault="00CD5673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6A53D1"/>
    <w:multiLevelType w:val="hybridMultilevel"/>
    <w:tmpl w:val="C3E00C6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10"/>
  </w:num>
  <w:num w:numId="7">
    <w:abstractNumId w:val="18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2"/>
  </w:num>
  <w:num w:numId="11">
    <w:abstractNumId w:val="20"/>
  </w:num>
  <w:num w:numId="12">
    <w:abstractNumId w:val="17"/>
  </w:num>
  <w:num w:numId="13">
    <w:abstractNumId w:val="16"/>
  </w:num>
  <w:num w:numId="14">
    <w:abstractNumId w:val="6"/>
  </w:num>
  <w:num w:numId="15">
    <w:abstractNumId w:val="1"/>
  </w:num>
  <w:num w:numId="16">
    <w:abstractNumId w:val="19"/>
  </w:num>
  <w:num w:numId="17">
    <w:abstractNumId w:val="5"/>
  </w:num>
  <w:num w:numId="18">
    <w:abstractNumId w:val="15"/>
  </w:num>
  <w:num w:numId="19">
    <w:abstractNumId w:val="14"/>
  </w:num>
  <w:num w:numId="20">
    <w:abstractNumId w:val="4"/>
  </w:num>
  <w:num w:numId="21">
    <w:abstractNumId w:val="9"/>
  </w:num>
  <w:num w:numId="22">
    <w:abstractNumId w:val="7"/>
  </w:num>
  <w:num w:numId="23">
    <w:abstractNumId w:val="21"/>
  </w:num>
  <w:num w:numId="24">
    <w:abstractNumId w:val="26"/>
  </w:num>
  <w:num w:numId="25">
    <w:abstractNumId w:val="11"/>
  </w:num>
  <w:num w:numId="26">
    <w:abstractNumId w:val="13"/>
  </w:num>
  <w:num w:numId="27">
    <w:abstractNumId w:val="25"/>
  </w:num>
  <w:num w:numId="28">
    <w:abstractNumId w:val="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331B0"/>
    <w:rsid w:val="00041867"/>
    <w:rsid w:val="0004251E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C38A1"/>
    <w:rsid w:val="000D42EC"/>
    <w:rsid w:val="000D72B5"/>
    <w:rsid w:val="000E22BB"/>
    <w:rsid w:val="000E3CC2"/>
    <w:rsid w:val="000F3EE9"/>
    <w:rsid w:val="00107899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81A03"/>
    <w:rsid w:val="001B3F39"/>
    <w:rsid w:val="001B45C1"/>
    <w:rsid w:val="001B482F"/>
    <w:rsid w:val="001D4D85"/>
    <w:rsid w:val="001E2A4A"/>
    <w:rsid w:val="001E6695"/>
    <w:rsid w:val="001E6DDE"/>
    <w:rsid w:val="0020082A"/>
    <w:rsid w:val="0022597C"/>
    <w:rsid w:val="00232A5D"/>
    <w:rsid w:val="00235F5D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4EE0"/>
    <w:rsid w:val="002C5440"/>
    <w:rsid w:val="002F35AE"/>
    <w:rsid w:val="00305B57"/>
    <w:rsid w:val="00306C60"/>
    <w:rsid w:val="00355322"/>
    <w:rsid w:val="003671B8"/>
    <w:rsid w:val="00370F25"/>
    <w:rsid w:val="003734DD"/>
    <w:rsid w:val="0037387E"/>
    <w:rsid w:val="003859E7"/>
    <w:rsid w:val="003867B0"/>
    <w:rsid w:val="003B47E9"/>
    <w:rsid w:val="003C7769"/>
    <w:rsid w:val="003C783A"/>
    <w:rsid w:val="003D1146"/>
    <w:rsid w:val="003E1A9E"/>
    <w:rsid w:val="003E3D0E"/>
    <w:rsid w:val="003F1D60"/>
    <w:rsid w:val="003F5C82"/>
    <w:rsid w:val="00406446"/>
    <w:rsid w:val="0041719D"/>
    <w:rsid w:val="00436523"/>
    <w:rsid w:val="00441398"/>
    <w:rsid w:val="004554A7"/>
    <w:rsid w:val="00456CA6"/>
    <w:rsid w:val="00463AEB"/>
    <w:rsid w:val="00465AC7"/>
    <w:rsid w:val="00493A60"/>
    <w:rsid w:val="00495B0F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44AE7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83429"/>
    <w:rsid w:val="00683FF9"/>
    <w:rsid w:val="006911E8"/>
    <w:rsid w:val="00693C79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F1CDB"/>
    <w:rsid w:val="0070416D"/>
    <w:rsid w:val="00721F30"/>
    <w:rsid w:val="00724920"/>
    <w:rsid w:val="00736F9A"/>
    <w:rsid w:val="00737CC3"/>
    <w:rsid w:val="007435AE"/>
    <w:rsid w:val="00743DEA"/>
    <w:rsid w:val="00746B55"/>
    <w:rsid w:val="007508C5"/>
    <w:rsid w:val="007509C0"/>
    <w:rsid w:val="00754799"/>
    <w:rsid w:val="00754A29"/>
    <w:rsid w:val="00760939"/>
    <w:rsid w:val="00762998"/>
    <w:rsid w:val="00777739"/>
    <w:rsid w:val="00790A81"/>
    <w:rsid w:val="007B48C4"/>
    <w:rsid w:val="007C3215"/>
    <w:rsid w:val="007C4C0E"/>
    <w:rsid w:val="007E5E23"/>
    <w:rsid w:val="008167B6"/>
    <w:rsid w:val="00831CC2"/>
    <w:rsid w:val="008409AC"/>
    <w:rsid w:val="00852FCA"/>
    <w:rsid w:val="00856F17"/>
    <w:rsid w:val="00876EF9"/>
    <w:rsid w:val="00885109"/>
    <w:rsid w:val="0089202B"/>
    <w:rsid w:val="008A5117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70080"/>
    <w:rsid w:val="00995400"/>
    <w:rsid w:val="009B6F0F"/>
    <w:rsid w:val="009C104B"/>
    <w:rsid w:val="009C7F41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F1952"/>
    <w:rsid w:val="00AF196A"/>
    <w:rsid w:val="00AF5361"/>
    <w:rsid w:val="00B031DE"/>
    <w:rsid w:val="00B11751"/>
    <w:rsid w:val="00B117F0"/>
    <w:rsid w:val="00B4426F"/>
    <w:rsid w:val="00B464F8"/>
    <w:rsid w:val="00B53D40"/>
    <w:rsid w:val="00B82BD5"/>
    <w:rsid w:val="00B85D52"/>
    <w:rsid w:val="00B93D58"/>
    <w:rsid w:val="00BA4B0D"/>
    <w:rsid w:val="00BB5EE2"/>
    <w:rsid w:val="00BC7FAE"/>
    <w:rsid w:val="00BD171B"/>
    <w:rsid w:val="00BF4407"/>
    <w:rsid w:val="00C043A1"/>
    <w:rsid w:val="00C06522"/>
    <w:rsid w:val="00C13397"/>
    <w:rsid w:val="00C2213C"/>
    <w:rsid w:val="00C242B2"/>
    <w:rsid w:val="00C25CBD"/>
    <w:rsid w:val="00C3179C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7448"/>
    <w:rsid w:val="00CC694C"/>
    <w:rsid w:val="00CD3B4A"/>
    <w:rsid w:val="00CD5673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1671"/>
    <w:rsid w:val="00DF4416"/>
    <w:rsid w:val="00E0299F"/>
    <w:rsid w:val="00E16720"/>
    <w:rsid w:val="00E25104"/>
    <w:rsid w:val="00E6220E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609C8"/>
    <w:rsid w:val="00F6638A"/>
    <w:rsid w:val="00F66A88"/>
    <w:rsid w:val="00F72A4E"/>
    <w:rsid w:val="00F7452A"/>
    <w:rsid w:val="00F85E9C"/>
    <w:rsid w:val="00F95643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12</Pages>
  <Words>1861</Words>
  <Characters>10612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10</cp:revision>
  <cp:lastPrinted>2024-12-12T12:08:00Z</cp:lastPrinted>
  <dcterms:created xsi:type="dcterms:W3CDTF">2024-12-02T12:39:00Z</dcterms:created>
  <dcterms:modified xsi:type="dcterms:W3CDTF">2024-12-12T12:08:00Z</dcterms:modified>
</cp:coreProperties>
</file>