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8971F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3D3CA465" w:rsidR="00A54F9C" w:rsidRPr="00873F67" w:rsidRDefault="00A54F9C" w:rsidP="0027436C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bookmarkStart w:id="0" w:name="_Hlk178088079"/>
      <w:bookmarkStart w:id="1" w:name="_Hlk177650343"/>
      <w:bookmarkStart w:id="2" w:name="_Hlk178088450"/>
      <w:bookmarkStart w:id="3" w:name="_Hlk178237524"/>
      <w:r w:rsidR="00A04384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Дом </w:t>
      </w:r>
      <w:proofErr w:type="spellStart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Горюхина</w:t>
      </w:r>
      <w:bookmarkEnd w:id="0"/>
      <w:proofErr w:type="spellEnd"/>
      <w:r w:rsidR="00293E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в.</w:t>
      </w:r>
      <w:r w:rsidR="00BE4D96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293E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A04384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расположенного по адресу</w:t>
      </w:r>
      <w:r w:rsidR="0026348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873F67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Мензелинский район, </w:t>
      </w:r>
      <w:r w:rsidR="001D41FE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Мензелинск, ул.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1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5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</w:t>
      </w:r>
      <w:r w:rsidR="008A52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и культуры</w:t>
      </w:r>
      <w:r w:rsidR="00CC2D6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) народов Российской Федерации</w:t>
      </w:r>
      <w:r w:rsid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в качестве 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местного (муниципального)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значения </w:t>
      </w:r>
      <w:bookmarkEnd w:id="1"/>
      <w:bookmarkEnd w:id="2"/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Здание Городской управы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начало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XXI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.,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расположенного по адресу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bookmarkStart w:id="4" w:name="_Hlk178237470"/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Мензели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нский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муниципальный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район,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г. Мензелинск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д. 1</w:t>
      </w:r>
      <w:bookmarkEnd w:id="4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5</w:t>
      </w:r>
      <w:r w:rsidRPr="00873F67">
        <w:rPr>
          <w:rFonts w:ascii="Times New Roman" w:eastAsia="Calibri" w:hAnsi="Times New Roman" w:cs="Times New Roman"/>
          <w:spacing w:val="-10"/>
          <w:sz w:val="28"/>
          <w:szCs w:val="28"/>
        </w:rPr>
        <w:t xml:space="preserve">, </w:t>
      </w:r>
      <w:bookmarkEnd w:id="3"/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утверждении границ его территории</w:t>
      </w:r>
      <w:r w:rsidR="00873F67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7E7B28D5" w14:textId="4C267056" w:rsidR="00A60C84" w:rsidRDefault="00A54F9C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BE4D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4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228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54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4A33BF8B" w14:textId="11349C34" w:rsidR="00A60C84" w:rsidRDefault="00A60C84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0C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463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034904" w:rsidRPr="00463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Дом </w:t>
      </w:r>
      <w:proofErr w:type="spellStart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Горюхина</w:t>
      </w:r>
      <w:proofErr w:type="spellEnd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в.</w:t>
      </w:r>
      <w:r w:rsidR="00BE4D96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расположенн</w:t>
      </w:r>
      <w:r w:rsidR="002C1988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ый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по адресу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Республика Татарстан, Мензелинский район,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1D41FE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463E05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Мензелинск, ул.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463E05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463E05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5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  единый государственный реестр объектов культурного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наследия (памятников истории и культуры) народов Российской Федерации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в качестве 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местного (муниципального)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значения </w:t>
      </w:r>
      <w:bookmarkStart w:id="5" w:name="_Hlk178246049"/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Здание Городской управы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начало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XXI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.,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2C1988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(вид объекта – памятник),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расположенного 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по адресу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Мензели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нский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муниципальный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район,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г. Мензелинск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д. 15.</w:t>
      </w:r>
      <w:bookmarkEnd w:id="5"/>
    </w:p>
    <w:p w14:paraId="699507CD" w14:textId="2B0A87E8" w:rsidR="00A60C84" w:rsidRDefault="00A60C84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0C84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0D3E5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Здание Городской управы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начало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XXI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.,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lastRenderedPageBreak/>
        <w:t>расположенного по адресу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Мензели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нский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муниципальный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район,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  <w:t>г. Мензелинск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д. 15</w:t>
      </w:r>
      <w:r w:rsid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E7465" w:rsidRPr="002743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3D38F4FF" w14:textId="007420C7" w:rsidR="00A60C84" w:rsidRDefault="000D3E59" w:rsidP="00A60C84">
      <w:pPr>
        <w:spacing w:after="0" w:line="240" w:lineRule="auto"/>
        <w:ind w:firstLine="69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3. </w:t>
      </w:r>
      <w:r w:rsidR="00A54F9C"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Здание Городской управы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середина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XIX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885F72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начало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XXI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</w:t>
      </w:r>
      <w:r w:rsidR="00463E05" w:rsidRP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.,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расположенного по адресу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Мензели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нский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муниципальный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район,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г. Мензелинск</w:t>
      </w:r>
      <w:r w:rsidR="00463E05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52281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ул. </w:t>
      </w:r>
      <w:proofErr w:type="spellStart"/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М.Джалиля</w:t>
      </w:r>
      <w:proofErr w:type="spellEnd"/>
      <w:r w:rsidR="00463E05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463E05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д. 15</w:t>
      </w:r>
      <w:r w:rsid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274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27436C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7269A5FB" w14:textId="36E467AD" w:rsidR="00A60C84" w:rsidRDefault="000D3E59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4. </w:t>
      </w:r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Приказ Комитета Республики Татарстан по охране объектов культурного наследия от 21.09.2021 №215-П «Об утверждении границ и режима использования территории выявленного объекта культурного наследия «Дом </w:t>
      </w:r>
      <w:proofErr w:type="spellStart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Горюхина</w:t>
      </w:r>
      <w:proofErr w:type="spellEnd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», середина </w:t>
      </w:r>
      <w:proofErr w:type="spellStart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ХIХв</w:t>
      </w:r>
      <w:proofErr w:type="spellEnd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., расположенного по адресу: Республика Татарстан, Мензелинский район, </w:t>
      </w:r>
      <w:r w:rsidR="00BE4D96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proofErr w:type="spellStart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р.ц</w:t>
      </w:r>
      <w:proofErr w:type="spellEnd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Мензелинск, ул. </w:t>
      </w:r>
      <w:proofErr w:type="spellStart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Джалиля</w:t>
      </w:r>
      <w:proofErr w:type="spellEnd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, д.</w:t>
      </w:r>
      <w:r w:rsidR="00432364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15 (Республика Татарстан, Мензелинский район, </w:t>
      </w:r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br/>
        <w:t xml:space="preserve">г. Мензелинск, ул. Мусы </w:t>
      </w:r>
      <w:proofErr w:type="spellStart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Джалиля</w:t>
      </w:r>
      <w:proofErr w:type="spellEnd"/>
      <w:r w:rsidR="006F6838" w:rsidRPr="00585649">
        <w:rPr>
          <w:rFonts w:ascii="Times New Roman" w:eastAsia="Calibri" w:hAnsi="Times New Roman" w:cs="Times New Roman"/>
          <w:color w:val="000000"/>
          <w:sz w:val="28"/>
          <w:szCs w:val="28"/>
        </w:rPr>
        <w:t>, д. 15)» признать утратившим силу.</w:t>
      </w:r>
    </w:p>
    <w:p w14:paraId="2E49F2D4" w14:textId="76FB7CC5" w:rsidR="00A60C84" w:rsidRDefault="00A60C84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0C84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0D3E5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034904"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34904"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146B441E" w:rsidR="00A54F9C" w:rsidRPr="00A60C84" w:rsidRDefault="00A60C84" w:rsidP="00A60C8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0C84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="000D3E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</w:t>
      </w:r>
      <w:r w:rsidR="00A54F9C" w:rsidRPr="00A60C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</w:t>
      </w:r>
      <w:r w:rsidR="00A54F9C"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34F9DD" w14:textId="77777777" w:rsidR="004642AA" w:rsidRDefault="0027436C" w:rsidP="00D161DD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</w:t>
      </w:r>
      <w:r w:rsidR="004642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</w:p>
    <w:p w14:paraId="1E3ADF39" w14:textId="77777777" w:rsidR="004642AA" w:rsidRDefault="004642AA" w:rsidP="00D161DD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F28BF3C" w14:textId="77777777" w:rsidR="004642AA" w:rsidRDefault="004642AA" w:rsidP="00D161DD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A546940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A393401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AA595DE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5DC582D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4A5022F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BCE82BB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3808F7F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E0BF155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97D7F23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EA704B2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E4B5D01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E408EF0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951E6D0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550CAC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4BFFF99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A57786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44418E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8C9F6EB" w14:textId="77777777" w:rsidR="004642AA" w:rsidRDefault="004642AA" w:rsidP="004642A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7ECAD28" w14:textId="5392508B" w:rsidR="004642AA" w:rsidRPr="00D161DD" w:rsidRDefault="004642AA" w:rsidP="00D161DD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4642AA" w:rsidRPr="00D161DD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3DE4E801" w14:textId="4E60A623" w:rsidR="00034904" w:rsidRPr="00793F9D" w:rsidRDefault="0052281F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52281F">
        <w:rPr>
          <w:color w:val="000000"/>
          <w:sz w:val="28"/>
          <w:szCs w:val="28"/>
        </w:rPr>
        <w:lastRenderedPageBreak/>
        <w:t>Приложение № 1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/>
      </w:r>
      <w:r w:rsidR="00034904" w:rsidRPr="00793F9D">
        <w:rPr>
          <w:color w:val="000000"/>
          <w:sz w:val="28"/>
          <w:szCs w:val="28"/>
        </w:rPr>
        <w:t>к приказу Комитета</w:t>
      </w:r>
    </w:p>
    <w:p w14:paraId="11A5406A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5F1C24C8" w:rsidR="00034904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8623B6">
        <w:rPr>
          <w:color w:val="000000"/>
          <w:sz w:val="28"/>
          <w:szCs w:val="28"/>
        </w:rPr>
        <w:t xml:space="preserve">__________ </w:t>
      </w:r>
      <w:r>
        <w:rPr>
          <w:color w:val="000000"/>
          <w:sz w:val="28"/>
          <w:szCs w:val="28"/>
        </w:rPr>
        <w:t>202</w:t>
      </w:r>
      <w:r w:rsidR="001B1604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="008623B6" w:rsidRPr="008623B6">
        <w:rPr>
          <w:color w:val="000000"/>
          <w:sz w:val="28"/>
          <w:szCs w:val="28"/>
        </w:rPr>
        <w:t>___</w:t>
      </w:r>
    </w:p>
    <w:p w14:paraId="4D199D13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7232CEDF" w14:textId="4D5CB526" w:rsidR="00A54F9C" w:rsidRDefault="00A54F9C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«Здание Городской управы», середина XIX в., XXI в., расположенного по адресу: Республика Татарстан, Мензелинский муниципальный район, г. Мензелинск, 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15.</w:t>
      </w:r>
    </w:p>
    <w:p w14:paraId="189EFD51" w14:textId="75D0D9CF" w:rsidR="00A7799B" w:rsidRPr="00BD0B94" w:rsidRDefault="00A7799B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31E80CDA" w14:textId="6CD2796F" w:rsidR="00411F3B" w:rsidRPr="0052281F" w:rsidRDefault="00506774" w:rsidP="0052281F">
      <w:pPr>
        <w:spacing w:after="0" w:line="240" w:lineRule="auto"/>
        <w:jc w:val="center"/>
        <w:rPr>
          <w:rFonts w:eastAsia="Times New Roman"/>
          <w:noProof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28634D" wp14:editId="72FF04F9">
                <wp:simplePos x="0" y="0"/>
                <wp:positionH relativeFrom="page">
                  <wp:posOffset>3134995</wp:posOffset>
                </wp:positionH>
                <wp:positionV relativeFrom="paragraph">
                  <wp:posOffset>1913255</wp:posOffset>
                </wp:positionV>
                <wp:extent cx="1480197" cy="548045"/>
                <wp:effectExtent l="0" t="190500" r="0" b="19494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455028">
                          <a:off x="0" y="0"/>
                          <a:ext cx="1480197" cy="54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5DB3A0" w14:textId="13CE7582" w:rsidR="00506774" w:rsidRPr="00EF3D70" w:rsidRDefault="00506774" w:rsidP="0050677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3D70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16:28:180175:103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28634D" id="_x0000_t202" coordsize="21600,21600" o:spt="202" path="m,l,21600r21600,l21600,xe">
                <v:stroke joinstyle="miter"/>
                <v:path gradientshapeok="t" o:connecttype="rect"/>
              </v:shapetype>
              <v:shape id="Надпись 44" o:spid="_x0000_s1026" type="#_x0000_t202" style="position:absolute;left:0;text-align:left;margin-left:246.85pt;margin-top:150.65pt;width:116.55pt;height:43.15pt;rotation:-1250615fd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OIRQIAAF8EAAAOAAAAZHJzL2Uyb0RvYy54bWysVM2O0zAQviPxDpbvNGmVst2o6arsqgip&#10;2l2pi/bsOk4bKfYY221Sbtx5Bd6BAwduvEL3jRg7SSkLJ8TFmp9Pn2e+GXt61ciK7IWxJaiMDgcx&#10;JUJxyEu1yej7h8WrCSXWMZWzCpTI6EFYejV7+WJa61SMYAtVLgxBEmXTWmd065xOo8jyrZDMDkAL&#10;hckCjGQOXbOJcsNqZJdVNIrj11ENJtcGuLAWozdtks4Cf1EI7u6KwgpHqoxibS6cJpxrf0azKUs3&#10;hultybsy2D9UIVmp8NIT1Q1zjOxM+QeVLLkBC4UbcJARFEXJRegBuxnGz7pZbZkWoRcUx+qTTPb/&#10;0fLb/b0hZZ7RJKFEMYkzOn45fj1+O/44fn/69PSZYAJVqrVNEbzSCHfNG2hw2n3cYtA33xRGEgMo&#10;8ihOxuN4NAmaYJcE4Sj/4SS5aBzhniOZxMPLC0o45sboJGPPGrVknlQb694KkMQbGTU40sDK9kvr&#10;WmgP8XAFi7Kqwlgr9VsAOX0k8p20FXvLNeuma28N+QG7Cw1gsVbzRYl3Lpl198zgWmAQV93d4VFU&#10;UGcUOouSLZiPf4t7PE4Ls5TUuGYZtR92zAhKqncK53g5TBK/l8FJxhcjdMx5Zn2eUTt5DbjJw1Bd&#10;MD3eVb1ZGJCP+CLm/lZMMcXx7oy63rx27fLji+JiPg8g3ETN3FKtNPfUvegPzSMzupPd4cBuoV9I&#10;lj5Tv8W2cs93DooyjMYL3Kra6Y5bHIbbvTj/TM79gPr1L8x+AgAA//8DAFBLAwQUAAYACAAAACEA&#10;+KVen+EAAAALAQAADwAAAGRycy9kb3ducmV2LnhtbEyPTU/DMAyG70j8h8hI3Fi6FrWjNJ34EIjT&#10;pI2Ns9d6bUWTlCTdCr9+5gRH249eP2+xnHQvjuR8Z42C+SwCQaaydWcaBdv3l5sFCB/Q1NhbQwq+&#10;ycOyvLwoMK/tyazpuAmN4BDjc1TQhjDkUvqqJY1+ZgcyfDtYpzHw6BpZOzxxuO5lHEWp1NgZ/tDi&#10;QE8tVZ+bUSv4wTf3cZCrL9q5/nkVv65xDI9KXV9ND/cgAk3hD4ZffVaHkp32djS1F72C27skY1RB&#10;Es0TEExkccpl9rxZZCnIspD/O5RnAAAA//8DAFBLAQItABQABgAIAAAAIQC2gziS/gAAAOEBAAAT&#10;AAAAAAAAAAAAAAAAAAAAAABbQ29udGVudF9UeXBlc10ueG1sUEsBAi0AFAAGAAgAAAAhADj9If/W&#10;AAAAlAEAAAsAAAAAAAAAAAAAAAAALwEAAF9yZWxzLy5yZWxzUEsBAi0AFAAGAAgAAAAhAMF4s4hF&#10;AgAAXwQAAA4AAAAAAAAAAAAAAAAALgIAAGRycy9lMm9Eb2MueG1sUEsBAi0AFAAGAAgAAAAhAPil&#10;Xp/hAAAACwEAAA8AAAAAAAAAAAAAAAAAnwQAAGRycy9kb3ducmV2LnhtbFBLBQYAAAAABAAEAPMA&#10;AACtBQAAAAA=&#10;" filled="f" stroked="f">
                <v:textbox>
                  <w:txbxContent>
                    <w:p w14:paraId="695DB3A0" w14:textId="13CE7582" w:rsidR="00506774" w:rsidRPr="00EF3D70" w:rsidRDefault="00506774" w:rsidP="00506774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F3D70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16:28:180175:103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E15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="000E15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bookmarkStart w:id="6" w:name="_Hlk176251663"/>
      <w:r w:rsidR="00BB31C7" w:rsidRPr="00BB31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Городской управы», середина XIX в., XXI в., расположенного </w:t>
      </w:r>
      <w:r w:rsidR="00CB1B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Республика Татарстан, Мензелинский муниципальный район, </w:t>
      </w:r>
      <w:r w:rsidR="00CB1B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Мензелинск, ул. М.</w:t>
      </w:r>
      <w:r w:rsidR="004323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15.</w:t>
      </w:r>
      <w:r w:rsidR="00EA3CCA" w:rsidRPr="00EA3CCA">
        <w:rPr>
          <w:sz w:val="24"/>
          <w:szCs w:val="24"/>
        </w:rPr>
        <w:t xml:space="preserve"> </w:t>
      </w:r>
      <w:r w:rsidR="00EA3CCA" w:rsidRPr="00EA3CCA">
        <w:rPr>
          <w:rFonts w:eastAsia="Times New Roman"/>
          <w:noProof/>
          <w:color w:val="000000"/>
          <w:sz w:val="28"/>
          <w:szCs w:val="28"/>
          <w:shd w:val="clear" w:color="auto" w:fill="000000" w:themeFill="text1"/>
          <w:lang w:eastAsia="ru-RU"/>
        </w:rPr>
        <w:drawing>
          <wp:inline distT="0" distB="0" distL="0" distR="0" wp14:anchorId="227932D5" wp14:editId="4D772E65">
            <wp:extent cx="5041308" cy="3580765"/>
            <wp:effectExtent l="19050" t="19050" r="26035" b="196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5136" r="3425" b="3541"/>
                    <a:stretch/>
                  </pic:blipFill>
                  <pic:spPr bwMode="auto">
                    <a:xfrm>
                      <a:off x="0" y="0"/>
                      <a:ext cx="5046578" cy="3584508"/>
                    </a:xfrm>
                    <a:prstGeom prst="rect">
                      <a:avLst/>
                    </a:prstGeom>
                    <a:noFill/>
                    <a:ln w="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6"/>
    </w:p>
    <w:p w14:paraId="20E8CE84" w14:textId="0EEF4E09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7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042EBC" w:rsidRPr="00B545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</w:p>
    <w:bookmarkEnd w:id="7"/>
    <w:p w14:paraId="799B1ED7" w14:textId="2DD982AF" w:rsidR="007A4442" w:rsidRDefault="007A4442" w:rsidP="007A444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1"/>
        <w:tblW w:w="9214" w:type="dxa"/>
        <w:tblInd w:w="-5" w:type="dxa"/>
        <w:tblLook w:val="04A0" w:firstRow="1" w:lastRow="0" w:firstColumn="1" w:lastColumn="0" w:noHBand="0" w:noVBand="1"/>
      </w:tblPr>
      <w:tblGrid>
        <w:gridCol w:w="1830"/>
        <w:gridCol w:w="7384"/>
      </w:tblGrid>
      <w:tr w:rsidR="00465A77" w:rsidRPr="00506774" w14:paraId="4317E193" w14:textId="77777777" w:rsidTr="000316FA">
        <w:trPr>
          <w:trHeight w:val="490"/>
        </w:trPr>
        <w:tc>
          <w:tcPr>
            <w:tcW w:w="1830" w:type="dxa"/>
            <w:vAlign w:val="center"/>
          </w:tcPr>
          <w:p w14:paraId="1078DA75" w14:textId="40090783" w:rsidR="00465A77" w:rsidRDefault="00544F07" w:rsidP="00506774">
            <w:pPr>
              <w:jc w:val="center"/>
            </w:pPr>
            <w:r w:rsidRPr="00506774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1</w:t>
            </w: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 xml:space="preserve"> </w:t>
            </w:r>
          </w:p>
        </w:tc>
        <w:tc>
          <w:tcPr>
            <w:tcW w:w="7384" w:type="dxa"/>
            <w:vAlign w:val="center"/>
          </w:tcPr>
          <w:p w14:paraId="0761842A" w14:textId="230F0B82" w:rsidR="00465A77" w:rsidRPr="00723A3C" w:rsidRDefault="00544F07" w:rsidP="0050677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506774">
              <w:rPr>
                <w:rFonts w:ascii="Times New Roman" w:hAnsi="Times New Roman" w:cs="Times New Roman"/>
                <w:sz w:val="24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EF3D70">
              <w:rPr>
                <w:rFonts w:ascii="Times New Roman" w:hAnsi="Times New Roman" w:cs="Times New Roman"/>
                <w:sz w:val="24"/>
                <w:szCs w:val="20"/>
              </w:rPr>
              <w:t>характерная точка границ территории объекта культурного наследия</w:t>
            </w:r>
          </w:p>
        </w:tc>
      </w:tr>
      <w:tr w:rsidR="00544F07" w:rsidRPr="00506774" w14:paraId="31CC7B17" w14:textId="77777777" w:rsidTr="000D3E59">
        <w:trPr>
          <w:trHeight w:val="388"/>
        </w:trPr>
        <w:tc>
          <w:tcPr>
            <w:tcW w:w="1830" w:type="dxa"/>
            <w:vAlign w:val="center"/>
          </w:tcPr>
          <w:p w14:paraId="0AE0F715" w14:textId="75524D2D" w:rsidR="00544F07" w:rsidRDefault="00544F07" w:rsidP="00506774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517E37B" wp14:editId="633DE84C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8890</wp:posOffset>
                      </wp:positionV>
                      <wp:extent cx="333375" cy="166370"/>
                      <wp:effectExtent l="0" t="0" r="28575" b="24130"/>
                      <wp:wrapNone/>
                      <wp:docPr id="17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66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B91CF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765A4A" id="Прямоугольник 17" o:spid="_x0000_s1026" style="position:absolute;margin-left:25.25pt;margin-top:.7pt;width:26.25pt;height:13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+3nxAIAAL8FAAAOAAAAZHJzL2Uyb0RvYy54bWysVM1uEzEQviPxDpbvdLPpT2jUTRVSgpCq&#10;NqJFPTteO7uS1za2k004IXFF4hF4CC6Inz7D5o0Ye39S2ooDIgfHszPzzcznmTk5XRcCrZixuZIJ&#10;jvd6GDFJVZrLRYLfXk+fPcfIOiJTIpRkCd4wi09HT5+clHrI+ipTImUGAYi0w1InOHNOD6PI0owV&#10;xO4pzSQouTIFcSCaRZQaUgJ6IaJ+r3cUlcqk2ijKrIWvZ7USjwI+54y6S84tc0gkGHJz4TThnPsz&#10;Gp2Q4cIQneW0SYP8QxYFySUE7aDOiCNoafIHUEVOjbKKuz2qikhxnlMWaoBq4t69aq4yolmoBcix&#10;uqPJ/j9YerGaGZSn8HYDjCQp4I2qL9sP28/Vz+p2+7H6Wt1WP7afql/Vt+o7AiNgrNR2CI5XemYa&#10;ycLVl7/mpvD/UBhaB5Y3Hcts7RCFj/vwGxxiREEVHx3tD8IrRDtnbax7xVSB/CXBBh4xcEtW59ZB&#10;QDBtTXwsq0SeTnMhgmAW84kwaEXgwV++OI4nU58xuPxhJuRDT99yrPN16/ihI8B4z8gTUJccbm4j&#10;mMcT8g3jQCYU2Q8ZhzbeYRJKmXRxrcpIyuo0D3vwa4O1WYScA6BH5lBeh90AtJY1SItdF9vYe1cW&#10;pqBz7v0tsdq58wiRlXSdc5FLZR4DEFBVE7m2b0mqqfEszVW6gVYzqp5Bq+k0h/c9J9bNiIGhg/GE&#10;ReIu4eBClQlWzQ2jTJn3j3339jALoMWohCFOsH23JIZhJF5LmJLj+ODAT30QDg4HfRDMXc38rkYu&#10;i4mCtolhZWkart7eifbKjSpuYN+MfVRQEUkhdoKpM60wcfVygY1F2XgczGDSNXHn8kpTD+5Z9f17&#10;vb4hRjdN7mA6LlQ78GR4r9drW+8p1XjpFM/DIOx4bfiGLREap9lofg3dlYPVbu+OfgMAAP//AwBQ&#10;SwMEFAAGAAgAAAAhAJFvV5veAAAABwEAAA8AAABkcnMvZG93bnJldi54bWxMj8FOwzAQRO9I/IO1&#10;SFwQdWhJAyFOhSpxQFxKSitxc+MlibDXUew24e/ZnuA4O6OZt8VqclaccAidJwV3swQEUu1NR42C&#10;j+3L7QOIEDUZbT2hgh8MsCovLwqdGz/SO56q2AguoZBrBW2MfS5lqFt0Osx8j8Telx+cjiyHRppB&#10;j1zurJwnyVI63REvtLrHdYv1d3V0Cl4/d2jiYrzZr6tHu02zbOPMm1LXV9PzE4iIU/wLwxmf0aFk&#10;poM/kgnCKkiTlJN8vwdxtpMFv3ZQMM+WIMtC/ucvfwEAAP//AwBQSwECLQAUAAYACAAAACEAtoM4&#10;kv4AAADhAQAAEwAAAAAAAAAAAAAAAAAAAAAAW0NvbnRlbnRfVHlwZXNdLnhtbFBLAQItABQABgAI&#10;AAAAIQA4/SH/1gAAAJQBAAALAAAAAAAAAAAAAAAAAC8BAABfcmVscy8ucmVsc1BLAQItABQABgAI&#10;AAAAIQAPc+3nxAIAAL8FAAAOAAAAAAAAAAAAAAAAAC4CAABkcnMvZTJvRG9jLnhtbFBLAQItABQA&#10;BgAIAAAAIQCRb1eb3gAAAAcBAAAPAAAAAAAAAAAAAAAAAB4FAABkcnMvZG93bnJldi54bWxQSwUG&#10;AAAAAAQABADzAAAAKQYAAAAA&#10;" fillcolor="#eb91cf" strokecolor="black [3213]" strokeweight="1pt"/>
                  </w:pict>
                </mc:Fallback>
              </mc:AlternateContent>
            </w:r>
          </w:p>
        </w:tc>
        <w:tc>
          <w:tcPr>
            <w:tcW w:w="7384" w:type="dxa"/>
            <w:vAlign w:val="center"/>
          </w:tcPr>
          <w:p w14:paraId="73738544" w14:textId="7F5BFDF8" w:rsidR="00544F07" w:rsidRPr="00506774" w:rsidRDefault="00544F07" w:rsidP="0050677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506774"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723A3C" w:rsidRPr="00506774" w14:paraId="31450680" w14:textId="77777777" w:rsidTr="000D3E59">
        <w:trPr>
          <w:trHeight w:val="408"/>
        </w:trPr>
        <w:tc>
          <w:tcPr>
            <w:tcW w:w="1830" w:type="dxa"/>
            <w:vAlign w:val="center"/>
          </w:tcPr>
          <w:p w14:paraId="29EC0EE9" w14:textId="76CA88CA" w:rsidR="00723A3C" w:rsidRDefault="000D3E59" w:rsidP="00506774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422E0A2" wp14:editId="5219AC69">
                      <wp:simplePos x="0" y="0"/>
                      <wp:positionH relativeFrom="column">
                        <wp:posOffset>328295</wp:posOffset>
                      </wp:positionH>
                      <wp:positionV relativeFrom="paragraph">
                        <wp:posOffset>13335</wp:posOffset>
                      </wp:positionV>
                      <wp:extent cx="325755" cy="150495"/>
                      <wp:effectExtent l="0" t="0" r="17145" b="20955"/>
                      <wp:wrapNone/>
                      <wp:docPr id="18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5755" cy="1504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DF79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48AB9A" id="Прямоугольник 18" o:spid="_x0000_s1026" style="position:absolute;margin-left:25.85pt;margin-top:1.05pt;width:25.65pt;height:11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R8hvwIAAMAFAAAOAAAAZHJzL2Uyb0RvYy54bWysVM1uEzEQviPxDpbvdDchS2nUTRWlCkKq&#10;SkWLena8dnYlr21sJ5twQuKKxCPwEFwQP32GzRsx9v40tFUPiBwcz87MNzOfZ+b4ZFMKtGbGFkqm&#10;eHAQY8QkVVkhlyl+dzV/9hIj64jMiFCSpXjLLD6ZPH1yXOkxG6pciYwZBCDSjiud4tw5PY4iS3NW&#10;EnugNJOg5MqUxIFollFmSAXopYiGcfwiqpTJtFGUWQtfTxslngR8zhl1bzi3zCGRYsjNhdOEc+HP&#10;aHJMxktDdF7QNg3yD1mUpJAQtIc6JY6glSnuQZUFNcoq7g6oKiPFeUFZqAGqGcR3qrnMiWahFiDH&#10;6p4m+/9g6fn6wqAig7eDl5KkhDeqv+4+7r7Uv+qb3af6W31T/9x9rn/X3+sfCIyAsUrbMThe6gvT&#10;ShauvvwNN6X/h8LQJrC87VlmG4cofHw+TA6TBCMKqkESj44SjxndOmtj3SumSuQvKTbwiIFbsj6z&#10;rjHtTHwsq0SRzQshgmCWi5kwaE3gwefz0/nhUYv+l5mQj3vOYv+77wlZetfIM9DUHG5uK5gHFPIt&#10;48AmVDkMKYc+Zn1ChFIm3aBR5SRjTZ7JfjDf+d4jUBIAPTKH+nrsFqCzbEA67Iag1t67sjAGvXP8&#10;WGKNc+8RIivpeueykMo8BCCgqjZyY9+R1FDjWVqobAu9ZlQzhFbTeQEPfEasuyAGpg7mEzaJewMH&#10;F6pKsWpvGOXKfHjou7eHYQAtRhVMcYrt+xUxDCPxWsKYHA1GIz/2QRglh0MQzL5msa+Rq3KmoG8G&#10;sLM0DVdv70R35UaV17Bwpj4qqIikEDvF1JlOmLlmu8DKomw6DWYw6pq4M3mpqQf3rPoGvtpcE6Pb&#10;LncwHueqm3gyvtPsja33lGq6cooXYRJueW35hjURGqddaX4P7cvB6nbxTv4AAAD//wMAUEsDBBQA&#10;BgAIAAAAIQDOWVVh2gAAAAcBAAAPAAAAZHJzL2Rvd25yZXYueG1sTI/NTsMwEITvSLyDtUjcqJOS&#10;QhXiVBUSF6QeSBHnrb35EfY6it00vD3uCY6jGc18U+0WZ8VMUxg8K8hXGQhi7c3AnYLP49vDFkSI&#10;yAatZ1LwQwF29e1NhaXxF/6guYmdSCUcSlTQxziWUgbdk8Ow8iNx8lo/OYxJTp00E15SubNynWVP&#10;0uHAaaHHkV570t/N2SmQGelmLqw+tG5+b/FQfOG+UOr+btm/gIi0xL8wXPETOtSJ6eTPbIKwCjb5&#10;c0oqWOcgrnb2mK6dkt5sQdaV/M9f/wIAAP//AwBQSwECLQAUAAYACAAAACEAtoM4kv4AAADhAQAA&#10;EwAAAAAAAAAAAAAAAAAAAAAAW0NvbnRlbnRfVHlwZXNdLnhtbFBLAQItABQABgAIAAAAIQA4/SH/&#10;1gAAAJQBAAALAAAAAAAAAAAAAAAAAC8BAABfcmVscy8ucmVsc1BLAQItABQABgAIAAAAIQAQ7R8h&#10;vwIAAMAFAAAOAAAAAAAAAAAAAAAAAC4CAABkcnMvZTJvRG9jLnhtbFBLAQItABQABgAIAAAAIQDO&#10;WVVh2gAAAAcBAAAPAAAAAAAAAAAAAAAAABkFAABkcnMvZG93bnJldi54bWxQSwUGAAAAAAQABADz&#10;AAAAIAYAAAAA&#10;" fillcolor="#ffdf79" strokecolor="#c00000" strokeweight="1pt"/>
                  </w:pict>
                </mc:Fallback>
              </mc:AlternateContent>
            </w:r>
            <w:r w:rsidR="00544F07" w:rsidRPr="00506774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BFA7EF8" wp14:editId="149D6E18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-469900</wp:posOffset>
                      </wp:positionV>
                      <wp:extent cx="59055" cy="58420"/>
                      <wp:effectExtent l="0" t="0" r="0" b="0"/>
                      <wp:wrapNone/>
                      <wp:docPr id="39" name="Овал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927F21" id="Овал 39" o:spid="_x0000_s1026" style="position:absolute;margin-left:42.1pt;margin-top:-37pt;width:4.65pt;height:4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YNHcgIAAMkEAAAOAAAAZHJzL2Uyb0RvYy54bWysVMtuEzEU3SPxD5b3dJKQ0DbqpIpSBSFV&#10;baQWde14PBlLfmE7mZSP4RsQW34in8SxZ9IWygqRhXNfvo/jc+ficq8V2QkfpDUlHZ4MKBGG20qa&#10;TUk/3y/fnVESIjMVU9aIkj6KQC9nb99ctG4qRraxqhKeIIkJ09aVtInRTYsi8EZoFk6sEwbO2nrN&#10;IlS/KSrPWmTXqhgNBh+K1vrKectFCLBedU46y/nrWvB4W9dBRKJKit5iPn0+1+ksZhdsuvHMNZL3&#10;bbB/6EIzaVD0KdUVi4xsvXyVSkvubbB1POFWF7auJRd5BkwzHPwxzV3DnMizAJzgnmAK/y8tv9mt&#10;PJFVSd+fU2KYxhsdvh1+HL4ffhKYgE/rwhRhd27ley1ATMPua6/TP8Yg+4zp4xOmYh8Jh3FyPphM&#10;KOHwTM7Go4x48XzV+RA/CqtJEkoqlJIupJnZlO2uQ0RFRB+jkjlYJaulVCorfrNeKE92DO+7XA7w&#10;Sy3jym9hypAW7Bydwk04A89qxSJE7TB5MBtKmNqAwDz6XNvYVAGZutpXLDRdjZy2Y42WEdRVUpf0&#10;LBU+VlYmXROZfP0ECcIOtCStbfUI0L3t2BgcX0pMf81CXDEP+qFJrFS8xVEri85tL1HSWP/1b/YU&#10;D1bAS0kLOmOqL1vmBSXqkwFfzofjceJ/VsaTUzwE8S8965ces9ULC0SHWF7Hs5jiozqKtbf6AZs3&#10;T1XhYoajdodfryxit2bYXS7m8xwGzjsWr82d4yn5Ed77/QPzrqdABHNu7JH6r2jQxaabxs630dYy&#10;c+QZV7x+UrAvmQf9bqeFfKnnqOcv0OwXAAAA//8DAFBLAwQUAAYACAAAACEA/M+Iwt0AAAAJAQAA&#10;DwAAAGRycy9kb3ducmV2LnhtbEyPwU7DMAyG70i8Q2QkbltKaUdXmk4IiSMSG0hcs8Y01RqnatK1&#10;8PSYEzva/vT7+6vd4npxxjF0nhTcrRMQSI03HbUKPt5fVgWIEDUZ3XtCBd8YYFdfX1W6NH6mPZ4P&#10;sRUcQqHUCmyMQyllaCw6HdZ+QOLblx+djjyOrTSjnjnc9TJNko10uiP+YPWAzxab02FyCuKc/+w/&#10;8zTaNin6E03bML+9KnV7szw9goi4xH8Y/vRZHWp2OvqJTBC9giJLmVSwesi4EwPb+xzEkRebrABZ&#10;V/KyQf0LAAD//wMAUEsBAi0AFAAGAAgAAAAhALaDOJL+AAAA4QEAABMAAAAAAAAAAAAAAAAAAAAA&#10;AFtDb250ZW50X1R5cGVzXS54bWxQSwECLQAUAAYACAAAACEAOP0h/9YAAACUAQAACwAAAAAAAAAA&#10;AAAAAAAvAQAAX3JlbHMvLnJlbHNQSwECLQAUAAYACAAAACEAIHmDR3ICAADJBAAADgAAAAAAAAAA&#10;AAAAAAAuAgAAZHJzL2Uyb0RvYy54bWxQSwECLQAUAAYACAAAACEA/M+Iwt0AAAAJAQAADwAAAAAA&#10;AAAAAAAAAADMBAAAZHJzL2Rvd25yZXYueG1sUEsFBgAAAAAEAAQA8wAAANYFAAAAAA==&#10;" fillcolor="red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384" w:type="dxa"/>
            <w:vAlign w:val="center"/>
          </w:tcPr>
          <w:p w14:paraId="6004BFF5" w14:textId="6357A14B" w:rsidR="00723A3C" w:rsidRPr="00723A3C" w:rsidRDefault="00723A3C" w:rsidP="00723A3C">
            <w:pPr>
              <w:rPr>
                <w:rFonts w:ascii="Times New Roman" w:hAnsi="Times New Roman" w:cs="Times New Roman"/>
                <w:sz w:val="24"/>
              </w:rPr>
            </w:pPr>
            <w:r w:rsidRPr="00723A3C">
              <w:rPr>
                <w:rFonts w:ascii="Times New Roman" w:hAnsi="Times New Roman" w:cs="Times New Roman"/>
                <w:sz w:val="24"/>
              </w:rPr>
              <w:t>- территория объекта культурного наследия</w:t>
            </w:r>
          </w:p>
        </w:tc>
      </w:tr>
      <w:tr w:rsidR="00506774" w:rsidRPr="00506774" w14:paraId="07A429AB" w14:textId="77777777" w:rsidTr="008435B6">
        <w:trPr>
          <w:trHeight w:val="352"/>
        </w:trPr>
        <w:tc>
          <w:tcPr>
            <w:tcW w:w="1830" w:type="dxa"/>
            <w:vAlign w:val="center"/>
          </w:tcPr>
          <w:p w14:paraId="03756384" w14:textId="3E8315D2" w:rsidR="00506774" w:rsidRPr="00544F07" w:rsidRDefault="006F6838" w:rsidP="006F6838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44F07">
              <w:rPr>
                <w:rFonts w:ascii="Times New Roman" w:eastAsia="Times New Roman" w:hAnsi="Times New Roman" w:cs="Times New Roman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16:28:180175:103</w:t>
            </w:r>
          </w:p>
        </w:tc>
        <w:tc>
          <w:tcPr>
            <w:tcW w:w="7384" w:type="dxa"/>
            <w:vAlign w:val="center"/>
          </w:tcPr>
          <w:p w14:paraId="49777A85" w14:textId="77777777" w:rsidR="00506774" w:rsidRPr="00506774" w:rsidRDefault="00506774" w:rsidP="00506774">
            <w:pPr>
              <w:spacing w:after="160" w:line="259" w:lineRule="auto"/>
              <w:contextualSpacing/>
              <w:rPr>
                <w:rFonts w:ascii="Times New Roman" w:hAnsi="Times New Roman" w:cs="Times New Roman"/>
                <w:sz w:val="24"/>
                <w:szCs w:val="20"/>
              </w:rPr>
            </w:pPr>
            <w:r w:rsidRPr="00506774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  <w:tr w:rsidR="00506774" w:rsidRPr="00506774" w14:paraId="4A7DD85B" w14:textId="77777777" w:rsidTr="000D3E59">
        <w:trPr>
          <w:trHeight w:val="206"/>
        </w:trPr>
        <w:tc>
          <w:tcPr>
            <w:tcW w:w="1830" w:type="dxa"/>
            <w:vAlign w:val="center"/>
          </w:tcPr>
          <w:p w14:paraId="3FDF476F" w14:textId="77777777" w:rsidR="00506774" w:rsidRPr="00506774" w:rsidRDefault="00506774" w:rsidP="00506774">
            <w:pPr>
              <w:spacing w:after="160" w:line="259" w:lineRule="auto"/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506774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146C05E0" wp14:editId="7DC32495">
                      <wp:extent cx="349609" cy="47625"/>
                      <wp:effectExtent l="0" t="0" r="31750" b="0"/>
                      <wp:docPr id="40" name="Группа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609" cy="47625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41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307F02" id="Группа 40" o:spid="_x0000_s1026" style="width:27.55pt;height:3.75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6kZZwIAABYFAAAOAAAAZHJzL2Uyb0RvYy54bWykVEtu2zAQ3RfoHQjua8lO4iaC5SyS2Ju0&#10;NZD0AGOKkojyB5Kx7F2BHqEX6Q16heRGHVKykzqbIpUAguR8+N6bIWeXWyXJhjsvjC7peJRTwjUz&#10;ldBNSb/eLz6cU+ID6Aqk0bykO+7p5fz9u1lnCz4xrZEVdwSTaF90tqRtCLbIMs9arsCPjOUajbVx&#10;CgIuXZNVDjrMrmQ2yfNp1hlXWWcY9x53r3sjnaf8dc1Z+FLXngciS4rYQhpdGtdxzOYzKBoHthVs&#10;gAFvQKFAaDz0kOoaApAHJ16lUoI5400dRsyozNS1YDxxQDbj/IjN0pkHm7g0RdfYg0wo7ZFOb07L&#10;Pm9WjoiqpKcojwaFNXr8+fT96cfjb/x/EdxGjTrbFOi6dPbOrlxPFKe3hn3zaM6O7XHd9M5k3X0y&#10;FaaFh2CSRtvaqZgC2ZNtKsXuUAq+DYTh5snpxTS/oISh6fTjdHLWV4q1WM5XQay9GcLOJ5MhJsHO&#10;oOgPSwAHQJENNpt/1tP/n553LVieyuSjSHs9x3s9b4Xm5KKXMXlc6V5DttWDhkSbqxZ0w1Ou+51F&#10;vcYxAoG/CIkLjwX4R00nQ3/vRT2o87c4UFjnw5IbReKkpBIBp0rB5taHiOLZJRZOm4WQEvehkJp0&#10;JZ2enGH3MMALXEsIOFUWW8rrhhKQDb4MLLiU0Rspqhgdg71r1lfSkQ3g7VwscvwSZ7S8dIugrsG3&#10;vV8y9d2gRMDHQwpV0vMYPNBtOVQ3ukr4AgjZz5GD1PFUnp6Fgdhe0b4p1qbardxedmyRobXx8iUR&#10;hoci3u6X6+T1/JzN/wAAAP//AwBQSwMEFAAGAAgAAAAhAD5fZnTaAAAAAgEAAA8AAABkcnMvZG93&#10;bnJldi54bWxMj0FLw0AQhe+C/2EZwZvdRIlKzKaUop6KYCuIt2l2moRmZ0N2m6T/3tGLXgYe7/He&#10;N8Vydp0aaQitZwPpIgFFXHnbcm3gY/dy8wgqRGSLnWcycKYAy/LyosDc+onfadzGWkkJhxwNNDH2&#10;udahashhWPieWLyDHxxGkUOt7YCTlLtO3ybJvXbYsiw02NO6oeq4PTkDrxNOq7v0edwcD+vz1y57&#10;+9ykZMz11bx6AhVpjn9h+MEXdCiFae9PbIPqDMgj8feKl2UpqL2Bhwx0Wej/6OU3AAAA//8DAFBL&#10;AQItABQABgAIAAAAIQC2gziS/gAAAOEBAAATAAAAAAAAAAAAAAAAAAAAAABbQ29udGVudF9UeXBl&#10;c10ueG1sUEsBAi0AFAAGAAgAAAAhADj9If/WAAAAlAEAAAsAAAAAAAAAAAAAAAAALwEAAF9yZWxz&#10;Ly5yZWxzUEsBAi0AFAAGAAgAAAAhAGlTqRlnAgAAFgUAAA4AAAAAAAAAAAAAAAAALgIAAGRycy9l&#10;Mm9Eb2MueG1sUEsBAi0AFAAGAAgAAAAhAD5fZnTaAAAAAgEAAA8AAAAAAAAAAAAAAAAAwQQAAGRy&#10;cy9kb3ducmV2LnhtbFBLBQYAAAAABAAEAPMAAADIBQAAAAA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nSHwAAAANsAAAAPAAAAZHJzL2Rvd25yZXYueG1sRI/NCsIw&#10;EITvgu8QVvAimioiWo2iguDFgz8PsDZrW2w2pYm2+vRGEDwOM/MNs1g1phBPqlxuWcFwEIEgTqzO&#10;OVVwOe/6UxDOI2ssLJOCFzlYLdutBcba1nyk58mnIkDYxagg876MpXRJRgbdwJbEwbvZyqAPskql&#10;rrAOcFPIURRNpMGcw0KGJW0zSu6nh1EwkvowTY62d3bX9ybvXdZ3P6uV6naa9RyEp8b/w7/2XisY&#10;D+H7JfwAufwAAAD//wMAUEsBAi0AFAAGAAgAAAAhANvh9svuAAAAhQEAABMAAAAAAAAAAAAAAAAA&#10;AAAAAFtDb250ZW50X1R5cGVzXS54bWxQSwECLQAUAAYACAAAACEAWvQsW78AAAAVAQAACwAAAAAA&#10;AAAAAAAAAAAfAQAAX3JlbHMvLnJlbHNQSwECLQAUAAYACAAAACEAdu50h8AAAADbAAAADwAAAAAA&#10;AAAAAAAAAAAHAgAAZHJzL2Rvd25yZXYueG1sUEsFBgAAAAADAAMAtwAAAPQCAAAAAA==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84" w:type="dxa"/>
            <w:vAlign w:val="center"/>
          </w:tcPr>
          <w:p w14:paraId="73C43DA5" w14:textId="14D1AFFE" w:rsidR="00506774" w:rsidRPr="00506774" w:rsidRDefault="00506774" w:rsidP="00506774">
            <w:pPr>
              <w:spacing w:after="160" w:line="259" w:lineRule="auto"/>
              <w:contextualSpacing/>
              <w:rPr>
                <w:rFonts w:ascii="Times New Roman" w:hAnsi="Times New Roman" w:cs="Times New Roman"/>
                <w:sz w:val="24"/>
                <w:szCs w:val="20"/>
              </w:rPr>
            </w:pPr>
            <w:r w:rsidRPr="00506774">
              <w:rPr>
                <w:rFonts w:ascii="Times New Roman" w:hAnsi="Times New Roman" w:cs="Times New Roman"/>
                <w:sz w:val="24"/>
                <w:szCs w:val="20"/>
              </w:rPr>
              <w:t xml:space="preserve">- границы </w:t>
            </w:r>
            <w:r w:rsidR="00885F72">
              <w:rPr>
                <w:rFonts w:ascii="Times New Roman" w:hAnsi="Times New Roman" w:cs="Times New Roman"/>
                <w:sz w:val="24"/>
                <w:szCs w:val="20"/>
              </w:rPr>
              <w:t>территории объекта культурного наследия</w:t>
            </w:r>
          </w:p>
        </w:tc>
      </w:tr>
    </w:tbl>
    <w:p w14:paraId="0C774314" w14:textId="77777777" w:rsidR="00506774" w:rsidRDefault="00506774" w:rsidP="007A444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46E366" w14:textId="77777777" w:rsidR="000D3E59" w:rsidRDefault="000D3E59" w:rsidP="00B231A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5AD6157" w14:textId="4561A6C0" w:rsidR="00F27DE1" w:rsidRDefault="00A54F9C" w:rsidP="00B231A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</w:t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значения</w:t>
      </w:r>
      <w:r w:rsidR="00F27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«Здание Городской управы», середина XIX в., XXI в., расположенного по адресу: Республика Татарстан, Мензелинский муниципальный район, г. Мензелинск, 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15.</w:t>
      </w:r>
    </w:p>
    <w:p w14:paraId="6F3152EB" w14:textId="77777777" w:rsidR="00B231A1" w:rsidRPr="00B231A1" w:rsidRDefault="00B231A1" w:rsidP="00B231A1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rFonts w:ascii="Times New Roman" w:eastAsia="Times New Roman" w:hAnsi="Times New Roman" w:cs="Times New Roman"/>
          <w:lang w:eastAsia="ru-RU"/>
        </w:rPr>
      </w:pPr>
    </w:p>
    <w:p w14:paraId="6D84E45A" w14:textId="6912213D" w:rsidR="00924121" w:rsidRDefault="00A54F9C" w:rsidP="000316FA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EA3C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местного (муниципального)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«Здание Городской управы», середина XIX в., XXI в., расположенного</w:t>
      </w:r>
      <w:r w:rsidR="00EA3CCA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по адресу: Республика Татарстан, Мензелинский муниципальный район,</w:t>
      </w:r>
      <w:r w:rsidR="00EA3CCA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г. Мензелинск, 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7CD13CD6" w14:textId="77777777" w:rsidR="000316FA" w:rsidRDefault="000316FA" w:rsidP="000316FA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924121" w:rsidRPr="00246000" w14:paraId="2D286FC4" w14:textId="77777777" w:rsidTr="00A766BD">
        <w:trPr>
          <w:trHeight w:val="422"/>
        </w:trPr>
        <w:tc>
          <w:tcPr>
            <w:tcW w:w="2846" w:type="dxa"/>
            <w:gridSpan w:val="2"/>
          </w:tcPr>
          <w:p w14:paraId="07F844B6" w14:textId="77777777" w:rsidR="00924121" w:rsidRPr="00246000" w:rsidRDefault="00924121" w:rsidP="00A766BD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5A709C49" w14:textId="77777777" w:rsidR="00924121" w:rsidRPr="00246000" w:rsidRDefault="00924121" w:rsidP="00A766B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924121" w:rsidRPr="00AC5ECB" w14:paraId="18320257" w14:textId="77777777" w:rsidTr="00A766BD">
        <w:trPr>
          <w:trHeight w:val="186"/>
        </w:trPr>
        <w:tc>
          <w:tcPr>
            <w:tcW w:w="1428" w:type="dxa"/>
          </w:tcPr>
          <w:p w14:paraId="0354847A" w14:textId="77777777" w:rsidR="00924121" w:rsidRPr="00246000" w:rsidRDefault="00924121" w:rsidP="00A766BD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5C6B00BA" w14:textId="77777777" w:rsidR="00924121" w:rsidRPr="00246000" w:rsidRDefault="00924121" w:rsidP="00A766BD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1007D98F" w14:textId="77777777" w:rsidR="00924121" w:rsidRPr="00AC5ECB" w:rsidRDefault="00924121" w:rsidP="00A766B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924121" w:rsidRPr="00AC5ECB" w14:paraId="4DFA70E7" w14:textId="77777777" w:rsidTr="00A766BD">
        <w:trPr>
          <w:trHeight w:val="243"/>
        </w:trPr>
        <w:tc>
          <w:tcPr>
            <w:tcW w:w="1428" w:type="dxa"/>
          </w:tcPr>
          <w:p w14:paraId="172EB20B" w14:textId="77777777" w:rsidR="00924121" w:rsidRPr="00AC5ECB" w:rsidRDefault="00924121" w:rsidP="006B42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8" w:type="dxa"/>
          </w:tcPr>
          <w:p w14:paraId="75710172" w14:textId="77777777" w:rsidR="00924121" w:rsidRPr="00AC5ECB" w:rsidRDefault="00924121" w:rsidP="006B42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229" w:type="dxa"/>
          </w:tcPr>
          <w:p w14:paraId="0B516E20" w14:textId="6B278ACA" w:rsidR="00924121" w:rsidRPr="00AC5ECB" w:rsidRDefault="00924121" w:rsidP="004142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29 м в юго-восточном направлении 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с кадастровым номером 16:28:180175:103 до точки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24121" w:rsidRPr="00AC5ECB" w14:paraId="3BFC4243" w14:textId="77777777" w:rsidTr="00A766BD">
        <w:trPr>
          <w:trHeight w:val="243"/>
        </w:trPr>
        <w:tc>
          <w:tcPr>
            <w:tcW w:w="1428" w:type="dxa"/>
          </w:tcPr>
          <w:p w14:paraId="1BCA3F5D" w14:textId="77777777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18" w:type="dxa"/>
          </w:tcPr>
          <w:p w14:paraId="38ED8669" w14:textId="77777777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229" w:type="dxa"/>
          </w:tcPr>
          <w:p w14:paraId="0B4A49C2" w14:textId="3835F177" w:rsidR="00924121" w:rsidRPr="00AC5ECB" w:rsidRDefault="00924121" w:rsidP="004142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>от точки 2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88 м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в юго-западном направлении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 xml:space="preserve"> по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с кадастровым номером 16:28:180175:103 до точки 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</w:tc>
      </w:tr>
      <w:tr w:rsidR="00924121" w:rsidRPr="00AC5ECB" w14:paraId="53141519" w14:textId="77777777" w:rsidTr="00A766BD">
        <w:trPr>
          <w:trHeight w:val="243"/>
        </w:trPr>
        <w:tc>
          <w:tcPr>
            <w:tcW w:w="1428" w:type="dxa"/>
          </w:tcPr>
          <w:p w14:paraId="5786D350" w14:textId="77777777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418" w:type="dxa"/>
          </w:tcPr>
          <w:p w14:paraId="6A658F22" w14:textId="77777777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229" w:type="dxa"/>
          </w:tcPr>
          <w:p w14:paraId="5530FAD8" w14:textId="741057C5" w:rsidR="00924121" w:rsidRPr="00AC5ECB" w:rsidRDefault="00924121" w:rsidP="004142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>от точки 3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54 м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в северо-западном направлении 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с кадастровым номером 16:28:180175:103 до точки 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</w:tc>
      </w:tr>
      <w:tr w:rsidR="00924121" w:rsidRPr="00AC5ECB" w14:paraId="17AFA755" w14:textId="77777777" w:rsidTr="00A766BD">
        <w:trPr>
          <w:trHeight w:val="243"/>
        </w:trPr>
        <w:tc>
          <w:tcPr>
            <w:tcW w:w="1428" w:type="dxa"/>
          </w:tcPr>
          <w:p w14:paraId="447A37C0" w14:textId="77777777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8" w:type="dxa"/>
          </w:tcPr>
          <w:p w14:paraId="1FB98829" w14:textId="7C0D317E" w:rsidR="00924121" w:rsidRPr="00AC5ECB" w:rsidRDefault="00924121" w:rsidP="006B4235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229" w:type="dxa"/>
          </w:tcPr>
          <w:p w14:paraId="2BA94458" w14:textId="1D004117" w:rsidR="00924121" w:rsidRPr="00AC5ECB" w:rsidRDefault="00924121" w:rsidP="004142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от точки 4 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142B9"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77 м в северо-восточном направлении </w:t>
            </w:r>
            <w:r w:rsidR="004142B9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6F6838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с кадастровым номером 16:28:180175:103 до точки 1</w:t>
            </w:r>
            <w:r w:rsidR="00544F0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14:paraId="1706E322" w14:textId="77777777" w:rsidR="00924121" w:rsidRPr="00B54597" w:rsidRDefault="00924121" w:rsidP="006F6838">
      <w:pPr>
        <w:tabs>
          <w:tab w:val="left" w:pos="993"/>
        </w:tabs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6F29B893" w14:textId="2DDA414A" w:rsidR="002C1988" w:rsidRDefault="002C1988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9078029" w14:textId="1FCC7B4A" w:rsidR="00DD047C" w:rsidRDefault="00DD047C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2A289EC" w14:textId="4DDF7017" w:rsidR="00DD047C" w:rsidRDefault="00DD047C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C0244" w14:textId="2130B5F2" w:rsidR="006F6838" w:rsidRDefault="006F6838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4C0D277" w14:textId="5456F8FE" w:rsidR="00924121" w:rsidRDefault="00924121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79B1958" w14:textId="0427FC1F" w:rsidR="00924121" w:rsidRDefault="00924121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FFD8C1" w14:textId="4E2B0D06" w:rsidR="00924121" w:rsidRDefault="00924121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49F7FC3" w14:textId="55F53AD9" w:rsidR="00924121" w:rsidRDefault="00924121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BDF7CF6" w14:textId="6AFDFF8B" w:rsidR="00924121" w:rsidRDefault="00924121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B70E78" w14:textId="77777777" w:rsidR="004142B9" w:rsidRDefault="004142B9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0166CF" w14:textId="77777777" w:rsidR="004142B9" w:rsidRDefault="004142B9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DD77412" w14:textId="77777777" w:rsidR="004142B9" w:rsidRDefault="004142B9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ED178FE" w14:textId="77777777" w:rsidR="004142B9" w:rsidRDefault="004142B9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5B9" w14:textId="77777777" w:rsidR="004142B9" w:rsidRDefault="004142B9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D416B09" w14:textId="35A73A76" w:rsidR="0052281F" w:rsidRDefault="00F24A47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7BAC85D2" w14:textId="2467A48C" w:rsidR="00B231A1" w:rsidRDefault="00A54F9C" w:rsidP="007A44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«Здание Городской управы», середина XIX в., XXI в., расположенного по адресу: Республика Татарстан, Мензелинский муниципальный район, г. Мензелинск, 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15.</w:t>
      </w: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6"/>
        <w:gridCol w:w="4536"/>
        <w:gridCol w:w="4541"/>
      </w:tblGrid>
      <w:tr w:rsidR="00A54F9C" w:rsidRPr="00644D81" w14:paraId="176CA6C3" w14:textId="77777777" w:rsidTr="00B231A1">
        <w:trPr>
          <w:trHeight w:val="70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B231A1">
        <w:trPr>
          <w:trHeight w:val="320"/>
          <w:jc w:val="center"/>
        </w:trPr>
        <w:tc>
          <w:tcPr>
            <w:tcW w:w="8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B231A1" w:rsidRPr="00644D81" w14:paraId="1C4648C7" w14:textId="77777777" w:rsidTr="00B231A1">
        <w:trPr>
          <w:trHeight w:val="30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C5C6FBF" w14:textId="77777777" w:rsidR="00B231A1" w:rsidRPr="00FC52B7" w:rsidRDefault="00B231A1" w:rsidP="00544F07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7B60D" w14:textId="45988356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468520.44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FC505" w14:textId="40635600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2367069.11</w:t>
            </w:r>
          </w:p>
        </w:tc>
      </w:tr>
      <w:tr w:rsidR="00B231A1" w:rsidRPr="00644D81" w14:paraId="11A3DB11" w14:textId="77777777" w:rsidTr="00B231A1">
        <w:trPr>
          <w:trHeight w:val="29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8C75B5" w14:textId="5137EB05" w:rsidR="00B231A1" w:rsidRPr="00FC52B7" w:rsidRDefault="00B231A1" w:rsidP="00544F07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C998A" w14:textId="0EB87F66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468494.30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B157A" w14:textId="204CE1D9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2367079.94</w:t>
            </w:r>
          </w:p>
        </w:tc>
      </w:tr>
      <w:tr w:rsidR="00B231A1" w:rsidRPr="00644D81" w14:paraId="0531214A" w14:textId="77777777" w:rsidTr="00B231A1">
        <w:trPr>
          <w:trHeight w:val="7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7C476" w14:textId="5C8ABB15" w:rsidR="00B231A1" w:rsidRPr="00FC52B7" w:rsidRDefault="00B231A1" w:rsidP="00544F07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8BFED" w14:textId="49D193CE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468478.18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7D7DD" w14:textId="5277AC83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2367036.99</w:t>
            </w:r>
          </w:p>
        </w:tc>
      </w:tr>
      <w:tr w:rsidR="00B231A1" w:rsidRPr="00644D81" w14:paraId="74D5CCA3" w14:textId="77777777" w:rsidTr="00B231A1">
        <w:trPr>
          <w:trHeight w:val="7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8D6CBDB" w14:textId="6E917036" w:rsidR="00B231A1" w:rsidRPr="00FC52B7" w:rsidRDefault="00B231A1" w:rsidP="00544F07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75E55" w14:textId="445F10EF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468504.59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AD18B" w14:textId="0013D97F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2367026.17</w:t>
            </w:r>
          </w:p>
        </w:tc>
      </w:tr>
      <w:tr w:rsidR="00B231A1" w:rsidRPr="00644D81" w14:paraId="6C24C482" w14:textId="77777777" w:rsidTr="00B231A1">
        <w:trPr>
          <w:trHeight w:val="7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CD5E636" w14:textId="48ACD206" w:rsidR="00B231A1" w:rsidRPr="0051593B" w:rsidRDefault="00544F07" w:rsidP="00544F0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</w:t>
            </w:r>
            <w:r w:rsidR="00B231A1" w:rsidRPr="0051593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DB39B" w14:textId="7F9DFA24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468520.44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0233E" w14:textId="07C406DF" w:rsidR="00B231A1" w:rsidRPr="00FC52B7" w:rsidRDefault="00B231A1" w:rsidP="00B231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5FF">
              <w:rPr>
                <w:rFonts w:ascii="Times" w:hAnsi="Times"/>
                <w:sz w:val="28"/>
                <w:szCs w:val="28"/>
              </w:rPr>
              <w:t>2367069.11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687C14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6FB9BF94"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EA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0C1C0FCA" w14:textId="06FC10A5" w:rsidR="00FD3CCE" w:rsidRPr="001B1604" w:rsidRDefault="00BB31C7" w:rsidP="00A54F9C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«Здание Городской управы», середина XIX в., XXI в., расположенного по адресу: Республика Татарстан, Мензелинский муниципальный район, г. Мензелинск,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</w:t>
      </w:r>
      <w:r w:rsidR="0058564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</w:p>
    <w:p w14:paraId="3F3E50B8" w14:textId="48A6C224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>Местоположение: пересечени</w:t>
      </w:r>
      <w:r w:rsidR="00ED10F7">
        <w:rPr>
          <w:sz w:val="28"/>
          <w:szCs w:val="28"/>
        </w:rPr>
        <w:t>е</w:t>
      </w:r>
      <w:r w:rsidRPr="002C1988">
        <w:rPr>
          <w:sz w:val="28"/>
          <w:szCs w:val="28"/>
        </w:rPr>
        <w:t xml:space="preserve"> исторических красных лини</w:t>
      </w:r>
      <w:r w:rsidR="00ED10F7">
        <w:rPr>
          <w:sz w:val="28"/>
          <w:szCs w:val="28"/>
        </w:rPr>
        <w:t>й</w:t>
      </w:r>
      <w:r w:rsidRPr="002C1988">
        <w:rPr>
          <w:sz w:val="28"/>
          <w:szCs w:val="28"/>
        </w:rPr>
        <w:t xml:space="preserve"> улиц </w:t>
      </w:r>
      <w:r w:rsidR="00CB1BB9">
        <w:rPr>
          <w:sz w:val="28"/>
          <w:szCs w:val="28"/>
        </w:rPr>
        <w:br/>
      </w:r>
      <w:proofErr w:type="spellStart"/>
      <w:r w:rsidRPr="002C1988">
        <w:rPr>
          <w:sz w:val="28"/>
          <w:szCs w:val="28"/>
        </w:rPr>
        <w:t>Г</w:t>
      </w:r>
      <w:r w:rsidR="00194E18">
        <w:rPr>
          <w:sz w:val="28"/>
          <w:szCs w:val="28"/>
        </w:rPr>
        <w:t>абдуллы</w:t>
      </w:r>
      <w:proofErr w:type="spellEnd"/>
      <w:r w:rsidRPr="002C1988">
        <w:rPr>
          <w:sz w:val="28"/>
          <w:szCs w:val="28"/>
        </w:rPr>
        <w:t xml:space="preserve"> Тукая и М</w:t>
      </w:r>
      <w:r w:rsidR="00194E18">
        <w:rPr>
          <w:sz w:val="28"/>
          <w:szCs w:val="28"/>
        </w:rPr>
        <w:t>усы</w:t>
      </w:r>
      <w:r w:rsidRPr="002C1988">
        <w:rPr>
          <w:sz w:val="28"/>
          <w:szCs w:val="28"/>
        </w:rPr>
        <w:t xml:space="preserve"> </w:t>
      </w:r>
      <w:proofErr w:type="spellStart"/>
      <w:r w:rsidRPr="002C1988">
        <w:rPr>
          <w:sz w:val="28"/>
          <w:szCs w:val="28"/>
        </w:rPr>
        <w:t>Джалиля</w:t>
      </w:r>
      <w:proofErr w:type="spellEnd"/>
      <w:r w:rsidR="00941961">
        <w:rPr>
          <w:sz w:val="28"/>
          <w:szCs w:val="28"/>
        </w:rPr>
        <w:t>.</w:t>
      </w:r>
    </w:p>
    <w:p w14:paraId="73F8CC1E" w14:textId="77777777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>Композиционная значимость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(роль) в структуре окружающего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природного и культурного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ландшафта: рядовое здание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двухрядной застройки,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фиксирующее угол исторического</w:t>
      </w:r>
      <w:r>
        <w:rPr>
          <w:sz w:val="28"/>
          <w:szCs w:val="28"/>
        </w:rPr>
        <w:t xml:space="preserve"> </w:t>
      </w:r>
      <w:r w:rsidRPr="002C1988">
        <w:rPr>
          <w:sz w:val="28"/>
          <w:szCs w:val="28"/>
        </w:rPr>
        <w:t>квартала.</w:t>
      </w:r>
      <w:r>
        <w:rPr>
          <w:sz w:val="28"/>
          <w:szCs w:val="28"/>
        </w:rPr>
        <w:t xml:space="preserve"> </w:t>
      </w:r>
    </w:p>
    <w:p w14:paraId="619970F6" w14:textId="106C0C26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>Габариты, силуэт памятника: в пределах исторических кирпичных стен.</w:t>
      </w:r>
      <w:r>
        <w:rPr>
          <w:sz w:val="28"/>
          <w:szCs w:val="28"/>
        </w:rPr>
        <w:t xml:space="preserve"> </w:t>
      </w:r>
    </w:p>
    <w:p w14:paraId="16B26B22" w14:textId="6CD1C2A1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 xml:space="preserve">Объемно-пространственная композиция памятника: прямоугольное </w:t>
      </w:r>
      <w:r w:rsidR="00CB1BB9">
        <w:rPr>
          <w:sz w:val="28"/>
          <w:szCs w:val="28"/>
        </w:rPr>
        <w:br/>
      </w:r>
      <w:r w:rsidRPr="002C1988">
        <w:rPr>
          <w:sz w:val="28"/>
          <w:szCs w:val="28"/>
        </w:rPr>
        <w:t>в плане 2-х этажное кирпичное здание.</w:t>
      </w:r>
    </w:p>
    <w:p w14:paraId="4EEA1BAA" w14:textId="4EDCDAAA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 xml:space="preserve">Крыша: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</w:r>
      <w:proofErr w:type="spellStart"/>
      <w:r w:rsidRPr="002C1988">
        <w:rPr>
          <w:sz w:val="28"/>
          <w:szCs w:val="28"/>
        </w:rPr>
        <w:t>фальцевым</w:t>
      </w:r>
      <w:proofErr w:type="spellEnd"/>
      <w:r w:rsidRPr="002C1988">
        <w:rPr>
          <w:sz w:val="28"/>
          <w:szCs w:val="28"/>
        </w:rPr>
        <w:t xml:space="preserve"> соединением). </w:t>
      </w:r>
      <w:r w:rsidR="00AF48AA">
        <w:rPr>
          <w:sz w:val="28"/>
          <w:szCs w:val="28"/>
        </w:rPr>
        <w:t>Печные трубы утрачены.</w:t>
      </w:r>
    </w:p>
    <w:p w14:paraId="576C29B2" w14:textId="0F9FB176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 xml:space="preserve">Композиция и архитектурно-художественное оформление фасадов, включая местоположение, форму и размер оконных и дверных проемов, обреза цоколя, широкого межэтажного пояса с профилированными тягами </w:t>
      </w:r>
      <w:r w:rsidR="0052281F">
        <w:rPr>
          <w:sz w:val="28"/>
          <w:szCs w:val="28"/>
        </w:rPr>
        <w:br/>
      </w:r>
      <w:r w:rsidRPr="002C1988">
        <w:rPr>
          <w:sz w:val="28"/>
          <w:szCs w:val="28"/>
        </w:rPr>
        <w:t>в обрамлении, профилировка и раскреповка венчающего карниза.</w:t>
      </w:r>
      <w:r>
        <w:rPr>
          <w:sz w:val="28"/>
          <w:szCs w:val="28"/>
        </w:rPr>
        <w:t xml:space="preserve"> </w:t>
      </w:r>
    </w:p>
    <w:p w14:paraId="3814E1D3" w14:textId="25E6AA63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 xml:space="preserve">Отделка фасадной поверхности: окраска (побелка) по кирпичной кладке. Колористическое решение: белый цвет. Заполнение оконных проёмов: столярное (деревянное), </w:t>
      </w:r>
      <w:proofErr w:type="spellStart"/>
      <w:r w:rsidRPr="002C1988">
        <w:rPr>
          <w:sz w:val="28"/>
          <w:szCs w:val="28"/>
        </w:rPr>
        <w:t>многостекольное</w:t>
      </w:r>
      <w:proofErr w:type="spellEnd"/>
      <w:r w:rsidR="002E2B4C">
        <w:rPr>
          <w:sz w:val="28"/>
          <w:szCs w:val="28"/>
        </w:rPr>
        <w:t xml:space="preserve"> (утрачено).</w:t>
      </w:r>
    </w:p>
    <w:p w14:paraId="68D9231D" w14:textId="0FD37416" w:rsidR="002C1988" w:rsidRDefault="002C1988" w:rsidP="002C1988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sz w:val="28"/>
          <w:szCs w:val="28"/>
        </w:rPr>
      </w:pPr>
      <w:r w:rsidRPr="002C1988">
        <w:rPr>
          <w:sz w:val="28"/>
          <w:szCs w:val="28"/>
        </w:rPr>
        <w:t>Пространственно-планировочная структура интерьеров: в пределах капитальных стен, плоских перекрытий и сводов; Особенности планировочных связей помещений: коридорный; местоположение, форма, размер дверных и оконных проёмов с распалубками.</w:t>
      </w:r>
    </w:p>
    <w:p w14:paraId="7520DE6C" w14:textId="125B0DBF" w:rsidR="00A82DE1" w:rsidRPr="00A82DE1" w:rsidRDefault="002C1988" w:rsidP="00A82DE1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567"/>
        <w:rPr>
          <w:color w:val="000000"/>
          <w:sz w:val="24"/>
        </w:rPr>
      </w:pPr>
      <w:r w:rsidRPr="00941961">
        <w:rPr>
          <w:sz w:val="28"/>
          <w:szCs w:val="28"/>
        </w:rPr>
        <w:t>Конструктивная схема памятника: бескаркасная с несущими кирпичными стенами и брускового глиняного кирпича на песчано-известковом растворе.</w:t>
      </w:r>
      <w:r w:rsidR="00941961" w:rsidRPr="00941961">
        <w:rPr>
          <w:sz w:val="28"/>
          <w:szCs w:val="28"/>
        </w:rPr>
        <w:t xml:space="preserve"> </w:t>
      </w:r>
      <w:r w:rsidRPr="00941961">
        <w:rPr>
          <w:sz w:val="28"/>
          <w:szCs w:val="28"/>
        </w:rPr>
        <w:t xml:space="preserve">Местоположение продольных и поперечных несущих стен и тип материала изготовления (кирпичная кладка). </w:t>
      </w:r>
      <w:r w:rsidR="00585649">
        <w:rPr>
          <w:sz w:val="28"/>
          <w:szCs w:val="28"/>
        </w:rPr>
        <w:t xml:space="preserve">Материал </w:t>
      </w:r>
      <w:proofErr w:type="spellStart"/>
      <w:r w:rsidRPr="00941961">
        <w:rPr>
          <w:sz w:val="28"/>
          <w:szCs w:val="28"/>
        </w:rPr>
        <w:t>ерекрытия</w:t>
      </w:r>
      <w:proofErr w:type="spellEnd"/>
      <w:r w:rsidRPr="00941961">
        <w:rPr>
          <w:sz w:val="28"/>
          <w:szCs w:val="28"/>
        </w:rPr>
        <w:t>: плоские, сводчатые (</w:t>
      </w:r>
      <w:proofErr w:type="spellStart"/>
      <w:r w:rsidRPr="00941961">
        <w:rPr>
          <w:sz w:val="28"/>
          <w:szCs w:val="28"/>
        </w:rPr>
        <w:t>коробовые</w:t>
      </w:r>
      <w:proofErr w:type="spellEnd"/>
      <w:r w:rsidRPr="00941961">
        <w:rPr>
          <w:sz w:val="28"/>
          <w:szCs w:val="28"/>
        </w:rPr>
        <w:t xml:space="preserve">). Тип перемычек: клинчатые, распалубки. </w:t>
      </w:r>
    </w:p>
    <w:p w14:paraId="31DD3D67" w14:textId="3563E71F" w:rsidR="00E62706" w:rsidRDefault="00E62706" w:rsidP="00941961">
      <w:pPr>
        <w:pStyle w:val="a3"/>
        <w:tabs>
          <w:tab w:val="left" w:pos="851"/>
          <w:tab w:val="left" w:pos="1418"/>
        </w:tabs>
        <w:ind w:left="567" w:firstLine="0"/>
        <w:rPr>
          <w:color w:val="000000"/>
          <w:sz w:val="24"/>
        </w:rPr>
      </w:pPr>
    </w:p>
    <w:p w14:paraId="54A65D23" w14:textId="18831C48" w:rsidR="004142B9" w:rsidRDefault="004142B9" w:rsidP="00941961">
      <w:pPr>
        <w:pStyle w:val="a3"/>
        <w:tabs>
          <w:tab w:val="left" w:pos="851"/>
          <w:tab w:val="left" w:pos="1418"/>
        </w:tabs>
        <w:ind w:left="567" w:firstLine="0"/>
        <w:rPr>
          <w:color w:val="000000"/>
          <w:sz w:val="24"/>
        </w:rPr>
      </w:pPr>
    </w:p>
    <w:p w14:paraId="78E0B325" w14:textId="77777777" w:rsidR="004142B9" w:rsidRDefault="004142B9" w:rsidP="00941961">
      <w:pPr>
        <w:pStyle w:val="a3"/>
        <w:tabs>
          <w:tab w:val="left" w:pos="851"/>
          <w:tab w:val="left" w:pos="1418"/>
        </w:tabs>
        <w:ind w:left="567" w:firstLine="0"/>
        <w:rPr>
          <w:color w:val="000000"/>
          <w:sz w:val="24"/>
        </w:rPr>
      </w:pPr>
    </w:p>
    <w:p w14:paraId="01CE98C1" w14:textId="61354816" w:rsidR="002C5498" w:rsidRDefault="00A54F9C" w:rsidP="002E2B4C">
      <w:pPr>
        <w:tabs>
          <w:tab w:val="left" w:pos="851"/>
          <w:tab w:val="left" w:pos="1418"/>
        </w:tabs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C702E">
        <w:rPr>
          <w:rFonts w:ascii="Times New Roman" w:hAnsi="Times New Roman" w:cs="Times New Roman"/>
          <w:color w:val="000000"/>
          <w:sz w:val="24"/>
        </w:rPr>
        <w:t xml:space="preserve">* </w:t>
      </w:r>
      <w:r w:rsidR="000C702E" w:rsidRPr="000C702E">
        <w:rPr>
          <w:rFonts w:ascii="Times New Roman" w:hAnsi="Times New Roman" w:cs="Times New Roman"/>
          <w:color w:val="000000"/>
          <w:sz w:val="24"/>
        </w:rPr>
        <w:t>Предмет охраны может быть изменен в процессе комплексных научных исследований и проведения реставрационных работ.</w:t>
      </w:r>
    </w:p>
    <w:p w14:paraId="015BAE20" w14:textId="06C9ABC0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54C5E346" w14:textId="099E6192" w:rsidR="00C10985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EA3CCA">
        <w:rPr>
          <w:rFonts w:ascii="Times New Roman" w:hAnsi="Times New Roman" w:cs="Times New Roman"/>
          <w:color w:val="000000"/>
          <w:sz w:val="28"/>
          <w:szCs w:val="28"/>
        </w:rPr>
        <w:t>местного (муниципального)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«Здание Городской управы», середина XIX в., XXI в., расположенного по адресу: Республика Татарстан, Мензелинский муниципальный район, г. Мензелинск, 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 М.</w:t>
      </w:r>
      <w:r w:rsidR="00432364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proofErr w:type="spellStart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BB31C7" w:rsidRPr="00BB31C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15</w:t>
      </w:r>
      <w:r w:rsidR="0058564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</w:p>
    <w:p w14:paraId="43AB7EBC" w14:textId="77777777" w:rsidR="00BB31C7" w:rsidRPr="00813868" w:rsidRDefault="00BB31C7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28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4111"/>
        <w:gridCol w:w="4961"/>
      </w:tblGrid>
      <w:tr w:rsidR="00A54F9C" w:rsidRPr="005E023D" w14:paraId="221910C5" w14:textId="77777777" w:rsidTr="00465A77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1328C" w14:textId="2C2B3CBB" w:rsidR="00A54F9C" w:rsidRPr="005E023D" w:rsidRDefault="00A54F9C" w:rsidP="00C63CE2">
            <w:pPr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№</w:t>
            </w:r>
            <w:r w:rsidR="00504C44" w:rsidRPr="005E023D">
              <w:rPr>
                <w:rFonts w:eastAsia="Calibri"/>
                <w:sz w:val="24"/>
                <w:szCs w:val="24"/>
              </w:rPr>
              <w:t xml:space="preserve"> п</w:t>
            </w:r>
            <w:r w:rsidR="00504C44" w:rsidRPr="005E023D">
              <w:rPr>
                <w:rFonts w:eastAsia="Calibri"/>
                <w:sz w:val="24"/>
                <w:szCs w:val="24"/>
                <w:lang w:val="en-US"/>
              </w:rPr>
              <w:t>/</w:t>
            </w:r>
            <w:r w:rsidR="00504C44" w:rsidRPr="005E023D">
              <w:rPr>
                <w:rFonts w:eastAsia="Calibri"/>
                <w:sz w:val="24"/>
                <w:szCs w:val="24"/>
              </w:rPr>
              <w:t>п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CEBED" w14:textId="77777777" w:rsidR="00A54F9C" w:rsidRPr="005E023D" w:rsidRDefault="00A54F9C" w:rsidP="00C63CE2">
            <w:pPr>
              <w:jc w:val="center"/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Предмет охраны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DB18" w14:textId="77777777" w:rsidR="00A54F9C" w:rsidRPr="005E023D" w:rsidRDefault="00A54F9C" w:rsidP="00C63CE2">
            <w:pPr>
              <w:ind w:right="31"/>
              <w:jc w:val="center"/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A54F9C" w:rsidRPr="005E023D" w14:paraId="14B2DEBB" w14:textId="77777777" w:rsidTr="004142B9">
        <w:trPr>
          <w:trHeight w:val="4249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5225E" w14:textId="3C42B5FB" w:rsidR="00A54F9C" w:rsidRPr="005E023D" w:rsidRDefault="007A4442" w:rsidP="007A4442">
            <w:p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450F4" w14:textId="0037F2AF" w:rsidR="00A54F9C" w:rsidRPr="005E023D" w:rsidRDefault="007A4442" w:rsidP="00465A77">
            <w:pPr>
              <w:rPr>
                <w:sz w:val="24"/>
                <w:szCs w:val="24"/>
              </w:rPr>
            </w:pPr>
            <w:r w:rsidRPr="005E023D">
              <w:rPr>
                <w:sz w:val="24"/>
                <w:szCs w:val="24"/>
              </w:rPr>
              <w:t>Местоположение:</w:t>
            </w:r>
            <w:r w:rsidR="000316FA" w:rsidRPr="005E023D">
              <w:rPr>
                <w:sz w:val="24"/>
                <w:szCs w:val="24"/>
              </w:rPr>
              <w:t xml:space="preserve"> </w:t>
            </w:r>
            <w:r w:rsidRPr="005E023D">
              <w:rPr>
                <w:sz w:val="24"/>
                <w:szCs w:val="24"/>
              </w:rPr>
              <w:t>пересечени</w:t>
            </w:r>
            <w:r w:rsidR="00ED10F7">
              <w:rPr>
                <w:sz w:val="24"/>
                <w:szCs w:val="24"/>
              </w:rPr>
              <w:t xml:space="preserve">е </w:t>
            </w:r>
            <w:r w:rsidRPr="005E023D">
              <w:rPr>
                <w:sz w:val="24"/>
                <w:szCs w:val="24"/>
              </w:rPr>
              <w:t>исторических красных</w:t>
            </w:r>
            <w:r w:rsidR="000316FA" w:rsidRPr="005E023D">
              <w:rPr>
                <w:sz w:val="24"/>
                <w:szCs w:val="24"/>
              </w:rPr>
              <w:t xml:space="preserve"> </w:t>
            </w:r>
            <w:r w:rsidRPr="005E023D">
              <w:rPr>
                <w:sz w:val="24"/>
                <w:szCs w:val="24"/>
              </w:rPr>
              <w:t>лини</w:t>
            </w:r>
            <w:r w:rsidR="00ED10F7">
              <w:rPr>
                <w:sz w:val="24"/>
                <w:szCs w:val="24"/>
              </w:rPr>
              <w:t>й</w:t>
            </w:r>
            <w:r w:rsidRPr="005E023D">
              <w:rPr>
                <w:sz w:val="24"/>
                <w:szCs w:val="24"/>
              </w:rPr>
              <w:t xml:space="preserve"> улиц </w:t>
            </w:r>
            <w:r w:rsidR="00ED10F7">
              <w:rPr>
                <w:sz w:val="24"/>
                <w:szCs w:val="24"/>
              </w:rPr>
              <w:br/>
            </w:r>
            <w:r w:rsidRPr="005E023D">
              <w:rPr>
                <w:sz w:val="24"/>
                <w:szCs w:val="24"/>
              </w:rPr>
              <w:t xml:space="preserve">Г. Тукая и М. </w:t>
            </w:r>
            <w:proofErr w:type="spellStart"/>
            <w:r w:rsidRPr="005E023D">
              <w:rPr>
                <w:sz w:val="24"/>
                <w:szCs w:val="24"/>
              </w:rPr>
              <w:t>Джалиля</w:t>
            </w:r>
            <w:proofErr w:type="spellEnd"/>
            <w:r w:rsidRPr="005E023D">
              <w:rPr>
                <w:sz w:val="24"/>
                <w:szCs w:val="24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83037" w14:textId="3101738A" w:rsidR="00924121" w:rsidRPr="005E023D" w:rsidRDefault="00924121" w:rsidP="00580180">
            <w:pPr>
              <w:ind w:left="-115" w:right="31"/>
              <w:jc w:val="center"/>
              <w:rPr>
                <w:noProof/>
                <w:sz w:val="24"/>
                <w:szCs w:val="24"/>
              </w:rPr>
            </w:pPr>
          </w:p>
          <w:p w14:paraId="63E245FE" w14:textId="7D1BFD62" w:rsidR="002F5611" w:rsidRPr="005E023D" w:rsidRDefault="00775044" w:rsidP="00580180">
            <w:pPr>
              <w:ind w:left="-115"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3664AA" wp14:editId="0647E8F5">
                  <wp:extent cx="2703830" cy="1922980"/>
                  <wp:effectExtent l="0" t="0" r="127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835" cy="192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4DB06B" w14:textId="34E930F9" w:rsidR="00924121" w:rsidRPr="005E023D" w:rsidRDefault="004142B9" w:rsidP="004142B9">
            <w:pPr>
              <w:ind w:left="181" w:right="31" w:hanging="154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Условное обозначение:</w:t>
            </w:r>
          </w:p>
          <w:p w14:paraId="42713021" w14:textId="06F895CD" w:rsidR="00924121" w:rsidRPr="005E023D" w:rsidRDefault="004142B9" w:rsidP="000316FA">
            <w:pPr>
              <w:ind w:right="31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325E6BB" wp14:editId="1816D11F">
                      <wp:simplePos x="0" y="0"/>
                      <wp:positionH relativeFrom="column">
                        <wp:posOffset>190169</wp:posOffset>
                      </wp:positionH>
                      <wp:positionV relativeFrom="paragraph">
                        <wp:posOffset>6626</wp:posOffset>
                      </wp:positionV>
                      <wp:extent cx="278295" cy="151075"/>
                      <wp:effectExtent l="0" t="0" r="26670" b="20955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8295" cy="151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B91C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B3F8B0" id="Прямоугольник 20" o:spid="_x0000_s1026" style="position:absolute;margin-left:14.95pt;margin-top:.5pt;width:21.9pt;height:1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78ogIAABYFAAAOAAAAZHJzL2Uyb0RvYy54bWysVM1uEzEQviPxDpbvdLNRQ5tVN1VICUKq&#10;2kgt6tnxerOW/IftZBNOSFyReAQeggvip8+weSPG3m2alp4QOTgzO+P5+eYbn5yupUArZh3XKsfp&#10;QQ8jpqguuFrk+N319MUxRs4TVRChFcvxhjl8Onr+7KQ2GevrSouCWQRBlMtqk+PKe5MliaMVk8Qd&#10;aMMUGEttJfGg2kVSWFJDdCmSfq/3Mqm1LYzVlDkHX89aIx7F+GXJqL8sS8c8EjmG2nw8bTzn4UxG&#10;JyRbWGIqTrsyyD9UIQlXkHQX6ox4gpaW/xVKcmq106U/oFomuiw5ZbEH6CbtPermqiKGxV4AHGd2&#10;MLn/F5ZerGYW8SLHfYBHEQkzar5uP26/NL+a2+2n5ltz2/zcfm5+N9+bHwicALHauAwuXpmZ7TQH&#10;Ymh/XVoZ/qExtI4ob3Yos7VHFD72j477wwFGFEzpIO0dDULM5P6ysc6/YVqiIOTYwhAjtmR17nzr&#10;eucScjkteDHlQkTFLuYTYdGKwMBfvxqmk2kX/YGbUKjO8XDQD3UQ4F0piAdRGkDCqQVGRCyA0NTb&#10;mPrBZbdxuxRAxULX19AbRoI4DwZoOP6eyhvqPiOuauuLUYMbyST3sAeCyxwf798WKlhZZHLXfUC/&#10;xTtIc11sYIJWt9R2hk45JDmHWmbEApdhrLCf/hKOUmjoWncSRpW2H576HvyBYmDFqIbdAEjeL4ll&#10;0OJbBeQbpoeHYZmicjg4CtSx+5b5vkUt5UTDNFJ4CQyNYvD34k4srZY3sMbjkBVMRFHI3YLfKRPf&#10;7iw8BJSNx9ENFsgQf66uDA3BA04B3uv1DbGm446HwVzouz0i2SMKtb7hptLjpdclj/y6xxV4GRRY&#10;vsjQ7qEI272vR6/752z0BwAA//8DAFBLAwQUAAYACAAAACEA7+/r4dwAAAAGAQAADwAAAGRycy9k&#10;b3ducmV2LnhtbEyPwU7DMBBE70j9B2srcaNOC2qTEKeqqJB6QYLQCzc3Xpwo8TqK3Tb9e5YTHHdm&#10;NPum2E6uFxccQ+tJwXKRgECqvWnJKjh+vj6kIELUZHTvCRXcMMC2nN0VOjf+Sh94qaIVXEIh1wqa&#10;GIdcylA36HRY+AGJvW8/Oh35HK00o75yuevlKknW0umW+EOjB3xpsO6qs1OQrpdZR4evva323ftx&#10;8DvzNlml7ufT7hlExCn+heEXn9GhZKaTP5MJolewyjJOss6L2N48bkCcWH5KQZaF/I9f/gAAAP//&#10;AwBQSwECLQAUAAYACAAAACEAtoM4kv4AAADhAQAAEwAAAAAAAAAAAAAAAAAAAAAAW0NvbnRlbnRf&#10;VHlwZXNdLnhtbFBLAQItABQABgAIAAAAIQA4/SH/1gAAAJQBAAALAAAAAAAAAAAAAAAAAC8BAABf&#10;cmVscy8ucmVsc1BLAQItABQABgAIAAAAIQBuIX78ogIAABYFAAAOAAAAAAAAAAAAAAAAAC4CAABk&#10;cnMvZTJvRG9jLnhtbFBLAQItABQABgAIAAAAIQDv7+vh3AAAAAYBAAAPAAAAAAAAAAAAAAAAAPwE&#10;AABkcnMvZG93bnJldi54bWxQSwUGAAAAAAQABADzAAAABQYAAAAA&#10;" fillcolor="#eb91cf" strokecolor="windowText"/>
                  </w:pict>
                </mc:Fallback>
              </mc:AlternateContent>
            </w:r>
            <w:r w:rsidR="000316FA" w:rsidRPr="005E023D">
              <w:rPr>
                <w:noProof/>
                <w:sz w:val="24"/>
                <w:szCs w:val="24"/>
                <w:lang w:eastAsia="ru-RU"/>
              </w:rPr>
              <w:t xml:space="preserve">                - рассматриваемый объект</w:t>
            </w:r>
          </w:p>
          <w:p w14:paraId="1C8E2875" w14:textId="6C872E2F" w:rsidR="00151075" w:rsidRPr="005E023D" w:rsidRDefault="006932BD" w:rsidP="004142B9">
            <w:pPr>
              <w:ind w:left="181" w:right="31" w:hanging="154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t>Рис. 1.</w:t>
            </w:r>
            <w:r w:rsidR="00813868" w:rsidRPr="005E023D">
              <w:rPr>
                <w:noProof/>
                <w:sz w:val="24"/>
                <w:szCs w:val="24"/>
                <w:lang w:eastAsia="ru-RU"/>
              </w:rPr>
              <w:t xml:space="preserve"> Местоположение </w:t>
            </w:r>
            <w:r w:rsidR="00005E5B" w:rsidRPr="005E023D">
              <w:rPr>
                <w:color w:val="000000"/>
                <w:sz w:val="24"/>
                <w:szCs w:val="24"/>
              </w:rPr>
              <w:t xml:space="preserve"> </w:t>
            </w:r>
            <w:r w:rsidR="00005E5B" w:rsidRPr="005E023D">
              <w:rPr>
                <w:noProof/>
                <w:sz w:val="24"/>
                <w:szCs w:val="24"/>
                <w:lang w:eastAsia="ru-RU"/>
              </w:rPr>
              <w:t xml:space="preserve">объекта </w:t>
            </w:r>
          </w:p>
        </w:tc>
      </w:tr>
      <w:tr w:rsidR="00151075" w:rsidRPr="005E023D" w14:paraId="76BB7838" w14:textId="77777777" w:rsidTr="00723A3C">
        <w:trPr>
          <w:trHeight w:val="439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C98F0" w14:textId="5733DE51" w:rsidR="00151075" w:rsidRPr="005E023D" w:rsidRDefault="007A4442" w:rsidP="007A4442">
            <w:p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41578" w14:textId="198DBD12" w:rsidR="00151075" w:rsidRPr="005E023D" w:rsidRDefault="007A4442" w:rsidP="00465A77">
            <w:pPr>
              <w:tabs>
                <w:tab w:val="left" w:pos="851"/>
                <w:tab w:val="left" w:pos="1418"/>
              </w:tabs>
              <w:rPr>
                <w:sz w:val="24"/>
                <w:szCs w:val="24"/>
              </w:rPr>
            </w:pPr>
            <w:r w:rsidRPr="005E023D">
              <w:rPr>
                <w:sz w:val="24"/>
                <w:szCs w:val="24"/>
              </w:rPr>
              <w:t>Композиционная значимость (роль) в структуре окружающего природного и культурного ландшафта: рядовое здание двухрядной застройки, фиксирующее угол исторического квартала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594CB" w14:textId="3DE7F6EC" w:rsidR="009B20B2" w:rsidRPr="005E023D" w:rsidRDefault="009B20B2" w:rsidP="009D68F3">
            <w:pPr>
              <w:ind w:right="31"/>
              <w:rPr>
                <w:rFonts w:eastAsia="Calibri"/>
                <w:noProof/>
                <w:sz w:val="24"/>
                <w:szCs w:val="24"/>
                <w:lang w:eastAsia="ru-RU"/>
              </w:rPr>
            </w:pPr>
          </w:p>
          <w:p w14:paraId="39660F9E" w14:textId="1378AD1F" w:rsidR="00151075" w:rsidRPr="005E023D" w:rsidRDefault="009D68F3" w:rsidP="00580180">
            <w:pPr>
              <w:ind w:left="-115" w:right="31"/>
              <w:jc w:val="center"/>
              <w:rPr>
                <w:rFonts w:eastAsia="Calibri"/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E604CC" wp14:editId="6F0F1D59">
                  <wp:extent cx="2533650" cy="236822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505" cy="2371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31E2E" w14:textId="77777777" w:rsidR="009D68F3" w:rsidRPr="005E023D" w:rsidRDefault="00151075" w:rsidP="009D68F3">
            <w:pPr>
              <w:ind w:left="-115" w:right="31"/>
              <w:jc w:val="center"/>
              <w:rPr>
                <w:sz w:val="24"/>
                <w:szCs w:val="24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t xml:space="preserve">Рис. 2. </w:t>
            </w:r>
            <w:r w:rsidRPr="005E023D">
              <w:rPr>
                <w:sz w:val="24"/>
                <w:szCs w:val="24"/>
              </w:rPr>
              <w:t xml:space="preserve"> </w:t>
            </w:r>
            <w:r w:rsidR="009D68F3" w:rsidRPr="005E023D">
              <w:rPr>
                <w:sz w:val="24"/>
                <w:szCs w:val="24"/>
              </w:rPr>
              <w:t>Общий вид с пересечения улиц</w:t>
            </w:r>
          </w:p>
          <w:p w14:paraId="7FA84DBE" w14:textId="1B5FBFDB" w:rsidR="009B20B2" w:rsidRPr="005E023D" w:rsidRDefault="009D68F3" w:rsidP="009D68F3">
            <w:pPr>
              <w:ind w:left="-115"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</w:rPr>
              <w:t xml:space="preserve">Мусы </w:t>
            </w:r>
            <w:proofErr w:type="spellStart"/>
            <w:r w:rsidRPr="005E023D">
              <w:rPr>
                <w:sz w:val="24"/>
                <w:szCs w:val="24"/>
              </w:rPr>
              <w:t>Джалиля</w:t>
            </w:r>
            <w:proofErr w:type="spellEnd"/>
            <w:r w:rsidRPr="005E023D">
              <w:rPr>
                <w:sz w:val="24"/>
                <w:szCs w:val="24"/>
              </w:rPr>
              <w:t xml:space="preserve"> и </w:t>
            </w:r>
            <w:proofErr w:type="spellStart"/>
            <w:r w:rsidRPr="005E023D">
              <w:rPr>
                <w:sz w:val="24"/>
                <w:szCs w:val="24"/>
              </w:rPr>
              <w:t>Габдуллы</w:t>
            </w:r>
            <w:proofErr w:type="spellEnd"/>
            <w:r w:rsidRPr="005E023D">
              <w:rPr>
                <w:sz w:val="24"/>
                <w:szCs w:val="24"/>
              </w:rPr>
              <w:t xml:space="preserve"> Тукая.</w:t>
            </w:r>
          </w:p>
        </w:tc>
      </w:tr>
      <w:tr w:rsidR="00C10985" w:rsidRPr="005E023D" w14:paraId="0E0519A5" w14:textId="77777777" w:rsidTr="00465A77">
        <w:trPr>
          <w:trHeight w:val="39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E92B4" w14:textId="44FAA1BD" w:rsidR="00C10985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lastRenderedPageBreak/>
              <w:t>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46980" w14:textId="77777777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Габариты, силуэт памятника: в</w:t>
            </w:r>
          </w:p>
          <w:p w14:paraId="429EE685" w14:textId="6D9B0D5D" w:rsidR="00C10985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пределах исторических кирпичных стен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3A392" w14:textId="73EEF9AB" w:rsidR="00C10985" w:rsidRPr="005E023D" w:rsidRDefault="00C10985" w:rsidP="009D68F3">
            <w:pPr>
              <w:rPr>
                <w:noProof/>
                <w:sz w:val="24"/>
                <w:szCs w:val="24"/>
                <w:lang w:eastAsia="ru-RU"/>
              </w:rPr>
            </w:pPr>
          </w:p>
          <w:p w14:paraId="053C7654" w14:textId="3916F8AB" w:rsidR="0029515B" w:rsidRPr="005E023D" w:rsidRDefault="009D68F3" w:rsidP="009D68F3">
            <w:pPr>
              <w:jc w:val="center"/>
              <w:rPr>
                <w:noProof/>
                <w:sz w:val="24"/>
                <w:szCs w:val="24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688C06" wp14:editId="751371DC">
                  <wp:extent cx="2628900" cy="2302357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614" cy="2303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E6211" w14:textId="3284022C" w:rsidR="0029515B" w:rsidRPr="005E023D" w:rsidRDefault="00C10985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D970EF" w:rsidRPr="005E023D">
              <w:rPr>
                <w:noProof/>
                <w:sz w:val="24"/>
                <w:szCs w:val="24"/>
                <w:lang w:eastAsia="ru-RU"/>
              </w:rPr>
              <w:t>3</w:t>
            </w:r>
            <w:r w:rsidRPr="005E023D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29515B" w:rsidRPr="005E023D">
              <w:rPr>
                <w:sz w:val="24"/>
                <w:szCs w:val="24"/>
              </w:rPr>
              <w:t xml:space="preserve"> </w:t>
            </w:r>
            <w:r w:rsidR="009D68F3" w:rsidRPr="005E023D">
              <w:rPr>
                <w:noProof/>
                <w:sz w:val="24"/>
                <w:szCs w:val="24"/>
                <w:lang w:eastAsia="ru-RU"/>
              </w:rPr>
              <w:t>Объект экспертизы (советский период).</w:t>
            </w:r>
          </w:p>
        </w:tc>
      </w:tr>
      <w:tr w:rsidR="009D68F3" w:rsidRPr="005E023D" w14:paraId="01FA1E90" w14:textId="77777777" w:rsidTr="00465A77">
        <w:trPr>
          <w:trHeight w:val="38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07CA4" w14:textId="7C113770" w:rsidR="009D68F3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871ED" w14:textId="54678F1C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Объемно-пространственная композиция памятника: прямоугольное в плане 2-х</w:t>
            </w:r>
          </w:p>
          <w:p w14:paraId="42AA79A4" w14:textId="390A8FD7" w:rsidR="009D68F3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этажное кирпичное здание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E9083" w14:textId="77777777" w:rsidR="00924121" w:rsidRPr="005E023D" w:rsidRDefault="00924121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2ACEE60" w14:textId="0603F159" w:rsidR="009D68F3" w:rsidRPr="005E023D" w:rsidRDefault="009D68F3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CCD49E" wp14:editId="226185A2">
                  <wp:extent cx="2428240" cy="2106166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596" cy="211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96F28" w14:textId="007B41A9" w:rsidR="009D68F3" w:rsidRPr="005E023D" w:rsidRDefault="009D68F3" w:rsidP="00CB1BB9">
            <w:pPr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 xml:space="preserve">Рис. 4. Общий вид со стороны улицы </w:t>
            </w:r>
            <w:r w:rsidR="00CB1BB9" w:rsidRPr="005E023D">
              <w:rPr>
                <w:sz w:val="24"/>
                <w:szCs w:val="24"/>
                <w:lang w:eastAsia="ru-RU"/>
              </w:rPr>
              <w:br/>
            </w:r>
            <w:proofErr w:type="spellStart"/>
            <w:r w:rsidRPr="005E023D">
              <w:rPr>
                <w:sz w:val="24"/>
                <w:szCs w:val="24"/>
                <w:lang w:eastAsia="ru-RU"/>
              </w:rPr>
              <w:t>Г.Тукая</w:t>
            </w:r>
            <w:proofErr w:type="spellEnd"/>
            <w:r w:rsidRPr="005E023D">
              <w:rPr>
                <w:sz w:val="24"/>
                <w:szCs w:val="24"/>
                <w:lang w:eastAsia="ru-RU"/>
              </w:rPr>
              <w:t>. Объемно-пространственная композиция</w:t>
            </w:r>
          </w:p>
        </w:tc>
      </w:tr>
      <w:tr w:rsidR="009D68F3" w:rsidRPr="005E023D" w14:paraId="72B2EE69" w14:textId="77777777" w:rsidTr="00465A77">
        <w:trPr>
          <w:trHeight w:val="395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3E15E" w14:textId="05911907" w:rsidR="009D68F3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FC409" w14:textId="77777777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Крыша: конфигурация кровли</w:t>
            </w:r>
          </w:p>
          <w:p w14:paraId="7F9995C2" w14:textId="18884014" w:rsidR="009D68F3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(скатная); высотные отметки по коньку; материал конструкций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(стропила и обрешетка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деревянные); характер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кровельного покрытия (гладкое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металлическое покрытие с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E023D">
              <w:rPr>
                <w:color w:val="000000"/>
                <w:sz w:val="24"/>
                <w:szCs w:val="24"/>
              </w:rPr>
              <w:t>фальцевым</w:t>
            </w:r>
            <w:proofErr w:type="spellEnd"/>
            <w:r w:rsidRPr="005E023D">
              <w:rPr>
                <w:color w:val="000000"/>
                <w:sz w:val="24"/>
                <w:szCs w:val="24"/>
              </w:rPr>
              <w:t xml:space="preserve"> соединением)</w:t>
            </w:r>
            <w:r w:rsidR="00AF48AA" w:rsidRPr="005E023D">
              <w:rPr>
                <w:color w:val="000000"/>
                <w:sz w:val="24"/>
                <w:szCs w:val="24"/>
              </w:rPr>
              <w:t>. Печные трубы утрачены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60996" w14:textId="77777777" w:rsidR="00924121" w:rsidRPr="005E023D" w:rsidRDefault="00924121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67239B0" w14:textId="410ADFBC" w:rsidR="009D68F3" w:rsidRPr="005E023D" w:rsidRDefault="009D68F3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3FA100" wp14:editId="692F73AC">
                  <wp:extent cx="2407920" cy="2476294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21" cy="2507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31FAC" w14:textId="623D352B" w:rsidR="009D68F3" w:rsidRPr="005E023D" w:rsidRDefault="009D68F3" w:rsidP="009D68F3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5E023D">
              <w:rPr>
                <w:sz w:val="24"/>
                <w:szCs w:val="24"/>
                <w:lang w:eastAsia="ru-RU"/>
              </w:rPr>
              <w:t xml:space="preserve">Рис. 5. </w:t>
            </w:r>
            <w:r w:rsidRPr="005E023D">
              <w:rPr>
                <w:sz w:val="24"/>
                <w:szCs w:val="24"/>
              </w:rPr>
              <w:t xml:space="preserve">Общий вид со стороны улицы Мусы </w:t>
            </w:r>
            <w:proofErr w:type="spellStart"/>
            <w:r w:rsidRPr="005E023D">
              <w:rPr>
                <w:sz w:val="24"/>
                <w:szCs w:val="24"/>
              </w:rPr>
              <w:t>Джалиля</w:t>
            </w:r>
            <w:proofErr w:type="spellEnd"/>
            <w:r w:rsidRPr="005E023D">
              <w:rPr>
                <w:sz w:val="24"/>
                <w:szCs w:val="24"/>
              </w:rPr>
              <w:t>.</w:t>
            </w:r>
          </w:p>
        </w:tc>
      </w:tr>
      <w:tr w:rsidR="009D68F3" w:rsidRPr="005E023D" w14:paraId="0B2B65BF" w14:textId="77777777" w:rsidTr="00465A77">
        <w:trPr>
          <w:trHeight w:val="395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6668E" w14:textId="2012E4A5" w:rsidR="009D68F3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lastRenderedPageBreak/>
              <w:t>6.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945C2" w14:textId="65ACC24A" w:rsidR="009D68F3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Композиция и архитектурно- художественное оформление фасадов, включая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местоположение, форму и размер оконных и дверных проемов, обреза цоколя, широкого межэтажного пояса с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профилированными тягами в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обрамлении, профилировка и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раскреповка венчающего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карниза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40BB2" w14:textId="77777777" w:rsidR="00924121" w:rsidRPr="005E023D" w:rsidRDefault="00924121" w:rsidP="00CB1BB9">
            <w:pPr>
              <w:rPr>
                <w:noProof/>
                <w:sz w:val="24"/>
                <w:szCs w:val="24"/>
                <w:lang w:eastAsia="ru-RU"/>
              </w:rPr>
            </w:pPr>
          </w:p>
          <w:p w14:paraId="6766A2BB" w14:textId="091A949D" w:rsidR="009D68F3" w:rsidRPr="005E023D" w:rsidRDefault="009D68F3" w:rsidP="009D68F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402AD3" wp14:editId="435BBC74">
                  <wp:extent cx="2426970" cy="2189566"/>
                  <wp:effectExtent l="0" t="0" r="0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37" cy="220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5D3CF" w14:textId="6E4D38BE" w:rsidR="009D68F3" w:rsidRPr="005E023D" w:rsidRDefault="009D68F3" w:rsidP="009D68F3">
            <w:pPr>
              <w:tabs>
                <w:tab w:val="left" w:pos="1110"/>
              </w:tabs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 xml:space="preserve">Рис. 6. Общий вид со стороны улицы Мусы </w:t>
            </w:r>
            <w:proofErr w:type="spellStart"/>
            <w:r w:rsidRPr="005E023D">
              <w:rPr>
                <w:sz w:val="24"/>
                <w:szCs w:val="24"/>
                <w:lang w:eastAsia="ru-RU"/>
              </w:rPr>
              <w:t>Джалиля</w:t>
            </w:r>
            <w:proofErr w:type="spellEnd"/>
            <w:r w:rsidRPr="005E023D">
              <w:rPr>
                <w:sz w:val="24"/>
                <w:szCs w:val="24"/>
                <w:lang w:eastAsia="ru-RU"/>
              </w:rPr>
              <w:t xml:space="preserve"> (главный фасад).</w:t>
            </w:r>
          </w:p>
        </w:tc>
      </w:tr>
      <w:tr w:rsidR="009D68F3" w:rsidRPr="005E023D" w14:paraId="4FDC2484" w14:textId="77777777" w:rsidTr="00465A77">
        <w:trPr>
          <w:trHeight w:val="7467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C2A56" w14:textId="43995135" w:rsidR="009D68F3" w:rsidRPr="005E023D" w:rsidRDefault="007A4442" w:rsidP="00465A77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396B9" w14:textId="021C7D71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Отделка фасадной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поверхности:</w:t>
            </w:r>
          </w:p>
          <w:p w14:paraId="79465DBE" w14:textId="1B2DA3DC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окраска (побелка) по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кирпичной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кладке.</w:t>
            </w:r>
          </w:p>
          <w:p w14:paraId="2B3328CA" w14:textId="0ABB9877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-Колористическое решение: белый цвет.</w:t>
            </w:r>
          </w:p>
          <w:p w14:paraId="64B09B75" w14:textId="77777777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-Заполнение оконных проёмов:</w:t>
            </w:r>
          </w:p>
          <w:p w14:paraId="40D0F770" w14:textId="21F0A68D" w:rsidR="009D68F3" w:rsidRPr="005E023D" w:rsidRDefault="00194E18" w:rsidP="00465A7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7A4442" w:rsidRPr="005E023D">
              <w:rPr>
                <w:color w:val="000000"/>
                <w:sz w:val="24"/>
                <w:szCs w:val="24"/>
              </w:rPr>
              <w:t>толярное</w:t>
            </w:r>
            <w:r w:rsidR="00465A77" w:rsidRPr="005E023D">
              <w:rPr>
                <w:color w:val="000000"/>
                <w:sz w:val="24"/>
                <w:szCs w:val="24"/>
              </w:rPr>
              <w:t xml:space="preserve"> </w:t>
            </w:r>
            <w:r w:rsidR="007A4442" w:rsidRPr="005E023D">
              <w:rPr>
                <w:color w:val="000000"/>
                <w:sz w:val="24"/>
                <w:szCs w:val="24"/>
              </w:rPr>
              <w:t xml:space="preserve">(деревянное), </w:t>
            </w:r>
            <w:proofErr w:type="spellStart"/>
            <w:r w:rsidR="007A4442" w:rsidRPr="005E023D">
              <w:rPr>
                <w:color w:val="000000"/>
                <w:sz w:val="24"/>
                <w:szCs w:val="24"/>
              </w:rPr>
              <w:t>многостекольное</w:t>
            </w:r>
            <w:proofErr w:type="spellEnd"/>
            <w:r w:rsidR="002E2B4C">
              <w:rPr>
                <w:color w:val="000000"/>
                <w:sz w:val="24"/>
                <w:szCs w:val="24"/>
              </w:rPr>
              <w:t xml:space="preserve"> (утрачено)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46610" w14:textId="77777777" w:rsidR="009D68F3" w:rsidRPr="005E023D" w:rsidRDefault="009D68F3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19E4276" w14:textId="268EFA1E" w:rsidR="009D68F3" w:rsidRPr="005E023D" w:rsidRDefault="009D68F3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DCF586" wp14:editId="606B68C8">
                  <wp:extent cx="2399030" cy="1990324"/>
                  <wp:effectExtent l="0" t="0" r="127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566" cy="1993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7A314" w14:textId="77777777" w:rsidR="0092628D" w:rsidRPr="005E023D" w:rsidRDefault="0092628D" w:rsidP="0092628D">
            <w:pPr>
              <w:tabs>
                <w:tab w:val="left" w:pos="3315"/>
              </w:tabs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>Рис. 7. Общий вид со стороны улицы</w:t>
            </w:r>
          </w:p>
          <w:p w14:paraId="58C3E57C" w14:textId="31BA7B42" w:rsidR="00924121" w:rsidRPr="005E023D" w:rsidRDefault="0092628D" w:rsidP="0052281F">
            <w:pPr>
              <w:jc w:val="center"/>
              <w:rPr>
                <w:sz w:val="24"/>
                <w:szCs w:val="24"/>
                <w:lang w:eastAsia="ru-RU"/>
              </w:rPr>
            </w:pPr>
            <w:proofErr w:type="spellStart"/>
            <w:r w:rsidRPr="005E023D">
              <w:rPr>
                <w:sz w:val="24"/>
                <w:szCs w:val="24"/>
                <w:lang w:eastAsia="ru-RU"/>
              </w:rPr>
              <w:t>Габдуллы</w:t>
            </w:r>
            <w:proofErr w:type="spellEnd"/>
            <w:r w:rsidRPr="005E023D">
              <w:rPr>
                <w:sz w:val="24"/>
                <w:szCs w:val="24"/>
                <w:lang w:eastAsia="ru-RU"/>
              </w:rPr>
              <w:t xml:space="preserve"> Тукая.</w:t>
            </w:r>
          </w:p>
          <w:p w14:paraId="268E118E" w14:textId="0B01A281" w:rsidR="009D68F3" w:rsidRPr="005E023D" w:rsidRDefault="009D68F3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12891D" wp14:editId="0F7EB727">
                  <wp:extent cx="2388452" cy="204660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176" cy="2054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1677E" w14:textId="02BA3D1C" w:rsidR="009D68F3" w:rsidRPr="005E023D" w:rsidRDefault="009D68F3" w:rsidP="0092628D">
            <w:pPr>
              <w:tabs>
                <w:tab w:val="left" w:pos="3315"/>
              </w:tabs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>Рис.</w:t>
            </w:r>
            <w:r w:rsidR="0092628D" w:rsidRPr="005E023D">
              <w:rPr>
                <w:sz w:val="24"/>
                <w:szCs w:val="24"/>
                <w:lang w:eastAsia="ru-RU"/>
              </w:rPr>
              <w:t xml:space="preserve"> </w:t>
            </w:r>
            <w:r w:rsidRPr="005E023D">
              <w:rPr>
                <w:sz w:val="24"/>
                <w:szCs w:val="24"/>
                <w:lang w:eastAsia="ru-RU"/>
              </w:rPr>
              <w:t xml:space="preserve">8. </w:t>
            </w:r>
            <w:r w:rsidR="0092628D" w:rsidRPr="005E023D">
              <w:rPr>
                <w:sz w:val="24"/>
                <w:szCs w:val="24"/>
                <w:lang w:eastAsia="ru-RU"/>
              </w:rPr>
              <w:t>Торцевой фасад.</w:t>
            </w:r>
          </w:p>
        </w:tc>
      </w:tr>
      <w:tr w:rsidR="009D68F3" w:rsidRPr="005E023D" w14:paraId="14B2E171" w14:textId="77777777" w:rsidTr="0052281F">
        <w:trPr>
          <w:trHeight w:val="708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718C" w14:textId="395874A0" w:rsidR="009D68F3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lastRenderedPageBreak/>
              <w:t>8.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8FCA7" w14:textId="0B45030D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proofErr w:type="spellStart"/>
            <w:r w:rsidRPr="005E023D">
              <w:rPr>
                <w:color w:val="000000"/>
                <w:sz w:val="24"/>
                <w:szCs w:val="24"/>
              </w:rPr>
              <w:t>Пространственно</w:t>
            </w:r>
            <w:proofErr w:type="spellEnd"/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планировочная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структура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интерьеров: в пределах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капитальных стен, плоских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перекрытий и сводов;</w:t>
            </w:r>
          </w:p>
          <w:p w14:paraId="18C47025" w14:textId="3C2FA737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-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Особенности планировочных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связей помещений: коридорный;</w:t>
            </w:r>
          </w:p>
          <w:p w14:paraId="290DAEF9" w14:textId="232475A9" w:rsidR="009D68F3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местоположение, форма,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размер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дверных и оконных проёмов с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>распалубками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1DD97" w14:textId="77777777" w:rsidR="00924121" w:rsidRPr="005E023D" w:rsidRDefault="00924121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2E9986B" w14:textId="6E47AFD8" w:rsidR="009D68F3" w:rsidRPr="005E023D" w:rsidRDefault="0092628D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395BE8" wp14:editId="0C4B27AB">
                  <wp:extent cx="2491489" cy="1866900"/>
                  <wp:effectExtent l="0" t="0" r="444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047" cy="187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74E19" w14:textId="5A176B3E" w:rsidR="00924121" w:rsidRPr="005E023D" w:rsidRDefault="0092628D" w:rsidP="0052281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t>Рис. 9. Система сводчатых перекрытий.</w:t>
            </w:r>
          </w:p>
          <w:p w14:paraId="56C9CD47" w14:textId="470EC7E4" w:rsidR="0092628D" w:rsidRPr="005E023D" w:rsidRDefault="0092628D" w:rsidP="0092628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D671D5" wp14:editId="51767031">
                  <wp:extent cx="2504914" cy="1876960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843" cy="1885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E5942" w14:textId="784F0C01" w:rsidR="0092628D" w:rsidRPr="005E023D" w:rsidRDefault="0092628D" w:rsidP="0092628D">
            <w:pPr>
              <w:tabs>
                <w:tab w:val="left" w:pos="1635"/>
              </w:tabs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>Рис. 10.</w:t>
            </w:r>
            <w:r w:rsidRPr="005E023D">
              <w:rPr>
                <w:sz w:val="24"/>
                <w:szCs w:val="24"/>
              </w:rPr>
              <w:t xml:space="preserve"> </w:t>
            </w:r>
            <w:r w:rsidRPr="005E023D">
              <w:rPr>
                <w:sz w:val="24"/>
                <w:szCs w:val="24"/>
                <w:lang w:eastAsia="ru-RU"/>
              </w:rPr>
              <w:t>Система сводчатых перекрытий с распалубками.</w:t>
            </w:r>
          </w:p>
        </w:tc>
      </w:tr>
      <w:tr w:rsidR="009D68F3" w:rsidRPr="005E023D" w14:paraId="77951339" w14:textId="77777777" w:rsidTr="00EF3D70">
        <w:trPr>
          <w:trHeight w:val="397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E5A28" w14:textId="4FC4C759" w:rsidR="009D68F3" w:rsidRPr="005E023D" w:rsidRDefault="007A4442" w:rsidP="007A444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5E023D">
              <w:rPr>
                <w:rFonts w:eastAsia="Calibri"/>
                <w:sz w:val="24"/>
                <w:szCs w:val="24"/>
              </w:rPr>
              <w:t>9.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6324A" w14:textId="30FCEEC8" w:rsidR="007A4442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 xml:space="preserve">Конструктивная схема памятника: бескаркасная </w:t>
            </w:r>
            <w:r w:rsidRPr="005E023D">
              <w:rPr>
                <w:color w:val="000000"/>
                <w:sz w:val="24"/>
                <w:szCs w:val="24"/>
              </w:rPr>
              <w:br/>
              <w:t>с несущими кирпичными стенами из брускового глиняного кирпича на песчано-известковом растворе.</w:t>
            </w:r>
            <w:r w:rsidR="00585649" w:rsidRPr="005E023D">
              <w:rPr>
                <w:color w:val="000000"/>
                <w:sz w:val="24"/>
                <w:szCs w:val="24"/>
              </w:rPr>
              <w:t xml:space="preserve"> </w:t>
            </w:r>
            <w:r w:rsidRPr="005E023D">
              <w:rPr>
                <w:color w:val="000000"/>
                <w:sz w:val="24"/>
                <w:szCs w:val="24"/>
              </w:rPr>
              <w:t xml:space="preserve">Местоположение продольных </w:t>
            </w:r>
            <w:r w:rsidRPr="005E023D">
              <w:rPr>
                <w:color w:val="000000"/>
                <w:sz w:val="24"/>
                <w:szCs w:val="24"/>
              </w:rPr>
              <w:br/>
              <w:t>и поперечных несущих стен и тип материала изготовления</w:t>
            </w:r>
            <w:r w:rsidR="000316FA" w:rsidRPr="005E023D">
              <w:rPr>
                <w:color w:val="000000"/>
                <w:sz w:val="24"/>
                <w:szCs w:val="24"/>
              </w:rPr>
              <w:t xml:space="preserve"> (</w:t>
            </w:r>
            <w:r w:rsidRPr="005E023D">
              <w:rPr>
                <w:color w:val="000000"/>
                <w:sz w:val="24"/>
                <w:szCs w:val="24"/>
              </w:rPr>
              <w:t xml:space="preserve">кирпичная кладка). </w:t>
            </w:r>
            <w:r w:rsidR="00585649" w:rsidRPr="005E023D">
              <w:rPr>
                <w:color w:val="000000"/>
                <w:sz w:val="24"/>
                <w:szCs w:val="24"/>
              </w:rPr>
              <w:t>Материал п</w:t>
            </w:r>
            <w:r w:rsidRPr="005E023D">
              <w:rPr>
                <w:color w:val="000000"/>
                <w:sz w:val="24"/>
                <w:szCs w:val="24"/>
              </w:rPr>
              <w:t>ерекрытия: плоские, сводчатые (</w:t>
            </w:r>
            <w:proofErr w:type="spellStart"/>
            <w:r w:rsidRPr="005E023D">
              <w:rPr>
                <w:color w:val="000000"/>
                <w:sz w:val="24"/>
                <w:szCs w:val="24"/>
              </w:rPr>
              <w:t>коробовые</w:t>
            </w:r>
            <w:proofErr w:type="spellEnd"/>
            <w:r w:rsidRPr="005E023D">
              <w:rPr>
                <w:color w:val="000000"/>
                <w:sz w:val="24"/>
                <w:szCs w:val="24"/>
              </w:rPr>
              <w:t>).</w:t>
            </w:r>
          </w:p>
          <w:p w14:paraId="04C5A127" w14:textId="75B48D87" w:rsidR="009D68F3" w:rsidRPr="005E023D" w:rsidRDefault="007A4442" w:rsidP="00465A77">
            <w:pPr>
              <w:rPr>
                <w:color w:val="000000"/>
                <w:sz w:val="24"/>
                <w:szCs w:val="24"/>
              </w:rPr>
            </w:pPr>
            <w:r w:rsidRPr="005E023D">
              <w:rPr>
                <w:color w:val="000000"/>
                <w:sz w:val="24"/>
                <w:szCs w:val="24"/>
              </w:rPr>
              <w:t>Тип перемычек: клинчатые, распалубки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1A96F" w14:textId="77777777" w:rsidR="00924121" w:rsidRPr="005E023D" w:rsidRDefault="00924121" w:rsidP="007A444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748622A" w14:textId="221BC783" w:rsidR="009D68F3" w:rsidRPr="005E023D" w:rsidRDefault="007A4442" w:rsidP="007A444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E023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74A38" wp14:editId="13656EF8">
                  <wp:extent cx="2497208" cy="22955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929" cy="2306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408DF" w14:textId="0AFBCFC8" w:rsidR="007A4442" w:rsidRPr="005E023D" w:rsidRDefault="007A4442" w:rsidP="00194E18">
            <w:pPr>
              <w:tabs>
                <w:tab w:val="left" w:pos="1365"/>
              </w:tabs>
              <w:jc w:val="center"/>
              <w:rPr>
                <w:sz w:val="24"/>
                <w:szCs w:val="24"/>
                <w:lang w:eastAsia="ru-RU"/>
              </w:rPr>
            </w:pPr>
            <w:r w:rsidRPr="005E023D">
              <w:rPr>
                <w:sz w:val="24"/>
                <w:szCs w:val="24"/>
                <w:lang w:eastAsia="ru-RU"/>
              </w:rPr>
              <w:t xml:space="preserve">Рис. 11. Общий вид со стороны улиц </w:t>
            </w:r>
            <w:proofErr w:type="spellStart"/>
            <w:r w:rsidRPr="005E023D">
              <w:rPr>
                <w:sz w:val="24"/>
                <w:szCs w:val="24"/>
                <w:lang w:eastAsia="ru-RU"/>
              </w:rPr>
              <w:t>Г</w:t>
            </w:r>
            <w:r w:rsidR="00194E18">
              <w:rPr>
                <w:sz w:val="24"/>
                <w:szCs w:val="24"/>
                <w:lang w:eastAsia="ru-RU"/>
              </w:rPr>
              <w:t>абдуллы</w:t>
            </w:r>
            <w:proofErr w:type="spellEnd"/>
            <w:r w:rsidRPr="005E023D">
              <w:rPr>
                <w:sz w:val="24"/>
                <w:szCs w:val="24"/>
                <w:lang w:eastAsia="ru-RU"/>
              </w:rPr>
              <w:t xml:space="preserve"> Тукая и М</w:t>
            </w:r>
            <w:r w:rsidR="00194E18">
              <w:rPr>
                <w:sz w:val="24"/>
                <w:szCs w:val="24"/>
                <w:lang w:eastAsia="ru-RU"/>
              </w:rPr>
              <w:t>усы</w:t>
            </w:r>
            <w:r w:rsidRPr="005E023D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E023D">
              <w:rPr>
                <w:sz w:val="24"/>
                <w:szCs w:val="24"/>
                <w:lang w:eastAsia="ru-RU"/>
              </w:rPr>
              <w:t>Джалиля</w:t>
            </w:r>
            <w:proofErr w:type="spellEnd"/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22B44A" w14:textId="77777777" w:rsidR="0020410B" w:rsidRDefault="0020410B" w:rsidP="00A54F9C">
      <w:pPr>
        <w:spacing w:after="0" w:line="240" w:lineRule="auto"/>
      </w:pPr>
      <w:r>
        <w:separator/>
      </w:r>
    </w:p>
  </w:endnote>
  <w:endnote w:type="continuationSeparator" w:id="0">
    <w:p w14:paraId="7C0663C5" w14:textId="77777777" w:rsidR="0020410B" w:rsidRDefault="0020410B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201" w:usb1="09070000" w:usb2="00000010" w:usb3="00000000" w:csb0="000A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BA480" w14:textId="77777777" w:rsidR="0020410B" w:rsidRDefault="0020410B" w:rsidP="00A54F9C">
      <w:pPr>
        <w:spacing w:after="0" w:line="240" w:lineRule="auto"/>
      </w:pPr>
      <w:r>
        <w:separator/>
      </w:r>
    </w:p>
  </w:footnote>
  <w:footnote w:type="continuationSeparator" w:id="0">
    <w:p w14:paraId="761A0CDA" w14:textId="77777777" w:rsidR="0020410B" w:rsidRDefault="0020410B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4617E30D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94E18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2950C2"/>
    <w:multiLevelType w:val="hybridMultilevel"/>
    <w:tmpl w:val="F5FAFE20"/>
    <w:lvl w:ilvl="0" w:tplc="811A2A8E">
      <w:start w:val="1"/>
      <w:numFmt w:val="decimal"/>
      <w:lvlText w:val="%1."/>
      <w:lvlJc w:val="left"/>
      <w:pPr>
        <w:ind w:left="1227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B572BC0"/>
    <w:multiLevelType w:val="hybridMultilevel"/>
    <w:tmpl w:val="F5FAFE20"/>
    <w:lvl w:ilvl="0" w:tplc="811A2A8E">
      <w:start w:val="1"/>
      <w:numFmt w:val="decimal"/>
      <w:lvlText w:val="%1."/>
      <w:lvlJc w:val="left"/>
      <w:pPr>
        <w:ind w:left="1227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0550A7"/>
    <w:multiLevelType w:val="hybridMultilevel"/>
    <w:tmpl w:val="F5FAFE20"/>
    <w:lvl w:ilvl="0" w:tplc="811A2A8E">
      <w:start w:val="1"/>
      <w:numFmt w:val="decimal"/>
      <w:lvlText w:val="%1."/>
      <w:lvlJc w:val="left"/>
      <w:pPr>
        <w:ind w:left="1227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12C1D8B"/>
    <w:multiLevelType w:val="hybridMultilevel"/>
    <w:tmpl w:val="AD24B9FE"/>
    <w:lvl w:ilvl="0" w:tplc="71320546">
      <w:start w:val="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</w:num>
  <w:num w:numId="6">
    <w:abstractNumId w:val="6"/>
  </w:num>
  <w:num w:numId="7">
    <w:abstractNumId w:val="9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1"/>
  </w:num>
  <w:num w:numId="11">
    <w:abstractNumId w:val="12"/>
  </w:num>
  <w:num w:numId="12">
    <w:abstractNumId w:val="10"/>
  </w:num>
  <w:num w:numId="13">
    <w:abstractNumId w:val="16"/>
  </w:num>
  <w:num w:numId="14">
    <w:abstractNumId w:val="11"/>
  </w:num>
  <w:num w:numId="15">
    <w:abstractNumId w:val="2"/>
  </w:num>
  <w:num w:numId="16">
    <w:abstractNumId w:val="4"/>
  </w:num>
  <w:num w:numId="17">
    <w:abstractNumId w:val="3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05E5B"/>
    <w:rsid w:val="0001209A"/>
    <w:rsid w:val="0001306E"/>
    <w:rsid w:val="00017589"/>
    <w:rsid w:val="000316FA"/>
    <w:rsid w:val="00034904"/>
    <w:rsid w:val="00042D15"/>
    <w:rsid w:val="00042EBC"/>
    <w:rsid w:val="00044C0B"/>
    <w:rsid w:val="00050569"/>
    <w:rsid w:val="0006044A"/>
    <w:rsid w:val="00083D22"/>
    <w:rsid w:val="00095DBC"/>
    <w:rsid w:val="000C4927"/>
    <w:rsid w:val="000C702E"/>
    <w:rsid w:val="000D1F39"/>
    <w:rsid w:val="000D3E59"/>
    <w:rsid w:val="000D443B"/>
    <w:rsid w:val="000E15F2"/>
    <w:rsid w:val="000E22BB"/>
    <w:rsid w:val="000F59CA"/>
    <w:rsid w:val="00103BA6"/>
    <w:rsid w:val="00124E1F"/>
    <w:rsid w:val="001422A7"/>
    <w:rsid w:val="0014692F"/>
    <w:rsid w:val="00151075"/>
    <w:rsid w:val="0015184F"/>
    <w:rsid w:val="00157221"/>
    <w:rsid w:val="001726DE"/>
    <w:rsid w:val="0018453C"/>
    <w:rsid w:val="00194E18"/>
    <w:rsid w:val="001A50D4"/>
    <w:rsid w:val="001B1063"/>
    <w:rsid w:val="001B1604"/>
    <w:rsid w:val="001D1D6F"/>
    <w:rsid w:val="001D41FE"/>
    <w:rsid w:val="001E2E09"/>
    <w:rsid w:val="001F77AD"/>
    <w:rsid w:val="0020410B"/>
    <w:rsid w:val="002073EE"/>
    <w:rsid w:val="00232A39"/>
    <w:rsid w:val="0024448A"/>
    <w:rsid w:val="00244C38"/>
    <w:rsid w:val="002479B7"/>
    <w:rsid w:val="0026066C"/>
    <w:rsid w:val="0026348F"/>
    <w:rsid w:val="00267DD8"/>
    <w:rsid w:val="0027436C"/>
    <w:rsid w:val="00283E75"/>
    <w:rsid w:val="00293E99"/>
    <w:rsid w:val="0029515B"/>
    <w:rsid w:val="00296D88"/>
    <w:rsid w:val="002B47A3"/>
    <w:rsid w:val="002B5C20"/>
    <w:rsid w:val="002B5D51"/>
    <w:rsid w:val="002C1988"/>
    <w:rsid w:val="002C447B"/>
    <w:rsid w:val="002C5440"/>
    <w:rsid w:val="002C5498"/>
    <w:rsid w:val="002E1669"/>
    <w:rsid w:val="002E2B4C"/>
    <w:rsid w:val="002E6F77"/>
    <w:rsid w:val="002F1F35"/>
    <w:rsid w:val="002F35AE"/>
    <w:rsid w:val="002F5611"/>
    <w:rsid w:val="00300804"/>
    <w:rsid w:val="00305B57"/>
    <w:rsid w:val="00305FB0"/>
    <w:rsid w:val="00333AD5"/>
    <w:rsid w:val="003455D7"/>
    <w:rsid w:val="00361488"/>
    <w:rsid w:val="003671B8"/>
    <w:rsid w:val="003734DD"/>
    <w:rsid w:val="0037437E"/>
    <w:rsid w:val="003A3EB0"/>
    <w:rsid w:val="003A5C93"/>
    <w:rsid w:val="003F0091"/>
    <w:rsid w:val="003F5057"/>
    <w:rsid w:val="004062A6"/>
    <w:rsid w:val="00406446"/>
    <w:rsid w:val="004109B8"/>
    <w:rsid w:val="00411F3B"/>
    <w:rsid w:val="004142B9"/>
    <w:rsid w:val="00416177"/>
    <w:rsid w:val="00422FE9"/>
    <w:rsid w:val="00432364"/>
    <w:rsid w:val="00441262"/>
    <w:rsid w:val="00463E05"/>
    <w:rsid w:val="004642AA"/>
    <w:rsid w:val="00465A77"/>
    <w:rsid w:val="00465AC7"/>
    <w:rsid w:val="004670B6"/>
    <w:rsid w:val="00472E1E"/>
    <w:rsid w:val="00473157"/>
    <w:rsid w:val="00474F0B"/>
    <w:rsid w:val="00475C43"/>
    <w:rsid w:val="00484844"/>
    <w:rsid w:val="004968DD"/>
    <w:rsid w:val="004A0DFA"/>
    <w:rsid w:val="004C64AF"/>
    <w:rsid w:val="004D22B7"/>
    <w:rsid w:val="004D2426"/>
    <w:rsid w:val="004E0F25"/>
    <w:rsid w:val="004E1E49"/>
    <w:rsid w:val="004E2449"/>
    <w:rsid w:val="004E305B"/>
    <w:rsid w:val="004E6F82"/>
    <w:rsid w:val="004F5AD4"/>
    <w:rsid w:val="00504C44"/>
    <w:rsid w:val="00506774"/>
    <w:rsid w:val="00513EBC"/>
    <w:rsid w:val="0051593B"/>
    <w:rsid w:val="0052086D"/>
    <w:rsid w:val="0052281F"/>
    <w:rsid w:val="005252E6"/>
    <w:rsid w:val="00544F07"/>
    <w:rsid w:val="00554223"/>
    <w:rsid w:val="0056284E"/>
    <w:rsid w:val="00564F50"/>
    <w:rsid w:val="00580180"/>
    <w:rsid w:val="0058088C"/>
    <w:rsid w:val="00580BA9"/>
    <w:rsid w:val="00585649"/>
    <w:rsid w:val="0059030E"/>
    <w:rsid w:val="005A0AD1"/>
    <w:rsid w:val="005B36E3"/>
    <w:rsid w:val="005C1CB3"/>
    <w:rsid w:val="005C54A0"/>
    <w:rsid w:val="005D4FDC"/>
    <w:rsid w:val="005D7778"/>
    <w:rsid w:val="005E023D"/>
    <w:rsid w:val="005E354B"/>
    <w:rsid w:val="005E3E96"/>
    <w:rsid w:val="00605546"/>
    <w:rsid w:val="00623353"/>
    <w:rsid w:val="00647CEC"/>
    <w:rsid w:val="00661A85"/>
    <w:rsid w:val="006833B9"/>
    <w:rsid w:val="00687C14"/>
    <w:rsid w:val="006932BD"/>
    <w:rsid w:val="006A33FC"/>
    <w:rsid w:val="006A3884"/>
    <w:rsid w:val="006B26EB"/>
    <w:rsid w:val="006B4235"/>
    <w:rsid w:val="006B42FD"/>
    <w:rsid w:val="006E00DE"/>
    <w:rsid w:val="006E0FF2"/>
    <w:rsid w:val="006F6838"/>
    <w:rsid w:val="0072006E"/>
    <w:rsid w:val="00723A3C"/>
    <w:rsid w:val="00730DC1"/>
    <w:rsid w:val="007357F9"/>
    <w:rsid w:val="00736F9A"/>
    <w:rsid w:val="0074331C"/>
    <w:rsid w:val="00763DED"/>
    <w:rsid w:val="00775044"/>
    <w:rsid w:val="007A4442"/>
    <w:rsid w:val="007B65EC"/>
    <w:rsid w:val="007B6D3D"/>
    <w:rsid w:val="007C1053"/>
    <w:rsid w:val="007C6CEC"/>
    <w:rsid w:val="007D577E"/>
    <w:rsid w:val="007E4188"/>
    <w:rsid w:val="00813868"/>
    <w:rsid w:val="008265CF"/>
    <w:rsid w:val="00836301"/>
    <w:rsid w:val="00837B6A"/>
    <w:rsid w:val="008435B6"/>
    <w:rsid w:val="0085549F"/>
    <w:rsid w:val="008623B6"/>
    <w:rsid w:val="00873F67"/>
    <w:rsid w:val="00883A68"/>
    <w:rsid w:val="00885F72"/>
    <w:rsid w:val="008A3D1C"/>
    <w:rsid w:val="008A3D9E"/>
    <w:rsid w:val="008A524F"/>
    <w:rsid w:val="008C3591"/>
    <w:rsid w:val="008C417F"/>
    <w:rsid w:val="008C76C1"/>
    <w:rsid w:val="008E13E4"/>
    <w:rsid w:val="00907155"/>
    <w:rsid w:val="00924121"/>
    <w:rsid w:val="0092462F"/>
    <w:rsid w:val="0092628D"/>
    <w:rsid w:val="009415FE"/>
    <w:rsid w:val="00941961"/>
    <w:rsid w:val="00944B48"/>
    <w:rsid w:val="00946ECB"/>
    <w:rsid w:val="00980879"/>
    <w:rsid w:val="009848A5"/>
    <w:rsid w:val="00995E3E"/>
    <w:rsid w:val="009B20B2"/>
    <w:rsid w:val="009C1E4D"/>
    <w:rsid w:val="009D68F3"/>
    <w:rsid w:val="00A04384"/>
    <w:rsid w:val="00A0715F"/>
    <w:rsid w:val="00A10FB9"/>
    <w:rsid w:val="00A12DC6"/>
    <w:rsid w:val="00A135BF"/>
    <w:rsid w:val="00A13AAF"/>
    <w:rsid w:val="00A13F11"/>
    <w:rsid w:val="00A240B2"/>
    <w:rsid w:val="00A31178"/>
    <w:rsid w:val="00A35E86"/>
    <w:rsid w:val="00A422ED"/>
    <w:rsid w:val="00A43A8D"/>
    <w:rsid w:val="00A54F9C"/>
    <w:rsid w:val="00A57BCC"/>
    <w:rsid w:val="00A60C84"/>
    <w:rsid w:val="00A766BD"/>
    <w:rsid w:val="00A7799B"/>
    <w:rsid w:val="00A812AD"/>
    <w:rsid w:val="00A82DE1"/>
    <w:rsid w:val="00A85788"/>
    <w:rsid w:val="00A96CFA"/>
    <w:rsid w:val="00AA644F"/>
    <w:rsid w:val="00AC2D44"/>
    <w:rsid w:val="00AC42E1"/>
    <w:rsid w:val="00AC5ECB"/>
    <w:rsid w:val="00AE42CE"/>
    <w:rsid w:val="00AE7465"/>
    <w:rsid w:val="00AF48AA"/>
    <w:rsid w:val="00B231A1"/>
    <w:rsid w:val="00B54597"/>
    <w:rsid w:val="00B55E9E"/>
    <w:rsid w:val="00B602AC"/>
    <w:rsid w:val="00B712E6"/>
    <w:rsid w:val="00B7243F"/>
    <w:rsid w:val="00B85D52"/>
    <w:rsid w:val="00B862F6"/>
    <w:rsid w:val="00B948DB"/>
    <w:rsid w:val="00B95936"/>
    <w:rsid w:val="00BA4B0D"/>
    <w:rsid w:val="00BB31C7"/>
    <w:rsid w:val="00BC7FAE"/>
    <w:rsid w:val="00BD385B"/>
    <w:rsid w:val="00BD7463"/>
    <w:rsid w:val="00BE4D96"/>
    <w:rsid w:val="00C06522"/>
    <w:rsid w:val="00C10985"/>
    <w:rsid w:val="00C1670D"/>
    <w:rsid w:val="00C176D6"/>
    <w:rsid w:val="00C2213C"/>
    <w:rsid w:val="00C25402"/>
    <w:rsid w:val="00C3394A"/>
    <w:rsid w:val="00C37AA1"/>
    <w:rsid w:val="00C47BB9"/>
    <w:rsid w:val="00C50707"/>
    <w:rsid w:val="00C55A3D"/>
    <w:rsid w:val="00C61E40"/>
    <w:rsid w:val="00C62393"/>
    <w:rsid w:val="00C63CE2"/>
    <w:rsid w:val="00C773DE"/>
    <w:rsid w:val="00C92BE5"/>
    <w:rsid w:val="00CA025A"/>
    <w:rsid w:val="00CA2321"/>
    <w:rsid w:val="00CB1BB9"/>
    <w:rsid w:val="00CB1C42"/>
    <w:rsid w:val="00CB67A5"/>
    <w:rsid w:val="00CC2D6F"/>
    <w:rsid w:val="00CC574C"/>
    <w:rsid w:val="00CD48A0"/>
    <w:rsid w:val="00CE33A6"/>
    <w:rsid w:val="00CF226F"/>
    <w:rsid w:val="00D161DD"/>
    <w:rsid w:val="00D563CF"/>
    <w:rsid w:val="00D65B78"/>
    <w:rsid w:val="00D70124"/>
    <w:rsid w:val="00D80B06"/>
    <w:rsid w:val="00D82C9D"/>
    <w:rsid w:val="00D868E6"/>
    <w:rsid w:val="00D9023B"/>
    <w:rsid w:val="00D970EF"/>
    <w:rsid w:val="00DD047C"/>
    <w:rsid w:val="00DD2A10"/>
    <w:rsid w:val="00DD50B9"/>
    <w:rsid w:val="00DD74F7"/>
    <w:rsid w:val="00DE1931"/>
    <w:rsid w:val="00DE62FF"/>
    <w:rsid w:val="00DE6873"/>
    <w:rsid w:val="00DF01A5"/>
    <w:rsid w:val="00DF32AC"/>
    <w:rsid w:val="00E05C94"/>
    <w:rsid w:val="00E063B2"/>
    <w:rsid w:val="00E27DB8"/>
    <w:rsid w:val="00E32563"/>
    <w:rsid w:val="00E33B3A"/>
    <w:rsid w:val="00E34313"/>
    <w:rsid w:val="00E35C6A"/>
    <w:rsid w:val="00E54B01"/>
    <w:rsid w:val="00E6220E"/>
    <w:rsid w:val="00E62706"/>
    <w:rsid w:val="00E666B2"/>
    <w:rsid w:val="00E6791C"/>
    <w:rsid w:val="00E67B9C"/>
    <w:rsid w:val="00E75360"/>
    <w:rsid w:val="00E906AF"/>
    <w:rsid w:val="00E90BA0"/>
    <w:rsid w:val="00EA20AB"/>
    <w:rsid w:val="00EA3CCA"/>
    <w:rsid w:val="00EA5F09"/>
    <w:rsid w:val="00EB467E"/>
    <w:rsid w:val="00EB6992"/>
    <w:rsid w:val="00EC118F"/>
    <w:rsid w:val="00EC3E15"/>
    <w:rsid w:val="00EC5347"/>
    <w:rsid w:val="00ED10F7"/>
    <w:rsid w:val="00ED5AEF"/>
    <w:rsid w:val="00EF3A82"/>
    <w:rsid w:val="00EF3D70"/>
    <w:rsid w:val="00F215F9"/>
    <w:rsid w:val="00F24A47"/>
    <w:rsid w:val="00F27DE1"/>
    <w:rsid w:val="00F450C3"/>
    <w:rsid w:val="00F45B35"/>
    <w:rsid w:val="00F511B0"/>
    <w:rsid w:val="00F55CFD"/>
    <w:rsid w:val="00F623E2"/>
    <w:rsid w:val="00F66316"/>
    <w:rsid w:val="00F67848"/>
    <w:rsid w:val="00F73D36"/>
    <w:rsid w:val="00F911D0"/>
    <w:rsid w:val="00F93C4A"/>
    <w:rsid w:val="00FA0687"/>
    <w:rsid w:val="00FB783C"/>
    <w:rsid w:val="00FC52B7"/>
    <w:rsid w:val="00FC67E9"/>
    <w:rsid w:val="00FD3CCE"/>
    <w:rsid w:val="00FD7E6C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6F47ADEF"/>
  <w15:docId w15:val="{1B807A8B-0677-4404-932B-5273CADC1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">
    <w:name w:val="Сетка таблицы1"/>
    <w:basedOn w:val="a1"/>
    <w:next w:val="a4"/>
    <w:uiPriority w:val="59"/>
    <w:rsid w:val="005067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EA3CCA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086658-795F-4C5F-93B7-CB9195C50F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10</Pages>
  <Words>1648</Words>
  <Characters>9394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Габидуллин Камиль Маратович</cp:lastModifiedBy>
  <cp:revision>10</cp:revision>
  <cp:lastPrinted>2024-12-02T10:36:00Z</cp:lastPrinted>
  <dcterms:created xsi:type="dcterms:W3CDTF">2024-11-28T06:34:00Z</dcterms:created>
  <dcterms:modified xsi:type="dcterms:W3CDTF">2024-12-04T13:10:00Z</dcterms:modified>
</cp:coreProperties>
</file>