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0D75" w14:textId="77777777" w:rsidR="00DA1996" w:rsidRPr="00606313" w:rsidRDefault="00DA1996" w:rsidP="008E53E9">
      <w:pPr>
        <w:shd w:val="clear" w:color="auto" w:fill="FFFFFF"/>
        <w:spacing w:before="90" w:after="90" w:line="240" w:lineRule="auto"/>
        <w:ind w:left="510" w:right="5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14:paraId="4A0155AB" w14:textId="78EB1C86" w:rsidR="00DA1996" w:rsidRPr="00606313" w:rsidRDefault="00C0631B" w:rsidP="008E5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14:paraId="304068E6" w14:textId="77777777" w:rsidR="00DA1996" w:rsidRPr="00606313" w:rsidRDefault="00DA1996" w:rsidP="008E5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Кабинета Министров Республики Татарстан</w:t>
      </w:r>
    </w:p>
    <w:p w14:paraId="320508FC" w14:textId="02C93CD8" w:rsidR="00DA1996" w:rsidRPr="00606313" w:rsidRDefault="00862711" w:rsidP="008E5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183499244"/>
      <w:r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A1996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B174DF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использовании на платной основе автомобильной дороги регионального значения «</w:t>
      </w:r>
      <w:r w:rsidR="00802FAE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Вознесенский </w:t>
      </w:r>
      <w:r w:rsidR="00B174DF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тракт. </w:t>
      </w:r>
      <w:r w:rsidR="00802FAE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B174DF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</w:t>
      </w:r>
      <w:r w:rsidR="00802FAE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B174DF" w:rsidRPr="0060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от проспекта Победы до автомобильной дороги М-7 «Волга» в Советском районе г. Казани и Пестречинском муниципальн</w:t>
      </w:r>
      <w:r w:rsidR="00E869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 районе Республики Татарстан»</w:t>
      </w:r>
    </w:p>
    <w:bookmarkEnd w:id="0"/>
    <w:p w14:paraId="063685B1" w14:textId="77777777" w:rsidR="00DA1996" w:rsidRPr="00253803" w:rsidRDefault="00DA1996" w:rsidP="008E53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61937" w14:textId="3D5E84E6" w:rsidR="00B174DF" w:rsidRPr="00253803" w:rsidRDefault="00B174DF" w:rsidP="008E53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</w:t>
      </w:r>
      <w:r w:rsidR="008127B1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183499546"/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08</w:t>
      </w:r>
      <w:r w:rsidR="0096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</w:t>
      </w:r>
      <w:r w:rsidR="0096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bookmarkEnd w:id="1"/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2" w:name="_Hlk183499298"/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6 статьи 11 Закона Республики Татарстан от 03</w:t>
      </w:r>
      <w:r w:rsidR="0096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</w:t>
      </w:r>
      <w:bookmarkStart w:id="3" w:name="_GoBack"/>
      <w:bookmarkEnd w:id="3"/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2009 № 43-ЗРТ «Об автомобильных дорогах и о дорожной деятельности на территории Республики Татарстан» </w:t>
      </w:r>
      <w:bookmarkEnd w:id="2"/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Министров Республики Татарстан постановляет:</w:t>
      </w:r>
    </w:p>
    <w:p w14:paraId="18A82D80" w14:textId="5D79873F" w:rsidR="00802FAE" w:rsidRDefault="00A70D47" w:rsidP="008E53E9">
      <w:pPr>
        <w:pStyle w:val="a3"/>
        <w:numPr>
          <w:ilvl w:val="0"/>
          <w:numId w:val="2"/>
        </w:numPr>
        <w:shd w:val="clear" w:color="auto" w:fill="FFFFFF"/>
        <w:spacing w:before="90" w:after="90" w:line="240" w:lineRule="auto"/>
        <w:ind w:left="0" w:firstLine="45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использование</w:t>
      </w:r>
      <w:r w:rsidR="00802FAE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224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</w:t>
      </w:r>
      <w:r w:rsidR="0013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42224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</w:t>
      </w:r>
      <w:r w:rsidR="0013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42224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значения «</w:t>
      </w:r>
      <w:r w:rsidR="00802FAE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Вознесенский </w:t>
      </w:r>
      <w:r w:rsidR="00F42224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тракт. </w:t>
      </w:r>
      <w:r w:rsidR="00802FAE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от проспекта Победы до автомобильной дороги М-7 «Волга» в Советском районе г</w:t>
      </w:r>
      <w:r w:rsidR="001A5F93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</w:t>
      </w:r>
      <w:r w:rsidR="00802FAE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Казани и Пестречинском муниципальном районе Республики Татарстан</w:t>
      </w:r>
      <w:r w:rsidR="001A5F93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6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автомобильная дорога)</w:t>
      </w:r>
      <w:r w:rsidR="00802FAE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платной основе до 15 декабря 2048 года.</w:t>
      </w:r>
    </w:p>
    <w:p w14:paraId="1E5913FC" w14:textId="35CB21D0" w:rsidR="007930B9" w:rsidRDefault="00A70D47" w:rsidP="001220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9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втомобильная дорога имеет следующие </w:t>
      </w:r>
      <w:r w:rsidR="007930B9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="0079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765BD915" w14:textId="5B55474B" w:rsidR="007930B9" w:rsidRDefault="007930B9" w:rsidP="001220F7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6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ротяженность платного участка дороги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7,6 км;</w:t>
      </w:r>
    </w:p>
    <w:p w14:paraId="2AFA371A" w14:textId="719CFE08" w:rsidR="007930B9" w:rsidRDefault="007930B9" w:rsidP="001220F7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6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дороги – магистральная улица общегородского значения 1 класса;</w:t>
      </w:r>
    </w:p>
    <w:p w14:paraId="1591F789" w14:textId="0FB985F8" w:rsidR="007930B9" w:rsidRDefault="007930B9" w:rsidP="001220F7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6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полосы движения – 3,75м.;</w:t>
      </w:r>
    </w:p>
    <w:p w14:paraId="0A01BBAD" w14:textId="58F0767D" w:rsidR="007930B9" w:rsidRDefault="007930B9" w:rsidP="001220F7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бщее количество полос движения по основному ходу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D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полосы в каждую сторону</w:t>
      </w:r>
    </w:p>
    <w:p w14:paraId="62E3BAFB" w14:textId="0868DDDB" w:rsidR="007930B9" w:rsidRDefault="007930B9" w:rsidP="001220F7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ентральная разделительная полоса, отделяющая встречные направления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всем протяжении;</w:t>
      </w:r>
    </w:p>
    <w:p w14:paraId="3A13DDFF" w14:textId="7DAA1C9D" w:rsidR="007930B9" w:rsidRDefault="007930B9" w:rsidP="001220F7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искусственное освещение – на всем протяжении;</w:t>
      </w:r>
    </w:p>
    <w:p w14:paraId="1AA78A96" w14:textId="5DF4C227" w:rsidR="007930B9" w:rsidRDefault="007930B9" w:rsidP="001220F7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ересечения с железными дорогами и трамвайными путями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отсутствуют;</w:t>
      </w:r>
    </w:p>
    <w:p w14:paraId="57312B14" w14:textId="6076978B" w:rsidR="007930B9" w:rsidRDefault="007930B9" w:rsidP="001220F7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ересечения с автомобильными дорогами и пешеходными дорожками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отсутствуют;</w:t>
      </w:r>
    </w:p>
    <w:p w14:paraId="40A0A19D" w14:textId="4C860052" w:rsidR="007930B9" w:rsidRDefault="007930B9" w:rsidP="001220F7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примыканий (съездов/заездов) к другим автомобильным дорогам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утепровод тоннельного типа на примыкании к автодороге М-7 «Волга»</w:t>
      </w:r>
      <w:r w:rsidR="00C0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естоположение - пересечение Вознесенского тракта с автодорогой М-7 «Волга»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длина - 95,5м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тоннельной части - 58,425м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Габарит проезжей части и тротуаров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(Г-9,4+Т1-0,75+Т2-1,5)</w:t>
      </w:r>
      <w:r w:rsidR="00C0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3332F2" w14:textId="7244877C" w:rsidR="003671BB" w:rsidRDefault="007930B9" w:rsidP="008E53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C0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gramStart"/>
      <w:r w:rsidR="00C0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Кабинета Министров Республики</w:t>
      </w:r>
      <w:proofErr w:type="gramEnd"/>
      <w:r w:rsidR="00C0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от 17.10.2019 №920 у</w:t>
      </w:r>
      <w:r w:rsidR="003671BB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твердить </w:t>
      </w:r>
      <w:r w:rsidR="00C0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2025 году </w:t>
      </w:r>
      <w:r w:rsidR="0036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максимальную стоимость </w:t>
      </w:r>
      <w:r w:rsidR="003671BB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платы за проезд </w:t>
      </w:r>
      <w:r w:rsidR="006A36E1" w:rsidRPr="006A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всем протяжении </w:t>
      </w:r>
      <w:r w:rsidR="003671BB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автомобильной дорог</w:t>
      </w:r>
      <w:r w:rsidR="006A3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1BB"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размерах:</w:t>
      </w:r>
    </w:p>
    <w:tbl>
      <w:tblPr>
        <w:tblStyle w:val="a6"/>
        <w:tblW w:w="9581" w:type="dxa"/>
        <w:tblLook w:val="04A0" w:firstRow="1" w:lastRow="0" w:firstColumn="1" w:lastColumn="0" w:noHBand="0" w:noVBand="1"/>
      </w:tblPr>
      <w:tblGrid>
        <w:gridCol w:w="5098"/>
        <w:gridCol w:w="2127"/>
        <w:gridCol w:w="2356"/>
      </w:tblGrid>
      <w:tr w:rsidR="003671BB" w:rsidRPr="00253803" w14:paraId="24049201" w14:textId="77777777" w:rsidTr="00A70D47">
        <w:trPr>
          <w:trHeight w:val="1408"/>
        </w:trPr>
        <w:tc>
          <w:tcPr>
            <w:tcW w:w="5098" w:type="dxa"/>
          </w:tcPr>
          <w:p w14:paraId="6C366E1D" w14:textId="77777777" w:rsidR="003671BB" w:rsidRPr="00606313" w:rsidRDefault="003671BB" w:rsidP="008E53E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6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категории транспортного средства</w:t>
            </w:r>
          </w:p>
        </w:tc>
        <w:tc>
          <w:tcPr>
            <w:tcW w:w="2127" w:type="dxa"/>
          </w:tcPr>
          <w:p w14:paraId="7F2B4691" w14:textId="77777777" w:rsidR="003671BB" w:rsidRPr="00606313" w:rsidRDefault="003671BB" w:rsidP="008E53E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6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категории транспортного средства</w:t>
            </w:r>
          </w:p>
        </w:tc>
        <w:tc>
          <w:tcPr>
            <w:tcW w:w="2356" w:type="dxa"/>
          </w:tcPr>
          <w:p w14:paraId="3A3F2894" w14:textId="77777777" w:rsidR="003671BB" w:rsidRPr="00606313" w:rsidRDefault="003671BB" w:rsidP="008E53E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06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Стоимость за весь участок, рублей</w:t>
            </w:r>
          </w:p>
        </w:tc>
      </w:tr>
      <w:tr w:rsidR="003671BB" w:rsidRPr="00253803" w14:paraId="7ACFD50C" w14:textId="77777777" w:rsidTr="00A70D47">
        <w:trPr>
          <w:trHeight w:val="1256"/>
        </w:trPr>
        <w:tc>
          <w:tcPr>
            <w:tcW w:w="5098" w:type="dxa"/>
          </w:tcPr>
          <w:p w14:paraId="5E61FAD7" w14:textId="77777777" w:rsidR="003671BB" w:rsidRPr="00253803" w:rsidRDefault="003671BB" w:rsidP="008E53E9">
            <w:pPr>
              <w:spacing w:before="90" w:after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средства с двумя и более осями, включая транспортные средства с прицепом, высотой не более 2 метров</w:t>
            </w:r>
          </w:p>
        </w:tc>
        <w:tc>
          <w:tcPr>
            <w:tcW w:w="2127" w:type="dxa"/>
            <w:vAlign w:val="center"/>
          </w:tcPr>
          <w:p w14:paraId="6FE0F912" w14:textId="77777777" w:rsidR="003671BB" w:rsidRPr="00253803" w:rsidRDefault="003671BB" w:rsidP="008E53E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bookmarkStart w:id="4" w:name="_Hlk183502283"/>
            <w:r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bookmarkEnd w:id="4"/>
          </w:p>
        </w:tc>
        <w:tc>
          <w:tcPr>
            <w:tcW w:w="2356" w:type="dxa"/>
            <w:vAlign w:val="center"/>
          </w:tcPr>
          <w:p w14:paraId="24C0281E" w14:textId="77777777" w:rsidR="003671BB" w:rsidRPr="00253803" w:rsidRDefault="003671BB" w:rsidP="008E53E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</w:tr>
      <w:tr w:rsidR="003671BB" w:rsidRPr="00253803" w14:paraId="08206A38" w14:textId="77777777" w:rsidTr="00A70D47">
        <w:trPr>
          <w:trHeight w:val="1274"/>
        </w:trPr>
        <w:tc>
          <w:tcPr>
            <w:tcW w:w="5098" w:type="dxa"/>
          </w:tcPr>
          <w:p w14:paraId="122D1883" w14:textId="77777777" w:rsidR="003671BB" w:rsidRPr="00253803" w:rsidRDefault="003671BB" w:rsidP="008E53E9">
            <w:pPr>
              <w:spacing w:before="90" w:after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средства с двумя и более осями, включая транспортные средства с прицепом, высотой от 2 до 2,6 метра</w:t>
            </w:r>
          </w:p>
        </w:tc>
        <w:tc>
          <w:tcPr>
            <w:tcW w:w="2127" w:type="dxa"/>
            <w:vAlign w:val="center"/>
          </w:tcPr>
          <w:p w14:paraId="67120379" w14:textId="77777777" w:rsidR="003671BB" w:rsidRPr="00253803" w:rsidRDefault="003671BB" w:rsidP="008E53E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356" w:type="dxa"/>
            <w:vAlign w:val="center"/>
          </w:tcPr>
          <w:p w14:paraId="391C2767" w14:textId="77777777" w:rsidR="003671BB" w:rsidRPr="00253803" w:rsidRDefault="003671BB" w:rsidP="008E53E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</w:tr>
      <w:tr w:rsidR="003671BB" w:rsidRPr="00253803" w14:paraId="32A90B49" w14:textId="77777777" w:rsidTr="00A70D47">
        <w:trPr>
          <w:trHeight w:val="967"/>
        </w:trPr>
        <w:tc>
          <w:tcPr>
            <w:tcW w:w="5098" w:type="dxa"/>
          </w:tcPr>
          <w:p w14:paraId="5E97AAFA" w14:textId="77777777" w:rsidR="003671BB" w:rsidRPr="00253803" w:rsidRDefault="003671BB" w:rsidP="008E53E9">
            <w:pPr>
              <w:spacing w:before="90" w:after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средства</w:t>
            </w:r>
            <w:r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двумя осями, включая транспортные средства с прицепом, высотой 2,6 метра и более</w:t>
            </w:r>
          </w:p>
        </w:tc>
        <w:tc>
          <w:tcPr>
            <w:tcW w:w="2127" w:type="dxa"/>
            <w:vAlign w:val="center"/>
          </w:tcPr>
          <w:p w14:paraId="7B872158" w14:textId="77777777" w:rsidR="003671BB" w:rsidRPr="00253803" w:rsidRDefault="003671BB" w:rsidP="008E53E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56" w:type="dxa"/>
            <w:vAlign w:val="center"/>
          </w:tcPr>
          <w:p w14:paraId="0A1715B9" w14:textId="77777777" w:rsidR="003671BB" w:rsidRPr="00253803" w:rsidRDefault="003671BB" w:rsidP="008E53E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</w:tr>
      <w:tr w:rsidR="00C0631B" w:rsidRPr="00253803" w14:paraId="342F20C4" w14:textId="77777777" w:rsidTr="00625D2E">
        <w:trPr>
          <w:trHeight w:val="967"/>
        </w:trPr>
        <w:tc>
          <w:tcPr>
            <w:tcW w:w="5098" w:type="dxa"/>
          </w:tcPr>
          <w:p w14:paraId="0A474B6A" w14:textId="76E024C2" w:rsidR="00C0631B" w:rsidRPr="00253803" w:rsidRDefault="00C0631B" w:rsidP="008E53E9">
            <w:pPr>
              <w:spacing w:before="90" w:after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средства с тремя и более осями, включая транспортные средства с прицепом, высотой 2,6 метра и более</w:t>
            </w:r>
          </w:p>
        </w:tc>
        <w:tc>
          <w:tcPr>
            <w:tcW w:w="2127" w:type="dxa"/>
          </w:tcPr>
          <w:p w14:paraId="6C24D7C1" w14:textId="0FEF1D8A" w:rsidR="00C0631B" w:rsidRPr="00253803" w:rsidRDefault="00C0631B" w:rsidP="008E53E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356" w:type="dxa"/>
          </w:tcPr>
          <w:p w14:paraId="5C75F46F" w14:textId="634D02BC" w:rsidR="00C0631B" w:rsidRPr="00C0631B" w:rsidRDefault="00C0631B" w:rsidP="008E53E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567</w:t>
            </w:r>
          </w:p>
        </w:tc>
      </w:tr>
    </w:tbl>
    <w:p w14:paraId="54BCA324" w14:textId="77777777" w:rsidR="008E53E9" w:rsidRDefault="008E53E9" w:rsidP="008E53E9">
      <w:pPr>
        <w:pStyle w:val="richfactdown-paragraph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63E9E38F" w14:textId="263EF958" w:rsidR="008E53E9" w:rsidRDefault="00606313" w:rsidP="00630CE1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06313">
        <w:rPr>
          <w:sz w:val="28"/>
          <w:szCs w:val="28"/>
        </w:rPr>
        <w:t>Установить, что альтернативным бесплатным прое</w:t>
      </w:r>
      <w:r>
        <w:rPr>
          <w:sz w:val="28"/>
          <w:szCs w:val="28"/>
        </w:rPr>
        <w:t xml:space="preserve">здом транспортных средств </w:t>
      </w:r>
      <w:r w:rsidRPr="00606313">
        <w:rPr>
          <w:sz w:val="28"/>
          <w:szCs w:val="28"/>
        </w:rPr>
        <w:t>явля</w:t>
      </w:r>
      <w:r w:rsidR="00171F4A">
        <w:rPr>
          <w:sz w:val="28"/>
          <w:szCs w:val="28"/>
        </w:rPr>
        <w:t>ется</w:t>
      </w:r>
      <w:r w:rsidRPr="00606313">
        <w:rPr>
          <w:sz w:val="28"/>
          <w:szCs w:val="28"/>
        </w:rPr>
        <w:t xml:space="preserve"> </w:t>
      </w:r>
      <w:r w:rsidR="008E53E9">
        <w:rPr>
          <w:sz w:val="28"/>
          <w:szCs w:val="28"/>
        </w:rPr>
        <w:t xml:space="preserve">улица </w:t>
      </w:r>
      <w:proofErr w:type="spellStart"/>
      <w:r w:rsidR="008E53E9">
        <w:rPr>
          <w:sz w:val="28"/>
          <w:szCs w:val="28"/>
        </w:rPr>
        <w:t>Мамадышский</w:t>
      </w:r>
      <w:proofErr w:type="spellEnd"/>
      <w:r w:rsidR="008E53E9">
        <w:rPr>
          <w:sz w:val="28"/>
          <w:szCs w:val="28"/>
        </w:rPr>
        <w:t xml:space="preserve"> </w:t>
      </w:r>
      <w:r w:rsidR="008E53E9" w:rsidRPr="008E53E9">
        <w:rPr>
          <w:sz w:val="28"/>
          <w:szCs w:val="28"/>
        </w:rPr>
        <w:t>тракт</w:t>
      </w:r>
      <w:r w:rsidR="00630CE1">
        <w:rPr>
          <w:sz w:val="28"/>
          <w:szCs w:val="28"/>
        </w:rPr>
        <w:t>.</w:t>
      </w:r>
      <w:r w:rsidR="008E53E9">
        <w:rPr>
          <w:color w:val="333333"/>
          <w:sz w:val="28"/>
          <w:szCs w:val="28"/>
        </w:rPr>
        <w:t xml:space="preserve"> Протяженность – 7,1</w:t>
      </w:r>
      <w:r w:rsidR="00ED4A81">
        <w:rPr>
          <w:color w:val="333333"/>
          <w:sz w:val="28"/>
          <w:szCs w:val="28"/>
        </w:rPr>
        <w:t>84</w:t>
      </w:r>
      <w:r w:rsidR="008E53E9">
        <w:rPr>
          <w:color w:val="333333"/>
          <w:sz w:val="28"/>
          <w:szCs w:val="28"/>
        </w:rPr>
        <w:t xml:space="preserve"> км.</w:t>
      </w:r>
      <w:r w:rsidR="008E53E9" w:rsidRPr="008E53E9">
        <w:rPr>
          <w:b/>
          <w:color w:val="333333"/>
          <w:sz w:val="28"/>
          <w:szCs w:val="28"/>
        </w:rPr>
        <w:t xml:space="preserve"> </w:t>
      </w:r>
      <w:r w:rsidR="008E53E9">
        <w:rPr>
          <w:color w:val="333333"/>
          <w:sz w:val="28"/>
          <w:szCs w:val="28"/>
        </w:rPr>
        <w:t xml:space="preserve">Число полос – от 4 до 6, площадь </w:t>
      </w:r>
      <w:proofErr w:type="spellStart"/>
      <w:proofErr w:type="gramStart"/>
      <w:r w:rsidR="008E53E9">
        <w:rPr>
          <w:color w:val="333333"/>
          <w:sz w:val="28"/>
          <w:szCs w:val="28"/>
        </w:rPr>
        <w:t>асфальто</w:t>
      </w:r>
      <w:proofErr w:type="spellEnd"/>
      <w:r w:rsidR="008E53E9">
        <w:rPr>
          <w:color w:val="333333"/>
          <w:sz w:val="28"/>
          <w:szCs w:val="28"/>
        </w:rPr>
        <w:t>-бетонного</w:t>
      </w:r>
      <w:proofErr w:type="gramEnd"/>
      <w:r w:rsidR="008E53E9">
        <w:rPr>
          <w:color w:val="333333"/>
          <w:sz w:val="28"/>
          <w:szCs w:val="28"/>
        </w:rPr>
        <w:t xml:space="preserve"> покрытия – 2</w:t>
      </w:r>
      <w:r w:rsidR="00ED4A81">
        <w:rPr>
          <w:color w:val="333333"/>
          <w:sz w:val="28"/>
          <w:szCs w:val="28"/>
        </w:rPr>
        <w:t>11 703</w:t>
      </w:r>
      <w:r w:rsidR="008E53E9">
        <w:rPr>
          <w:color w:val="333333"/>
          <w:sz w:val="28"/>
          <w:szCs w:val="28"/>
        </w:rPr>
        <w:t xml:space="preserve"> </w:t>
      </w:r>
      <w:proofErr w:type="spellStart"/>
      <w:r w:rsidR="008E53E9">
        <w:rPr>
          <w:color w:val="333333"/>
          <w:sz w:val="28"/>
          <w:szCs w:val="28"/>
        </w:rPr>
        <w:t>кв.м</w:t>
      </w:r>
      <w:proofErr w:type="spellEnd"/>
      <w:r w:rsidR="008E53E9">
        <w:rPr>
          <w:color w:val="333333"/>
          <w:sz w:val="28"/>
          <w:szCs w:val="28"/>
        </w:rPr>
        <w:t>.</w:t>
      </w:r>
    </w:p>
    <w:p w14:paraId="462DFB0B" w14:textId="4354176A" w:rsidR="00802FAE" w:rsidRPr="00606313" w:rsidRDefault="00606313" w:rsidP="008E53E9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0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02FAE" w:rsidRPr="00606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исполнением настоящего постановления возложить на Министерство транспорта и дорожного хозяйства Республики Татарстан.</w:t>
      </w:r>
    </w:p>
    <w:p w14:paraId="6C38893F" w14:textId="77777777" w:rsidR="008E53E9" w:rsidRDefault="008E53E9" w:rsidP="008E53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D48A5" w14:textId="77777777" w:rsidR="008E53E9" w:rsidRDefault="008E53E9" w:rsidP="008E53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4CFBC" w14:textId="4FF61FC2" w:rsidR="00DA1996" w:rsidRPr="00253803" w:rsidRDefault="00DA1996" w:rsidP="008E53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DA1996" w:rsidRPr="00253803" w14:paraId="70F53012" w14:textId="77777777" w:rsidTr="00DA1996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3696" w14:textId="77777777" w:rsidR="00DA1996" w:rsidRPr="00253803" w:rsidRDefault="00DA1996" w:rsidP="008E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Премьер-министр</w:t>
            </w:r>
            <w:r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Республики Татарстан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4F85" w14:textId="77777777" w:rsidR="008E53E9" w:rsidRDefault="008E53E9" w:rsidP="008E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2509C8" w14:textId="54489C62" w:rsidR="00DA1996" w:rsidRPr="00253803" w:rsidRDefault="00DA1996" w:rsidP="008E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 </w:t>
            </w:r>
            <w:proofErr w:type="spellStart"/>
            <w:r w:rsidRPr="0025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Песошин</w:t>
            </w:r>
            <w:proofErr w:type="spellEnd"/>
          </w:p>
        </w:tc>
      </w:tr>
    </w:tbl>
    <w:p w14:paraId="6AA94E88" w14:textId="387DC426" w:rsidR="00382D6C" w:rsidRPr="00253803" w:rsidRDefault="00DA1996" w:rsidP="008E53E9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382D6C" w:rsidRPr="002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26C"/>
    <w:multiLevelType w:val="multilevel"/>
    <w:tmpl w:val="F8EE6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5D5BA3"/>
    <w:multiLevelType w:val="hybridMultilevel"/>
    <w:tmpl w:val="C2584CA8"/>
    <w:lvl w:ilvl="0" w:tplc="E8C8E2C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582D"/>
    <w:multiLevelType w:val="hybridMultilevel"/>
    <w:tmpl w:val="27CE9360"/>
    <w:lvl w:ilvl="0" w:tplc="9A7E6354">
      <w:start w:val="1"/>
      <w:numFmt w:val="decimal"/>
      <w:lvlText w:val="%1."/>
      <w:lvlJc w:val="left"/>
      <w:pPr>
        <w:ind w:left="358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277" w:hanging="360"/>
      </w:pPr>
    </w:lvl>
    <w:lvl w:ilvl="2" w:tplc="0419001B" w:tentative="1">
      <w:start w:val="1"/>
      <w:numFmt w:val="lowerRoman"/>
      <w:lvlText w:val="%3."/>
      <w:lvlJc w:val="right"/>
      <w:pPr>
        <w:ind w:left="4997" w:hanging="180"/>
      </w:pPr>
    </w:lvl>
    <w:lvl w:ilvl="3" w:tplc="0419000F" w:tentative="1">
      <w:start w:val="1"/>
      <w:numFmt w:val="decimal"/>
      <w:lvlText w:val="%4."/>
      <w:lvlJc w:val="left"/>
      <w:pPr>
        <w:ind w:left="5717" w:hanging="360"/>
      </w:pPr>
    </w:lvl>
    <w:lvl w:ilvl="4" w:tplc="04190019" w:tentative="1">
      <w:start w:val="1"/>
      <w:numFmt w:val="lowerLetter"/>
      <w:lvlText w:val="%5."/>
      <w:lvlJc w:val="left"/>
      <w:pPr>
        <w:ind w:left="6437" w:hanging="360"/>
      </w:pPr>
    </w:lvl>
    <w:lvl w:ilvl="5" w:tplc="0419001B" w:tentative="1">
      <w:start w:val="1"/>
      <w:numFmt w:val="lowerRoman"/>
      <w:lvlText w:val="%6."/>
      <w:lvlJc w:val="right"/>
      <w:pPr>
        <w:ind w:left="7157" w:hanging="180"/>
      </w:pPr>
    </w:lvl>
    <w:lvl w:ilvl="6" w:tplc="0419000F" w:tentative="1">
      <w:start w:val="1"/>
      <w:numFmt w:val="decimal"/>
      <w:lvlText w:val="%7."/>
      <w:lvlJc w:val="left"/>
      <w:pPr>
        <w:ind w:left="7877" w:hanging="360"/>
      </w:pPr>
    </w:lvl>
    <w:lvl w:ilvl="7" w:tplc="04190019" w:tentative="1">
      <w:start w:val="1"/>
      <w:numFmt w:val="lowerLetter"/>
      <w:lvlText w:val="%8."/>
      <w:lvlJc w:val="left"/>
      <w:pPr>
        <w:ind w:left="8597" w:hanging="360"/>
      </w:pPr>
    </w:lvl>
    <w:lvl w:ilvl="8" w:tplc="0419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3" w15:restartNumberingAfterBreak="0">
    <w:nsid w:val="457B398A"/>
    <w:multiLevelType w:val="multilevel"/>
    <w:tmpl w:val="C69CC65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russianLower"/>
      <w:pStyle w:val="41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2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pStyle w:val="63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russianUpper"/>
      <w:pStyle w:val="74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pStyle w:val="1"/>
      <w:lvlText w:val="%8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upperRoman"/>
      <w:pStyle w:val="2"/>
      <w:lvlText w:val="%9.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4" w15:restartNumberingAfterBreak="0">
    <w:nsid w:val="518656CB"/>
    <w:multiLevelType w:val="hybridMultilevel"/>
    <w:tmpl w:val="27CE9360"/>
    <w:lvl w:ilvl="0" w:tplc="9A7E6354">
      <w:start w:val="1"/>
      <w:numFmt w:val="decimal"/>
      <w:lvlText w:val="%1."/>
      <w:lvlJc w:val="left"/>
      <w:pPr>
        <w:ind w:left="358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277" w:hanging="360"/>
      </w:pPr>
    </w:lvl>
    <w:lvl w:ilvl="2" w:tplc="0419001B" w:tentative="1">
      <w:start w:val="1"/>
      <w:numFmt w:val="lowerRoman"/>
      <w:lvlText w:val="%3."/>
      <w:lvlJc w:val="right"/>
      <w:pPr>
        <w:ind w:left="4997" w:hanging="180"/>
      </w:pPr>
    </w:lvl>
    <w:lvl w:ilvl="3" w:tplc="0419000F" w:tentative="1">
      <w:start w:val="1"/>
      <w:numFmt w:val="decimal"/>
      <w:lvlText w:val="%4."/>
      <w:lvlJc w:val="left"/>
      <w:pPr>
        <w:ind w:left="5717" w:hanging="360"/>
      </w:pPr>
    </w:lvl>
    <w:lvl w:ilvl="4" w:tplc="04190019" w:tentative="1">
      <w:start w:val="1"/>
      <w:numFmt w:val="lowerLetter"/>
      <w:lvlText w:val="%5."/>
      <w:lvlJc w:val="left"/>
      <w:pPr>
        <w:ind w:left="6437" w:hanging="360"/>
      </w:pPr>
    </w:lvl>
    <w:lvl w:ilvl="5" w:tplc="0419001B" w:tentative="1">
      <w:start w:val="1"/>
      <w:numFmt w:val="lowerRoman"/>
      <w:lvlText w:val="%6."/>
      <w:lvlJc w:val="right"/>
      <w:pPr>
        <w:ind w:left="7157" w:hanging="180"/>
      </w:pPr>
    </w:lvl>
    <w:lvl w:ilvl="6" w:tplc="0419000F" w:tentative="1">
      <w:start w:val="1"/>
      <w:numFmt w:val="decimal"/>
      <w:lvlText w:val="%7."/>
      <w:lvlJc w:val="left"/>
      <w:pPr>
        <w:ind w:left="7877" w:hanging="360"/>
      </w:pPr>
    </w:lvl>
    <w:lvl w:ilvl="7" w:tplc="04190019" w:tentative="1">
      <w:start w:val="1"/>
      <w:numFmt w:val="lowerLetter"/>
      <w:lvlText w:val="%8."/>
      <w:lvlJc w:val="left"/>
      <w:pPr>
        <w:ind w:left="8597" w:hanging="360"/>
      </w:pPr>
    </w:lvl>
    <w:lvl w:ilvl="8" w:tplc="0419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5" w15:restartNumberingAfterBreak="0">
    <w:nsid w:val="69F17F41"/>
    <w:multiLevelType w:val="hybridMultilevel"/>
    <w:tmpl w:val="213E8D66"/>
    <w:lvl w:ilvl="0" w:tplc="700E438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96"/>
    <w:rsid w:val="0000612D"/>
    <w:rsid w:val="0001741F"/>
    <w:rsid w:val="000254E3"/>
    <w:rsid w:val="0005322D"/>
    <w:rsid w:val="00082D42"/>
    <w:rsid w:val="000D402E"/>
    <w:rsid w:val="001220F7"/>
    <w:rsid w:val="00133981"/>
    <w:rsid w:val="001657F4"/>
    <w:rsid w:val="00171F4A"/>
    <w:rsid w:val="0018221A"/>
    <w:rsid w:val="001A5F93"/>
    <w:rsid w:val="001B71C2"/>
    <w:rsid w:val="001D1343"/>
    <w:rsid w:val="0023029A"/>
    <w:rsid w:val="00231CAC"/>
    <w:rsid w:val="00253803"/>
    <w:rsid w:val="00257924"/>
    <w:rsid w:val="002C7BE8"/>
    <w:rsid w:val="003671BB"/>
    <w:rsid w:val="003763D4"/>
    <w:rsid w:val="00382D6C"/>
    <w:rsid w:val="003E4FD7"/>
    <w:rsid w:val="00400017"/>
    <w:rsid w:val="0047500F"/>
    <w:rsid w:val="004773EB"/>
    <w:rsid w:val="004D1F3C"/>
    <w:rsid w:val="004D3044"/>
    <w:rsid w:val="00532445"/>
    <w:rsid w:val="0053387D"/>
    <w:rsid w:val="00606313"/>
    <w:rsid w:val="006203E3"/>
    <w:rsid w:val="00630CE1"/>
    <w:rsid w:val="006A1821"/>
    <w:rsid w:val="006A36E1"/>
    <w:rsid w:val="006F7994"/>
    <w:rsid w:val="00722A56"/>
    <w:rsid w:val="00775EBF"/>
    <w:rsid w:val="007930B9"/>
    <w:rsid w:val="00802FAE"/>
    <w:rsid w:val="008127B1"/>
    <w:rsid w:val="00862711"/>
    <w:rsid w:val="00870FD4"/>
    <w:rsid w:val="008E53E9"/>
    <w:rsid w:val="0096507D"/>
    <w:rsid w:val="00970EE4"/>
    <w:rsid w:val="009771FB"/>
    <w:rsid w:val="00A128AA"/>
    <w:rsid w:val="00A70D47"/>
    <w:rsid w:val="00A716C4"/>
    <w:rsid w:val="00AC093D"/>
    <w:rsid w:val="00B174DF"/>
    <w:rsid w:val="00BB2A05"/>
    <w:rsid w:val="00C0631B"/>
    <w:rsid w:val="00C70F37"/>
    <w:rsid w:val="00C93DE3"/>
    <w:rsid w:val="00CA0904"/>
    <w:rsid w:val="00D41F82"/>
    <w:rsid w:val="00DA1996"/>
    <w:rsid w:val="00E006BB"/>
    <w:rsid w:val="00E66073"/>
    <w:rsid w:val="00E869C0"/>
    <w:rsid w:val="00EA4BFB"/>
    <w:rsid w:val="00ED4A81"/>
    <w:rsid w:val="00F42224"/>
    <w:rsid w:val="00F464F8"/>
    <w:rsid w:val="00F71C4A"/>
    <w:rsid w:val="00F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98FF"/>
  <w15:chartTrackingRefBased/>
  <w15:docId w15:val="{65F9F30E-79F1-4D27-BAC8-1A59C761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42"/>
    <w:pPr>
      <w:ind w:left="720"/>
      <w:contextualSpacing/>
    </w:pPr>
  </w:style>
  <w:style w:type="paragraph" w:styleId="a4">
    <w:name w:val="Revision"/>
    <w:hidden/>
    <w:uiPriority w:val="99"/>
    <w:semiHidden/>
    <w:rsid w:val="0086271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174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4DF"/>
    <w:rPr>
      <w:color w:val="605E5C"/>
      <w:shd w:val="clear" w:color="auto" w:fill="E1DFDD"/>
    </w:rPr>
  </w:style>
  <w:style w:type="paragraph" w:customStyle="1" w:styleId="1">
    <w:name w:val="ЮК.Прил.1.Загол"/>
    <w:next w:val="2"/>
    <w:qFormat/>
    <w:rsid w:val="00C93DE3"/>
    <w:pPr>
      <w:keepNext/>
      <w:keepLines/>
      <w:numPr>
        <w:ilvl w:val="7"/>
        <w:numId w:val="3"/>
      </w:numPr>
      <w:tabs>
        <w:tab w:val="left" w:pos="2062"/>
      </w:tabs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lang w:eastAsia="ru-RU"/>
    </w:rPr>
  </w:style>
  <w:style w:type="paragraph" w:customStyle="1" w:styleId="2">
    <w:name w:val="ЮК.Прил.2.Статья"/>
    <w:next w:val="3"/>
    <w:qFormat/>
    <w:rsid w:val="00C93DE3"/>
    <w:pPr>
      <w:keepNext/>
      <w:keepLines/>
      <w:numPr>
        <w:ilvl w:val="8"/>
        <w:numId w:val="3"/>
      </w:numPr>
      <w:tabs>
        <w:tab w:val="left" w:pos="3142"/>
      </w:tabs>
      <w:spacing w:before="120" w:after="24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sz w:val="24"/>
      <w:lang w:eastAsia="ru-RU"/>
    </w:rPr>
  </w:style>
  <w:style w:type="paragraph" w:customStyle="1" w:styleId="3">
    <w:name w:val="ЮК.Прил.3.Пункт"/>
    <w:qFormat/>
    <w:rsid w:val="00C93DE3"/>
    <w:pPr>
      <w:numPr>
        <w:ilvl w:val="2"/>
        <w:numId w:val="3"/>
      </w:numPr>
      <w:tabs>
        <w:tab w:val="left" w:pos="3862"/>
      </w:tabs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41">
    <w:name w:val="ЮК.Прил.4.ПП.Ур.1"/>
    <w:qFormat/>
    <w:rsid w:val="00C93DE3"/>
    <w:pPr>
      <w:numPr>
        <w:ilvl w:val="3"/>
        <w:numId w:val="3"/>
      </w:numPr>
      <w:tabs>
        <w:tab w:val="left" w:pos="4582"/>
      </w:tabs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52">
    <w:name w:val="ЮК.Прил.5.ПП.Ур.2"/>
    <w:qFormat/>
    <w:rsid w:val="00C93DE3"/>
    <w:pPr>
      <w:numPr>
        <w:ilvl w:val="4"/>
        <w:numId w:val="3"/>
      </w:numPr>
      <w:tabs>
        <w:tab w:val="left" w:pos="5302"/>
      </w:tabs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63">
    <w:name w:val="ЮК.Прил.6.ПП.Ур.3"/>
    <w:qFormat/>
    <w:rsid w:val="00C93DE3"/>
    <w:pPr>
      <w:numPr>
        <w:ilvl w:val="5"/>
        <w:numId w:val="3"/>
      </w:numPr>
      <w:tabs>
        <w:tab w:val="left" w:pos="6022"/>
      </w:tabs>
      <w:spacing w:after="240" w:line="240" w:lineRule="auto"/>
      <w:outlineLvl w:val="6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74">
    <w:name w:val="ЮК.Прил.7.ПП.Ур.4"/>
    <w:qFormat/>
    <w:rsid w:val="00C93DE3"/>
    <w:pPr>
      <w:numPr>
        <w:ilvl w:val="6"/>
        <w:numId w:val="3"/>
      </w:numPr>
      <w:tabs>
        <w:tab w:val="left" w:pos="6742"/>
      </w:tabs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 w:val="24"/>
      <w:lang w:eastAsia="ru-RU"/>
    </w:rPr>
  </w:style>
  <w:style w:type="table" w:styleId="a6">
    <w:name w:val="Table Grid"/>
    <w:basedOn w:val="a1"/>
    <w:uiPriority w:val="39"/>
    <w:rsid w:val="0062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8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69C0"/>
    <w:rPr>
      <w:rFonts w:ascii="Segoe UI" w:hAnsi="Segoe UI" w:cs="Segoe UI"/>
      <w:sz w:val="18"/>
      <w:szCs w:val="18"/>
    </w:rPr>
  </w:style>
  <w:style w:type="paragraph" w:customStyle="1" w:styleId="richfactdown-paragraph">
    <w:name w:val="richfactdown-paragraph"/>
    <w:basedOn w:val="a"/>
    <w:rsid w:val="008E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5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Сафиуллина Лилия Курбанова</dc:creator>
  <cp:keywords/>
  <dc:description/>
  <cp:lastModifiedBy>Наталья Гюльмагомедова</cp:lastModifiedBy>
  <cp:revision>7</cp:revision>
  <cp:lastPrinted>2024-11-26T10:27:00Z</cp:lastPrinted>
  <dcterms:created xsi:type="dcterms:W3CDTF">2024-11-26T13:19:00Z</dcterms:created>
  <dcterms:modified xsi:type="dcterms:W3CDTF">2024-11-28T14:31:00Z</dcterms:modified>
</cp:coreProperties>
</file>