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ind w:right="-1" w:hanging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right="5527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 внесении изменений в постановле</w:t>
        <w:softHyphen/>
        <w:t>ние Кабинета Министров Республики Татарстан от 06.02.2001 № 57 «О Порядке выдачи разрешений на оборот редких и находящихся под угрозой исчезновения видов животных и растений, занесенных в Красную книгу Республики Татарстан»</w:t>
      </w:r>
    </w:p>
    <w:p>
      <w:pPr>
        <w:pStyle w:val="Normal"/>
        <w:widowControl w:val="false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sz w:val="28"/>
          <w:szCs w:val="28"/>
        </w:rPr>
        <w:t>Кабинет Министров Республики Татарстан ПОСТАНОВЛЯЕТ</w:t>
      </w:r>
      <w:r>
        <w:rPr>
          <w:bCs/>
          <w:sz w:val="28"/>
          <w:szCs w:val="28"/>
        </w:rPr>
        <w:t>:</w:t>
      </w:r>
      <w:r>
        <w:rPr>
          <w:rFonts w:eastAsia="Calibri"/>
          <w:bCs/>
          <w:sz w:val="28"/>
          <w:szCs w:val="28"/>
          <w:lang w:eastAsia="en-US"/>
        </w:rPr>
        <w:t xml:space="preserve"> </w:t>
      </w:r>
    </w:p>
    <w:p>
      <w:pPr>
        <w:pStyle w:val="Normal"/>
        <w:widowControl w:val="false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Внести в постановление Кабинета Министров Республики Татарстан от 06.02.2001 № 57 «О Порядке выдачи разрешений на оборот редких и находящихся под угрозой исчезновения видов животных и растений, занесенных в Красную книгу Республики Татарстан» (с изменениями, внесенными постановлениями Кабинета Министров Республики Татарстан от 23.04.2001 № 221, от 16.11.2006 № 545, от 17.08.2012 № 714, от 19.08.2014 № 599, от 26.07.2016 № 510, от 07.12.2017 № 949, от 18.09.2020 № 845), следующие изменения: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преамбуле слова «со статьей 128 Экологического кодекса Республики Татарстан от 15 января 2009 года № 5-ЗРТ» заменить словами «с Федеральным законом от 24 апреля 19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5 года № 52-ФЗ «О животном мире», Экологическим кодексом Республики Татарстан»;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пункты 1-3 изложить в следующей редакции: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«1. Утвердить прилагаемый </w:t>
      </w:r>
      <w:r>
        <w:fldChar w:fldCharType="begin"/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instrText xml:space="preserve"> HYPERLINK "../../../../../../../../../../../../E:/%D0%9F%D0%9A%D0%9C%20%D0%BD%D0%B0%20%D0%BE%D0%B1%D0%BE%D1%80%D0%BE%D1%82/%D0%9F%D0%BE%D1%81%D1%82%D0%B0%D0%BD%D0%BE%D0%B2%D0%BB%D0%B5%D0%BD%D0%B8%D0%B5%20%D0%9A%D0%9C%20%D0%A0%D0%A2%20%D0%BE%D1%82%2006_02_2001%20N%2057%20(%D1%80%D0%B5%D0%B4_%20%D0%BE%D1%82%2018_09_2020).docx" \l "P45" \n ПОРЯДОК</w:instrTex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separate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Порядок</w:t>
      </w:r>
      <w:r>
        <w:rPr>
          <w:sz w:val="28"/>
          <w:szCs w:val="28"/>
          <w:bCs/>
          <w:rFonts w:eastAsia="Times New Roman" w:cs="Times New Roman" w:ascii="Times New Roman" w:hAnsi="Times New Roman"/>
          <w:lang w:eastAsia="ru-RU"/>
        </w:rPr>
        <w:fldChar w:fldCharType="end"/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выдачи разрешений на оборот редких и находящихся под угрозой исчезновения видов животных и растений, занесенных в Красную книгу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 Установить, что: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содержание в неволе объектов животного мира, занесенных в Красную книгу Республики Татарстан, допускается только в целях их сохранения и воспроизводства в искусственно созданной среде обитания, а также в научных и культурно-просветительских целях;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выпуск в естественную природную среду объектов животного мира, занесенных в Красную книгу Республики Татарстан, осуществляется в целях сохранения и (или) пополнения их природных популяций.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3. Государственному комитету Республики Татарстан по биологическим ресурсам организовать выдачу разрешений на оборот редких и находящихся под угрозой исчезновения видов животных и растений, занесенных в Красную книгу Республики Татарстан, и обеспечить контроль за их использованием в соответствии с Порядком, утвержденным настоящим Постановлением.»;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Порядок выдачи разрешений на оборот редких и находящихся под угрозой исчезновения видов животных и растений, занесенных в Красную книгу Республики Татарстан, утвержденный указанным постановлением, изложить в новой редакции (прилагается).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Премьер-министр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Республики Татарстан                                                                                    А.В.Песошин</w:t>
      </w:r>
      <w:r>
        <w:br w:type="page"/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Утверждено 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Республики Татарстан 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bCs/>
          <w:sz w:val="28"/>
          <w:szCs w:val="28"/>
        </w:rPr>
        <w:t>06.02.2001 № 57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(в редакции постановления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Кабинета Министров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Республики Татарстан</w:t>
      </w:r>
    </w:p>
    <w:p>
      <w:pPr>
        <w:pStyle w:val="Normal"/>
        <w:numPr>
          <w:ilvl w:val="0"/>
          <w:numId w:val="0"/>
        </w:numPr>
        <w:ind w:left="6379" w:hanging="0"/>
        <w:outlineLvl w:val="0"/>
        <w:rPr>
          <w:sz w:val="28"/>
          <w:szCs w:val="28"/>
        </w:rPr>
      </w:pPr>
      <w:r>
        <w:rPr>
          <w:sz w:val="28"/>
          <w:szCs w:val="28"/>
        </w:rPr>
        <w:t>от ___________2024 № ______)</w:t>
      </w:r>
    </w:p>
    <w:p>
      <w:pPr>
        <w:pStyle w:val="Normal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Порядок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выдачи разрешений на оборот редких и находящихся под угрозой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 xml:space="preserve">исчезновения видов животных и растений, занесенных в </w:t>
      </w:r>
    </w:p>
    <w:p>
      <w:pPr>
        <w:pStyle w:val="ConsPlusTitle"/>
        <w:jc w:val="center"/>
        <w:rPr>
          <w:rFonts w:ascii="Times New Roman" w:hAnsi="Times New Roman" w:eastAsia="Times New Roman" w:cs="Times New Roman"/>
          <w:b w:val="false"/>
          <w:bCs w:val="false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lang w:eastAsia="ru-RU"/>
        </w:rPr>
        <w:t>Красную книгу Республики Татарстан</w:t>
      </w:r>
    </w:p>
    <w:p>
      <w:pPr>
        <w:pStyle w:val="ConsPlusNormal"/>
        <w:spacing w:before="0" w:after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I. Общие положения</w:t>
      </w:r>
    </w:p>
    <w:p>
      <w:pPr>
        <w:pStyle w:val="ConsPlus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1.1. Настоящий Порядок выдачи разрешений на оборот редких и находящихся под угрозой исчезновения видов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животных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и растений,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занесенных в Красную книгу Республики Татарстан (далее – Порядок), разработан в соответствии с Федеральным законом от 24 апреля 19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9</w:t>
      </w: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5 года № 52-ФЗ «О животном мире», Экологическим </w:t>
      </w:r>
      <w:hyperlink r:id="rId2" w:tgtFrame="&quot;Экологический кодекс Республики Татарстан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кодексом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Республики Татарстан, постановлением Кабинета Министров Республики Татарстан от 19.04.2018 № 262 «Об утверждении Положения о ведении Красной книги Республики Татарстан и признании утратившими силу отдельных постановлений Кабинета Министров Республики Татарстан».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1.2. Порядок устанавливает правила оформления разрешений на оборот редких и находящихся под угрозой исчезновения видов животных и растений, занесенных в Красную книгу Республики Татарстан.</w:t>
      </w:r>
    </w:p>
    <w:p>
      <w:pPr>
        <w:pStyle w:val="ConsPlusNormal"/>
        <w:ind w:firstLine="709"/>
        <w:jc w:val="both"/>
        <w:rPr/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1.3. Требования, предусмотренные настоящим Порядком, распространяются на все виды деятельности, связанные с оборотом редких и находящихся под угрозой исчезновения видов животных и растений, занесенных в Красную книгу Республики Татарстан.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1.4. Осуществление оборота редких и находящихся под угрозой исчезновения видов животных и растений, занесенных в Красную книгу Республики Татарстан, не допускается в целях их перевода в продукцию.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1.5. При осуществлении добычи объектов животного мира взимается государственная пошлина в размерах, установленных законодательством.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1.6. В случае вынужденного изъятия из естественной окружающей среды раненных и ослабленных редких и находящихся под угрозой исчезновения видов животных, занесенных в Красную книгу Республики Татарстан, допускается осуществление их оборота с целью предотвращения их гибели. 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1.7. Решение о выдаче разрешения на оборот редких и находящихся под угрозой исчезновения видов животных и растений, занесенных в Красную книгу Республики Татарстан, принимает Государственный комитет Республики Татарстан по биологическим ресурсам (далее – Госкомитет).</w:t>
      </w:r>
    </w:p>
    <w:p>
      <w:pPr>
        <w:pStyle w:val="ConsPlusNormal"/>
        <w:ind w:firstLine="709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PlusTitle"/>
        <w:numPr>
          <w:ilvl w:val="0"/>
          <w:numId w:val="0"/>
        </w:numPr>
        <w:jc w:val="center"/>
        <w:outlineLvl w:val="1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II. Порядок выдачи разрешения</w:t>
      </w:r>
    </w:p>
    <w:p>
      <w:pPr>
        <w:pStyle w:val="ConsPlus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2.1. Настоящий Порядок применяется при обороте редких и находящихся под угрозой исчезновения видов животных и растений, занесенных в Красную книгу Республики Татарстан, их продуктов, частей либо дериватов, в частности, при осуществлении их ввоза на территорию Республики Татарстан, вывоза за ее пределы, добычи, хранения, перевозки, сбора, содержания, приобретении, продажи, пересылки.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2.2. Порядок выдачи разрешений на содержание в неволе и искусственно созданной среде обитания, а также на реинтродукцию редких и находящихся под угрозой исчезновения видов животных, занесенных в Красную книгу Республики Татарстан, устанавливается отдельным постановлением Кабинета Министров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2.3. Для получения разрешения на оборот редких и находящихся под угрозой исчезновения видов животных и растений, занесенных в Красную книгу Республики Татарстан, (далее – Разрешение) заинтересованное юридическое или физическое лицо, в пользовании которого находится объекты животного и растительного мира, представляет в Госкомитет заявление на получение разрешения (далее – заявление) по форме согласно приложению № 1.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2.4. К заявлению прилагаются: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а) справка об уровне профессиональной подготовленности персонала и лиц, которые будут осуществлять оборот редких и находящихся под угрозой исчезновения видов животных и растений, занесенных в Красную книгу Республики Татарстан, при содержании их в живом виде;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б) документы, обосновывающие необходимость осуществления указанной в заявлении цели пользования объектами животного и растительного мира;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в) документы, подтверждающие право владения объектами животного мира и их происхождение;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г) квитанция, подтверждающая об уплате государственной пошлины (в случае, если предусмотрена добыча объектов животного мира).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Заявление не принимается к рассмотрению в случае его несоответствия требованиям настоящего пункта.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2.5. Заявление и документы, указанные в пункте 2.4 настоящего Порядка, представляются в письменной форме или в форме электронного документа с использованием информационно-телекоммуникационных сетей общего пользования в Госкомитет, </w:t>
      </w:r>
      <w:r>
        <w:rPr>
          <w:rFonts w:ascii="Times New Roman" w:hAnsi="Times New Roman"/>
          <w:sz w:val="28"/>
          <w:szCs w:val="28"/>
        </w:rPr>
        <w:t>Государственное бюджетное учреждение «Многофункциональный центр предоставления государственных и муниципальных услуг в Республике Татарстан», а также через Портал государственных и муниципальных услуг Республики Татарстан.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val="000000" w:themeColor="text1"/>
          <w:sz w:val="28"/>
          <w:szCs w:val="28"/>
          <w:lang w:eastAsia="ru-RU"/>
        </w:rPr>
        <w:t>2.6. Разрешение выдается Госкомитетом при условии соответствия целей пользования объектами животного и растительного мира, предполагаемого срока пользования объектами животного и растительного мира и условий содержания, изъятых из естественной природной среды объектов животного и растительного мира требованиям, установленным законодательством.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2.7. Выдача Разрешения заявителю осуществляется в течение девяти рабочих дней в соответствии с установленной формой согласно приложению № 2.</w:t>
      </w:r>
    </w:p>
    <w:p>
      <w:pPr>
        <w:pStyle w:val="ConsPlusNormal"/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Разрешение регистрируется в </w:t>
      </w:r>
      <w:hyperlink w:anchor="P299" w:tgtFrame="РЕЕСТР">
        <w:r>
          <w:rPr>
            <w:rFonts w:eastAsia="Times New Roman" w:cs="Times New Roman" w:ascii="Times New Roman" w:hAnsi="Times New Roman"/>
            <w:bCs/>
            <w:sz w:val="28"/>
            <w:szCs w:val="28"/>
            <w:lang w:eastAsia="ru-RU"/>
          </w:rPr>
          <w:t>реестре</w:t>
        </w:r>
      </w:hyperlink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 (приложение № 3).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2.8. Заявитель несет ответственность за достоверность сведений, представленных для получения разрешения.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trike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2.9. Разрешение является именным документом, передача его третьему лицу запрещена.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2.10. Госкомитет отказывает в выдаче разрешения в следующих случаях: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наличие в документах, представленных заявителем, недостоверной информации;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несоответствие условий оборота редких и находящихся под угрозой исчезновения видов животных и растений, занесенных в Красную книгу Республики Татарстан, установленным нормативам и требованиям.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Заявитель вправе обжаловать отказ в выдаче разрешения в установленном законом порядке.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2.11. Государственный комитет Республики Татарстан по биологическим ресурсам аннулирует разрешение в следующих случаях: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нарушение условий, предусмотренных разрешением;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создание угрозы здоровью населения и биоразнообразию;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ухудшение состояния или гибели редких и находящихся под угрозой исчезновения видов животных и растений, занесенных в Красную книгу Республики Татарстан, находящихся в обороте.</w:t>
      </w:r>
    </w:p>
    <w:p>
      <w:pPr>
        <w:pStyle w:val="ConsPlusNormal"/>
        <w:tabs>
          <w:tab w:val="clear" w:pos="708"/>
          <w:tab w:val="left" w:pos="993" w:leader="none"/>
        </w:tabs>
        <w:ind w:firstLine="540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>В этих случаях действие разрешения прекращается с момента письменного уведомления лица, осуществляющего оборот, о допущенных им нарушениях и непринятия с его стороны мер по их устранению.</w:t>
      </w:r>
    </w:p>
    <w:p>
      <w:pPr>
        <w:pStyle w:val="ConsPlus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suppressAutoHyphens w:val="false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1</w:t>
      </w:r>
    </w:p>
    <w:tbl>
      <w:tblPr>
        <w:tblW w:w="450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1"/>
      </w:tblGrid>
      <w:tr>
        <w:trPr/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 выдачи разрешений на оборот редких и находящихся под угрозой исчезновения видов животных и растений, занесенных в Красную книгу Республики Татарстан</w:t>
            </w:r>
          </w:p>
        </w:tc>
      </w:tr>
    </w:tbl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rmal"/>
        <w:widowControl w:val="false"/>
        <w:suppressAutoHyphens w:val="false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jc w:val="center"/>
        <w:rPr>
          <w:b/>
          <w:sz w:val="28"/>
          <w:szCs w:val="28"/>
        </w:rPr>
      </w:pPr>
      <w:r>
        <w:rPr>
          <w:sz w:val="28"/>
          <w:szCs w:val="28"/>
        </w:rPr>
        <w:t>Заявление на выдачу разрешения</w:t>
      </w:r>
    </w:p>
    <w:p>
      <w:pPr>
        <w:pStyle w:val="Normal"/>
        <w:widowControl w:val="false"/>
        <w:suppressAutoHyphens w:val="false"/>
        <w:ind w:firstLine="720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на оборот редких и находящихся под угрозой исчезновения видов животных и растений, занесенных в Красную книгу Республики Татарстан</w:t>
      </w:r>
    </w:p>
    <w:p>
      <w:pPr>
        <w:pStyle w:val="Normal"/>
        <w:widowControl w:val="false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450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1"/>
      </w:tblGrid>
      <w:tr>
        <w:trPr/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Председателю                                                                                         Государственного комитета                                                                                            Республики Татарстан по                                                                                     биологическим ресурсам</w:t>
            </w:r>
          </w:p>
        </w:tc>
      </w:tr>
    </w:tbl>
    <w:p>
      <w:pPr>
        <w:pStyle w:val="Normal"/>
        <w:widowControl w:val="false"/>
        <w:suppressAutoHyphens w:val="false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e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21"/>
      </w:tblGrid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</w:t>
            </w:r>
            <w:r>
              <w:rPr>
                <w:color w:val="000000" w:themeColor="text1"/>
                <w:kern w:val="0"/>
                <w:sz w:val="22"/>
                <w:szCs w:val="28"/>
                <w:lang w:val="ru-RU" w:bidi="ar-SA"/>
              </w:rPr>
              <w:t>полное наименование юридического лица, фамилия, имя, отчество (при наличии) физического лица</w:t>
            </w: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(полный адрес юридического лица, физического лица, паспортные данные физического лица)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прошу выдать разрешение на оборот следующих редких и находящихся под угрозой исчезновения видов животных и растений, занесенных в Красную книгу Республики Татарстан:_______________________________________________________________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(видовая принадлежность, пол и возраст испрашиваемых видов животных и растений)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сроком на 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в связи 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(краткое обоснование необходимости содержания животных)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Для обеспечения нормальных условий жизни животных и произрастания растений имеются 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(описание условий с указанием параметров и размеров вольеров, клеток,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val="ru-RU" w:bidi="ar-SA"/>
              </w:rPr>
              <w:t>загонов и иных площадей, приспособленных для содержания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и транспортировки видов животных и растений)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Ответственный за оборот растений и животных, занесенных в Красную книгу         Республики Татарстан: 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2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(фамилия, имя, отчество (при наличии), для юридических лиц - должность)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kern w:val="0"/>
                <w:sz w:val="28"/>
                <w:szCs w:val="28"/>
                <w:lang w:val="ru-RU" w:bidi="ar-SA"/>
              </w:rPr>
              <w:t>Согласно сведениям из Управления Федеральной налоговой службы по Республике Татарстан от __________ № _________ задолженность по налогам, сборам и иным обязательным платежам в бюджеты бюджетной системы Российской Федерации  отсутствуют.</w:t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042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Дата, подпись заявителя</w:t>
            </w:r>
          </w:p>
        </w:tc>
      </w:tr>
    </w:tbl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suppressAutoHyphens w:val="false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2</w:t>
      </w:r>
    </w:p>
    <w:tbl>
      <w:tblPr>
        <w:tblW w:w="450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1"/>
      </w:tblGrid>
      <w:tr>
        <w:trPr/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 выдачи разрешений на оборот редких и находящихся под угрозой исчезновения видов животных и растений, занесенных в Красную книгу Республики Татарстан</w:t>
            </w:r>
          </w:p>
        </w:tc>
      </w:tr>
    </w:tbl>
    <w:p>
      <w:pPr>
        <w:pStyle w:val="Normal"/>
        <w:widowControl w:val="false"/>
        <w:suppressAutoHyphens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Форма</w:t>
      </w:r>
    </w:p>
    <w:p>
      <w:pPr>
        <w:pStyle w:val="Normal"/>
        <w:widowControl w:val="false"/>
        <w:suppressAutoHyphens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fe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219"/>
        <w:gridCol w:w="991"/>
        <w:gridCol w:w="1737"/>
        <w:gridCol w:w="3474"/>
      </w:tblGrid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675" w:leader="none"/>
              </w:tabs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Разрешение № 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на оборот редких и находящихся под угрозой исчезновения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видов животных и растений, занесенных в Красную книгу Республики Татарстан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  <w:t>(наименование видов животных и растений)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Выдано 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before="0" w:after="0"/>
              <w:jc w:val="center"/>
              <w:outlineLvl w:val="0"/>
              <w:rPr>
                <w:rFonts w:cs="Arial"/>
                <w:color w:val="000000" w:themeColor="text1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(полное наименование юридического лица,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фамилия, имя, отчество (при наличии) физического лица)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(полный адрес юридического лица, физического лица,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8"/>
                <w:lang w:val="ru-RU" w:bidi="ar-SA"/>
              </w:rPr>
              <w:t>паспортные данные физического лица)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Орган, выдавший разрешение 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52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Дата выдачи ________________________</w:t>
            </w:r>
          </w:p>
        </w:tc>
        <w:tc>
          <w:tcPr>
            <w:tcW w:w="52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Срок действия 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Основание: 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before="0" w:after="108"/>
              <w:jc w:val="both"/>
              <w:outlineLvl w:val="0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Перечень и количество разрешенных на оборот редких и находящихся под угрозой исчезновения видов животных и растений, занесенных в Красную книгу Республики Татарстан: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false"/>
              <w:spacing w:before="0" w:after="108"/>
              <w:jc w:val="both"/>
              <w:outlineLvl w:val="0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afe"/>
              <w:tblW w:w="10191" w:type="dxa"/>
              <w:jc w:val="left"/>
              <w:tblInd w:w="0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val="04a0" w:noHBand="0" w:noVBand="1" w:firstColumn="1" w:lastRow="0" w:lastColumn="0" w:firstRow="1"/>
            </w:tblPr>
            <w:tblGrid>
              <w:gridCol w:w="713"/>
              <w:gridCol w:w="6081"/>
              <w:gridCol w:w="3397"/>
            </w:tblGrid>
            <w:tr>
              <w:trPr/>
              <w:tc>
                <w:tcPr>
                  <w:tcW w:w="71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  <w:t>№</w:t>
                  </w:r>
                </w:p>
              </w:tc>
              <w:tc>
                <w:tcPr>
                  <w:tcW w:w="608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4"/>
                      <w:szCs w:val="24"/>
                      <w:lang w:val="ru-RU" w:bidi="ar-SA"/>
                    </w:rPr>
                    <w:t>Наименование вида</w:t>
                  </w:r>
                </w:p>
              </w:tc>
              <w:tc>
                <w:tcPr>
                  <w:tcW w:w="339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color w:val="000000" w:themeColor="text1"/>
                      <w:kern w:val="0"/>
                      <w:sz w:val="24"/>
                      <w:szCs w:val="24"/>
                      <w:lang w:val="ru-RU" w:bidi="ar-SA"/>
                    </w:rPr>
                    <w:t>Количество</w:t>
                  </w:r>
                </w:p>
              </w:tc>
            </w:tr>
            <w:tr>
              <w:trPr/>
              <w:tc>
                <w:tcPr>
                  <w:tcW w:w="71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608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339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</w:tr>
            <w:tr>
              <w:trPr/>
              <w:tc>
                <w:tcPr>
                  <w:tcW w:w="71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608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339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</w:tr>
            <w:tr>
              <w:trPr/>
              <w:tc>
                <w:tcPr>
                  <w:tcW w:w="713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6081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  <w:tc>
                <w:tcPr>
                  <w:tcW w:w="3397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suppressAutoHyphens w:val="false"/>
                    <w:spacing w:before="0" w:after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kern w:val="0"/>
                      <w:sz w:val="28"/>
                      <w:szCs w:val="28"/>
                      <w:lang w:val="ru-RU" w:bidi="ar-SA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suppressAutoHyphens w:val="false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right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Место содержания животных: 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Место реинтродукции животных: 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Лица, ответственные за оборот редких и находящихся под угрозой исчезновения  видов животных и растений, занесенных в Красную книгу Республики Татарстан: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uppressAutoHyphens w:val="false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председателя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Государственного комитета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Республики Татарстан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по биологическим ресурсам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</w:t>
            </w:r>
          </w:p>
        </w:tc>
      </w:tr>
      <w:tr>
        <w:trPr/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(должность)</w:t>
            </w:r>
          </w:p>
        </w:tc>
        <w:tc>
          <w:tcPr>
            <w:tcW w:w="272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  <w:t>(подпись)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  <w:t>(Ф.И.О. (при наличии))</w:t>
            </w:r>
          </w:p>
        </w:tc>
      </w:tr>
    </w:tbl>
    <w:p>
      <w:pPr>
        <w:pStyle w:val="Normal"/>
        <w:widowControl w:val="false"/>
        <w:suppressAutoHyphens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uppressAutoHyphens w:val="false"/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uppressAutoHyphens w:val="false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numPr>
          <w:ilvl w:val="0"/>
          <w:numId w:val="0"/>
        </w:numPr>
        <w:suppressAutoHyphens w:val="false"/>
        <w:jc w:val="right"/>
        <w:outlineLvl w:val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Оборотная сторона Разрешения на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оборот редких и находящихся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под угрозой исчезновения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видов животных и растений, 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занесенных в Красную книгу 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Республики Татарстан</w:t>
      </w:r>
    </w:p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tbl>
      <w:tblPr>
        <w:tblStyle w:val="afe"/>
        <w:tblW w:w="1042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075"/>
        <w:gridCol w:w="2872"/>
        <w:gridCol w:w="3474"/>
      </w:tblGrid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Заключение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к Разрешению № 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Основания выдачи разрешения 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Обязательные условия разрешения: 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________________________________________________________________________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Срок действия разрешения _________________________________________________</w:t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both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</w:r>
          </w:p>
        </w:tc>
      </w:tr>
      <w:tr>
        <w:trPr/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Заместитель председателя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Государственного комитета</w:t>
            </w:r>
          </w:p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  <w:lang w:val="ru-RU" w:bidi="ar-SA"/>
              </w:rPr>
              <w:t>Республики Татарстан</w:t>
            </w:r>
          </w:p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  <w:u w:val="single"/>
              </w:rPr>
            </w:pPr>
            <w:r>
              <w:rPr>
                <w:kern w:val="0"/>
                <w:sz w:val="28"/>
                <w:szCs w:val="28"/>
                <w:u w:val="single"/>
                <w:lang w:val="ru-RU" w:bidi="ar-SA"/>
              </w:rPr>
              <w:t>по биологическим ресурсам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8"/>
                <w:szCs w:val="28"/>
                <w:lang w:val="ru-RU" w:bidi="ar-SA"/>
              </w:rPr>
              <w:t>_____________________</w:t>
            </w:r>
          </w:p>
        </w:tc>
      </w:tr>
      <w:tr>
        <w:trPr/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(должность)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  <w:t>(подпись)</w:t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8"/>
                <w:szCs w:val="28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  <w:t>(Ф.И.О. (при наличии))</w:t>
            </w:r>
          </w:p>
        </w:tc>
      </w:tr>
      <w:tr>
        <w:trPr/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 w:val="false"/>
              <w:suppressAutoHyphens w:val="false"/>
              <w:spacing w:before="0" w:after="0"/>
              <w:jc w:val="left"/>
              <w:rPr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  <w:lang w:val="ru-RU" w:bidi="ar-SA"/>
              </w:rPr>
              <w:t>М.П.</w:t>
            </w: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</w:r>
          </w:p>
        </w:tc>
        <w:tc>
          <w:tcPr>
            <w:tcW w:w="3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uppressAutoHyphens w:val="false"/>
              <w:spacing w:before="0" w:after="0"/>
              <w:jc w:val="center"/>
              <w:rPr>
                <w:rFonts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cs="Arial"/>
                <w:bCs/>
                <w:color w:val="000000" w:themeColor="text1"/>
                <w:kern w:val="0"/>
                <w:sz w:val="22"/>
                <w:szCs w:val="22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</w:tc>
      </w:tr>
      <w:tr>
        <w:trPr/>
        <w:tc>
          <w:tcPr>
            <w:tcW w:w="104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uppressAutoHyphens w:val="false"/>
              <w:spacing w:before="0" w:after="0"/>
              <w:jc w:val="righ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kern w:val="0"/>
                <w:sz w:val="24"/>
                <w:szCs w:val="24"/>
                <w:lang w:val="ru-RU" w:bidi="ar-SA"/>
              </w:rPr>
            </w:r>
          </w:p>
        </w:tc>
      </w:tr>
    </w:tbl>
    <w:p>
      <w:pPr>
        <w:pStyle w:val="Normal"/>
        <w:suppressAutoHyphens w:val="false"/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</w:r>
    </w:p>
    <w:p>
      <w:pPr>
        <w:pStyle w:val="Normal"/>
        <w:rPr>
          <w:bCs/>
          <w:sz w:val="28"/>
          <w:szCs w:val="28"/>
        </w:rPr>
      </w:pPr>
      <w:r>
        <w:rPr>
          <w:bCs/>
          <w:sz w:val="28"/>
          <w:szCs w:val="28"/>
        </w:rPr>
      </w:r>
      <w:r>
        <w:br w:type="page"/>
      </w:r>
    </w:p>
    <w:p>
      <w:pPr>
        <w:pStyle w:val="Normal"/>
        <w:widowControl w:val="false"/>
        <w:suppressAutoHyphens w:val="false"/>
        <w:ind w:firstLine="698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 3</w:t>
      </w:r>
    </w:p>
    <w:tbl>
      <w:tblPr>
        <w:tblW w:w="4501" w:type="dxa"/>
        <w:jc w:val="left"/>
        <w:tblInd w:w="57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501"/>
      </w:tblGrid>
      <w:tr>
        <w:trPr/>
        <w:tc>
          <w:tcPr>
            <w:tcW w:w="4501" w:type="dxa"/>
            <w:tcBorders/>
            <w:shd w:color="auto" w:fill="auto" w:val="clear"/>
          </w:tcPr>
          <w:p>
            <w:pPr>
              <w:pStyle w:val="Normal"/>
              <w:widowControl w:val="false"/>
              <w:suppressAutoHyphens w:val="false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 Порядку выдачи разрешений на оборот редких и находящихся под угрозой исчезновения видов животных и растений, занесенных в Красную книгу Республики Татарстан</w:t>
            </w:r>
          </w:p>
        </w:tc>
      </w:tr>
    </w:tbl>
    <w:p>
      <w:pPr>
        <w:pStyle w:val="ConsPlusNormal"/>
        <w:jc w:val="center"/>
        <w:rPr/>
      </w:pPr>
      <w:r>
        <w:rPr/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Реестр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выдачи разрешений на оборот редких и находящихся под угрозой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исчезновения видов животных и растений,</w:t>
      </w:r>
    </w:p>
    <w:p>
      <w:pPr>
        <w:pStyle w:val="ConsPlusNormal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занесенных в Красную книгу Республики Татарстан</w:t>
      </w:r>
    </w:p>
    <w:p>
      <w:pPr>
        <w:pStyle w:val="ConsPlusNormal"/>
        <w:jc w:val="both"/>
        <w:rPr/>
      </w:pPr>
      <w:r>
        <w:rPr/>
      </w:r>
    </w:p>
    <w:tbl>
      <w:tblPr>
        <w:tblStyle w:val="afe"/>
        <w:tblW w:w="10753" w:type="dxa"/>
        <w:jc w:val="left"/>
        <w:tblInd w:w="-36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73"/>
        <w:gridCol w:w="1427"/>
        <w:gridCol w:w="1640"/>
        <w:gridCol w:w="1584"/>
        <w:gridCol w:w="2213"/>
        <w:gridCol w:w="1763"/>
        <w:gridCol w:w="1452"/>
      </w:tblGrid>
      <w:tr>
        <w:trPr>
          <w:trHeight w:val="1169" w:hRule="atLeast"/>
        </w:trPr>
        <w:tc>
          <w:tcPr>
            <w:tcW w:w="673" w:type="dxa"/>
            <w:tcBorders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427" w:type="dxa"/>
            <w:tcBorders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Номер разрешения,</w:t>
            </w:r>
          </w:p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выдачи</w:t>
            </w:r>
          </w:p>
        </w:tc>
        <w:tc>
          <w:tcPr>
            <w:tcW w:w="1640" w:type="dxa"/>
            <w:tcBorders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Полное наименование юридического лица, фамилия, имя, отчество (при наличии) физического лица</w:t>
            </w:r>
          </w:p>
        </w:tc>
        <w:tc>
          <w:tcPr>
            <w:tcW w:w="1584" w:type="dxa"/>
            <w:tcBorders>
              <w:right w:val="nil"/>
            </w:tcBorders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Полный адрес юридического лица, физического лица</w:t>
            </w:r>
          </w:p>
        </w:tc>
        <w:tc>
          <w:tcPr>
            <w:tcW w:w="221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eastAsia="Calibri"/>
                <w:sz w:val="22"/>
                <w:szCs w:val="22"/>
                <w:shd w:fill="FFFF00" w:val="clear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Наименование видов животных и растений</w:t>
            </w:r>
          </w:p>
        </w:tc>
        <w:tc>
          <w:tcPr>
            <w:tcW w:w="1763" w:type="dxa"/>
            <w:tcBorders>
              <w:right w:val="nil"/>
            </w:tcBorders>
            <w:shd w:color="auto" w:fill="auto" w:val="clear"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Дата выдачи разрешен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ия</w:t>
            </w:r>
          </w:p>
        </w:tc>
        <w:tc>
          <w:tcPr>
            <w:tcW w:w="1452" w:type="dxa"/>
            <w:tcBorders/>
            <w:shd w:color="auto" w:fill="auto" w:val="clear"/>
            <w:vAlign w:val="center"/>
          </w:tcPr>
          <w:p>
            <w:pPr>
              <w:pStyle w:val="ConsPlusNormal"/>
              <w:widowControl/>
              <w:suppressAutoHyphens w:val="true"/>
              <w:spacing w:before="0" w:after="0"/>
              <w:jc w:val="center"/>
              <w:rPr>
                <w:rFonts w:ascii="Times New Roman" w:hAnsi="Times New Roman" w:eastAsia="Calibri" w:cs="Times New Roman"/>
                <w:sz w:val="22"/>
                <w:szCs w:val="22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Срок действия разрешения</w:t>
            </w:r>
          </w:p>
        </w:tc>
      </w:tr>
      <w:tr>
        <w:trPr>
          <w:trHeight w:val="228" w:hRule="atLeast"/>
        </w:trPr>
        <w:tc>
          <w:tcPr>
            <w:tcW w:w="673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7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40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84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1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6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37" w:hRule="atLeast"/>
        </w:trPr>
        <w:tc>
          <w:tcPr>
            <w:tcW w:w="673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7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40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84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1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6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28" w:hRule="atLeast"/>
        </w:trPr>
        <w:tc>
          <w:tcPr>
            <w:tcW w:w="673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7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40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84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1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6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  <w:tr>
        <w:trPr>
          <w:trHeight w:val="237" w:hRule="atLeast"/>
        </w:trPr>
        <w:tc>
          <w:tcPr>
            <w:tcW w:w="673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27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640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584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221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763" w:type="dxa"/>
            <w:tcBorders>
              <w:right w:val="nil"/>
            </w:tcBorders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  <w:tc>
          <w:tcPr>
            <w:tcW w:w="1452" w:type="dxa"/>
            <w:tcBorders/>
          </w:tcPr>
          <w:p>
            <w:pPr>
              <w:pStyle w:val="ConsPlusNormal"/>
              <w:widowControl/>
              <w:suppressAutoHyphens w:val="true"/>
              <w:spacing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</w:r>
          </w:p>
        </w:tc>
      </w:tr>
    </w:tbl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567" w:gutter="0" w:header="709" w:top="1134" w:footer="709" w:bottom="1134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Cambria">
    <w:charset w:val="01"/>
    <w:family w:val="roman"/>
    <w:pitch w:val="default"/>
  </w:font>
  <w:font w:name="Liberation Serif">
    <w:altName w:val="Times New Roman"/>
    <w:charset w:val="01"/>
    <w:family w:val="roman"/>
    <w:pitch w:val="default"/>
  </w:font>
  <w:font w:name="Tahoma">
    <w:charset w:val="01"/>
    <w:family w:val="roman"/>
    <w:pitch w:val="default"/>
  </w:font>
  <w:font w:name="SL_Times New Roman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roman"/>
    <w:pitch w:val="default"/>
  </w:font>
  <w:font w:name="Courier New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82588778"/>
    </w:sdtPr>
    <w:sdtContent>
      <w:p>
        <w:pPr>
          <w:pStyle w:val="Style32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10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Style32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31"/>
      <w:jc w:val="center"/>
      <w:rPr>
        <w:rFonts w:ascii="Times New Roman" w:hAnsi="Times New Roman" w:cs="Times New Roman"/>
        <w:sz w:val="28"/>
        <w:szCs w:val="28"/>
      </w:rPr>
    </w:pPr>
    <w:r>
      <w:rPr>
        <w:rFonts w:cs="Times New Roman" w:ascii="Times New Roman" w:hAnsi="Times New Roman"/>
        <w:sz w:val="28"/>
        <w:szCs w:val="28"/>
      </w:rPr>
    </w:r>
  </w:p>
  <w:p>
    <w:pPr>
      <w:pStyle w:val="Style31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1f6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1">
    <w:name w:val="Heading 1"/>
    <w:basedOn w:val="Normal"/>
    <w:next w:val="Normal"/>
    <w:link w:val="11"/>
    <w:uiPriority w:val="9"/>
    <w:qFormat/>
    <w:rsid w:val="000f3742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2">
    <w:name w:val="Heading 2"/>
    <w:basedOn w:val="Style28"/>
    <w:next w:val="Style24"/>
    <w:qFormat/>
    <w:pPr>
      <w:spacing w:before="200" w:after="120"/>
      <w:outlineLvl w:val="1"/>
    </w:pPr>
    <w:rPr>
      <w:rFonts w:ascii="Liberation Serif" w:hAnsi="Liberation Serif" w:cs="Tahoma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Гипертекстовая ссылка"/>
    <w:basedOn w:val="DefaultParagraphFont"/>
    <w:uiPriority w:val="99"/>
    <w:qFormat/>
    <w:rsid w:val="001f1d8a"/>
    <w:rPr>
      <w:b/>
      <w:bCs/>
      <w:color w:val="106BBE"/>
      <w:sz w:val="26"/>
      <w:szCs w:val="26"/>
    </w:rPr>
  </w:style>
  <w:style w:type="character" w:styleId="-">
    <w:name w:val="Hyperlink"/>
    <w:basedOn w:val="DefaultParagraphFont"/>
    <w:uiPriority w:val="99"/>
    <w:unhideWhenUsed/>
    <w:rsid w:val="001f1d8a"/>
    <w:rPr>
      <w:color w:val="0000FF" w:themeColor="hyperlink"/>
      <w:u w:val="single"/>
    </w:rPr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1f1d8a"/>
    <w:rPr>
      <w:rFonts w:ascii="Tahoma" w:hAnsi="Tahoma" w:cs="Tahoma"/>
      <w:sz w:val="16"/>
      <w:szCs w:val="16"/>
    </w:rPr>
  </w:style>
  <w:style w:type="character" w:styleId="FontStyle12" w:customStyle="1">
    <w:name w:val="Font Style12"/>
    <w:basedOn w:val="DefaultParagraphFont"/>
    <w:uiPriority w:val="99"/>
    <w:qFormat/>
    <w:rsid w:val="002f612d"/>
    <w:rPr>
      <w:rFonts w:ascii="Times New Roman" w:hAnsi="Times New Roman" w:cs="Times New Roman"/>
      <w:color w:val="000000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297146"/>
    <w:rPr/>
  </w:style>
  <w:style w:type="character" w:styleId="Style15" w:customStyle="1">
    <w:name w:val="Нижний колонтитул Знак"/>
    <w:basedOn w:val="DefaultParagraphFont"/>
    <w:uiPriority w:val="99"/>
    <w:qFormat/>
    <w:rsid w:val="00297146"/>
    <w:rPr/>
  </w:style>
  <w:style w:type="character" w:styleId="Style16" w:customStyle="1">
    <w:name w:val="Основной текст Знак"/>
    <w:basedOn w:val="DefaultParagraphFont"/>
    <w:qFormat/>
    <w:rsid w:val="008516a2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7" w:customStyle="1">
    <w:name w:val="Текст сноски Знак"/>
    <w:basedOn w:val="DefaultParagraphFont"/>
    <w:semiHidden/>
    <w:qFormat/>
    <w:rsid w:val="008516a2"/>
    <w:rPr>
      <w:rFonts w:ascii="SL_Times New Roman" w:hAnsi="SL_Times New Roman" w:eastAsia="Times New Roman" w:cs="Times New Roman"/>
      <w:sz w:val="20"/>
      <w:szCs w:val="20"/>
      <w:lang w:eastAsia="ru-RU"/>
    </w:rPr>
  </w:style>
  <w:style w:type="character" w:styleId="Style18" w:customStyle="1">
    <w:name w:val="Символ сноски"/>
    <w:semiHidden/>
    <w:qFormat/>
    <w:rsid w:val="008516a2"/>
    <w:rPr>
      <w:vertAlign w:val="superscript"/>
    </w:rPr>
  </w:style>
  <w:style w:type="character" w:styleId="Style19">
    <w:name w:val="Footnote Reference"/>
    <w:rPr>
      <w:vertAlign w:val="superscript"/>
    </w:rPr>
  </w:style>
  <w:style w:type="character" w:styleId="Style20" w:customStyle="1">
    <w:name w:val="Текст концевой сноски Знак"/>
    <w:basedOn w:val="DefaultParagraphFont"/>
    <w:uiPriority w:val="99"/>
    <w:semiHidden/>
    <w:qFormat/>
    <w:rsid w:val="004c1b87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21" w:customStyle="1">
    <w:name w:val="Символ концевой сноски"/>
    <w:uiPriority w:val="99"/>
    <w:semiHidden/>
    <w:unhideWhenUsed/>
    <w:qFormat/>
    <w:rsid w:val="004c1b87"/>
    <w:rPr>
      <w:vertAlign w:val="superscript"/>
    </w:rPr>
  </w:style>
  <w:style w:type="character" w:styleId="Style22">
    <w:name w:val="Endnote Reference"/>
    <w:rPr>
      <w:vertAlign w:val="superscript"/>
    </w:rPr>
  </w:style>
  <w:style w:type="character" w:styleId="11" w:customStyle="1">
    <w:name w:val="Заголовок 1 Знак"/>
    <w:basedOn w:val="DefaultParagraphFont"/>
    <w:uiPriority w:val="9"/>
    <w:qFormat/>
    <w:rsid w:val="000f3742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eastAsia="ru-RU"/>
    </w:rPr>
  </w:style>
  <w:style w:type="paragraph" w:styleId="Style23" w:customStyle="1">
    <w:name w:val="Заголовок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24">
    <w:name w:val="Body Text"/>
    <w:basedOn w:val="Normal"/>
    <w:link w:val="Style16"/>
    <w:rsid w:val="008516a2"/>
    <w:pPr>
      <w:jc w:val="center"/>
    </w:pPr>
    <w:rPr/>
  </w:style>
  <w:style w:type="paragraph" w:styleId="Style25">
    <w:name w:val="List"/>
    <w:basedOn w:val="Style24"/>
    <w:pPr/>
    <w:rPr>
      <w:rFonts w:ascii="PT Astra Serif" w:hAnsi="PT Astra Serif" w:cs="Noto Sans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7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Style28">
    <w:name w:val="Title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12" w:customStyle="1">
    <w:name w:val="Заголовок1"/>
    <w:basedOn w:val="Normal"/>
    <w:next w:val="Style24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ConsPlusNormal" w:customStyle="1">
    <w:name w:val="ConsPlusNormal"/>
    <w:qFormat/>
    <w:rsid w:val="001f1d8a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color w:val="auto"/>
      <w:kern w:val="0"/>
      <w:sz w:val="20"/>
      <w:szCs w:val="20"/>
      <w:lang w:val="ru-RU" w:eastAsia="en-US" w:bidi="ar-SA"/>
    </w:rPr>
  </w:style>
  <w:style w:type="paragraph" w:styleId="ListParagraph">
    <w:name w:val="List Paragraph"/>
    <w:basedOn w:val="Normal"/>
    <w:uiPriority w:val="34"/>
    <w:qFormat/>
    <w:rsid w:val="001f1d8a"/>
    <w:pPr>
      <w:spacing w:lineRule="auto" w:line="276" w:before="0" w:after="20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1f1d8a"/>
    <w:pPr/>
    <w:rPr>
      <w:rFonts w:ascii="Tahoma" w:hAnsi="Tahoma" w:cs="Tahoma"/>
      <w:sz w:val="16"/>
      <w:szCs w:val="16"/>
    </w:rPr>
  </w:style>
  <w:style w:type="paragraph" w:styleId="Style51" w:customStyle="1">
    <w:name w:val="Style5"/>
    <w:basedOn w:val="Normal"/>
    <w:uiPriority w:val="99"/>
    <w:qFormat/>
    <w:rsid w:val="002f612d"/>
    <w:pPr>
      <w:spacing w:lineRule="exact" w:line="321"/>
      <w:jc w:val="center"/>
    </w:pPr>
    <w:rPr>
      <w:sz w:val="24"/>
      <w:szCs w:val="24"/>
    </w:rPr>
  </w:style>
  <w:style w:type="paragraph" w:styleId="Style29" w:customStyle="1">
    <w:name w:val="Прижатый влево"/>
    <w:basedOn w:val="Normal"/>
    <w:next w:val="Normal"/>
    <w:uiPriority w:val="99"/>
    <w:qFormat/>
    <w:rsid w:val="00ae255d"/>
    <w:pPr/>
    <w:rPr>
      <w:rFonts w:ascii="Arial" w:hAnsi="Arial" w:eastAsia="Calibri" w:cs="Arial" w:eastAsiaTheme="minorHAnsi"/>
      <w:sz w:val="24"/>
      <w:szCs w:val="24"/>
      <w:lang w:eastAsia="en-US"/>
    </w:rPr>
  </w:style>
  <w:style w:type="paragraph" w:styleId="Style30" w:customStyle="1">
    <w:name w:val="Колонтитул"/>
    <w:basedOn w:val="Normal"/>
    <w:qFormat/>
    <w:pPr/>
    <w:rPr/>
  </w:style>
  <w:style w:type="paragraph" w:styleId="Style31">
    <w:name w:val="Header"/>
    <w:basedOn w:val="Normal"/>
    <w:link w:val="Style14"/>
    <w:uiPriority w:val="99"/>
    <w:unhideWhenUsed/>
    <w:rsid w:val="00297146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 w:cs="" w:asciiTheme="minorHAnsi" w:cstheme="minorBidi" w:eastAsiaTheme="minorHAnsi" w:hAnsiTheme="minorHAnsi"/>
      <w:sz w:val="22"/>
      <w:szCs w:val="22"/>
      <w:lang w:eastAsia="en-US"/>
    </w:rPr>
  </w:style>
  <w:style w:type="paragraph" w:styleId="Style32">
    <w:name w:val="Footer"/>
    <w:basedOn w:val="Normal"/>
    <w:link w:val="Style15"/>
    <w:uiPriority w:val="99"/>
    <w:unhideWhenUsed/>
    <w:rsid w:val="00297146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Style33" w:customStyle="1">
    <w:name w:val="Нормальный (таблица)"/>
    <w:basedOn w:val="Normal"/>
    <w:next w:val="Normal"/>
    <w:uiPriority w:val="99"/>
    <w:qFormat/>
    <w:rsid w:val="00080417"/>
    <w:pPr>
      <w:widowControl w:val="false"/>
      <w:jc w:val="both"/>
    </w:pPr>
    <w:rPr>
      <w:rFonts w:ascii="Arial" w:hAnsi="Arial" w:eastAsia="" w:cs="Arial" w:eastAsiaTheme="minorEastAsia"/>
      <w:sz w:val="24"/>
      <w:szCs w:val="24"/>
    </w:rPr>
  </w:style>
  <w:style w:type="paragraph" w:styleId="ConsPlusTitle" w:customStyle="1">
    <w:name w:val="ConsPlusTitle"/>
    <w:qFormat/>
    <w:rsid w:val="0097414f"/>
    <w:pPr>
      <w:widowControl/>
      <w:suppressAutoHyphens w:val="true"/>
      <w:bidi w:val="0"/>
      <w:spacing w:before="0" w:after="0"/>
      <w:jc w:val="left"/>
    </w:pPr>
    <w:rPr>
      <w:rFonts w:ascii="Arial" w:hAnsi="Arial" w:cs="Arial" w:eastAsia="Calibri" w:eastAsiaTheme="minorHAnsi"/>
      <w:b/>
      <w:bCs/>
      <w:color w:val="auto"/>
      <w:kern w:val="0"/>
      <w:sz w:val="20"/>
      <w:szCs w:val="20"/>
      <w:lang w:val="ru-RU" w:eastAsia="en-US" w:bidi="ar-SA"/>
    </w:rPr>
  </w:style>
  <w:style w:type="paragraph" w:styleId="Style34">
    <w:name w:val="Footnote Text"/>
    <w:basedOn w:val="Normal"/>
    <w:link w:val="Style17"/>
    <w:semiHidden/>
    <w:rsid w:val="008516a2"/>
    <w:pPr>
      <w:ind w:firstLine="567"/>
      <w:jc w:val="both"/>
    </w:pPr>
    <w:rPr>
      <w:rFonts w:ascii="SL_Times New Roman" w:hAnsi="SL_Times New Roman"/>
    </w:rPr>
  </w:style>
  <w:style w:type="paragraph" w:styleId="Style35">
    <w:name w:val="Endnote Text"/>
    <w:basedOn w:val="Normal"/>
    <w:link w:val="Style20"/>
    <w:uiPriority w:val="99"/>
    <w:semiHidden/>
    <w:unhideWhenUsed/>
    <w:rsid w:val="004c1b87"/>
    <w:pPr/>
    <w:rPr/>
  </w:style>
  <w:style w:type="paragraph" w:styleId="ConsPlusNonformat" w:customStyle="1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cs="Courier New" w:eastAsia="Calibri" w:eastAsiaTheme="minorHAnsi"/>
      <w:color w:val="auto"/>
      <w:kern w:val="0"/>
      <w:sz w:val="20"/>
      <w:szCs w:val="22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e">
    <w:name w:val="Table Grid"/>
    <w:basedOn w:val="a3"/>
    <w:uiPriority w:val="59"/>
    <w:rsid w:val="0029714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../../../../../../../../../../../../home/aleksandra/&#1047;&#1072;&#1075;&#1088;&#1091;&#1079;&#1082;&#1080;/%7B&#1050;&#1086;&#1085;&#1089;&#1091;&#1083;&#1100;&#1090;&#1072;&#1085;&#1090;&#1055;&#1083;&#1102;&#1089;%7D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D689D-9D93-4D33-8981-C22A24633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Application>LibreOffice/7.5.6.2$Linux_X86_64 LibreOffice_project/50$Build-2</Application>
  <AppVersion>15.0000</AppVersion>
  <Pages>10</Pages>
  <Words>1612</Words>
  <Characters>13630</Characters>
  <CharactersWithSpaces>15436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2024-08-19T08:59:00Z</dcterms:created>
  <dc:creator>rinat.chispyakov</dc:creator>
  <dc:description/>
  <dc:language>ru-RU</dc:language>
  <cp:lastModifiedBy/>
  <cp:lastPrinted>2024-08-19T07:02:00Z</cp:lastPrinted>
  <dcterms:modified xsi:type="dcterms:W3CDTF">2024-09-26T13:49:43Z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