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9E788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A5739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A573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</w:tr>
    </w:tbl>
    <w:p w:rsidR="009A7138" w:rsidRPr="00D248B7" w:rsidRDefault="00C0555F" w:rsidP="00E90329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947AF0" w:rsidRDefault="00947AF0" w:rsidP="00FE2873">
      <w:pPr>
        <w:rPr>
          <w:sz w:val="28"/>
        </w:rPr>
      </w:pPr>
    </w:p>
    <w:p w:rsidR="00707F29" w:rsidRPr="009F15E1" w:rsidRDefault="00707F29" w:rsidP="00FE2873">
      <w:pPr>
        <w:rPr>
          <w:sz w:val="28"/>
        </w:rPr>
      </w:pPr>
    </w:p>
    <w:p w:rsidR="00F41F92" w:rsidRDefault="00F41F92" w:rsidP="001E4D5B">
      <w:pPr>
        <w:pStyle w:val="ConsPlusNonformat"/>
        <w:ind w:right="566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C5F00" w:rsidTr="00FC034F">
        <w:trPr>
          <w:jc w:val="center"/>
        </w:trPr>
        <w:tc>
          <w:tcPr>
            <w:tcW w:w="10205" w:type="dxa"/>
          </w:tcPr>
          <w:p w:rsidR="001C5F00" w:rsidRPr="002E1E19" w:rsidRDefault="001C5F00" w:rsidP="00185D37">
            <w:pPr>
              <w:ind w:right="54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AA21A4" w:rsidRPr="00FD12F0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BA392A">
              <w:rPr>
                <w:sz w:val="28"/>
                <w:szCs w:val="28"/>
              </w:rPr>
              <w:t xml:space="preserve">в </w:t>
            </w:r>
            <w:r w:rsidR="00185D37" w:rsidRPr="00AD4600">
              <w:rPr>
                <w:sz w:val="28"/>
              </w:rPr>
              <w:t>Порядок</w:t>
            </w:r>
            <w:r w:rsidR="00185D37">
              <w:rPr>
                <w:sz w:val="28"/>
              </w:rPr>
              <w:t xml:space="preserve"> </w:t>
            </w:r>
            <w:r w:rsidR="00185D37" w:rsidRPr="00AD4600">
              <w:rPr>
                <w:sz w:val="28"/>
              </w:rPr>
              <w:t>принятия Комитетом Республики Татарстан по охране объектов культурного наследия решения о признании безнадежной к взысканию задолженности по платежам в бюджет Республики Татарстан, администрируемым Комитетом Республики Татарстан по охране объектов культурного наследия</w:t>
            </w:r>
            <w:r w:rsidR="00BA392A">
              <w:rPr>
                <w:sz w:val="28"/>
                <w:szCs w:val="28"/>
              </w:rPr>
              <w:t>, утвержденн</w:t>
            </w:r>
            <w:r w:rsidR="00185D37">
              <w:rPr>
                <w:sz w:val="28"/>
                <w:szCs w:val="28"/>
              </w:rPr>
              <w:t>ый</w:t>
            </w:r>
            <w:r w:rsidR="00BA392A">
              <w:rPr>
                <w:sz w:val="28"/>
                <w:szCs w:val="28"/>
              </w:rPr>
              <w:t xml:space="preserve"> </w:t>
            </w:r>
            <w:r w:rsidR="00D47813" w:rsidRPr="00FC034F">
              <w:rPr>
                <w:spacing w:val="-6"/>
                <w:sz w:val="28"/>
                <w:szCs w:val="28"/>
              </w:rPr>
              <w:t>приказ</w:t>
            </w:r>
            <w:r w:rsidR="00BA392A">
              <w:rPr>
                <w:spacing w:val="-6"/>
                <w:sz w:val="28"/>
                <w:szCs w:val="28"/>
              </w:rPr>
              <w:t>ом</w:t>
            </w:r>
            <w:r w:rsidR="00D47813" w:rsidRPr="00FC034F">
              <w:rPr>
                <w:spacing w:val="-6"/>
                <w:sz w:val="28"/>
                <w:szCs w:val="28"/>
              </w:rPr>
              <w:t xml:space="preserve"> Комитета Республики Татарстан по охране </w:t>
            </w:r>
            <w:r w:rsidR="00D47813" w:rsidRPr="00185D37">
              <w:rPr>
                <w:sz w:val="28"/>
                <w:szCs w:val="28"/>
              </w:rPr>
              <w:t>объектов культурного наследия</w:t>
            </w:r>
            <w:r w:rsidR="00D47813" w:rsidRPr="00BA392A">
              <w:rPr>
                <w:spacing w:val="-8"/>
                <w:sz w:val="28"/>
                <w:szCs w:val="28"/>
              </w:rPr>
              <w:t xml:space="preserve"> от </w:t>
            </w:r>
            <w:r w:rsidR="00185D37">
              <w:rPr>
                <w:spacing w:val="-8"/>
                <w:sz w:val="28"/>
                <w:szCs w:val="28"/>
              </w:rPr>
              <w:t>31</w:t>
            </w:r>
            <w:r w:rsidR="00091D2A" w:rsidRPr="00BA392A">
              <w:rPr>
                <w:spacing w:val="-8"/>
                <w:sz w:val="28"/>
                <w:szCs w:val="28"/>
              </w:rPr>
              <w:t>.1</w:t>
            </w:r>
            <w:r w:rsidR="00185D37">
              <w:rPr>
                <w:spacing w:val="-8"/>
                <w:sz w:val="28"/>
                <w:szCs w:val="28"/>
              </w:rPr>
              <w:t>0</w:t>
            </w:r>
            <w:r w:rsidR="00091D2A" w:rsidRPr="00BA392A">
              <w:rPr>
                <w:spacing w:val="-8"/>
                <w:sz w:val="28"/>
                <w:szCs w:val="28"/>
              </w:rPr>
              <w:t>.202</w:t>
            </w:r>
            <w:r w:rsidR="00185D37">
              <w:rPr>
                <w:spacing w:val="-8"/>
                <w:sz w:val="28"/>
                <w:szCs w:val="28"/>
              </w:rPr>
              <w:t>3</w:t>
            </w:r>
            <w:r w:rsidR="00D47813" w:rsidRPr="00BA392A">
              <w:rPr>
                <w:spacing w:val="-8"/>
                <w:sz w:val="28"/>
                <w:szCs w:val="28"/>
              </w:rPr>
              <w:t xml:space="preserve"> № </w:t>
            </w:r>
            <w:r w:rsidR="00185D37">
              <w:rPr>
                <w:spacing w:val="-8"/>
                <w:sz w:val="28"/>
                <w:szCs w:val="28"/>
              </w:rPr>
              <w:t>716</w:t>
            </w:r>
            <w:r w:rsidR="00D47813" w:rsidRPr="00BA392A">
              <w:rPr>
                <w:spacing w:val="-8"/>
                <w:sz w:val="28"/>
                <w:szCs w:val="28"/>
              </w:rPr>
              <w:t>-П</w:t>
            </w:r>
            <w:r w:rsidR="00D47813">
              <w:rPr>
                <w:spacing w:val="-6"/>
                <w:sz w:val="28"/>
                <w:szCs w:val="28"/>
              </w:rPr>
              <w:t xml:space="preserve"> </w:t>
            </w:r>
          </w:p>
          <w:p w:rsidR="001C5F00" w:rsidRDefault="001C5F00" w:rsidP="00185D37">
            <w:pPr>
              <w:pStyle w:val="ConsPlusNonformat"/>
              <w:ind w:right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D37" w:rsidRPr="00AD4600" w:rsidRDefault="00185D37" w:rsidP="00185D37">
      <w:pPr>
        <w:adjustRightInd w:val="0"/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47</w:t>
      </w:r>
      <w:r>
        <w:rPr>
          <w:sz w:val="28"/>
          <w:szCs w:val="28"/>
          <w:vertAlign w:val="superscript"/>
        </w:rPr>
        <w:t>2</w:t>
      </w:r>
      <w:r w:rsidR="00BA392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Бюджетного кодекса Российской Федерации, </w:t>
      </w:r>
      <w:hyperlink r:id="rId9">
        <w:r w:rsidRPr="00AD4600">
          <w:rPr>
            <w:sz w:val="28"/>
            <w:szCs w:val="28"/>
          </w:rPr>
          <w:t>постановления</w:t>
        </w:r>
      </w:hyperlink>
      <w:r w:rsidRPr="00AD4600">
        <w:rPr>
          <w:sz w:val="28"/>
          <w:szCs w:val="28"/>
        </w:rPr>
        <w:t xml:space="preserve"> Правительства Российской Федерации от 6 мая 2016 г. № 393 </w:t>
      </w:r>
      <w:r>
        <w:rPr>
          <w:sz w:val="28"/>
          <w:szCs w:val="28"/>
        </w:rPr>
        <w:br/>
      </w:r>
      <w:r w:rsidRPr="00AD4600">
        <w:rPr>
          <w:sz w:val="28"/>
          <w:szCs w:val="28"/>
        </w:rPr>
        <w:t xml:space="preserve">«Об общих требованиях к порядку принятия решений о признании безнадежной </w:t>
      </w:r>
      <w:r>
        <w:rPr>
          <w:sz w:val="28"/>
          <w:szCs w:val="28"/>
        </w:rPr>
        <w:br/>
      </w:r>
      <w:r w:rsidRPr="00AD4600">
        <w:rPr>
          <w:sz w:val="28"/>
          <w:szCs w:val="28"/>
        </w:rPr>
        <w:t xml:space="preserve">к взысканию задолженности по платежам в бюджеты бюджетной системы Российской Федерации», приказываю: </w:t>
      </w:r>
    </w:p>
    <w:p w:rsidR="00185D37" w:rsidRDefault="00740E83" w:rsidP="00185D3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392A">
        <w:rPr>
          <w:sz w:val="28"/>
          <w:szCs w:val="28"/>
        </w:rPr>
        <w:t>В</w:t>
      </w:r>
      <w:r w:rsidR="00FC034F">
        <w:rPr>
          <w:sz w:val="28"/>
          <w:szCs w:val="28"/>
        </w:rPr>
        <w:t>нести</w:t>
      </w:r>
      <w:r w:rsidR="00BA392A">
        <w:rPr>
          <w:sz w:val="28"/>
          <w:szCs w:val="28"/>
        </w:rPr>
        <w:t xml:space="preserve"> </w:t>
      </w:r>
      <w:r w:rsidR="005E37B2">
        <w:rPr>
          <w:sz w:val="28"/>
          <w:szCs w:val="28"/>
        </w:rPr>
        <w:t xml:space="preserve">в </w:t>
      </w:r>
      <w:r w:rsidR="00243AEE">
        <w:rPr>
          <w:sz w:val="28"/>
          <w:szCs w:val="28"/>
        </w:rPr>
        <w:t xml:space="preserve">пункт 2 </w:t>
      </w:r>
      <w:r w:rsidR="00185D37" w:rsidRPr="00AD4600">
        <w:rPr>
          <w:sz w:val="28"/>
        </w:rPr>
        <w:t>Поряд</w:t>
      </w:r>
      <w:r w:rsidR="00243AEE">
        <w:rPr>
          <w:sz w:val="28"/>
        </w:rPr>
        <w:t>ка</w:t>
      </w:r>
      <w:r w:rsidR="00185D37">
        <w:rPr>
          <w:sz w:val="28"/>
        </w:rPr>
        <w:t xml:space="preserve"> </w:t>
      </w:r>
      <w:r w:rsidR="00185D37" w:rsidRPr="00AD4600">
        <w:rPr>
          <w:sz w:val="28"/>
        </w:rPr>
        <w:t xml:space="preserve">принятия Комитетом Республики Татарстан </w:t>
      </w:r>
      <w:r w:rsidR="00243AEE">
        <w:rPr>
          <w:sz w:val="28"/>
        </w:rPr>
        <w:br/>
      </w:r>
      <w:r w:rsidR="00185D37" w:rsidRPr="00AD4600">
        <w:rPr>
          <w:sz w:val="28"/>
        </w:rPr>
        <w:t xml:space="preserve">по охране объектов культурного наследия решения о признании безнадежной </w:t>
      </w:r>
      <w:r w:rsidR="00243AEE">
        <w:rPr>
          <w:sz w:val="28"/>
        </w:rPr>
        <w:br/>
      </w:r>
      <w:r w:rsidR="00185D37" w:rsidRPr="00AD4600">
        <w:rPr>
          <w:sz w:val="28"/>
        </w:rPr>
        <w:t>к взысканию задолженности по платежам в бюджет Республики Татарстан, администрируемым Комитетом Республики Татарстан по охране объектов культурного наследия</w:t>
      </w:r>
      <w:r w:rsidR="00FD12F0">
        <w:rPr>
          <w:sz w:val="28"/>
          <w:szCs w:val="28"/>
        </w:rPr>
        <w:t>, утвержденного</w:t>
      </w:r>
      <w:r w:rsidR="00185D37">
        <w:rPr>
          <w:sz w:val="28"/>
          <w:szCs w:val="28"/>
        </w:rPr>
        <w:t xml:space="preserve"> </w:t>
      </w:r>
      <w:r w:rsidR="00185D37" w:rsidRPr="00FC034F">
        <w:rPr>
          <w:spacing w:val="-6"/>
          <w:sz w:val="28"/>
          <w:szCs w:val="28"/>
        </w:rPr>
        <w:t>приказ</w:t>
      </w:r>
      <w:r w:rsidR="00185D37">
        <w:rPr>
          <w:spacing w:val="-6"/>
          <w:sz w:val="28"/>
          <w:szCs w:val="28"/>
        </w:rPr>
        <w:t>ом</w:t>
      </w:r>
      <w:r w:rsidR="00185D37" w:rsidRPr="00FC034F">
        <w:rPr>
          <w:spacing w:val="-6"/>
          <w:sz w:val="28"/>
          <w:szCs w:val="28"/>
        </w:rPr>
        <w:t xml:space="preserve"> Комитета Республики Татарстан </w:t>
      </w:r>
      <w:r w:rsidR="00243AEE">
        <w:rPr>
          <w:spacing w:val="-6"/>
          <w:sz w:val="28"/>
          <w:szCs w:val="28"/>
        </w:rPr>
        <w:br/>
      </w:r>
      <w:r w:rsidR="00185D37" w:rsidRPr="00FC034F">
        <w:rPr>
          <w:spacing w:val="-6"/>
          <w:sz w:val="28"/>
          <w:szCs w:val="28"/>
        </w:rPr>
        <w:t xml:space="preserve">по охране </w:t>
      </w:r>
      <w:r w:rsidR="00185D37" w:rsidRPr="00185D37">
        <w:rPr>
          <w:sz w:val="28"/>
          <w:szCs w:val="28"/>
        </w:rPr>
        <w:t>объектов культурного наследия</w:t>
      </w:r>
      <w:r w:rsidR="00185D37" w:rsidRPr="00BA392A">
        <w:rPr>
          <w:spacing w:val="-8"/>
          <w:sz w:val="28"/>
          <w:szCs w:val="28"/>
        </w:rPr>
        <w:t xml:space="preserve"> </w:t>
      </w:r>
      <w:r w:rsidR="00185D37">
        <w:rPr>
          <w:sz w:val="28"/>
          <w:szCs w:val="28"/>
        </w:rPr>
        <w:t>от 31</w:t>
      </w:r>
      <w:r w:rsidR="00185D37" w:rsidRPr="004A0363">
        <w:rPr>
          <w:sz w:val="28"/>
          <w:szCs w:val="28"/>
        </w:rPr>
        <w:t xml:space="preserve">.10.2023 № </w:t>
      </w:r>
      <w:r w:rsidR="00185D37">
        <w:rPr>
          <w:sz w:val="28"/>
          <w:szCs w:val="28"/>
        </w:rPr>
        <w:t>716</w:t>
      </w:r>
      <w:r w:rsidR="00185D37" w:rsidRPr="004A0363">
        <w:rPr>
          <w:sz w:val="28"/>
          <w:szCs w:val="28"/>
        </w:rPr>
        <w:t>-П «</w:t>
      </w:r>
      <w:r w:rsidR="00185D37" w:rsidRPr="007C3AB7">
        <w:rPr>
          <w:sz w:val="28"/>
          <w:szCs w:val="28"/>
        </w:rPr>
        <w:t xml:space="preserve">О принятии Комитетом Республики Татарстан по охране объектов культурного наследия решения о признании безнадежной к взысканию задолженности по платежам </w:t>
      </w:r>
      <w:r w:rsidR="00243AEE">
        <w:rPr>
          <w:sz w:val="28"/>
          <w:szCs w:val="28"/>
        </w:rPr>
        <w:br/>
      </w:r>
      <w:r w:rsidR="00185D37" w:rsidRPr="007C3AB7">
        <w:rPr>
          <w:sz w:val="28"/>
          <w:szCs w:val="28"/>
        </w:rPr>
        <w:t xml:space="preserve">в бюджет </w:t>
      </w:r>
      <w:r w:rsidR="00185D37" w:rsidRPr="007C3AB7">
        <w:rPr>
          <w:spacing w:val="-6"/>
          <w:sz w:val="28"/>
          <w:szCs w:val="28"/>
        </w:rPr>
        <w:t>Республики Татарстан, администрируемым</w:t>
      </w:r>
      <w:r w:rsidR="00185D37" w:rsidRPr="007C3AB7">
        <w:rPr>
          <w:sz w:val="28"/>
          <w:szCs w:val="28"/>
        </w:rPr>
        <w:t xml:space="preserve"> Комитетом Республики Татарстан по охране объектов культурного наследия</w:t>
      </w:r>
      <w:r w:rsidR="00185D37" w:rsidRPr="004A0363">
        <w:rPr>
          <w:sz w:val="28"/>
          <w:szCs w:val="28"/>
        </w:rPr>
        <w:t>»</w:t>
      </w:r>
      <w:r w:rsidR="00185D37">
        <w:rPr>
          <w:sz w:val="28"/>
          <w:szCs w:val="28"/>
        </w:rPr>
        <w:t xml:space="preserve"> </w:t>
      </w:r>
      <w:r w:rsidR="00243AEE">
        <w:rPr>
          <w:sz w:val="28"/>
          <w:szCs w:val="28"/>
        </w:rPr>
        <w:t>изменение, изложив его</w:t>
      </w:r>
      <w:r w:rsidR="00243AEE">
        <w:rPr>
          <w:sz w:val="28"/>
          <w:szCs w:val="28"/>
        </w:rPr>
        <w:br/>
        <w:t>в следующей редакции:</w:t>
      </w:r>
    </w:p>
    <w:p w:rsidR="00185D37" w:rsidRDefault="00185D37" w:rsidP="00185D3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 Платежи в Бюджет, не уплаченные в установленный срок (задолженность </w:t>
      </w:r>
      <w:r>
        <w:rPr>
          <w:sz w:val="28"/>
          <w:szCs w:val="28"/>
        </w:rPr>
        <w:br/>
        <w:t>по платежам в бюджет), признаются безнадежными к взысканию в случае:</w:t>
      </w:r>
    </w:p>
    <w:p w:rsidR="00185D37" w:rsidRPr="00185D37" w:rsidRDefault="00185D37" w:rsidP="00185D37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85D37">
        <w:rPr>
          <w:color w:val="000000" w:themeColor="text1"/>
          <w:sz w:val="28"/>
          <w:szCs w:val="28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85D37" w:rsidRPr="00185D37" w:rsidRDefault="00185D37" w:rsidP="00185D37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85D37">
        <w:rPr>
          <w:color w:val="000000" w:themeColor="text1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10" w:history="1">
        <w:r w:rsidRPr="00185D37">
          <w:rPr>
            <w:color w:val="000000" w:themeColor="text1"/>
            <w:sz w:val="28"/>
            <w:szCs w:val="28"/>
          </w:rPr>
          <w:t>законом</w:t>
        </w:r>
      </w:hyperlink>
      <w:r w:rsidRPr="00185D37">
        <w:rPr>
          <w:color w:val="000000" w:themeColor="text1"/>
          <w:sz w:val="28"/>
          <w:szCs w:val="28"/>
        </w:rPr>
        <w:t xml:space="preserve"> от 26 октября 2002 года </w:t>
      </w:r>
      <w:r>
        <w:rPr>
          <w:color w:val="000000" w:themeColor="text1"/>
          <w:sz w:val="28"/>
          <w:szCs w:val="28"/>
        </w:rPr>
        <w:br/>
        <w:t>№</w:t>
      </w:r>
      <w:r w:rsidRPr="00185D37">
        <w:rPr>
          <w:color w:val="000000" w:themeColor="text1"/>
          <w:sz w:val="28"/>
          <w:szCs w:val="28"/>
        </w:rPr>
        <w:t xml:space="preserve"> 127-ФЗ </w:t>
      </w:r>
      <w:r>
        <w:rPr>
          <w:color w:val="000000" w:themeColor="text1"/>
          <w:sz w:val="28"/>
          <w:szCs w:val="28"/>
        </w:rPr>
        <w:t>«</w:t>
      </w:r>
      <w:r w:rsidRPr="00185D37">
        <w:rPr>
          <w:color w:val="000000" w:themeColor="text1"/>
          <w:sz w:val="28"/>
          <w:szCs w:val="28"/>
        </w:rPr>
        <w:t>О несостоятельности (банкротстве)</w:t>
      </w:r>
      <w:r>
        <w:rPr>
          <w:color w:val="000000" w:themeColor="text1"/>
          <w:sz w:val="28"/>
          <w:szCs w:val="28"/>
        </w:rPr>
        <w:t>»</w:t>
      </w:r>
      <w:r w:rsidRPr="00185D3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 w:rsidRPr="00185D37">
        <w:rPr>
          <w:color w:val="000000" w:themeColor="text1"/>
          <w:sz w:val="28"/>
          <w:szCs w:val="28"/>
        </w:rPr>
        <w:t xml:space="preserve"> в части задолженности </w:t>
      </w:r>
      <w:r>
        <w:rPr>
          <w:color w:val="000000" w:themeColor="text1"/>
          <w:sz w:val="28"/>
          <w:szCs w:val="28"/>
        </w:rPr>
        <w:br/>
      </w:r>
      <w:r w:rsidRPr="00185D37">
        <w:rPr>
          <w:color w:val="000000" w:themeColor="text1"/>
          <w:sz w:val="28"/>
          <w:szCs w:val="28"/>
        </w:rPr>
        <w:t xml:space="preserve">по платежам в бюджет, от исполнения обязанности по уплате которой </w:t>
      </w:r>
      <w:r>
        <w:rPr>
          <w:color w:val="000000" w:themeColor="text1"/>
          <w:sz w:val="28"/>
          <w:szCs w:val="28"/>
        </w:rPr>
        <w:br/>
      </w:r>
      <w:r w:rsidRPr="00185D37">
        <w:rPr>
          <w:color w:val="000000" w:themeColor="text1"/>
          <w:sz w:val="28"/>
          <w:szCs w:val="28"/>
        </w:rPr>
        <w:t>он освобожден в соответствии с указанным Федеральным законом;</w:t>
      </w:r>
    </w:p>
    <w:p w:rsidR="00185D37" w:rsidRPr="00185D37" w:rsidRDefault="00185D37" w:rsidP="00185D37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85D37">
        <w:rPr>
          <w:color w:val="000000" w:themeColor="text1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85D37" w:rsidRPr="00185D37" w:rsidRDefault="00185D37" w:rsidP="00185D37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85D37">
        <w:rPr>
          <w:color w:val="000000" w:themeColor="text1"/>
          <w:sz w:val="28"/>
          <w:szCs w:val="28"/>
        </w:rPr>
        <w:t xml:space="preserve">4) применения актов об амнистии или помилования в отношении осужденных </w:t>
      </w:r>
      <w:r>
        <w:rPr>
          <w:color w:val="000000" w:themeColor="text1"/>
          <w:sz w:val="28"/>
          <w:szCs w:val="28"/>
        </w:rPr>
        <w:br/>
      </w:r>
      <w:r w:rsidRPr="00185D37">
        <w:rPr>
          <w:color w:val="000000" w:themeColor="text1"/>
          <w:sz w:val="28"/>
          <w:szCs w:val="28"/>
        </w:rPr>
        <w:t xml:space="preserve">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</w:t>
      </w:r>
      <w:r>
        <w:rPr>
          <w:color w:val="000000" w:themeColor="text1"/>
          <w:sz w:val="28"/>
          <w:szCs w:val="28"/>
        </w:rPr>
        <w:br/>
      </w:r>
      <w:r w:rsidRPr="00185D37">
        <w:rPr>
          <w:color w:val="000000" w:themeColor="text1"/>
          <w:sz w:val="28"/>
          <w:szCs w:val="28"/>
        </w:rPr>
        <w:t>ее взыскания;</w:t>
      </w:r>
    </w:p>
    <w:p w:rsidR="00185D37" w:rsidRPr="00185D37" w:rsidRDefault="00185D37" w:rsidP="00185D37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85D37">
        <w:rPr>
          <w:color w:val="000000" w:themeColor="text1"/>
          <w:sz w:val="28"/>
          <w:szCs w:val="28"/>
        </w:rPr>
        <w:t xml:space="preserve">5) вынесения судебным приставом-исполнителем постановления </w:t>
      </w:r>
      <w:r>
        <w:rPr>
          <w:color w:val="000000" w:themeColor="text1"/>
          <w:sz w:val="28"/>
          <w:szCs w:val="28"/>
        </w:rPr>
        <w:br/>
      </w:r>
      <w:r w:rsidRPr="00185D37">
        <w:rPr>
          <w:color w:val="000000" w:themeColor="text1"/>
          <w:sz w:val="28"/>
          <w:szCs w:val="28"/>
        </w:rPr>
        <w:t xml:space="preserve">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1" w:history="1">
        <w:r w:rsidRPr="00185D37">
          <w:rPr>
            <w:color w:val="000000" w:themeColor="text1"/>
            <w:sz w:val="28"/>
            <w:szCs w:val="28"/>
          </w:rPr>
          <w:t>пунктом 3</w:t>
        </w:r>
      </w:hyperlink>
      <w:r w:rsidRPr="00185D37">
        <w:rPr>
          <w:color w:val="000000" w:themeColor="text1"/>
          <w:sz w:val="28"/>
          <w:szCs w:val="28"/>
        </w:rPr>
        <w:t xml:space="preserve"> или </w:t>
      </w:r>
      <w:hyperlink r:id="rId12" w:history="1">
        <w:r w:rsidRPr="00185D37">
          <w:rPr>
            <w:color w:val="000000" w:themeColor="text1"/>
            <w:sz w:val="28"/>
            <w:szCs w:val="28"/>
          </w:rPr>
          <w:t>4 части 1 статьи 46</w:t>
        </w:r>
      </w:hyperlink>
      <w:r w:rsidRPr="00185D37">
        <w:rPr>
          <w:color w:val="000000" w:themeColor="text1"/>
          <w:sz w:val="28"/>
          <w:szCs w:val="28"/>
        </w:rPr>
        <w:t xml:space="preserve"> Федерального закона от 2 октября 2007 года </w:t>
      </w:r>
      <w:r>
        <w:rPr>
          <w:color w:val="000000" w:themeColor="text1"/>
          <w:sz w:val="28"/>
          <w:szCs w:val="28"/>
        </w:rPr>
        <w:t>№</w:t>
      </w:r>
      <w:r w:rsidRPr="00185D37">
        <w:rPr>
          <w:color w:val="000000" w:themeColor="text1"/>
          <w:sz w:val="28"/>
          <w:szCs w:val="28"/>
        </w:rPr>
        <w:t xml:space="preserve"> 229-ФЗ </w:t>
      </w:r>
      <w:r>
        <w:rPr>
          <w:color w:val="000000" w:themeColor="text1"/>
          <w:sz w:val="28"/>
          <w:szCs w:val="28"/>
        </w:rPr>
        <w:br/>
        <w:t>«</w:t>
      </w:r>
      <w:r w:rsidRPr="00185D37">
        <w:rPr>
          <w:color w:val="000000" w:themeColor="text1"/>
          <w:sz w:val="28"/>
          <w:szCs w:val="28"/>
        </w:rPr>
        <w:t>Об исполнительном производстве</w:t>
      </w:r>
      <w:r>
        <w:rPr>
          <w:color w:val="000000" w:themeColor="text1"/>
          <w:sz w:val="28"/>
          <w:szCs w:val="28"/>
        </w:rPr>
        <w:t>»</w:t>
      </w:r>
      <w:r w:rsidR="00740E83">
        <w:rPr>
          <w:color w:val="000000" w:themeColor="text1"/>
          <w:sz w:val="28"/>
          <w:szCs w:val="28"/>
        </w:rPr>
        <w:t xml:space="preserve"> (далее – Федеральный закон № 229)</w:t>
      </w:r>
      <w:r w:rsidRPr="00185D37">
        <w:rPr>
          <w:color w:val="000000" w:themeColor="text1"/>
          <w:sz w:val="28"/>
          <w:szCs w:val="28"/>
        </w:rPr>
        <w:t xml:space="preserve">, если </w:t>
      </w:r>
      <w:r w:rsidR="00740E83">
        <w:rPr>
          <w:color w:val="000000" w:themeColor="text1"/>
          <w:sz w:val="28"/>
          <w:szCs w:val="28"/>
        </w:rPr>
        <w:br/>
      </w:r>
      <w:r w:rsidRPr="00185D37">
        <w:rPr>
          <w:color w:val="000000" w:themeColor="text1"/>
          <w:sz w:val="28"/>
          <w:szCs w:val="28"/>
        </w:rPr>
        <w:t xml:space="preserve">с даты образования задолженности, размер которой не превышает размера требований к должнику, установленного </w:t>
      </w:r>
      <w:hyperlink r:id="rId13" w:history="1">
        <w:r w:rsidRPr="00185D37">
          <w:rPr>
            <w:color w:val="000000" w:themeColor="text1"/>
            <w:sz w:val="28"/>
            <w:szCs w:val="28"/>
          </w:rPr>
          <w:t>законодательством</w:t>
        </w:r>
      </w:hyperlink>
      <w:r w:rsidRPr="00185D37">
        <w:rPr>
          <w:color w:val="000000" w:themeColor="text1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</w:t>
      </w:r>
      <w:r w:rsidR="00740E83">
        <w:rPr>
          <w:color w:val="000000" w:themeColor="text1"/>
          <w:sz w:val="28"/>
          <w:szCs w:val="28"/>
        </w:rPr>
        <w:br/>
      </w:r>
      <w:r w:rsidRPr="00185D37">
        <w:rPr>
          <w:color w:val="000000" w:themeColor="text1"/>
          <w:sz w:val="28"/>
          <w:szCs w:val="28"/>
        </w:rPr>
        <w:t>о банкротстве, прошло более пяти лет;</w:t>
      </w:r>
    </w:p>
    <w:p w:rsidR="00185D37" w:rsidRPr="00185D37" w:rsidRDefault="00185D37" w:rsidP="00185D37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185D37">
        <w:rPr>
          <w:color w:val="000000" w:themeColor="text1"/>
          <w:sz w:val="28"/>
          <w:szCs w:val="28"/>
        </w:rPr>
        <w:t xml:space="preserve">) принятия судом акта о возвращении заявления о признании должника банкротом или прекращении производства по делу о банкротстве в связи </w:t>
      </w:r>
      <w:r>
        <w:rPr>
          <w:color w:val="000000" w:themeColor="text1"/>
          <w:sz w:val="28"/>
          <w:szCs w:val="28"/>
        </w:rPr>
        <w:br/>
      </w:r>
      <w:r w:rsidRPr="00185D37">
        <w:rPr>
          <w:color w:val="000000" w:themeColor="text1"/>
          <w:sz w:val="28"/>
          <w:szCs w:val="28"/>
        </w:rPr>
        <w:t xml:space="preserve">с отсутствием средств, достаточных для возмещения судебных расходов </w:t>
      </w:r>
      <w:r w:rsidR="00740E83">
        <w:rPr>
          <w:color w:val="000000" w:themeColor="text1"/>
          <w:sz w:val="28"/>
          <w:szCs w:val="28"/>
        </w:rPr>
        <w:br/>
      </w:r>
      <w:r w:rsidRPr="00185D37">
        <w:rPr>
          <w:color w:val="000000" w:themeColor="text1"/>
          <w:sz w:val="28"/>
          <w:szCs w:val="28"/>
        </w:rPr>
        <w:t>на проведение процедур, применяемых в деле о банкротстве;</w:t>
      </w:r>
    </w:p>
    <w:p w:rsidR="00185D37" w:rsidRDefault="00185D37" w:rsidP="00185D37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185D37">
        <w:rPr>
          <w:color w:val="000000" w:themeColor="text1"/>
          <w:sz w:val="28"/>
          <w:szCs w:val="28"/>
        </w:rPr>
        <w:t xml:space="preserve">) исключения юридического лица по решению регистрирующего органа </w:t>
      </w:r>
      <w:r w:rsidR="00740E83">
        <w:rPr>
          <w:color w:val="000000" w:themeColor="text1"/>
          <w:sz w:val="28"/>
          <w:szCs w:val="28"/>
        </w:rPr>
        <w:br/>
      </w:r>
      <w:r w:rsidRPr="00185D37">
        <w:rPr>
          <w:color w:val="000000" w:themeColor="text1"/>
          <w:sz w:val="28"/>
          <w:szCs w:val="28"/>
        </w:rPr>
        <w:t>из единого государственного реестра юридических лиц и наличия ранее вынесенного судебным приставом-исполнителем постановления об оконч</w:t>
      </w:r>
      <w:r>
        <w:rPr>
          <w:sz w:val="28"/>
          <w:szCs w:val="28"/>
        </w:rPr>
        <w:t xml:space="preserve">ании исполнительного производства в связи с </w:t>
      </w:r>
      <w:r w:rsidRPr="00740E83">
        <w:rPr>
          <w:color w:val="000000" w:themeColor="text1"/>
          <w:sz w:val="28"/>
          <w:szCs w:val="28"/>
        </w:rPr>
        <w:t xml:space="preserve">возвращением взыскателю исполнительного документа по основанию, предусмотренному </w:t>
      </w:r>
      <w:hyperlink r:id="rId14" w:history="1">
        <w:r w:rsidRPr="00740E83">
          <w:rPr>
            <w:color w:val="000000" w:themeColor="text1"/>
            <w:sz w:val="28"/>
            <w:szCs w:val="28"/>
          </w:rPr>
          <w:t>пунктом 3</w:t>
        </w:r>
      </w:hyperlink>
      <w:r w:rsidRPr="00740E83">
        <w:rPr>
          <w:color w:val="000000" w:themeColor="text1"/>
          <w:sz w:val="28"/>
          <w:szCs w:val="28"/>
        </w:rPr>
        <w:t xml:space="preserve"> или </w:t>
      </w:r>
      <w:hyperlink r:id="rId15" w:history="1">
        <w:r w:rsidRPr="00740E83">
          <w:rPr>
            <w:color w:val="000000" w:themeColor="text1"/>
            <w:sz w:val="28"/>
            <w:szCs w:val="28"/>
          </w:rPr>
          <w:t>4 части 1 статьи 46</w:t>
        </w:r>
      </w:hyperlink>
      <w:r w:rsidRPr="00740E83">
        <w:rPr>
          <w:color w:val="000000" w:themeColor="text1"/>
          <w:sz w:val="28"/>
          <w:szCs w:val="28"/>
        </w:rPr>
        <w:t xml:space="preserve"> Федерального закона </w:t>
      </w:r>
      <w:r w:rsidR="00740E83" w:rsidRPr="00740E83">
        <w:rPr>
          <w:color w:val="000000" w:themeColor="text1"/>
          <w:sz w:val="28"/>
          <w:szCs w:val="28"/>
        </w:rPr>
        <w:t>№</w:t>
      </w:r>
      <w:r w:rsidRPr="00740E83">
        <w:rPr>
          <w:color w:val="000000" w:themeColor="text1"/>
          <w:sz w:val="28"/>
          <w:szCs w:val="28"/>
        </w:rPr>
        <w:t xml:space="preserve"> 229-ФЗ, - в части задолженности </w:t>
      </w:r>
      <w:r w:rsidR="00740E83">
        <w:rPr>
          <w:color w:val="000000" w:themeColor="text1"/>
          <w:sz w:val="28"/>
          <w:szCs w:val="28"/>
        </w:rPr>
        <w:br/>
      </w:r>
      <w:r w:rsidRPr="00740E83">
        <w:rPr>
          <w:color w:val="000000" w:themeColor="text1"/>
          <w:sz w:val="28"/>
          <w:szCs w:val="28"/>
        </w:rPr>
        <w:t xml:space="preserve">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</w:t>
      </w:r>
      <w:r w:rsidR="00740E83">
        <w:rPr>
          <w:color w:val="000000" w:themeColor="text1"/>
          <w:sz w:val="28"/>
          <w:szCs w:val="28"/>
        </w:rPr>
        <w:br/>
      </w:r>
      <w:r w:rsidRPr="00740E83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6" w:history="1">
        <w:r w:rsidRPr="00740E83">
          <w:rPr>
            <w:color w:val="000000" w:themeColor="text1"/>
            <w:sz w:val="28"/>
            <w:szCs w:val="28"/>
          </w:rPr>
          <w:t>законом</w:t>
        </w:r>
      </w:hyperlink>
      <w:r w:rsidRPr="00740E83">
        <w:rPr>
          <w:color w:val="000000" w:themeColor="text1"/>
          <w:sz w:val="28"/>
          <w:szCs w:val="28"/>
        </w:rPr>
        <w:t xml:space="preserve"> от 8 </w:t>
      </w:r>
      <w:r w:rsidR="00740E83">
        <w:rPr>
          <w:color w:val="000000" w:themeColor="text1"/>
          <w:sz w:val="28"/>
          <w:szCs w:val="28"/>
        </w:rPr>
        <w:t xml:space="preserve">августа 2001 года № 129-ФЗ </w:t>
      </w:r>
      <w:r w:rsidR="00740E83">
        <w:rPr>
          <w:color w:val="000000" w:themeColor="text1"/>
          <w:sz w:val="28"/>
          <w:szCs w:val="28"/>
        </w:rPr>
        <w:br/>
        <w:t>«</w:t>
      </w:r>
      <w:r w:rsidRPr="00740E83">
        <w:rPr>
          <w:color w:val="000000" w:themeColor="text1"/>
          <w:sz w:val="28"/>
          <w:szCs w:val="28"/>
        </w:rPr>
        <w:t xml:space="preserve">О государственной регистрации юридических лиц и индивидуальных </w:t>
      </w:r>
      <w:r w:rsidRPr="00740E83">
        <w:rPr>
          <w:color w:val="000000" w:themeColor="text1"/>
          <w:sz w:val="28"/>
          <w:szCs w:val="28"/>
        </w:rPr>
        <w:lastRenderedPageBreak/>
        <w:t>предпринимателей</w:t>
      </w:r>
      <w:r w:rsidR="00740E83">
        <w:rPr>
          <w:color w:val="000000" w:themeColor="text1"/>
          <w:sz w:val="28"/>
          <w:szCs w:val="28"/>
        </w:rPr>
        <w:t>»</w:t>
      </w:r>
      <w:r w:rsidRPr="00740E83">
        <w:rPr>
          <w:color w:val="000000" w:themeColor="text1"/>
          <w:sz w:val="28"/>
          <w:szCs w:val="28"/>
        </w:rPr>
        <w:t xml:space="preserve"> недействительным задолженность по </w:t>
      </w:r>
      <w:r>
        <w:rPr>
          <w:sz w:val="28"/>
          <w:szCs w:val="28"/>
        </w:rPr>
        <w:t>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FD12F0">
        <w:rPr>
          <w:sz w:val="28"/>
          <w:szCs w:val="28"/>
        </w:rPr>
        <w:t>».</w:t>
      </w:r>
      <w:bookmarkStart w:id="0" w:name="_GoBack"/>
      <w:bookmarkEnd w:id="0"/>
    </w:p>
    <w:p w:rsidR="00243AEE" w:rsidRPr="00AD4600" w:rsidRDefault="00243AEE" w:rsidP="00243AEE">
      <w:pPr>
        <w:pStyle w:val="ad"/>
        <w:ind w:left="0" w:firstLine="709"/>
        <w:jc w:val="both"/>
        <w:rPr>
          <w:sz w:val="28"/>
          <w:szCs w:val="28"/>
        </w:rPr>
      </w:pPr>
      <w:r w:rsidRPr="00AD4600">
        <w:rPr>
          <w:sz w:val="28"/>
          <w:szCs w:val="28"/>
        </w:rPr>
        <w:t>2. Контроль за исполнением настоящего Приказа оставляю за собой.</w:t>
      </w:r>
    </w:p>
    <w:p w:rsidR="00243AEE" w:rsidRPr="00AD4600" w:rsidRDefault="00243AEE" w:rsidP="00243AEE">
      <w:pPr>
        <w:ind w:firstLine="540"/>
        <w:jc w:val="both"/>
        <w:rPr>
          <w:sz w:val="28"/>
          <w:szCs w:val="28"/>
        </w:rPr>
      </w:pPr>
    </w:p>
    <w:p w:rsidR="00243AEE" w:rsidRPr="00AD4600" w:rsidRDefault="00243AEE" w:rsidP="00243AEE">
      <w:pPr>
        <w:rPr>
          <w:sz w:val="28"/>
          <w:szCs w:val="28"/>
        </w:rPr>
      </w:pPr>
    </w:p>
    <w:p w:rsidR="00B60634" w:rsidRDefault="000A1E2B" w:rsidP="00CA6545">
      <w:pPr>
        <w:autoSpaceDE/>
        <w:autoSpaceDN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511F8">
        <w:rPr>
          <w:sz w:val="28"/>
          <w:szCs w:val="28"/>
        </w:rPr>
        <w:t xml:space="preserve"> </w:t>
      </w:r>
      <w:r w:rsidRPr="002F54A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Pr="002F54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2F54A2">
        <w:rPr>
          <w:sz w:val="28"/>
          <w:szCs w:val="28"/>
        </w:rPr>
        <w:t xml:space="preserve">   </w:t>
      </w:r>
      <w:r w:rsidR="00FC034F">
        <w:rPr>
          <w:sz w:val="28"/>
          <w:szCs w:val="28"/>
        </w:rPr>
        <w:t xml:space="preserve">                   </w:t>
      </w:r>
      <w:r w:rsidRPr="002F54A2">
        <w:rPr>
          <w:sz w:val="28"/>
          <w:szCs w:val="28"/>
        </w:rPr>
        <w:t xml:space="preserve">    </w:t>
      </w:r>
      <w:r w:rsidR="00EA78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2F5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И.Н. Гущин</w:t>
      </w:r>
    </w:p>
    <w:sectPr w:rsidR="00B60634" w:rsidSect="002E1E19">
      <w:headerReference w:type="default" r:id="rId17"/>
      <w:headerReference w:type="first" r:id="rId18"/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23" w:rsidRDefault="005F2A23">
      <w:r>
        <w:separator/>
      </w:r>
    </w:p>
  </w:endnote>
  <w:endnote w:type="continuationSeparator" w:id="0">
    <w:p w:rsidR="005F2A23" w:rsidRDefault="005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23" w:rsidRDefault="005F2A23">
      <w:r>
        <w:separator/>
      </w:r>
    </w:p>
  </w:footnote>
  <w:footnote w:type="continuationSeparator" w:id="0">
    <w:p w:rsidR="005F2A23" w:rsidRDefault="005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388730"/>
      <w:docPartObj>
        <w:docPartGallery w:val="Page Numbers (Top of Page)"/>
        <w:docPartUnique/>
      </w:docPartObj>
    </w:sdtPr>
    <w:sdtEndPr/>
    <w:sdtContent>
      <w:p w:rsidR="002E1E19" w:rsidRDefault="002E1E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2F0">
          <w:rPr>
            <w:noProof/>
          </w:rPr>
          <w:t>2</w:t>
        </w:r>
        <w:r>
          <w:fldChar w:fldCharType="end"/>
        </w:r>
      </w:p>
    </w:sdtContent>
  </w:sdt>
  <w:p w:rsidR="00707F29" w:rsidRDefault="00707F29" w:rsidP="00707F2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29" w:rsidRDefault="00707F29">
    <w:pPr>
      <w:pStyle w:val="aa"/>
      <w:jc w:val="center"/>
    </w:pPr>
  </w:p>
  <w:p w:rsidR="00707F29" w:rsidRDefault="00707F2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73"/>
    <w:rsid w:val="00005E5D"/>
    <w:rsid w:val="000175C6"/>
    <w:rsid w:val="00024B1D"/>
    <w:rsid w:val="00037ABF"/>
    <w:rsid w:val="00043EC1"/>
    <w:rsid w:val="00047E88"/>
    <w:rsid w:val="0006078D"/>
    <w:rsid w:val="00061BD3"/>
    <w:rsid w:val="000625A7"/>
    <w:rsid w:val="00062CE9"/>
    <w:rsid w:val="00067D0F"/>
    <w:rsid w:val="000719F2"/>
    <w:rsid w:val="0007535A"/>
    <w:rsid w:val="00076083"/>
    <w:rsid w:val="000773F2"/>
    <w:rsid w:val="00091D2A"/>
    <w:rsid w:val="000A1E2B"/>
    <w:rsid w:val="000A2C52"/>
    <w:rsid w:val="000A7138"/>
    <w:rsid w:val="000B1E94"/>
    <w:rsid w:val="000B2D58"/>
    <w:rsid w:val="000B30CC"/>
    <w:rsid w:val="000B4E8A"/>
    <w:rsid w:val="000B5801"/>
    <w:rsid w:val="000B69A2"/>
    <w:rsid w:val="000C3D9C"/>
    <w:rsid w:val="000D2951"/>
    <w:rsid w:val="000D2CF6"/>
    <w:rsid w:val="000D6631"/>
    <w:rsid w:val="000F2263"/>
    <w:rsid w:val="00101B5E"/>
    <w:rsid w:val="0010579F"/>
    <w:rsid w:val="00113025"/>
    <w:rsid w:val="001266FF"/>
    <w:rsid w:val="00130082"/>
    <w:rsid w:val="001318DC"/>
    <w:rsid w:val="00131B4B"/>
    <w:rsid w:val="00131DB2"/>
    <w:rsid w:val="001358D3"/>
    <w:rsid w:val="00145CA1"/>
    <w:rsid w:val="00152FA4"/>
    <w:rsid w:val="00154B3F"/>
    <w:rsid w:val="001571D7"/>
    <w:rsid w:val="001602BF"/>
    <w:rsid w:val="00160481"/>
    <w:rsid w:val="00167E61"/>
    <w:rsid w:val="001741F8"/>
    <w:rsid w:val="0017570D"/>
    <w:rsid w:val="00185A0D"/>
    <w:rsid w:val="00185D37"/>
    <w:rsid w:val="00192758"/>
    <w:rsid w:val="001935BE"/>
    <w:rsid w:val="001958FA"/>
    <w:rsid w:val="00196A06"/>
    <w:rsid w:val="001A7BA4"/>
    <w:rsid w:val="001B0413"/>
    <w:rsid w:val="001B63B6"/>
    <w:rsid w:val="001C119C"/>
    <w:rsid w:val="001C57FC"/>
    <w:rsid w:val="001C5F00"/>
    <w:rsid w:val="001E1262"/>
    <w:rsid w:val="001E1D14"/>
    <w:rsid w:val="001E4D5B"/>
    <w:rsid w:val="00200AA0"/>
    <w:rsid w:val="0020532B"/>
    <w:rsid w:val="0021183C"/>
    <w:rsid w:val="00211872"/>
    <w:rsid w:val="00232A59"/>
    <w:rsid w:val="00232EC1"/>
    <w:rsid w:val="00235A74"/>
    <w:rsid w:val="00243AEE"/>
    <w:rsid w:val="00245F3B"/>
    <w:rsid w:val="00250997"/>
    <w:rsid w:val="00255525"/>
    <w:rsid w:val="00256552"/>
    <w:rsid w:val="00261EC8"/>
    <w:rsid w:val="002628E1"/>
    <w:rsid w:val="00266DA7"/>
    <w:rsid w:val="00275922"/>
    <w:rsid w:val="00282EC7"/>
    <w:rsid w:val="00284047"/>
    <w:rsid w:val="0028507E"/>
    <w:rsid w:val="002968E1"/>
    <w:rsid w:val="002A0674"/>
    <w:rsid w:val="002A209B"/>
    <w:rsid w:val="002B1848"/>
    <w:rsid w:val="002C63D3"/>
    <w:rsid w:val="002E1E07"/>
    <w:rsid w:val="002E1E19"/>
    <w:rsid w:val="002F4A29"/>
    <w:rsid w:val="002F5339"/>
    <w:rsid w:val="00304360"/>
    <w:rsid w:val="003060C9"/>
    <w:rsid w:val="00312F28"/>
    <w:rsid w:val="00314069"/>
    <w:rsid w:val="003253FA"/>
    <w:rsid w:val="0032752A"/>
    <w:rsid w:val="00332617"/>
    <w:rsid w:val="003340E2"/>
    <w:rsid w:val="00336D54"/>
    <w:rsid w:val="00346978"/>
    <w:rsid w:val="00374004"/>
    <w:rsid w:val="003760CF"/>
    <w:rsid w:val="003762F4"/>
    <w:rsid w:val="00382B6A"/>
    <w:rsid w:val="00391C98"/>
    <w:rsid w:val="00391D59"/>
    <w:rsid w:val="003A12FA"/>
    <w:rsid w:val="003A1E52"/>
    <w:rsid w:val="003A449C"/>
    <w:rsid w:val="003A5185"/>
    <w:rsid w:val="003B2787"/>
    <w:rsid w:val="003B2BC5"/>
    <w:rsid w:val="003B501E"/>
    <w:rsid w:val="003C12C4"/>
    <w:rsid w:val="003C3F66"/>
    <w:rsid w:val="003D78B8"/>
    <w:rsid w:val="003D7E8B"/>
    <w:rsid w:val="003F74D7"/>
    <w:rsid w:val="003F7FCB"/>
    <w:rsid w:val="00401741"/>
    <w:rsid w:val="00407012"/>
    <w:rsid w:val="004110CF"/>
    <w:rsid w:val="00415125"/>
    <w:rsid w:val="00421428"/>
    <w:rsid w:val="00421E7F"/>
    <w:rsid w:val="00422E17"/>
    <w:rsid w:val="00424D8F"/>
    <w:rsid w:val="004261ED"/>
    <w:rsid w:val="00435C3F"/>
    <w:rsid w:val="004375A6"/>
    <w:rsid w:val="0045553C"/>
    <w:rsid w:val="004563F8"/>
    <w:rsid w:val="004569EA"/>
    <w:rsid w:val="00463C15"/>
    <w:rsid w:val="00467D43"/>
    <w:rsid w:val="00471CF3"/>
    <w:rsid w:val="004808E9"/>
    <w:rsid w:val="00485AE6"/>
    <w:rsid w:val="004935A3"/>
    <w:rsid w:val="00493C5A"/>
    <w:rsid w:val="004A4B51"/>
    <w:rsid w:val="004A7AC5"/>
    <w:rsid w:val="004B2DB8"/>
    <w:rsid w:val="004C0920"/>
    <w:rsid w:val="004C0D1B"/>
    <w:rsid w:val="004C5706"/>
    <w:rsid w:val="004D2322"/>
    <w:rsid w:val="004D3F40"/>
    <w:rsid w:val="004E3CC1"/>
    <w:rsid w:val="004F255B"/>
    <w:rsid w:val="00502DFD"/>
    <w:rsid w:val="00507737"/>
    <w:rsid w:val="00512FEB"/>
    <w:rsid w:val="0052385B"/>
    <w:rsid w:val="00525119"/>
    <w:rsid w:val="00526745"/>
    <w:rsid w:val="00541AA2"/>
    <w:rsid w:val="00553697"/>
    <w:rsid w:val="005547D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B2E62"/>
    <w:rsid w:val="005C27E9"/>
    <w:rsid w:val="005C2945"/>
    <w:rsid w:val="005C4C8D"/>
    <w:rsid w:val="005D013C"/>
    <w:rsid w:val="005D3F40"/>
    <w:rsid w:val="005D6BFD"/>
    <w:rsid w:val="005D6F47"/>
    <w:rsid w:val="005E1AA2"/>
    <w:rsid w:val="005E37B2"/>
    <w:rsid w:val="005F072F"/>
    <w:rsid w:val="005F2A23"/>
    <w:rsid w:val="005F368D"/>
    <w:rsid w:val="00600D4F"/>
    <w:rsid w:val="00603E56"/>
    <w:rsid w:val="006047F5"/>
    <w:rsid w:val="006106B4"/>
    <w:rsid w:val="00612199"/>
    <w:rsid w:val="0061367E"/>
    <w:rsid w:val="0061721F"/>
    <w:rsid w:val="00622B12"/>
    <w:rsid w:val="006319FB"/>
    <w:rsid w:val="00642851"/>
    <w:rsid w:val="00642C0A"/>
    <w:rsid w:val="006468A7"/>
    <w:rsid w:val="00651D4E"/>
    <w:rsid w:val="00657876"/>
    <w:rsid w:val="00663995"/>
    <w:rsid w:val="00692834"/>
    <w:rsid w:val="00693F48"/>
    <w:rsid w:val="00695978"/>
    <w:rsid w:val="00696569"/>
    <w:rsid w:val="006A0707"/>
    <w:rsid w:val="006A2440"/>
    <w:rsid w:val="006A785A"/>
    <w:rsid w:val="006B1A29"/>
    <w:rsid w:val="006B1ABA"/>
    <w:rsid w:val="006B20A4"/>
    <w:rsid w:val="006B7467"/>
    <w:rsid w:val="006C2C12"/>
    <w:rsid w:val="006C567B"/>
    <w:rsid w:val="006D188E"/>
    <w:rsid w:val="006D25A8"/>
    <w:rsid w:val="006E7BBB"/>
    <w:rsid w:val="00707F29"/>
    <w:rsid w:val="00710428"/>
    <w:rsid w:val="00722A10"/>
    <w:rsid w:val="00727BEA"/>
    <w:rsid w:val="007345E4"/>
    <w:rsid w:val="007356B7"/>
    <w:rsid w:val="00740E83"/>
    <w:rsid w:val="00756D4F"/>
    <w:rsid w:val="007570F1"/>
    <w:rsid w:val="007641A2"/>
    <w:rsid w:val="0077067F"/>
    <w:rsid w:val="007803D0"/>
    <w:rsid w:val="007843F9"/>
    <w:rsid w:val="00786AB3"/>
    <w:rsid w:val="00796DA4"/>
    <w:rsid w:val="007A1220"/>
    <w:rsid w:val="007A61F2"/>
    <w:rsid w:val="007A7B5A"/>
    <w:rsid w:val="007B5054"/>
    <w:rsid w:val="007B70B4"/>
    <w:rsid w:val="007C094C"/>
    <w:rsid w:val="007C3D3D"/>
    <w:rsid w:val="007D3865"/>
    <w:rsid w:val="007D762C"/>
    <w:rsid w:val="007E378E"/>
    <w:rsid w:val="007E5FBC"/>
    <w:rsid w:val="007E7D4D"/>
    <w:rsid w:val="007F758A"/>
    <w:rsid w:val="00802B1F"/>
    <w:rsid w:val="00803654"/>
    <w:rsid w:val="00812BC3"/>
    <w:rsid w:val="0081324C"/>
    <w:rsid w:val="0081384B"/>
    <w:rsid w:val="00824315"/>
    <w:rsid w:val="00832AEC"/>
    <w:rsid w:val="008534FE"/>
    <w:rsid w:val="00854B2A"/>
    <w:rsid w:val="00867F55"/>
    <w:rsid w:val="008715AA"/>
    <w:rsid w:val="00873B99"/>
    <w:rsid w:val="00877054"/>
    <w:rsid w:val="00880171"/>
    <w:rsid w:val="00890E16"/>
    <w:rsid w:val="00891884"/>
    <w:rsid w:val="00892788"/>
    <w:rsid w:val="008B4275"/>
    <w:rsid w:val="008C7CF4"/>
    <w:rsid w:val="008D1770"/>
    <w:rsid w:val="008E35D7"/>
    <w:rsid w:val="008F00AB"/>
    <w:rsid w:val="00905227"/>
    <w:rsid w:val="00913A49"/>
    <w:rsid w:val="0092181B"/>
    <w:rsid w:val="00925007"/>
    <w:rsid w:val="009257B7"/>
    <w:rsid w:val="00935A94"/>
    <w:rsid w:val="00935F86"/>
    <w:rsid w:val="009361B8"/>
    <w:rsid w:val="00936AEE"/>
    <w:rsid w:val="00947AF0"/>
    <w:rsid w:val="00953F5C"/>
    <w:rsid w:val="0095471A"/>
    <w:rsid w:val="0097302F"/>
    <w:rsid w:val="00974FFB"/>
    <w:rsid w:val="00982517"/>
    <w:rsid w:val="009871EF"/>
    <w:rsid w:val="009A41AD"/>
    <w:rsid w:val="009A5359"/>
    <w:rsid w:val="009A7138"/>
    <w:rsid w:val="009B0603"/>
    <w:rsid w:val="009D20A4"/>
    <w:rsid w:val="009D27A2"/>
    <w:rsid w:val="009D71A1"/>
    <w:rsid w:val="009E151C"/>
    <w:rsid w:val="009E51AD"/>
    <w:rsid w:val="009E7926"/>
    <w:rsid w:val="009F15E1"/>
    <w:rsid w:val="00A06943"/>
    <w:rsid w:val="00A10049"/>
    <w:rsid w:val="00A1038F"/>
    <w:rsid w:val="00A122B3"/>
    <w:rsid w:val="00A16F31"/>
    <w:rsid w:val="00A253A8"/>
    <w:rsid w:val="00A256C9"/>
    <w:rsid w:val="00A265F7"/>
    <w:rsid w:val="00A318E7"/>
    <w:rsid w:val="00A57735"/>
    <w:rsid w:val="00A60822"/>
    <w:rsid w:val="00A650E0"/>
    <w:rsid w:val="00A843CE"/>
    <w:rsid w:val="00A95512"/>
    <w:rsid w:val="00A972EB"/>
    <w:rsid w:val="00AA0DB1"/>
    <w:rsid w:val="00AA21A4"/>
    <w:rsid w:val="00AA4797"/>
    <w:rsid w:val="00AA5739"/>
    <w:rsid w:val="00AB34F2"/>
    <w:rsid w:val="00AC1CAC"/>
    <w:rsid w:val="00AC20A9"/>
    <w:rsid w:val="00AC75AF"/>
    <w:rsid w:val="00AD03F0"/>
    <w:rsid w:val="00AD1582"/>
    <w:rsid w:val="00AD1713"/>
    <w:rsid w:val="00AD7C59"/>
    <w:rsid w:val="00AE7F68"/>
    <w:rsid w:val="00AF4528"/>
    <w:rsid w:val="00AF492B"/>
    <w:rsid w:val="00B026A3"/>
    <w:rsid w:val="00B1530C"/>
    <w:rsid w:val="00B159CE"/>
    <w:rsid w:val="00B30E0F"/>
    <w:rsid w:val="00B4165D"/>
    <w:rsid w:val="00B44772"/>
    <w:rsid w:val="00B511F8"/>
    <w:rsid w:val="00B5420D"/>
    <w:rsid w:val="00B60634"/>
    <w:rsid w:val="00B617B7"/>
    <w:rsid w:val="00B62009"/>
    <w:rsid w:val="00B64CD4"/>
    <w:rsid w:val="00B65012"/>
    <w:rsid w:val="00B73B39"/>
    <w:rsid w:val="00B74B8A"/>
    <w:rsid w:val="00B7620C"/>
    <w:rsid w:val="00B84038"/>
    <w:rsid w:val="00B87F91"/>
    <w:rsid w:val="00B91A2B"/>
    <w:rsid w:val="00BA392A"/>
    <w:rsid w:val="00BB7C10"/>
    <w:rsid w:val="00BC2184"/>
    <w:rsid w:val="00BC34FC"/>
    <w:rsid w:val="00BC6A9D"/>
    <w:rsid w:val="00BD799D"/>
    <w:rsid w:val="00BE11D6"/>
    <w:rsid w:val="00BE1205"/>
    <w:rsid w:val="00BE5BCF"/>
    <w:rsid w:val="00BE7C88"/>
    <w:rsid w:val="00BF1F75"/>
    <w:rsid w:val="00BF3FAA"/>
    <w:rsid w:val="00BF79A4"/>
    <w:rsid w:val="00BF7EA3"/>
    <w:rsid w:val="00C0346F"/>
    <w:rsid w:val="00C0555F"/>
    <w:rsid w:val="00C139EB"/>
    <w:rsid w:val="00C14620"/>
    <w:rsid w:val="00C22164"/>
    <w:rsid w:val="00C601E7"/>
    <w:rsid w:val="00C60702"/>
    <w:rsid w:val="00C614EB"/>
    <w:rsid w:val="00C61FE7"/>
    <w:rsid w:val="00C64470"/>
    <w:rsid w:val="00C7003C"/>
    <w:rsid w:val="00C70097"/>
    <w:rsid w:val="00C70AB1"/>
    <w:rsid w:val="00C90465"/>
    <w:rsid w:val="00C93807"/>
    <w:rsid w:val="00CA25EB"/>
    <w:rsid w:val="00CA6545"/>
    <w:rsid w:val="00CB1729"/>
    <w:rsid w:val="00CB346E"/>
    <w:rsid w:val="00CC1051"/>
    <w:rsid w:val="00CC2ED8"/>
    <w:rsid w:val="00CD1FE3"/>
    <w:rsid w:val="00CE5E0F"/>
    <w:rsid w:val="00D0417F"/>
    <w:rsid w:val="00D059FC"/>
    <w:rsid w:val="00D248B7"/>
    <w:rsid w:val="00D27D7B"/>
    <w:rsid w:val="00D30027"/>
    <w:rsid w:val="00D317B4"/>
    <w:rsid w:val="00D32A55"/>
    <w:rsid w:val="00D376CC"/>
    <w:rsid w:val="00D43B67"/>
    <w:rsid w:val="00D47813"/>
    <w:rsid w:val="00D55AC7"/>
    <w:rsid w:val="00D64272"/>
    <w:rsid w:val="00D650EA"/>
    <w:rsid w:val="00D84D06"/>
    <w:rsid w:val="00D87123"/>
    <w:rsid w:val="00D9017D"/>
    <w:rsid w:val="00D90375"/>
    <w:rsid w:val="00D94024"/>
    <w:rsid w:val="00DA03E1"/>
    <w:rsid w:val="00DB1F9A"/>
    <w:rsid w:val="00DC0FFB"/>
    <w:rsid w:val="00DC6B18"/>
    <w:rsid w:val="00DC6C4B"/>
    <w:rsid w:val="00DD1E0F"/>
    <w:rsid w:val="00DD1F5D"/>
    <w:rsid w:val="00DD2EAB"/>
    <w:rsid w:val="00DE3EBF"/>
    <w:rsid w:val="00DF4C4A"/>
    <w:rsid w:val="00DF4D1A"/>
    <w:rsid w:val="00E0100D"/>
    <w:rsid w:val="00E0291E"/>
    <w:rsid w:val="00E03C2A"/>
    <w:rsid w:val="00E06868"/>
    <w:rsid w:val="00E1136C"/>
    <w:rsid w:val="00E223F9"/>
    <w:rsid w:val="00E24342"/>
    <w:rsid w:val="00E26C3E"/>
    <w:rsid w:val="00E26FEC"/>
    <w:rsid w:val="00E310AD"/>
    <w:rsid w:val="00E32A4E"/>
    <w:rsid w:val="00E35C53"/>
    <w:rsid w:val="00E37E1E"/>
    <w:rsid w:val="00E41111"/>
    <w:rsid w:val="00E477C6"/>
    <w:rsid w:val="00E50871"/>
    <w:rsid w:val="00E540B1"/>
    <w:rsid w:val="00E56A21"/>
    <w:rsid w:val="00E610FB"/>
    <w:rsid w:val="00E74BCE"/>
    <w:rsid w:val="00E765E6"/>
    <w:rsid w:val="00E87AAB"/>
    <w:rsid w:val="00E90329"/>
    <w:rsid w:val="00E90B0E"/>
    <w:rsid w:val="00E92020"/>
    <w:rsid w:val="00E95E6B"/>
    <w:rsid w:val="00EA5C97"/>
    <w:rsid w:val="00EA78CC"/>
    <w:rsid w:val="00EB290D"/>
    <w:rsid w:val="00ED0496"/>
    <w:rsid w:val="00ED38F3"/>
    <w:rsid w:val="00ED4DA7"/>
    <w:rsid w:val="00EE00AF"/>
    <w:rsid w:val="00EE1575"/>
    <w:rsid w:val="00EE59AB"/>
    <w:rsid w:val="00EF4FFF"/>
    <w:rsid w:val="00F00108"/>
    <w:rsid w:val="00F07377"/>
    <w:rsid w:val="00F1009D"/>
    <w:rsid w:val="00F14223"/>
    <w:rsid w:val="00F263CB"/>
    <w:rsid w:val="00F35656"/>
    <w:rsid w:val="00F40257"/>
    <w:rsid w:val="00F41F92"/>
    <w:rsid w:val="00F51A92"/>
    <w:rsid w:val="00F65B75"/>
    <w:rsid w:val="00F73F3D"/>
    <w:rsid w:val="00F81077"/>
    <w:rsid w:val="00F86374"/>
    <w:rsid w:val="00F906C3"/>
    <w:rsid w:val="00F95208"/>
    <w:rsid w:val="00FA36AA"/>
    <w:rsid w:val="00FA3708"/>
    <w:rsid w:val="00FB3874"/>
    <w:rsid w:val="00FC034F"/>
    <w:rsid w:val="00FC5879"/>
    <w:rsid w:val="00FD12F0"/>
    <w:rsid w:val="00FD48B7"/>
    <w:rsid w:val="00FE0EF6"/>
    <w:rsid w:val="00FE2873"/>
    <w:rsid w:val="00FE7A03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30910"/>
  <w15:docId w15:val="{3C3F4328-F48D-4EC2-8588-ECC2B9A8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uiPriority w:val="34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1C5F00"/>
    <w:pPr>
      <w:autoSpaceDE/>
      <w:autoSpaceDN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D598134E7D238C7B00A16D6502E59F9C6D5401A608DDF76F739BA4C3321E513B0DAD9D361F60725E089D4EC4537FE67ED5367CF6F3AD361G8H4O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598134E7D238C7B00A16D6502E59F9C6D5411D668CDF76F739BA4C3321E513B0DAD9DB61F40973B8C6D5B00063ED66E55365C673G3HC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598134E7D238C7B00A16D6502E59F9C6D5401A678CDF76F739BA4C3321E513A2DA81DF60F51C27E09C82BD03G6H6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598134E7D238C7B00A16D6502E59F9C6D5411D668CDF76F739BA4C3321E513B0DAD9D361F40123E189D4EC4537FE67ED5367CF6F3AD361G8H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598134E7D238C7B00A16D6502E59F9C6D5411D668CDF76F739BA4C3321E513B0DAD9D361F40123E089D4EC4537FE67ED5367CF6F3AD361G8H4O" TargetMode="External"/><Relationship Id="rId10" Type="http://schemas.openxmlformats.org/officeDocument/2006/relationships/hyperlink" Target="consultantplus://offline/ref=DD598134E7D238C7B00A16D6502E59F9C6D5401A608DDF76F739BA4C3321E513A2DA81DF60F51C27E09C82BD03G6H6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D6C965E7683D64039CB3FC75E063B13AAE7B01B9C27D831ACDB02DAC2F9E60D0E9052A617969AC629F230120D8VAL" TargetMode="External"/><Relationship Id="rId14" Type="http://schemas.openxmlformats.org/officeDocument/2006/relationships/hyperlink" Target="consultantplus://offline/ref=DD598134E7D238C7B00A16D6502E59F9C6D5411D668CDF76F739BA4C3321E513B0DAD9D361F40123E189D4EC4537FE67ED5367CF6F3AD361G8H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C60D0-B2E5-4597-87EE-EEB224C9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12</cp:revision>
  <cp:lastPrinted>2024-09-03T07:32:00Z</cp:lastPrinted>
  <dcterms:created xsi:type="dcterms:W3CDTF">2024-08-01T07:28:00Z</dcterms:created>
  <dcterms:modified xsi:type="dcterms:W3CDTF">2024-09-11T14:46:00Z</dcterms:modified>
</cp:coreProperties>
</file>