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9F4" w:rsidRDefault="002C29F4"/>
    <w:p w:rsidR="004E3DF9" w:rsidRDefault="004E3DF9"/>
    <w:p w:rsidR="004E3DF9" w:rsidRDefault="004E3DF9" w:rsidP="004E3DF9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4E3DF9" w:rsidRDefault="004E3DF9" w:rsidP="004E3DF9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4E3DF9" w:rsidRDefault="004E3DF9" w:rsidP="004E3DF9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4E3DF9" w:rsidRDefault="004E3DF9" w:rsidP="004E3DF9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4522F8" w:rsidRDefault="004522F8" w:rsidP="004E3DF9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4522F8" w:rsidRDefault="004522F8" w:rsidP="004E3DF9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4522F8" w:rsidRDefault="004522F8" w:rsidP="004E3DF9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4522F8" w:rsidRDefault="004522F8" w:rsidP="004E3DF9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4522F8" w:rsidRDefault="004522F8" w:rsidP="004E3DF9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4E3DF9" w:rsidRDefault="004E3DF9" w:rsidP="004E3DF9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4E3DF9" w:rsidRPr="0071590F" w:rsidRDefault="004E3DF9" w:rsidP="004E3DF9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1590F">
        <w:rPr>
          <w:rFonts w:ascii="Times New Roman" w:hAnsi="Times New Roman" w:cs="Times New Roman"/>
          <w:sz w:val="28"/>
          <w:szCs w:val="28"/>
        </w:rPr>
        <w:t>О внесении изменений в отдельные приказы Республиканского агентства по печати и массовым коммуникациям «Татмедиа»</w:t>
      </w:r>
    </w:p>
    <w:p w:rsidR="004E3DF9" w:rsidRPr="0071590F" w:rsidRDefault="004E3DF9" w:rsidP="004E3DF9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4E3DF9" w:rsidRPr="0071590F" w:rsidRDefault="004E3DF9" w:rsidP="004E3DF9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4E3DF9" w:rsidRPr="0071590F" w:rsidRDefault="004E3DF9" w:rsidP="004E3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90F">
        <w:rPr>
          <w:rFonts w:ascii="Times New Roman" w:hAnsi="Times New Roman" w:cs="Times New Roman"/>
          <w:sz w:val="28"/>
          <w:szCs w:val="28"/>
        </w:rPr>
        <w:t>Во исполнение постановления Правител</w:t>
      </w:r>
      <w:r w:rsidR="00E21B48" w:rsidRPr="0071590F">
        <w:rPr>
          <w:rFonts w:ascii="Times New Roman" w:hAnsi="Times New Roman" w:cs="Times New Roman"/>
          <w:sz w:val="28"/>
          <w:szCs w:val="28"/>
        </w:rPr>
        <w:t>ьства Российской Федерации от 20</w:t>
      </w:r>
      <w:r w:rsidRPr="0071590F">
        <w:rPr>
          <w:rFonts w:ascii="Times New Roman" w:hAnsi="Times New Roman" w:cs="Times New Roman"/>
          <w:sz w:val="28"/>
          <w:szCs w:val="28"/>
        </w:rPr>
        <w:t xml:space="preserve"> февраля 2024 г. №190</w:t>
      </w:r>
      <w:r w:rsidR="00E21B48" w:rsidRPr="0071590F">
        <w:rPr>
          <w:rFonts w:ascii="Times New Roman" w:hAnsi="Times New Roman" w:cs="Times New Roman"/>
          <w:sz w:val="28"/>
          <w:szCs w:val="28"/>
        </w:rPr>
        <w:t xml:space="preserve"> «О внесении изменения в постановление Правительства Российской Федерации от 22 февраля 2020 г. №203» ПРИКАЗЫВАЮ:</w:t>
      </w:r>
    </w:p>
    <w:p w:rsidR="00E21B48" w:rsidRPr="0071590F" w:rsidRDefault="00E21B48" w:rsidP="00E21B4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90F">
        <w:rPr>
          <w:rFonts w:ascii="Times New Roman" w:hAnsi="Times New Roman" w:cs="Times New Roman"/>
          <w:sz w:val="28"/>
          <w:szCs w:val="28"/>
        </w:rPr>
        <w:t>Внести в  Порядок определения объема и условий предоставления государственному бюджетному учреждению Республики Татарстан «Редакц</w:t>
      </w:r>
      <w:r w:rsidR="00A16D7F" w:rsidRPr="0071590F">
        <w:rPr>
          <w:rFonts w:ascii="Times New Roman" w:hAnsi="Times New Roman" w:cs="Times New Roman"/>
          <w:sz w:val="28"/>
          <w:szCs w:val="28"/>
        </w:rPr>
        <w:t>ия газеты «</w:t>
      </w:r>
      <w:r w:rsidRPr="0071590F">
        <w:rPr>
          <w:rFonts w:ascii="Times New Roman" w:hAnsi="Times New Roman" w:cs="Times New Roman"/>
          <w:sz w:val="28"/>
          <w:szCs w:val="28"/>
        </w:rPr>
        <w:t>Республика Татарстан», в отношении которого Республиканское агентство по печати и массовым коммуникациям «Татмедиа» осуществляет функции и полномочия учредителя, субсидии из бюджета Республики Татарстан в целях финансового обеспечения расходов, связанных с созданием онлайн-редакции и обновлением сайта и оборудования, в соответствии с абзацем вторым пункта 1 статьи 78.1 Бюджетного кодекса Российской Федерации, утвержденный приказом Республиканского агентства по печати и массовым коммуникациям «Татмедиа» от 29.08.2023 №160-п «Об утверждении Порядка определения объема и условий предоставления государственному бюджетному у</w:t>
      </w:r>
      <w:r w:rsidR="00A16D7F" w:rsidRPr="0071590F">
        <w:rPr>
          <w:rFonts w:ascii="Times New Roman" w:hAnsi="Times New Roman" w:cs="Times New Roman"/>
          <w:sz w:val="28"/>
          <w:szCs w:val="28"/>
        </w:rPr>
        <w:t>чреждению Республики Татарстан «Редакция газеты «Республика Татарстан»</w:t>
      </w:r>
      <w:r w:rsidRPr="0071590F">
        <w:rPr>
          <w:rFonts w:ascii="Times New Roman" w:hAnsi="Times New Roman" w:cs="Times New Roman"/>
          <w:sz w:val="28"/>
          <w:szCs w:val="28"/>
        </w:rPr>
        <w:t>, в отношении которого Республиканское агентство по п</w:t>
      </w:r>
      <w:r w:rsidR="00A16D7F" w:rsidRPr="0071590F">
        <w:rPr>
          <w:rFonts w:ascii="Times New Roman" w:hAnsi="Times New Roman" w:cs="Times New Roman"/>
          <w:sz w:val="28"/>
          <w:szCs w:val="28"/>
        </w:rPr>
        <w:t>ечати и массовым коммуникациям «Татмедиа»</w:t>
      </w:r>
      <w:r w:rsidRPr="0071590F">
        <w:rPr>
          <w:rFonts w:ascii="Times New Roman" w:hAnsi="Times New Roman" w:cs="Times New Roman"/>
          <w:sz w:val="28"/>
          <w:szCs w:val="28"/>
        </w:rPr>
        <w:t xml:space="preserve"> осуществляет функции и полномочия учредителя, субсидии из бюджета Республики Татарстан в целях финансового обеспечения расходов, связанных с созданием онлайн-редакции и обновлением сайта и оборудования, в соответствии с абзацем вторым пункта 1 статьи 78.1 Бюджетного кодекса Российской Федерации», следующее изменение: </w:t>
      </w:r>
    </w:p>
    <w:p w:rsidR="0029323F" w:rsidRPr="0071590F" w:rsidRDefault="0029323F" w:rsidP="0029323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1590F">
        <w:rPr>
          <w:rFonts w:ascii="Times New Roman" w:hAnsi="Times New Roman" w:cs="Times New Roman"/>
          <w:sz w:val="28"/>
          <w:szCs w:val="28"/>
        </w:rPr>
        <w:t xml:space="preserve">дополнить пунктом 19 следующего содержания: </w:t>
      </w:r>
    </w:p>
    <w:p w:rsidR="0029323F" w:rsidRPr="0071590F" w:rsidRDefault="0029323F" w:rsidP="003B250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90F">
        <w:rPr>
          <w:rFonts w:ascii="Times New Roman" w:hAnsi="Times New Roman" w:cs="Times New Roman"/>
          <w:sz w:val="28"/>
          <w:szCs w:val="28"/>
        </w:rPr>
        <w:t xml:space="preserve">«19. Мониторинг достижения значений результатов предоставления субсидии и событий, отражающих факт завершения </w:t>
      </w:r>
      <w:r w:rsidR="003B2507" w:rsidRPr="0071590F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71590F">
        <w:rPr>
          <w:rFonts w:ascii="Times New Roman" w:hAnsi="Times New Roman" w:cs="Times New Roman"/>
          <w:sz w:val="28"/>
          <w:szCs w:val="28"/>
        </w:rPr>
        <w:t xml:space="preserve"> мероприятия по получению результата предоставления субсидии (контрольная точка), осуществляется в порядке, установленном Министерством финансов Российской Федерации.</w:t>
      </w:r>
      <w:r w:rsidR="003B2507" w:rsidRPr="0071590F">
        <w:rPr>
          <w:rFonts w:ascii="Times New Roman" w:hAnsi="Times New Roman" w:cs="Times New Roman"/>
          <w:sz w:val="28"/>
          <w:szCs w:val="28"/>
        </w:rPr>
        <w:t>»</w:t>
      </w:r>
      <w:r w:rsidR="00212776" w:rsidRPr="0071590F">
        <w:rPr>
          <w:rFonts w:ascii="Times New Roman" w:hAnsi="Times New Roman" w:cs="Times New Roman"/>
          <w:sz w:val="28"/>
          <w:szCs w:val="28"/>
        </w:rPr>
        <w:t>.</w:t>
      </w:r>
    </w:p>
    <w:p w:rsidR="00903A97" w:rsidRPr="0071590F" w:rsidRDefault="00903A97" w:rsidP="00D5662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90F">
        <w:rPr>
          <w:rFonts w:ascii="Times New Roman" w:hAnsi="Times New Roman" w:cs="Times New Roman"/>
          <w:sz w:val="28"/>
          <w:szCs w:val="28"/>
        </w:rPr>
        <w:lastRenderedPageBreak/>
        <w:t xml:space="preserve">Внести в </w:t>
      </w:r>
      <w:r w:rsidR="00D56627" w:rsidRPr="0071590F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</w:t>
      </w:r>
      <w:r w:rsidR="00D56627" w:rsidRPr="007159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определения объема и условий предоставления субсидий государственным бюджетным учреждениям, функции и полномочия учредителя которых осуществляет Кабинет Министров Республики Татарстан в лице Республиканского агентства по п</w:t>
      </w:r>
      <w:r w:rsidR="00637099" w:rsidRPr="0071590F">
        <w:rPr>
          <w:rFonts w:ascii="Times New Roman" w:hAnsi="Times New Roman" w:cs="Times New Roman"/>
          <w:sz w:val="28"/>
          <w:szCs w:val="28"/>
          <w:shd w:val="clear" w:color="auto" w:fill="FFFFFF"/>
        </w:rPr>
        <w:t>ечати и массовым коммуникациям «Татмедиа»</w:t>
      </w:r>
      <w:r w:rsidR="00D56627" w:rsidRPr="0071590F">
        <w:rPr>
          <w:rFonts w:ascii="Times New Roman" w:hAnsi="Times New Roman" w:cs="Times New Roman"/>
          <w:sz w:val="28"/>
          <w:szCs w:val="28"/>
          <w:shd w:val="clear" w:color="auto" w:fill="FFFFFF"/>
        </w:rPr>
        <w:t>, в целях финансового обеспечения расходов, связанных с информационным освещением выборов и референдумов в периодических печатных изданиях, в соответствии с абзацем вторым пункта 1 статьи 78.1 Бюджетного кодекса Российской Федерации</w:t>
      </w:r>
      <w:r w:rsidR="00637099" w:rsidRPr="007159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утвержденный приказом Республиканского агентства по печати и массовым коммуникациям «Татмедиа» от 24.05.2024 №117-п «Об утверждении Порядка определения объема и условий предоставления субсидий государственным бюджетным учреждениям, функции и полномочия учредителя которых осуществляет Кабинет Министров Республики Татарстан в лице Республиканского агентства по печати и массовым коммуникациям «Татмедиа», в целях финансового обеспечения расходов, связанных с информационным освещением выборов и референдумов в периодических печатных изданиях, в соответствии с абзацем вторым пункта 1 статьи 78.1 Бюджетного кодекса Российской Федерации», следующее изменение: </w:t>
      </w:r>
    </w:p>
    <w:p w:rsidR="00637099" w:rsidRPr="0071590F" w:rsidRDefault="00637099" w:rsidP="00637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90F">
        <w:rPr>
          <w:rFonts w:ascii="Times New Roman" w:hAnsi="Times New Roman" w:cs="Times New Roman"/>
          <w:sz w:val="28"/>
          <w:szCs w:val="28"/>
        </w:rPr>
        <w:t xml:space="preserve">дополнить пунктом 19 следующего содержания: </w:t>
      </w:r>
    </w:p>
    <w:p w:rsidR="00637099" w:rsidRPr="0071590F" w:rsidRDefault="00637099" w:rsidP="006370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90F">
        <w:rPr>
          <w:rFonts w:ascii="Times New Roman" w:hAnsi="Times New Roman" w:cs="Times New Roman"/>
          <w:sz w:val="28"/>
          <w:szCs w:val="28"/>
        </w:rPr>
        <w:t xml:space="preserve">«19. Мониторинг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порядке, установленном Министерством </w:t>
      </w:r>
      <w:r w:rsidR="00212776" w:rsidRPr="0071590F">
        <w:rPr>
          <w:rFonts w:ascii="Times New Roman" w:hAnsi="Times New Roman" w:cs="Times New Roman"/>
          <w:sz w:val="28"/>
          <w:szCs w:val="28"/>
        </w:rPr>
        <w:t>финансов Российской Федерации.».</w:t>
      </w:r>
    </w:p>
    <w:p w:rsidR="00212776" w:rsidRPr="0071590F" w:rsidRDefault="00212776" w:rsidP="002127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90F">
        <w:rPr>
          <w:rFonts w:ascii="Times New Roman" w:hAnsi="Times New Roman" w:cs="Times New Roman"/>
          <w:sz w:val="28"/>
          <w:szCs w:val="28"/>
        </w:rPr>
        <w:t xml:space="preserve">Установить, что настоящий приказ вступает в силу с </w:t>
      </w:r>
      <w:r w:rsidR="005B3402" w:rsidRPr="0071590F">
        <w:rPr>
          <w:rFonts w:ascii="Times New Roman" w:hAnsi="Times New Roman" w:cs="Times New Roman"/>
          <w:sz w:val="28"/>
          <w:szCs w:val="28"/>
        </w:rPr>
        <w:t>1 января 2025 года.</w:t>
      </w:r>
    </w:p>
    <w:p w:rsidR="00CB3C2D" w:rsidRPr="0071590F" w:rsidRDefault="00CB3C2D" w:rsidP="00CB3C2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B3C2D" w:rsidRPr="0071590F" w:rsidRDefault="00CB3C2D" w:rsidP="00CB3C2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4522F8" w:rsidRPr="0071590F" w:rsidRDefault="004522F8" w:rsidP="00CB3C2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CB3C2D" w:rsidRPr="0071590F" w:rsidRDefault="00CB3C2D" w:rsidP="00CB3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90F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                        </w:t>
      </w:r>
      <w:proofErr w:type="spellStart"/>
      <w:r w:rsidRPr="0071590F">
        <w:rPr>
          <w:rFonts w:ascii="Times New Roman" w:hAnsi="Times New Roman" w:cs="Times New Roman"/>
          <w:sz w:val="28"/>
          <w:szCs w:val="28"/>
        </w:rPr>
        <w:t>А.С</w:t>
      </w:r>
      <w:proofErr w:type="spellEnd"/>
      <w:r w:rsidRPr="007159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590F">
        <w:rPr>
          <w:rFonts w:ascii="Times New Roman" w:hAnsi="Times New Roman" w:cs="Times New Roman"/>
          <w:sz w:val="28"/>
          <w:szCs w:val="28"/>
        </w:rPr>
        <w:t>Салимгараев</w:t>
      </w:r>
      <w:proofErr w:type="spellEnd"/>
    </w:p>
    <w:p w:rsidR="00E21B48" w:rsidRPr="0071590F" w:rsidRDefault="00E21B48" w:rsidP="00E21B4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4E3DF9" w:rsidRPr="0071590F" w:rsidRDefault="004E3DF9" w:rsidP="004E3DF9">
      <w:pPr>
        <w:spacing w:after="0" w:line="240" w:lineRule="auto"/>
        <w:ind w:firstLine="709"/>
      </w:pPr>
    </w:p>
    <w:sectPr w:rsidR="004E3DF9" w:rsidRPr="0071590F" w:rsidSect="004E3DF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501FF"/>
    <w:multiLevelType w:val="hybridMultilevel"/>
    <w:tmpl w:val="DF08CDEC"/>
    <w:lvl w:ilvl="0" w:tplc="3BAA5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BC"/>
    <w:rsid w:val="0006208F"/>
    <w:rsid w:val="0011082F"/>
    <w:rsid w:val="00212776"/>
    <w:rsid w:val="0029323F"/>
    <w:rsid w:val="002C29F4"/>
    <w:rsid w:val="003B2507"/>
    <w:rsid w:val="00436EBC"/>
    <w:rsid w:val="004522F8"/>
    <w:rsid w:val="004E3DF9"/>
    <w:rsid w:val="005B3402"/>
    <w:rsid w:val="00637099"/>
    <w:rsid w:val="0071590F"/>
    <w:rsid w:val="00903A97"/>
    <w:rsid w:val="00A16D7F"/>
    <w:rsid w:val="00CB3C2D"/>
    <w:rsid w:val="00D56627"/>
    <w:rsid w:val="00E2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E542"/>
  <w15:chartTrackingRefBased/>
  <w15:docId w15:val="{AF27032B-5B42-4D07-AC74-D364D108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D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DF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Михаил Н. Корсуков</cp:lastModifiedBy>
  <cp:revision>29</cp:revision>
  <dcterms:created xsi:type="dcterms:W3CDTF">2024-06-28T08:57:00Z</dcterms:created>
  <dcterms:modified xsi:type="dcterms:W3CDTF">2024-06-28T10:49:00Z</dcterms:modified>
</cp:coreProperties>
</file>