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spacing w:line="240" w:lineRule="auto"/>
        <w:ind w:left="4962" w:right="140"/>
        <w:contextualSpacing/>
        <w:jc w:val="right"/>
      </w:pPr>
      <w:r>
        <w:t>Контактные лица для направления</w:t>
      </w:r>
    </w:p>
    <w:p>
      <w:pPr>
        <w:widowControl w:val="0"/>
        <w:spacing w:line="240" w:lineRule="auto"/>
        <w:ind w:left="4962" w:right="140"/>
        <w:contextualSpacing/>
        <w:jc w:val="right"/>
      </w:pPr>
      <w:r>
        <w:t>замечаний и предложений:</w:t>
      </w:r>
    </w:p>
    <w:p>
      <w:pPr>
        <w:widowControl w:val="0"/>
        <w:spacing w:line="240" w:lineRule="auto"/>
        <w:ind w:left="4962" w:right="140"/>
        <w:contextualSpacing/>
        <w:jc w:val="right"/>
      </w:pPr>
    </w:p>
    <w:p>
      <w:pPr>
        <w:widowControl w:val="0"/>
        <w:spacing w:line="240" w:lineRule="auto"/>
        <w:ind w:left="4962" w:right="140"/>
        <w:contextualSpacing/>
        <w:jc w:val="right"/>
      </w:pPr>
      <w:r>
        <w:t>Кох Лейсан Камилевна</w:t>
      </w:r>
    </w:p>
    <w:p>
      <w:pPr>
        <w:widowControl w:val="0"/>
        <w:spacing w:line="240" w:lineRule="auto"/>
        <w:ind w:left="4962" w:right="140"/>
        <w:contextualSpacing/>
        <w:jc w:val="right"/>
      </w:pPr>
      <w:r>
        <w:t>Старший специалист 1 разряда отдела экономического анализа и планирования</w:t>
      </w:r>
    </w:p>
    <w:p>
      <w:pPr>
        <w:widowControl w:val="0"/>
        <w:spacing w:line="240" w:lineRule="auto"/>
        <w:ind w:left="4962" w:right="140"/>
        <w:contextualSpacing/>
        <w:jc w:val="right"/>
      </w:pPr>
      <w:r>
        <w:t>Телефон: +7 (843) 221-76-88</w:t>
      </w:r>
    </w:p>
    <w:p>
      <w:pPr>
        <w:widowControl w:val="0"/>
        <w:spacing w:line="240" w:lineRule="auto"/>
        <w:ind w:left="4962" w:right="140"/>
        <w:contextualSpacing/>
        <w:jc w:val="right"/>
      </w:pPr>
      <w:proofErr w:type="spellStart"/>
      <w:r>
        <w:t>Email</w:t>
      </w:r>
      <w:proofErr w:type="spellEnd"/>
      <w:r>
        <w:t>: Ahmetgalieva.Leysan@tatar.ru</w:t>
      </w:r>
    </w:p>
    <w:p>
      <w:pPr>
        <w:widowControl w:val="0"/>
        <w:spacing w:line="240" w:lineRule="auto"/>
        <w:ind w:left="4962" w:right="140"/>
        <w:contextualSpacing/>
        <w:jc w:val="right"/>
      </w:pPr>
    </w:p>
    <w:p>
      <w:pPr>
        <w:widowControl w:val="0"/>
        <w:spacing w:line="240" w:lineRule="auto"/>
        <w:ind w:left="4962" w:right="140"/>
        <w:contextualSpacing/>
        <w:jc w:val="right"/>
      </w:pPr>
      <w:r>
        <w:t>Калимуллин Ильнар Ирекович</w:t>
      </w:r>
    </w:p>
    <w:p>
      <w:pPr>
        <w:widowControl w:val="0"/>
        <w:spacing w:line="240" w:lineRule="auto"/>
        <w:ind w:left="4962" w:right="140"/>
        <w:contextualSpacing/>
        <w:jc w:val="right"/>
      </w:pPr>
      <w:r>
        <w:t>Начальник юридического отдела</w:t>
      </w:r>
    </w:p>
    <w:p>
      <w:pPr>
        <w:widowControl w:val="0"/>
        <w:spacing w:line="240" w:lineRule="auto"/>
        <w:ind w:left="4962" w:right="140"/>
        <w:contextualSpacing/>
        <w:jc w:val="right"/>
      </w:pPr>
      <w:r>
        <w:t>Адрес: г. Казань, ул. Федосеевская, 36</w:t>
      </w:r>
    </w:p>
    <w:p>
      <w:pPr>
        <w:widowControl w:val="0"/>
        <w:spacing w:line="240" w:lineRule="auto"/>
        <w:ind w:left="4962" w:right="140"/>
        <w:contextualSpacing/>
        <w:jc w:val="right"/>
      </w:pPr>
      <w:r>
        <w:t>Телефон: +7 (843) 221-76-14</w:t>
      </w:r>
    </w:p>
    <w:p>
      <w:pPr>
        <w:widowControl w:val="0"/>
        <w:spacing w:line="240" w:lineRule="auto"/>
        <w:ind w:left="4962" w:right="140"/>
        <w:contextualSpacing/>
        <w:jc w:val="right"/>
      </w:pPr>
      <w:r>
        <w:rPr>
          <w:lang w:val="en-US"/>
        </w:rPr>
        <w:t>E</w:t>
      </w:r>
      <w:r>
        <w:t>-</w:t>
      </w:r>
      <w:r>
        <w:rPr>
          <w:lang w:val="en-US"/>
        </w:rPr>
        <w:t>mail</w:t>
      </w:r>
      <w:r>
        <w:t xml:space="preserve">: </w:t>
      </w:r>
      <w:r>
        <w:rPr>
          <w:lang w:val="en-US"/>
        </w:rPr>
        <w:t>Ilnar</w:t>
      </w:r>
      <w:r>
        <w:t>.</w:t>
      </w:r>
      <w:r>
        <w:rPr>
          <w:lang w:val="en-US"/>
        </w:rPr>
        <w:t>Kalimullin</w:t>
      </w:r>
      <w:r>
        <w:t>@</w:t>
      </w:r>
      <w:proofErr w:type="spellStart"/>
      <w:r>
        <w:rPr>
          <w:lang w:val="en-US"/>
        </w:rPr>
        <w:t>tatar</w:t>
      </w:r>
      <w:proofErr w:type="spellEnd"/>
      <w:r>
        <w:t>.</w:t>
      </w:r>
      <w:proofErr w:type="spellStart"/>
      <w:r>
        <w:rPr>
          <w:lang w:val="en-US"/>
        </w:rPr>
        <w:t>ru</w:t>
      </w:r>
      <w:proofErr w:type="spellEnd"/>
    </w:p>
    <w:p>
      <w:pPr>
        <w:jc w:val="center"/>
      </w:pPr>
      <w:bookmarkStart w:id="0" w:name="_GoBack"/>
      <w:bookmarkEnd w:id="0"/>
    </w:p>
    <w:p>
      <w:pPr>
        <w:widowControl w:val="0"/>
        <w:spacing w:line="252" w:lineRule="auto"/>
        <w:ind w:right="5102"/>
        <w:contextualSpacing/>
        <w:jc w:val="both"/>
      </w:pPr>
      <w:r>
        <w:t>Об утверждении Стратегии развития агропромышленного комплекса Республики Татарстан до 2030 года</w:t>
      </w:r>
    </w:p>
    <w:p>
      <w:pPr>
        <w:widowControl w:val="0"/>
        <w:spacing w:line="252" w:lineRule="auto"/>
        <w:ind w:right="5527"/>
        <w:contextualSpacing/>
      </w:pPr>
    </w:p>
    <w:p>
      <w:pPr>
        <w:widowControl w:val="0"/>
        <w:spacing w:line="252" w:lineRule="auto"/>
        <w:ind w:right="5527"/>
        <w:contextualSpacing/>
      </w:pPr>
    </w:p>
    <w:p>
      <w:pPr>
        <w:widowControl w:val="0"/>
        <w:spacing w:line="252" w:lineRule="auto"/>
        <w:ind w:firstLine="709"/>
        <w:jc w:val="both"/>
      </w:pPr>
      <w:r>
        <w:t>Кабинет Министров Республики Татарстан ПОСТАНОВЛЯЕТ:</w:t>
      </w:r>
    </w:p>
    <w:p>
      <w:pPr>
        <w:widowControl w:val="0"/>
        <w:tabs>
          <w:tab w:val="left" w:pos="851"/>
          <w:tab w:val="left" w:pos="993"/>
          <w:tab w:val="left" w:pos="1276"/>
        </w:tabs>
        <w:spacing w:line="252" w:lineRule="auto"/>
        <w:ind w:firstLine="709"/>
        <w:jc w:val="both"/>
      </w:pPr>
    </w:p>
    <w:p>
      <w:pPr>
        <w:widowControl w:val="0"/>
        <w:tabs>
          <w:tab w:val="left" w:pos="851"/>
          <w:tab w:val="left" w:pos="993"/>
          <w:tab w:val="left" w:pos="1276"/>
        </w:tabs>
        <w:spacing w:line="252" w:lineRule="auto"/>
        <w:ind w:right="-143" w:firstLine="709"/>
        <w:jc w:val="both"/>
      </w:pPr>
      <w:r>
        <w:t>1. Утвердить прилагаемую Стратегию развития агропромышленного комплекса Республики Татарстан до 2030 года.</w:t>
      </w:r>
    </w:p>
    <w:p>
      <w:pPr>
        <w:widowControl w:val="0"/>
        <w:spacing w:line="252" w:lineRule="auto"/>
        <w:ind w:right="-143" w:firstLine="709"/>
        <w:jc w:val="both"/>
      </w:pPr>
      <w:r>
        <w:t>2. Контроль за исполнением настоящего постановления возложить на Министерство сельского хозяйства и продовольствия Республики Татарстан.</w:t>
      </w:r>
    </w:p>
    <w:p>
      <w:pPr>
        <w:widowControl w:val="0"/>
        <w:ind w:right="-1" w:firstLine="851"/>
        <w:jc w:val="both"/>
      </w:pPr>
    </w:p>
    <w:p>
      <w:pPr>
        <w:widowControl w:val="0"/>
        <w:ind w:right="-1" w:firstLine="851"/>
        <w:jc w:val="both"/>
      </w:pPr>
    </w:p>
    <w:p>
      <w:pPr>
        <w:widowControl w:val="0"/>
        <w:ind w:right="-284"/>
        <w:jc w:val="both"/>
      </w:pPr>
      <w:r>
        <w:t xml:space="preserve">Премьер-министр </w:t>
      </w:r>
    </w:p>
    <w:p>
      <w:pPr>
        <w:widowControl w:val="0"/>
        <w:ind w:right="-427"/>
        <w:jc w:val="both"/>
      </w:pPr>
      <w:r>
        <w:t>Республики Татарстан</w:t>
      </w:r>
      <w:r>
        <w:tab/>
      </w:r>
      <w:r>
        <w:tab/>
      </w:r>
      <w:r>
        <w:tab/>
      </w:r>
      <w:r>
        <w:tab/>
      </w:r>
      <w:r>
        <w:tab/>
      </w:r>
      <w:r>
        <w:tab/>
      </w:r>
      <w:r>
        <w:tab/>
      </w:r>
      <w:r>
        <w:tab/>
      </w:r>
      <w:r>
        <w:tab/>
        <w:t xml:space="preserve">                                                                              </w:t>
      </w:r>
      <w:proofErr w:type="spellStart"/>
      <w:r>
        <w:t>А.В.Песошин</w:t>
      </w:r>
      <w:proofErr w:type="spellEnd"/>
    </w:p>
    <w:p>
      <w:pPr>
        <w:jc w:val="center"/>
      </w:pPr>
    </w:p>
    <w:p/>
    <w:p>
      <w:pPr>
        <w:spacing w:line="240" w:lineRule="auto"/>
        <w:rPr>
          <w:sz w:val="36"/>
        </w:rPr>
      </w:pPr>
      <w:r>
        <w:rPr>
          <w:sz w:val="36"/>
        </w:rPr>
        <w:br w:type="page"/>
      </w:r>
    </w:p>
    <w:p>
      <w:pPr>
        <w:pStyle w:val="afffff1"/>
        <w:spacing w:line="276" w:lineRule="auto"/>
        <w:rPr>
          <w:b w:val="0"/>
          <w:sz w:val="28"/>
        </w:rPr>
      </w:pPr>
      <w:r>
        <w:rPr>
          <w:b w:val="0"/>
          <w:sz w:val="28"/>
        </w:rPr>
        <w:lastRenderedPageBreak/>
        <w:t>Стратегия развития агропромышленного комплекса                                        Республики Татарстан до 2030 года</w:t>
      </w:r>
    </w:p>
    <w:p>
      <w:pPr>
        <w:jc w:val="center"/>
      </w:pPr>
      <w:r>
        <w:t xml:space="preserve">Паспорт </w:t>
      </w:r>
    </w:p>
    <w:p>
      <w:pPr>
        <w:jc w:val="center"/>
        <w:rPr>
          <w:b/>
        </w:rPr>
      </w:pPr>
    </w:p>
    <w:tbl>
      <w:tblPr>
        <w:tblStyle w:val="afffffb"/>
        <w:tblW w:w="0" w:type="auto"/>
        <w:tblLayout w:type="fixed"/>
        <w:tblLook w:val="04A0" w:firstRow="1" w:lastRow="0" w:firstColumn="1" w:lastColumn="0" w:noHBand="0" w:noVBand="1"/>
      </w:tblPr>
      <w:tblGrid>
        <w:gridCol w:w="2330"/>
        <w:gridCol w:w="7298"/>
      </w:tblGrid>
      <w:tr>
        <w:tc>
          <w:tcPr>
            <w:tcW w:w="2330" w:type="dxa"/>
          </w:tcPr>
          <w:p>
            <w:pPr>
              <w:spacing w:line="240" w:lineRule="auto"/>
              <w:jc w:val="both"/>
            </w:pPr>
            <w:r>
              <w:t xml:space="preserve">Наименование </w:t>
            </w:r>
          </w:p>
        </w:tc>
        <w:tc>
          <w:tcPr>
            <w:tcW w:w="7298" w:type="dxa"/>
          </w:tcPr>
          <w:p>
            <w:pPr>
              <w:pStyle w:val="afffff1"/>
              <w:spacing w:before="0" w:after="0" w:line="240" w:lineRule="auto"/>
              <w:jc w:val="both"/>
            </w:pPr>
            <w:r>
              <w:rPr>
                <w:b w:val="0"/>
                <w:sz w:val="28"/>
              </w:rPr>
              <w:t>Стратегия развития агропромышленного комплекса Республики Татарстан до 2030 года (далее – Стратегия)</w:t>
            </w:r>
          </w:p>
        </w:tc>
      </w:tr>
      <w:tr>
        <w:tc>
          <w:tcPr>
            <w:tcW w:w="2330" w:type="dxa"/>
          </w:tcPr>
          <w:p>
            <w:pPr>
              <w:spacing w:line="240" w:lineRule="auto"/>
              <w:jc w:val="both"/>
            </w:pPr>
            <w:r>
              <w:t>Государственный заказчик</w:t>
            </w:r>
          </w:p>
        </w:tc>
        <w:tc>
          <w:tcPr>
            <w:tcW w:w="7298" w:type="dxa"/>
          </w:tcPr>
          <w:p>
            <w:pPr>
              <w:spacing w:line="240" w:lineRule="auto"/>
              <w:jc w:val="both"/>
            </w:pPr>
            <w:r>
              <w:t>Министерство сельского хозяйства и продовольствия Республики Татарстан</w:t>
            </w:r>
          </w:p>
        </w:tc>
      </w:tr>
      <w:tr>
        <w:tc>
          <w:tcPr>
            <w:tcW w:w="2330" w:type="dxa"/>
          </w:tcPr>
          <w:p>
            <w:pPr>
              <w:spacing w:line="240" w:lineRule="auto"/>
              <w:jc w:val="both"/>
            </w:pPr>
            <w:r>
              <w:t>Цель Стратегии</w:t>
            </w:r>
          </w:p>
        </w:tc>
        <w:tc>
          <w:tcPr>
            <w:tcW w:w="7298" w:type="dxa"/>
          </w:tcPr>
          <w:p>
            <w:pPr>
              <w:spacing w:line="240" w:lineRule="auto"/>
              <w:jc w:val="both"/>
            </w:pPr>
            <w:r>
              <w:t>Обеспечение опережающего развития агропромышленного комплекса Республики Татарстан на основе повышения его эффективности и конкурентоспособности</w:t>
            </w:r>
          </w:p>
        </w:tc>
      </w:tr>
      <w:tr>
        <w:trPr>
          <w:trHeight w:val="2825"/>
        </w:trPr>
        <w:tc>
          <w:tcPr>
            <w:tcW w:w="2330" w:type="dxa"/>
          </w:tcPr>
          <w:p>
            <w:pPr>
              <w:spacing w:line="240" w:lineRule="auto"/>
              <w:jc w:val="both"/>
            </w:pPr>
            <w:r>
              <w:t>Задачи Стратегии</w:t>
            </w:r>
          </w:p>
        </w:tc>
        <w:tc>
          <w:tcPr>
            <w:tcW w:w="7298" w:type="dxa"/>
          </w:tcPr>
          <w:p>
            <w:pPr>
              <w:pStyle w:val="aff1"/>
              <w:numPr>
                <w:ilvl w:val="0"/>
                <w:numId w:val="1"/>
              </w:numPr>
              <w:spacing w:line="240" w:lineRule="auto"/>
              <w:ind w:left="0" w:firstLine="0"/>
              <w:rPr>
                <w:rFonts w:ascii="Times New Roman" w:hAnsi="Times New Roman"/>
                <w:sz w:val="28"/>
              </w:rPr>
            </w:pPr>
            <w:r>
              <w:rPr>
                <w:rFonts w:ascii="Times New Roman" w:hAnsi="Times New Roman"/>
                <w:sz w:val="28"/>
              </w:rPr>
              <w:t xml:space="preserve"> Переработка: увеличение объемов и ассортимента производства качественных и востребованных продуктов питания, а также другой продукции с высокой добавленной стоимостью, получаемой в процессе переработки сельскохозяйственного сырья и вторичных ресурсов (отходов);</w:t>
            </w:r>
          </w:p>
          <w:p>
            <w:pPr>
              <w:pStyle w:val="aff1"/>
              <w:numPr>
                <w:ilvl w:val="0"/>
                <w:numId w:val="1"/>
              </w:numPr>
              <w:spacing w:line="240" w:lineRule="auto"/>
              <w:ind w:left="0" w:firstLine="0"/>
              <w:rPr>
                <w:rFonts w:ascii="Times New Roman" w:hAnsi="Times New Roman"/>
                <w:sz w:val="28"/>
              </w:rPr>
            </w:pPr>
            <w:r>
              <w:rPr>
                <w:rFonts w:ascii="Times New Roman" w:hAnsi="Times New Roman"/>
                <w:sz w:val="28"/>
              </w:rPr>
              <w:t xml:space="preserve"> сбыт и экспорт: обеспечение конкурентоспособности продукции агропромышленного комплекса Республики Татарстан на межрегиональных и глобальных рынках, устойчивого и гарантированного сбыта и развития экспортного потенциала агропромышленного комплекса Республики Татарстан;</w:t>
            </w:r>
          </w:p>
          <w:p>
            <w:pPr>
              <w:pStyle w:val="aff1"/>
              <w:numPr>
                <w:ilvl w:val="0"/>
                <w:numId w:val="1"/>
              </w:numPr>
              <w:spacing w:line="240" w:lineRule="auto"/>
              <w:ind w:left="0" w:firstLine="0"/>
              <w:rPr>
                <w:rFonts w:ascii="Times New Roman" w:hAnsi="Times New Roman"/>
                <w:sz w:val="28"/>
              </w:rPr>
            </w:pPr>
            <w:r>
              <w:rPr>
                <w:rFonts w:ascii="Times New Roman" w:hAnsi="Times New Roman"/>
                <w:sz w:val="28"/>
              </w:rPr>
              <w:t xml:space="preserve"> технологии и инновации: повышение эффективности функционирования агропромышленного комплекса Республики Татарстан на основе внедрения передовых технологий и инноваций;</w:t>
            </w:r>
          </w:p>
          <w:p>
            <w:pPr>
              <w:pStyle w:val="aff1"/>
              <w:numPr>
                <w:ilvl w:val="0"/>
                <w:numId w:val="1"/>
              </w:numPr>
              <w:spacing w:line="240" w:lineRule="auto"/>
              <w:ind w:left="0" w:firstLine="0"/>
              <w:rPr>
                <w:rFonts w:ascii="Times New Roman" w:hAnsi="Times New Roman"/>
                <w:sz w:val="28"/>
              </w:rPr>
            </w:pPr>
            <w:r>
              <w:rPr>
                <w:rFonts w:ascii="Times New Roman" w:hAnsi="Times New Roman"/>
                <w:sz w:val="28"/>
              </w:rPr>
              <w:t xml:space="preserve"> кадры: обеспечение агропромышленного комплекса Республики Татарстан квалифицированными кадрами, подготовленными к работе с новыми технологиями и инновациями;</w:t>
            </w:r>
          </w:p>
          <w:p>
            <w:pPr>
              <w:pStyle w:val="aff1"/>
              <w:numPr>
                <w:ilvl w:val="0"/>
                <w:numId w:val="1"/>
              </w:numPr>
              <w:spacing w:line="240" w:lineRule="auto"/>
              <w:ind w:left="0" w:firstLine="0"/>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цифровизация</w:t>
            </w:r>
            <w:proofErr w:type="spellEnd"/>
            <w:r>
              <w:rPr>
                <w:rFonts w:ascii="Times New Roman" w:hAnsi="Times New Roman"/>
                <w:sz w:val="28"/>
              </w:rPr>
              <w:t>: повышение эффективности деятельности хозяйствующих субъектов и органов управления агропромышленного комплекса Республики Татарстан на основе внедрения цифровых технологий и платформенных решений;</w:t>
            </w:r>
          </w:p>
          <w:p>
            <w:pPr>
              <w:pStyle w:val="aff1"/>
              <w:numPr>
                <w:ilvl w:val="0"/>
                <w:numId w:val="1"/>
              </w:numPr>
              <w:spacing w:line="240" w:lineRule="auto"/>
              <w:ind w:left="0" w:firstLine="0"/>
              <w:rPr>
                <w:rFonts w:ascii="Times New Roman" w:hAnsi="Times New Roman"/>
                <w:sz w:val="28"/>
              </w:rPr>
            </w:pPr>
            <w:r>
              <w:rPr>
                <w:rFonts w:ascii="Times New Roman" w:hAnsi="Times New Roman"/>
                <w:sz w:val="28"/>
              </w:rPr>
              <w:t xml:space="preserve"> финансы и страхование: повышение финансовой устойчивости и инвестиционной привлекательности агропромышленного комплекса Республики Татарстан;</w:t>
            </w:r>
          </w:p>
          <w:p>
            <w:pPr>
              <w:pStyle w:val="aff1"/>
              <w:numPr>
                <w:ilvl w:val="0"/>
                <w:numId w:val="1"/>
              </w:numPr>
              <w:spacing w:line="240" w:lineRule="auto"/>
              <w:ind w:left="0" w:firstLine="0"/>
            </w:pPr>
            <w:r>
              <w:rPr>
                <w:rFonts w:ascii="Times New Roman" w:hAnsi="Times New Roman"/>
                <w:sz w:val="28"/>
              </w:rPr>
              <w:t xml:space="preserve"> малые формы хозяйствования и кооперация: повышение эффективной занятости в сфере малого и среднего сельскохозяйственного предпринимательства и развитие кооперационных связей в агропромышленного комплекса </w:t>
            </w:r>
            <w:r>
              <w:rPr>
                <w:rFonts w:ascii="Times New Roman" w:hAnsi="Times New Roman"/>
                <w:sz w:val="28"/>
              </w:rPr>
              <w:lastRenderedPageBreak/>
              <w:t>Республики Татарстан, направленных на увеличение объемов производства и реализации сельскохозяйственной продукции, производимой малыми формами хозяйствования;</w:t>
            </w:r>
          </w:p>
          <w:p>
            <w:pPr>
              <w:pStyle w:val="aff1"/>
              <w:numPr>
                <w:ilvl w:val="0"/>
                <w:numId w:val="1"/>
              </w:numPr>
              <w:spacing w:after="0" w:line="240" w:lineRule="auto"/>
              <w:ind w:left="0" w:firstLine="0"/>
            </w:pPr>
            <w:r>
              <w:rPr>
                <w:rFonts w:ascii="Times New Roman" w:hAnsi="Times New Roman"/>
                <w:sz w:val="28"/>
              </w:rPr>
              <w:t xml:space="preserve"> система управления агропромышленного комплекса Республики Татарстан: создание условий для опережающего развития агропромышленного комплекса Республики Татарстан на основе повышения его эффективности и конкурентоспособности</w:t>
            </w:r>
          </w:p>
        </w:tc>
      </w:tr>
      <w:tr>
        <w:tc>
          <w:tcPr>
            <w:tcW w:w="2330" w:type="dxa"/>
          </w:tcPr>
          <w:p>
            <w:pPr>
              <w:spacing w:line="240" w:lineRule="auto"/>
              <w:jc w:val="both"/>
            </w:pPr>
            <w:r>
              <w:lastRenderedPageBreak/>
              <w:t>Сроки реализации стратегии</w:t>
            </w:r>
          </w:p>
        </w:tc>
        <w:tc>
          <w:tcPr>
            <w:tcW w:w="7298" w:type="dxa"/>
          </w:tcPr>
          <w:p>
            <w:pPr>
              <w:spacing w:line="240" w:lineRule="auto"/>
              <w:jc w:val="both"/>
            </w:pPr>
            <w:r>
              <w:rPr>
                <w:lang w:val="en-US"/>
              </w:rPr>
              <w:t>I</w:t>
            </w:r>
            <w:r>
              <w:t xml:space="preserve"> этап: 2024 - 2026 годы; </w:t>
            </w:r>
          </w:p>
          <w:p>
            <w:pPr>
              <w:spacing w:line="240" w:lineRule="auto"/>
              <w:jc w:val="both"/>
            </w:pPr>
            <w:r>
              <w:rPr>
                <w:lang w:val="en-US"/>
              </w:rPr>
              <w:t>II</w:t>
            </w:r>
            <w:r>
              <w:t xml:space="preserve"> этап: 2027 - 2030 годы</w:t>
            </w:r>
          </w:p>
        </w:tc>
      </w:tr>
      <w:tr>
        <w:tc>
          <w:tcPr>
            <w:tcW w:w="2330" w:type="dxa"/>
          </w:tcPr>
          <w:p>
            <w:pPr>
              <w:spacing w:line="240" w:lineRule="auto"/>
              <w:jc w:val="both"/>
            </w:pPr>
            <w:r>
              <w:t>Ресурсное обеспечение</w:t>
            </w:r>
          </w:p>
        </w:tc>
        <w:tc>
          <w:tcPr>
            <w:tcW w:w="7298" w:type="dxa"/>
          </w:tcPr>
          <w:p>
            <w:pPr>
              <w:spacing w:line="240" w:lineRule="auto"/>
              <w:jc w:val="both"/>
            </w:pPr>
            <w:r>
              <w:t xml:space="preserve">Ресурсное обеспечение Стратегии планируется осуществлять в рамках: </w:t>
            </w:r>
          </w:p>
          <w:p>
            <w:pPr>
              <w:spacing w:line="240" w:lineRule="auto"/>
              <w:jc w:val="both"/>
            </w:pPr>
            <w:r>
              <w:t xml:space="preserve">государственных программ, государственным заказчиком - координатором которых определено Министерство сельского хозяйства и продовольствия Республики Татарстан; </w:t>
            </w:r>
          </w:p>
          <w:p>
            <w:pPr>
              <w:spacing w:line="240" w:lineRule="auto"/>
              <w:jc w:val="both"/>
            </w:pPr>
            <w:r>
              <w:t xml:space="preserve">государственных программ министерств и ведомств Республики Татарстан; </w:t>
            </w:r>
          </w:p>
          <w:p>
            <w:pPr>
              <w:spacing w:line="240" w:lineRule="auto"/>
              <w:jc w:val="both"/>
            </w:pPr>
            <w:r>
              <w:t xml:space="preserve">государственных программ Российской Федерации, координируемых Министерством сельского хозяйства Российской Федерации и другими заинтересованными в развитии агропромышленного комплекса ведомствами; </w:t>
            </w:r>
          </w:p>
          <w:p>
            <w:pPr>
              <w:spacing w:line="240" w:lineRule="auto"/>
              <w:jc w:val="both"/>
            </w:pPr>
            <w:r>
              <w:t xml:space="preserve">бюджета Республики Татарстан; </w:t>
            </w:r>
          </w:p>
          <w:p>
            <w:pPr>
              <w:spacing w:line="240" w:lineRule="auto"/>
              <w:jc w:val="both"/>
            </w:pPr>
            <w:r>
              <w:t xml:space="preserve">привлекаемых внебюджетных средств, в частности государственно-частного партнерства; </w:t>
            </w:r>
          </w:p>
          <w:p>
            <w:pPr>
              <w:spacing w:line="240" w:lineRule="auto"/>
              <w:jc w:val="both"/>
            </w:pPr>
            <w:r>
              <w:t>средств предприятий отрасли</w:t>
            </w:r>
          </w:p>
        </w:tc>
      </w:tr>
      <w:tr>
        <w:tc>
          <w:tcPr>
            <w:tcW w:w="2330" w:type="dxa"/>
          </w:tcPr>
          <w:p>
            <w:pPr>
              <w:spacing w:line="240" w:lineRule="auto"/>
              <w:jc w:val="both"/>
            </w:pPr>
            <w:r>
              <w:t>Ожидаемые конечные результаты реализации целей и задач Страте-</w:t>
            </w:r>
            <w:proofErr w:type="spellStart"/>
            <w:r>
              <w:t>гии</w:t>
            </w:r>
            <w:proofErr w:type="spellEnd"/>
            <w:r>
              <w:t xml:space="preserve"> к 2030 году</w:t>
            </w:r>
          </w:p>
        </w:tc>
        <w:tc>
          <w:tcPr>
            <w:tcW w:w="7298" w:type="dxa"/>
          </w:tcPr>
          <w:p>
            <w:pPr>
              <w:pStyle w:val="aff1"/>
              <w:spacing w:after="0" w:line="240" w:lineRule="auto"/>
              <w:ind w:left="0"/>
              <w:rPr>
                <w:rFonts w:ascii="Times New Roman" w:hAnsi="Times New Roman"/>
                <w:sz w:val="28"/>
              </w:rPr>
            </w:pPr>
            <w:r>
              <w:rPr>
                <w:rFonts w:ascii="Times New Roman" w:hAnsi="Times New Roman"/>
                <w:sz w:val="28"/>
              </w:rPr>
              <w:t>Довести индекс производства продукции агропромышленного комплекса</w:t>
            </w:r>
            <w:r>
              <w:rPr>
                <w:sz w:val="24"/>
              </w:rPr>
              <w:t xml:space="preserve"> </w:t>
            </w:r>
            <w:r>
              <w:rPr>
                <w:rFonts w:ascii="Times New Roman" w:hAnsi="Times New Roman"/>
                <w:sz w:val="28"/>
              </w:rPr>
              <w:t>Республики Татарстан по целевому сценарию до 124,4 процента к уровню 2022 года;</w:t>
            </w:r>
          </w:p>
          <w:p>
            <w:pPr>
              <w:pStyle w:val="aff1"/>
              <w:spacing w:after="0" w:line="240" w:lineRule="auto"/>
              <w:ind w:left="0"/>
              <w:rPr>
                <w:rFonts w:ascii="Times New Roman" w:hAnsi="Times New Roman"/>
                <w:sz w:val="28"/>
              </w:rPr>
            </w:pPr>
            <w:r>
              <w:rPr>
                <w:rFonts w:ascii="Times New Roman" w:hAnsi="Times New Roman"/>
                <w:sz w:val="28"/>
              </w:rPr>
              <w:t>доведение доли валовой добавленной стоимости по виду деятельности «Сельское хозяйство, охота, лесоводство» в валовом региональном продукте Республики Татарстан до 5 процентов;</w:t>
            </w:r>
          </w:p>
          <w:p>
            <w:pPr>
              <w:pStyle w:val="aff1"/>
              <w:spacing w:after="0" w:line="240" w:lineRule="auto"/>
              <w:ind w:left="0"/>
              <w:rPr>
                <w:rFonts w:ascii="Times New Roman" w:hAnsi="Times New Roman"/>
                <w:sz w:val="28"/>
              </w:rPr>
            </w:pPr>
            <w:r>
              <w:rPr>
                <w:rFonts w:ascii="Times New Roman" w:hAnsi="Times New Roman"/>
                <w:sz w:val="28"/>
              </w:rPr>
              <w:t xml:space="preserve">доведение объемов переработки молока до 100 процентов на мощностях республиканских заводов, в том числе с реализацией проекта по глубокой переработке молока в объеме 500 тыс. тонн к 2030 году; </w:t>
            </w:r>
          </w:p>
          <w:p>
            <w:pPr>
              <w:pStyle w:val="aff1"/>
              <w:spacing w:after="0" w:line="240" w:lineRule="auto"/>
              <w:ind w:left="0"/>
              <w:rPr>
                <w:rFonts w:ascii="Times New Roman" w:hAnsi="Times New Roman"/>
                <w:sz w:val="28"/>
              </w:rPr>
            </w:pPr>
            <w:r>
              <w:rPr>
                <w:rFonts w:ascii="Times New Roman" w:hAnsi="Times New Roman"/>
                <w:sz w:val="28"/>
              </w:rPr>
              <w:t xml:space="preserve">реализация проекта по глубокой переработке зерна в объеме до 1 млн тонн; </w:t>
            </w:r>
          </w:p>
          <w:p>
            <w:pPr>
              <w:pStyle w:val="aff1"/>
              <w:spacing w:after="0" w:line="240" w:lineRule="auto"/>
              <w:ind w:left="0"/>
              <w:rPr>
                <w:rFonts w:ascii="Times New Roman" w:hAnsi="Times New Roman"/>
                <w:sz w:val="28"/>
              </w:rPr>
            </w:pPr>
            <w:r>
              <w:rPr>
                <w:rFonts w:ascii="Times New Roman" w:hAnsi="Times New Roman"/>
                <w:sz w:val="28"/>
              </w:rPr>
              <w:t>100 процентный забой и переработка мясной продукции в республике с расширением ассортимента конечной продукции;</w:t>
            </w:r>
          </w:p>
          <w:p>
            <w:pPr>
              <w:pStyle w:val="aff1"/>
              <w:spacing w:after="0" w:line="240" w:lineRule="auto"/>
              <w:ind w:left="0"/>
              <w:rPr>
                <w:rFonts w:ascii="Times New Roman" w:hAnsi="Times New Roman"/>
                <w:sz w:val="28"/>
              </w:rPr>
            </w:pPr>
            <w:r>
              <w:rPr>
                <w:rFonts w:ascii="Times New Roman" w:hAnsi="Times New Roman"/>
                <w:sz w:val="28"/>
              </w:rPr>
              <w:lastRenderedPageBreak/>
              <w:t xml:space="preserve">импортозамещение за счет развития проектов по отечественной селекции и генетики в растениеводстве и животноводстве, в том числе за счет разработки отдельных мероприятий по субсидированию; </w:t>
            </w:r>
          </w:p>
          <w:p>
            <w:pPr>
              <w:pStyle w:val="aff1"/>
              <w:spacing w:after="0" w:line="240" w:lineRule="auto"/>
              <w:ind w:left="0"/>
              <w:rPr>
                <w:rFonts w:ascii="Times New Roman" w:hAnsi="Times New Roman"/>
                <w:sz w:val="28"/>
              </w:rPr>
            </w:pPr>
            <w:r>
              <w:rPr>
                <w:rFonts w:ascii="Times New Roman" w:hAnsi="Times New Roman"/>
                <w:sz w:val="28"/>
              </w:rPr>
              <w:t>увеличение мощностей кормовых центров на 6,6 тыс. тонн;</w:t>
            </w:r>
          </w:p>
          <w:p>
            <w:pPr>
              <w:pStyle w:val="aff1"/>
              <w:spacing w:after="0" w:line="240" w:lineRule="auto"/>
              <w:ind w:left="0"/>
              <w:rPr>
                <w:rFonts w:ascii="Times New Roman" w:hAnsi="Times New Roman"/>
                <w:sz w:val="28"/>
              </w:rPr>
            </w:pPr>
            <w:r>
              <w:rPr>
                <w:rFonts w:ascii="Times New Roman" w:hAnsi="Times New Roman"/>
                <w:sz w:val="28"/>
              </w:rPr>
              <w:t>увеличение количества рыбоводных хозяйств до 24 единиц;</w:t>
            </w:r>
          </w:p>
          <w:p>
            <w:pPr>
              <w:pStyle w:val="aff1"/>
              <w:spacing w:after="0" w:line="240" w:lineRule="auto"/>
              <w:ind w:left="0"/>
              <w:rPr>
                <w:rFonts w:ascii="Times New Roman" w:hAnsi="Times New Roman"/>
                <w:sz w:val="28"/>
              </w:rPr>
            </w:pPr>
            <w:r>
              <w:rPr>
                <w:rFonts w:ascii="Times New Roman" w:hAnsi="Times New Roman"/>
                <w:sz w:val="28"/>
              </w:rPr>
              <w:t>увеличение рыбопосадочного материала на 3,5 тыс. тонн;</w:t>
            </w:r>
          </w:p>
          <w:p>
            <w:pPr>
              <w:pStyle w:val="aff1"/>
              <w:spacing w:after="0" w:line="240" w:lineRule="auto"/>
              <w:ind w:left="0"/>
              <w:rPr>
                <w:rFonts w:ascii="Times New Roman" w:hAnsi="Times New Roman"/>
                <w:sz w:val="28"/>
              </w:rPr>
            </w:pPr>
            <w:r>
              <w:rPr>
                <w:rFonts w:ascii="Times New Roman" w:hAnsi="Times New Roman"/>
                <w:sz w:val="28"/>
              </w:rPr>
              <w:t>доведение уровня по ежегодному обновлению самоходной сельскохозяйственной техники до 10 процентов к 2030 году, прицепной сельскохозяйственной техники до 6,4 процента, животноводческого оборудования до 3,5 процента;</w:t>
            </w:r>
          </w:p>
          <w:p>
            <w:pPr>
              <w:pStyle w:val="aff1"/>
              <w:spacing w:after="0" w:line="240" w:lineRule="auto"/>
              <w:ind w:left="0"/>
              <w:rPr>
                <w:rFonts w:ascii="Times New Roman" w:hAnsi="Times New Roman"/>
                <w:sz w:val="28"/>
              </w:rPr>
            </w:pPr>
            <w:r>
              <w:rPr>
                <w:rFonts w:ascii="Times New Roman" w:hAnsi="Times New Roman"/>
                <w:sz w:val="28"/>
              </w:rPr>
              <w:t>доведение уровня инвестиций в агропромышленный комплекс Республики Татарстан до 87 млрд рублей в год;</w:t>
            </w:r>
          </w:p>
          <w:p>
            <w:pPr>
              <w:spacing w:line="240" w:lineRule="auto"/>
              <w:jc w:val="both"/>
            </w:pPr>
            <w:r>
              <w:t>доведение уровня заработной платы в отрасли до 95,3 процента к республиканскому уровню;</w:t>
            </w:r>
          </w:p>
          <w:p>
            <w:pPr>
              <w:spacing w:line="240" w:lineRule="auto"/>
              <w:jc w:val="both"/>
            </w:pPr>
            <w:r>
              <w:t>доведение доли специалистов сельскохозяйственных предприятий, прошедших переподготовку по работе с цифровыми технологиями до 45 процентов;</w:t>
            </w:r>
          </w:p>
          <w:p>
            <w:pPr>
              <w:spacing w:line="240" w:lineRule="auto"/>
              <w:jc w:val="both"/>
            </w:pPr>
            <w:r>
              <w:t>доведение охвата поголовья крупного рогатого скота программами управления стадом и программами управления кормлением у сельскохозяйственных товаропроизводителей до 45 процентов;</w:t>
            </w:r>
          </w:p>
          <w:p>
            <w:pPr>
              <w:spacing w:line="240" w:lineRule="auto"/>
              <w:jc w:val="both"/>
            </w:pPr>
            <w:r>
              <w:t>доведение доли площадей пашни, охваченных программами по ведению учета в растениеводстве у сельскохозяйственных товаропроизводителей до 50 процентов;</w:t>
            </w:r>
          </w:p>
          <w:p>
            <w:pPr>
              <w:spacing w:line="240" w:lineRule="auto"/>
              <w:jc w:val="both"/>
            </w:pPr>
            <w:r>
              <w:t xml:space="preserve">увеличение объема экспорта продукции </w:t>
            </w:r>
            <w:proofErr w:type="spellStart"/>
            <w:proofErr w:type="gramStart"/>
            <w:r>
              <w:t>агропромышлен-ного</w:t>
            </w:r>
            <w:proofErr w:type="spellEnd"/>
            <w:proofErr w:type="gramEnd"/>
            <w:r>
              <w:t xml:space="preserve"> комплекса Республики Татарстан по целевому сценарию до 869 млн долларов в год;</w:t>
            </w:r>
          </w:p>
          <w:p>
            <w:pPr>
              <w:spacing w:line="240" w:lineRule="auto"/>
              <w:jc w:val="both"/>
            </w:pPr>
            <w:r>
              <w:t>доведение уровня рентабельности в сельском хозяйстве до 20 процентов;</w:t>
            </w:r>
          </w:p>
          <w:p>
            <w:pPr>
              <w:spacing w:line="240" w:lineRule="auto"/>
              <w:jc w:val="both"/>
            </w:pPr>
            <w:r>
              <w:t>рост числа занятых в сфере малого и среднего предпринимательства и потребительской кооперации, включая крестьянских (фермерских) хозяйств и товарные личные подсобные хозяйства до 86,1 тыс. единиц;</w:t>
            </w:r>
          </w:p>
          <w:p>
            <w:pPr>
              <w:spacing w:line="240" w:lineRule="auto"/>
              <w:jc w:val="both"/>
            </w:pPr>
            <w:r>
              <w:t>увеличение объема услуг, оказываемых жителям сельских населенных пунктов, в том числе по заготовительной, производственной и торговой деятельности до                                     37,2 млрд рублей</w:t>
            </w:r>
          </w:p>
        </w:tc>
      </w:tr>
    </w:tbl>
    <w:p>
      <w:pPr>
        <w:spacing w:line="240" w:lineRule="auto"/>
        <w:rPr>
          <w:b/>
        </w:rPr>
      </w:pPr>
      <w:r>
        <w:lastRenderedPageBreak/>
        <w:br w:type="page"/>
      </w:r>
    </w:p>
    <w:p>
      <w:pPr>
        <w:pStyle w:val="ConsPlusTitle"/>
        <w:jc w:val="center"/>
        <w:outlineLvl w:val="1"/>
        <w:rPr>
          <w:rFonts w:ascii="Times New Roman" w:hAnsi="Times New Roman"/>
          <w:b w:val="0"/>
          <w:sz w:val="28"/>
        </w:rPr>
      </w:pPr>
      <w:bookmarkStart w:id="1" w:name="__RefHeading___1"/>
      <w:bookmarkEnd w:id="1"/>
      <w:r>
        <w:rPr>
          <w:rFonts w:ascii="Times New Roman" w:hAnsi="Times New Roman"/>
          <w:b w:val="0"/>
          <w:sz w:val="28"/>
        </w:rPr>
        <w:lastRenderedPageBreak/>
        <w:t>1. Общие положения</w:t>
      </w:r>
    </w:p>
    <w:p>
      <w:pPr>
        <w:pStyle w:val="ConsPlusTitle"/>
        <w:jc w:val="center"/>
        <w:outlineLvl w:val="1"/>
        <w:rPr>
          <w:rFonts w:ascii="Times New Roman" w:hAnsi="Times New Roman"/>
          <w:b w:val="0"/>
          <w:sz w:val="28"/>
        </w:rPr>
      </w:pPr>
    </w:p>
    <w:p>
      <w:pPr>
        <w:ind w:firstLine="709"/>
        <w:jc w:val="both"/>
      </w:pPr>
      <w:r>
        <w:t>Стратегия представляет собой отраслевой документ стратегического планирования регионального уровня, подготовленный с учетом целей и задач социально-экономического развития Республики Татарстан, развития агропромышленного комплекса Российской Федерации, национальных целей развития и вклада Республики Татарстан в их достижение.</w:t>
      </w:r>
    </w:p>
    <w:p>
      <w:pPr>
        <w:ind w:firstLine="709"/>
        <w:jc w:val="both"/>
      </w:pPr>
      <w:r>
        <w:t>Основное назначение Стратегии заключается в определении приоритетов государственной политики Республики Татарстан в новых геополитических условиях для обеспечения продовольственной и экономической безопасности за счет интенсификации аграрного производства, развития переработки и увеличения экспорта сельскохозяйственной продукции и продуктов питания.</w:t>
      </w:r>
    </w:p>
    <w:p>
      <w:pPr>
        <w:ind w:firstLine="709"/>
        <w:jc w:val="both"/>
      </w:pPr>
      <w:r>
        <w:t xml:space="preserve">Для целей Стратегии определяется как совокупность </w:t>
      </w:r>
      <w:proofErr w:type="spellStart"/>
      <w:r>
        <w:t>подотраслей</w:t>
      </w:r>
      <w:proofErr w:type="spellEnd"/>
      <w:r>
        <w:t xml:space="preserve"> сельского хозяйства, пищевой и перерабатывающей промышленности, обеспечивающих производство, хранение, переработку и реализацию продукции сельского хозяйства и переработки как внутри Республики Татарстан, так и на межрегиональных и глобальных рынках.</w:t>
      </w:r>
    </w:p>
    <w:p>
      <w:pPr>
        <w:ind w:firstLine="709"/>
        <w:jc w:val="both"/>
      </w:pPr>
      <w:r>
        <w:t xml:space="preserve">Стратегия разработана с учетом национальных целей развития Российской Федерации на период до 2030 года, стратегических целей и приоритетов социально-экономического развития Республики Татарстан на период до 2030 года и синхронизирована с ключевыми документами стратегического планирования Российской Федерации и Республики Татарстан. </w:t>
      </w:r>
    </w:p>
    <w:p>
      <w:pPr>
        <w:ind w:firstLine="709"/>
        <w:jc w:val="both"/>
      </w:pPr>
      <w:r>
        <w:t>Стратегия является основой для разработки государственных программ Республики Татарстан, иных региональных и муниципальных документов стратегического планирования, содержащих проекты и мероприятия, направленные на развитие агропромышленного комплекса Республики Татарстан.</w:t>
      </w:r>
    </w:p>
    <w:p>
      <w:pPr>
        <w:ind w:firstLine="709"/>
        <w:jc w:val="both"/>
      </w:pPr>
      <w:r>
        <w:t>Стратегия разработана с учетом:</w:t>
      </w:r>
    </w:p>
    <w:p>
      <w:pPr>
        <w:ind w:firstLine="709"/>
        <w:jc w:val="both"/>
      </w:pPr>
      <w:r>
        <w:t xml:space="preserve">Федерального </w:t>
      </w:r>
      <w:hyperlink r:id="rId8" w:history="1">
        <w:r>
          <w:t>закон</w:t>
        </w:r>
      </w:hyperlink>
      <w:r>
        <w:t>а от 29 декабря 2006 года № 264-ФЗ «О развитии сельского хозяйства»;</w:t>
      </w:r>
    </w:p>
    <w:p>
      <w:pPr>
        <w:ind w:firstLine="709"/>
        <w:jc w:val="both"/>
      </w:pPr>
      <w:r>
        <w:t>Федерального закона от 25 июля 2011 года №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pPr>
        <w:ind w:firstLine="709"/>
        <w:jc w:val="both"/>
      </w:pPr>
      <w:r>
        <w:t xml:space="preserve">Федерального </w:t>
      </w:r>
      <w:hyperlink r:id="rId9" w:history="1">
        <w:r>
          <w:t>закон</w:t>
        </w:r>
      </w:hyperlink>
      <w:r>
        <w:t>а от 28 июня 2014 года № 172-ФЗ «О стратегическом планировании в Российской Федерации»;</w:t>
      </w:r>
    </w:p>
    <w:p>
      <w:pPr>
        <w:ind w:firstLine="709"/>
        <w:jc w:val="both"/>
      </w:pPr>
      <w:r>
        <w:t xml:space="preserve">Федерального закона от 3 августа 2018 года № 280-ФЗ «Об органической продукции и о внесении изменений в отдельные законодательные акты Российской Федерации»; </w:t>
      </w:r>
    </w:p>
    <w:p>
      <w:pPr>
        <w:ind w:firstLine="709"/>
        <w:jc w:val="both"/>
      </w:pPr>
      <w:r>
        <w:lastRenderedPageBreak/>
        <w:t>Указа Президента Российской Федерации от 21 января 2020 года № 20 «Об утверждении Доктрины продовольственной безопасности Российской Федерации»;</w:t>
      </w:r>
    </w:p>
    <w:p>
      <w:pPr>
        <w:ind w:firstLine="709"/>
        <w:jc w:val="both"/>
      </w:pPr>
      <w:r>
        <w:t xml:space="preserve">Указа Президента Российской Федерации от 9 мая 2017 года № 203 «Об утверждении </w:t>
      </w:r>
      <w:hyperlink r:id="rId10" w:history="1">
        <w:r>
          <w:t>Стратегии</w:t>
        </w:r>
      </w:hyperlink>
      <w:r>
        <w:t xml:space="preserve"> развития информационного общества в Российской Федерации на 2017 - 2030 годы»;</w:t>
      </w:r>
    </w:p>
    <w:p>
      <w:pPr>
        <w:ind w:firstLine="709"/>
        <w:jc w:val="both"/>
        <w:rPr>
          <w:highlight w:val="yellow"/>
        </w:rPr>
      </w:pPr>
      <w:r>
        <w:t xml:space="preserve">Указа Президента Российской Федерации от 21 июля 2020 года № 474                </w:t>
      </w:r>
      <w:proofErr w:type="gramStart"/>
      <w:r>
        <w:t xml:space="preserve">   «</w:t>
      </w:r>
      <w:proofErr w:type="gramEnd"/>
      <w:r>
        <w:t>О национальных целях развития Российской Федерации на период до 2030 года»;</w:t>
      </w:r>
    </w:p>
    <w:p>
      <w:pPr>
        <w:ind w:firstLine="709"/>
        <w:jc w:val="both"/>
      </w:pPr>
      <w:r>
        <w:t xml:space="preserve">Указа Президента Российской Федерации от 2 июля 2021 года № 400                   </w:t>
      </w:r>
      <w:proofErr w:type="gramStart"/>
      <w:r>
        <w:t xml:space="preserve">   «</w:t>
      </w:r>
      <w:proofErr w:type="gramEnd"/>
      <w:r>
        <w:t>О Стратегии национальной безопасности Российской Федерации»;</w:t>
      </w:r>
    </w:p>
    <w:p>
      <w:pPr>
        <w:ind w:firstLine="709"/>
        <w:jc w:val="both"/>
      </w:pPr>
      <w:r>
        <w:t xml:space="preserve">Указа Президента Российской Федерации от 08 ноября 2021 года № 633                   </w:t>
      </w:r>
      <w:proofErr w:type="gramStart"/>
      <w:r>
        <w:t xml:space="preserve">   «</w:t>
      </w:r>
      <w:proofErr w:type="gramEnd"/>
      <w:r>
        <w:t>Об утверждении Основ государственной политики в сфере стратегического планирования в Российской Федерации»;</w:t>
      </w:r>
    </w:p>
    <w:p>
      <w:pPr>
        <w:ind w:firstLine="709"/>
        <w:jc w:val="both"/>
      </w:pPr>
      <w:r>
        <w:t xml:space="preserve">Указа Президента Российской Федерации от 26 октября 2023 года № 812                </w:t>
      </w:r>
      <w:proofErr w:type="gramStart"/>
      <w:r>
        <w:t xml:space="preserve">   «</w:t>
      </w:r>
      <w:proofErr w:type="gramEnd"/>
      <w:r>
        <w:t xml:space="preserve">Об утверждении Климатической доктрины Российской Федерации»; </w:t>
      </w:r>
    </w:p>
    <w:p>
      <w:pPr>
        <w:ind w:firstLine="709"/>
        <w:jc w:val="both"/>
        <w:rPr>
          <w:highlight w:val="yellow"/>
        </w:rPr>
      </w:pPr>
      <w:r>
        <w:t>Распоряжения Правительства Российской Федерации от 10 августа 2019 г.          № 1796-р «Об утверждении Долгосрочной стратегии развития зернового комплекса Российской Федерации до 2035 года»;</w:t>
      </w:r>
    </w:p>
    <w:p>
      <w:pPr>
        <w:ind w:firstLine="709"/>
        <w:jc w:val="both"/>
        <w:rPr>
          <w:highlight w:val="yellow"/>
        </w:rPr>
      </w:pPr>
      <w:r>
        <w:t>Распоряжения Правительства Российской Федерации от 6 июня 2020 г.         № 1512-р «Об утверждении Сводной стратегии развития обрабатывающей промышленности Российской Федерации до 2030 года и на период до 2035 года»;</w:t>
      </w:r>
    </w:p>
    <w:p>
      <w:pPr>
        <w:ind w:firstLine="709"/>
        <w:jc w:val="both"/>
        <w:rPr>
          <w:highlight w:val="yellow"/>
        </w:rPr>
      </w:pPr>
      <w:r>
        <w:t>Распоряжения Правительства Российской Федерации от 1 октября 2021 г.          № 2765-р «Об утверждении Единого плана по достижению национальных целей развития Российской Федерации на период до 2024 года и на плановый период до 2030 года»;</w:t>
      </w:r>
    </w:p>
    <w:p>
      <w:pPr>
        <w:ind w:firstLine="709"/>
        <w:jc w:val="both"/>
      </w:pPr>
      <w:r>
        <w:t xml:space="preserve">Распоряжения Правительства Российской Федерации от 8 сентября               2022 г. № 2567-р «Об утверждении Стратегии развития агропромышленного и </w:t>
      </w:r>
      <w:proofErr w:type="spellStart"/>
      <w:r>
        <w:t>рыбохозяйственного</w:t>
      </w:r>
      <w:proofErr w:type="spellEnd"/>
      <w:r>
        <w:t xml:space="preserve"> комплексов Российской Федерации на период до 2030 года»;</w:t>
      </w:r>
    </w:p>
    <w:p>
      <w:pPr>
        <w:ind w:firstLine="709"/>
        <w:jc w:val="both"/>
        <w:rPr>
          <w:highlight w:val="yellow"/>
        </w:rPr>
      </w:pPr>
      <w:r>
        <w:t>Паспорта отраслевой программы от 29 декабря 2022 г. № 16133п-П11 «Применение вторичных ресурсов и вторичного сырья из отходов в сфере сельского хозяйства на 2022 - 2030 годы»;</w:t>
      </w:r>
    </w:p>
    <w:p>
      <w:pPr>
        <w:ind w:firstLine="709"/>
        <w:jc w:val="both"/>
        <w:rPr>
          <w:highlight w:val="yellow"/>
        </w:rPr>
      </w:pPr>
      <w:r>
        <w:t>Распоряжения Правительства Российской Федерации от 20 мая 2023 г.        № 1315-р «Об утверждении Концепции технологического развития на период до 2030 года»;</w:t>
      </w:r>
    </w:p>
    <w:p>
      <w:pPr>
        <w:ind w:firstLine="709"/>
        <w:jc w:val="both"/>
      </w:pPr>
      <w:r>
        <w:t>Распоряжения Правительства Российской Федерации от 4 июля 2023 г.         № 1788-р «Об утверждении Стратегии развития производства органической продукции в Российской Федерации до 2030 года»;</w:t>
      </w:r>
    </w:p>
    <w:p>
      <w:pPr>
        <w:ind w:firstLine="709"/>
        <w:jc w:val="both"/>
      </w:pPr>
      <w:r>
        <w:rPr>
          <w:highlight w:val="yellow"/>
        </w:rPr>
        <w:lastRenderedPageBreak/>
        <w:tab/>
      </w:r>
      <w:r>
        <w:rPr>
          <w:highlight w:val="yellow"/>
        </w:rPr>
        <w:tab/>
      </w:r>
      <w:r>
        <w:t xml:space="preserve">Распоряжения Правительства Российской Федерации от 23 ноября 2023 г.         № 3309-р «Об утверждении стратегического направления в области цифровой трансформации отраслей агропромышленного и </w:t>
      </w:r>
      <w:proofErr w:type="spellStart"/>
      <w:r>
        <w:t>рыбохозяйственного</w:t>
      </w:r>
      <w:proofErr w:type="spellEnd"/>
      <w:r>
        <w:t xml:space="preserve"> комплексов Российской Федерации на период до 2030 года»; </w:t>
      </w:r>
    </w:p>
    <w:p>
      <w:pPr>
        <w:ind w:firstLine="709"/>
        <w:jc w:val="both"/>
      </w:pPr>
      <w:r>
        <w:t>Распоряжения Правительства Российской Федерации от 29 июня 2016 г.         № 1364-р «Об утверждении Стратегии повышения качества пищевой продукции в Российской Федерации до 2030 года»;</w:t>
      </w:r>
    </w:p>
    <w:p>
      <w:pPr>
        <w:ind w:firstLine="709"/>
        <w:jc w:val="both"/>
      </w:pPr>
      <w:r>
        <w:t>Распоряжения Правительства Российской Федерации от 30 августа 2019 г.             № 1931-р «Об утверждении Стратегии развития машиностроения для пищевой и перерабатывающей промышленности Российской Федерации на период до 2030 года»;</w:t>
      </w:r>
    </w:p>
    <w:p>
      <w:pPr>
        <w:ind w:firstLine="709"/>
        <w:jc w:val="both"/>
        <w:rPr>
          <w:highlight w:val="yellow"/>
        </w:rPr>
      </w:pPr>
      <w:r>
        <w:t>Распоряжения Правительства Российской Федерации от 7 июля 2017 г.         № 1455-р «Об утверждении Стратегии развития сельскохозяйственного машиностроения России на период до 2030 года»;</w:t>
      </w:r>
    </w:p>
    <w:p>
      <w:pPr>
        <w:ind w:firstLine="709"/>
        <w:jc w:val="both"/>
        <w:rPr>
          <w:highlight w:val="yellow"/>
        </w:rPr>
      </w:pPr>
      <w:r>
        <w:t>Бюджетного кодекса Республики Татарстан;</w:t>
      </w:r>
    </w:p>
    <w:p>
      <w:pPr>
        <w:ind w:firstLine="709"/>
        <w:jc w:val="both"/>
      </w:pPr>
      <w:r>
        <w:t>Закона Республики Татарстан от 16 марта 2015 года № 12-ЗРТ «О стратегическом планировании в Республике Татарстан»;</w:t>
      </w:r>
    </w:p>
    <w:p>
      <w:pPr>
        <w:tabs>
          <w:tab w:val="left" w:pos="709"/>
        </w:tabs>
        <w:ind w:firstLine="709"/>
        <w:jc w:val="both"/>
      </w:pPr>
      <w:r>
        <w:t>Закона Республики Татарстан от 17 июня 2015 года № 40-ЗРТ «Об утверждении Стратегии социально-экономического развития Республики Татарстан до 2030 года»;</w:t>
      </w:r>
    </w:p>
    <w:p>
      <w:pPr>
        <w:ind w:firstLine="709"/>
        <w:jc w:val="both"/>
      </w:pPr>
      <w:r>
        <w:t>Закона Республики Татарстан от 13 июля 2017 года № 53-ЗРТ «О продовольственной безопасности Республики Татарстан»;</w:t>
      </w:r>
    </w:p>
    <w:p>
      <w:pPr>
        <w:ind w:firstLine="709"/>
        <w:jc w:val="both"/>
      </w:pPr>
      <w:r>
        <w:t>Закона Республики Татарстан от 05 мая 2021 года № 34-ЗРТ «О развитии производства органической продукции в Республике Татарстан»;</w:t>
      </w:r>
    </w:p>
    <w:p>
      <w:pPr>
        <w:ind w:firstLine="709"/>
        <w:jc w:val="both"/>
      </w:pPr>
      <w:r>
        <w:t>Постановления Кабинета Министров Республики Татарстан от 25.09.2015 № 707 «Об утверждении Плана мероприятий по реализации Стратегии социально-экономического развития Республики Татарстан до 2030 года»;</w:t>
      </w:r>
    </w:p>
    <w:p>
      <w:pPr>
        <w:ind w:firstLine="709"/>
        <w:jc w:val="both"/>
      </w:pPr>
      <w:r>
        <w:t>Постановления Кабинета Министров Республики Татарстан от 28.12.2023 № 1701 «Об утверждении Стратегии по обеспечению благоприятных условий для развития экспортной деятельности в Республике Татарстан до 2030 года»;</w:t>
      </w:r>
    </w:p>
    <w:p>
      <w:pPr>
        <w:ind w:firstLine="709"/>
        <w:jc w:val="both"/>
      </w:pPr>
      <w:r>
        <w:t>Постановления Кабинета Министров Республики Татарстан от 18.08.2021 № 748 «Об утверждении Стратегии в области цифровой трансформации отраслей экономики, социальной сферы и государственного управления Республики Татарстан»;</w:t>
      </w:r>
    </w:p>
    <w:p>
      <w:pPr>
        <w:ind w:firstLine="709"/>
        <w:jc w:val="both"/>
      </w:pPr>
      <w:r>
        <w:t>Постановления Кабинета Министров Республики Татарстан от 6.02.2021 № 60 «Об утверждении Концепции развития потребительской кооперации в Республике Татарстан на 2021-2025 годы»;</w:t>
      </w:r>
    </w:p>
    <w:p>
      <w:pPr>
        <w:ind w:firstLine="709"/>
        <w:jc w:val="both"/>
      </w:pPr>
      <w:r>
        <w:t>Постановления Кабинета Министров Республики Татарстан от 25.03.2021 № 165 «Об утверждении Плана мероприятий по реализации Концепции развития потребительской кооперации в Республике Татарстан на 2021-2025 годы»;</w:t>
      </w:r>
    </w:p>
    <w:p>
      <w:pPr>
        <w:ind w:firstLine="709"/>
        <w:jc w:val="both"/>
      </w:pPr>
      <w:r>
        <w:lastRenderedPageBreak/>
        <w:t>Распоряжения Кабинета Министров Республики Татарстан от 16.05.2023 № 1073-р «Об утверждении Плана адаптации к изменениям климата на территории Республики Татарстан»;</w:t>
      </w:r>
    </w:p>
    <w:p>
      <w:pPr>
        <w:ind w:firstLine="709"/>
        <w:jc w:val="both"/>
      </w:pPr>
      <w:r>
        <w:t>Приказа Министерства сельского хозяйства и продовольствия Республики Татарстан от 21.07.2017 № 165/2-пр «Об утверждении Стратегии развития агропромышленного комплекса Республики Татарстан на период 2016-2021 годов с перспективой до 2030 года».</w:t>
      </w:r>
    </w:p>
    <w:p>
      <w:pPr>
        <w:spacing w:line="240" w:lineRule="auto"/>
        <w:rPr>
          <w:b/>
        </w:rPr>
      </w:pPr>
    </w:p>
    <w:p>
      <w:pPr>
        <w:pStyle w:val="ConsPlusTitle"/>
        <w:jc w:val="center"/>
        <w:outlineLvl w:val="1"/>
        <w:rPr>
          <w:rFonts w:ascii="Times New Roman" w:hAnsi="Times New Roman"/>
          <w:b w:val="0"/>
          <w:sz w:val="28"/>
        </w:rPr>
      </w:pPr>
      <w:bookmarkStart w:id="2" w:name="__RefHeading___2"/>
      <w:bookmarkEnd w:id="2"/>
      <w:r>
        <w:rPr>
          <w:rFonts w:ascii="Times New Roman" w:hAnsi="Times New Roman"/>
          <w:b w:val="0"/>
          <w:sz w:val="28"/>
        </w:rPr>
        <w:t>2. Цели и задачи</w:t>
      </w:r>
    </w:p>
    <w:p>
      <w:pPr>
        <w:pStyle w:val="ConsPlusTitle"/>
        <w:jc w:val="center"/>
        <w:outlineLvl w:val="1"/>
        <w:rPr>
          <w:rFonts w:ascii="Times New Roman" w:hAnsi="Times New Roman"/>
          <w:b w:val="0"/>
          <w:sz w:val="28"/>
        </w:rPr>
      </w:pPr>
    </w:p>
    <w:p>
      <w:pPr>
        <w:ind w:firstLine="709"/>
        <w:jc w:val="both"/>
      </w:pPr>
      <w:r>
        <w:t>Стратегические цели и приоритеты развития агропромышленного комплекса Республики Татарстан учитывают национальные цели развития Российской Федерации на период до 2030 года, а также целевое видение, стратегические цели и приоритеты социально-экономического развития Республики Татарстан на период до 2030 года. В этой связи Стратегия ориентирована на создание благоприятных условий для развития и совершенствования человеческого капитала, обеспечения продовольственной безопасности населения, рост инвестиций в основной капитал и отечественные решения в сфере информационных технологий, развитие науки и инноваций, увеличение экспорта сельскохозяйственной продукции и продуктов питания, достижение «цифровой зрелости» и опережающее развитие агропромышленного комплекса Республики Татарстан.</w:t>
      </w:r>
    </w:p>
    <w:p>
      <w:pPr>
        <w:ind w:firstLine="709"/>
        <w:jc w:val="both"/>
      </w:pPr>
      <w:r>
        <w:t>Российские и зарубежные исследования последних лет подтверждают тезис о том, что рост валовой добавленной стоимости в агропромышленном комплексе Республики Татарстан существенно зависит от государственной поддержки. С точки зрения эффективности такой поддержки наибольшее влияние на объемы сельскохозяйственного производства оказывают меры, направленные на создание общих благ, обеспечивающих развитие отрасли – наука и инновации, квалифицированные кадры, информационно-консультационная и маркетинговая поддержка, дороги, порты, терминалы, оптово-распределительные центры, элеваторы и иная необходимая инфраструктура. Меры прямой поддержки сельскохозяйственных товаропроизводителей, такие как выплаты на гектар посевов, тонну реализованного молока, субсидии на корма, обладают более низкой эффективностью.</w:t>
      </w:r>
    </w:p>
    <w:p>
      <w:pPr>
        <w:ind w:firstLine="709"/>
        <w:jc w:val="both"/>
      </w:pPr>
      <w:r>
        <w:t xml:space="preserve">Опыт Российской Федерации и других стран свидетельствует о том, что крупные и финансово успешные агропромышленные предприятия во многом способствуют повышению эффективности аграрного производства. При этом, эффективность характеризуется достижением не столько валовых (объем выпуска продукции, поголовье животных, количество посевных площадей и </w:t>
      </w:r>
      <w:r>
        <w:lastRenderedPageBreak/>
        <w:t>другие), сколько удельных показателей аграрного производства (производительность труда, урожайность, продуктивность животных, плодородие почв и другие показатели). Однако, малые формы хозяйствования играют не менее важную роль и вносят существенный вклад в обеспечение продовольственной безопасности, поддержки занятости, доходов и в целом социального благополучия сельского населения.</w:t>
      </w:r>
    </w:p>
    <w:p>
      <w:pPr>
        <w:ind w:firstLine="709"/>
        <w:jc w:val="both"/>
      </w:pPr>
      <w:r>
        <w:t>Принимая во внимание перечисленные выше приоритеты и факторы, стратегическая цель развития агропромышленного комплекса Республики Татарстан на период до 2030 года ориентирована на обеспечение опережающего развития агропромышленного комплекса Республики Татарстан на основе повышения его эффективности и конкурентоспособности.</w:t>
      </w:r>
    </w:p>
    <w:p>
      <w:pPr>
        <w:ind w:firstLine="709"/>
        <w:jc w:val="both"/>
      </w:pPr>
      <w:r>
        <w:t>Для достижения стратегической цели должны быть решены следующие стратегические задачи (СЗ), отражающие приоритеты долгосрочного развития агропромышленного комплекса Республики Татарстан и соответствующих мер государственной поддержки.</w:t>
      </w:r>
    </w:p>
    <w:p>
      <w:pPr>
        <w:ind w:firstLine="709"/>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0"/>
        <w:gridCol w:w="8505"/>
      </w:tblGrid>
      <w:tr>
        <w:tc>
          <w:tcPr>
            <w:tcW w:w="1130" w:type="dxa"/>
            <w:tcMar>
              <w:top w:w="102" w:type="dxa"/>
              <w:left w:w="62" w:type="dxa"/>
              <w:bottom w:w="102" w:type="dxa"/>
              <w:right w:w="62" w:type="dxa"/>
            </w:tcMar>
          </w:tcPr>
          <w:p>
            <w:pPr>
              <w:spacing w:line="240" w:lineRule="auto"/>
              <w:jc w:val="both"/>
            </w:pPr>
            <w:r>
              <w:t>СЗ1</w:t>
            </w:r>
          </w:p>
        </w:tc>
        <w:tc>
          <w:tcPr>
            <w:tcW w:w="8505" w:type="dxa"/>
            <w:tcMar>
              <w:top w:w="102" w:type="dxa"/>
              <w:left w:w="62" w:type="dxa"/>
              <w:bottom w:w="102" w:type="dxa"/>
              <w:right w:w="62" w:type="dxa"/>
            </w:tcMar>
          </w:tcPr>
          <w:p>
            <w:pPr>
              <w:spacing w:line="240" w:lineRule="auto"/>
              <w:jc w:val="both"/>
            </w:pPr>
            <w:r>
              <w:t>Переработка: увеличение объемов и ассортимента производства качественных и востребованных продуктов питания, а также другой продукции с высокой добавленной стоимостью, получаемой в процессе переработки сельскохозяйственного сырья и вторичных ресурсов (отходов).</w:t>
            </w:r>
          </w:p>
        </w:tc>
      </w:tr>
      <w:tr>
        <w:tc>
          <w:tcPr>
            <w:tcW w:w="1130" w:type="dxa"/>
            <w:tcMar>
              <w:top w:w="102" w:type="dxa"/>
              <w:left w:w="62" w:type="dxa"/>
              <w:bottom w:w="102" w:type="dxa"/>
              <w:right w:w="62" w:type="dxa"/>
            </w:tcMar>
          </w:tcPr>
          <w:p>
            <w:pPr>
              <w:spacing w:line="240" w:lineRule="auto"/>
              <w:jc w:val="both"/>
            </w:pPr>
            <w:r>
              <w:t>СЗ2</w:t>
            </w:r>
          </w:p>
        </w:tc>
        <w:tc>
          <w:tcPr>
            <w:tcW w:w="8505" w:type="dxa"/>
            <w:tcMar>
              <w:top w:w="102" w:type="dxa"/>
              <w:left w:w="62" w:type="dxa"/>
              <w:bottom w:w="102" w:type="dxa"/>
              <w:right w:w="62" w:type="dxa"/>
            </w:tcMar>
          </w:tcPr>
          <w:p>
            <w:pPr>
              <w:spacing w:line="240" w:lineRule="auto"/>
              <w:jc w:val="both"/>
            </w:pPr>
            <w:r>
              <w:t>Сбыт и экспорт: обеспечение конкурентоспособности продукции агропромышленного комплекса Республики Татарстан на межрегиональных и глобальных рынках, устойчивого и гарантированного сбыта и развития экспортного потенциала агропромышленного комплекса Республики Татарстан.</w:t>
            </w:r>
          </w:p>
        </w:tc>
      </w:tr>
      <w:tr>
        <w:tc>
          <w:tcPr>
            <w:tcW w:w="1130" w:type="dxa"/>
            <w:tcMar>
              <w:top w:w="102" w:type="dxa"/>
              <w:left w:w="62" w:type="dxa"/>
              <w:bottom w:w="102" w:type="dxa"/>
              <w:right w:w="62" w:type="dxa"/>
            </w:tcMar>
          </w:tcPr>
          <w:p>
            <w:pPr>
              <w:spacing w:line="240" w:lineRule="auto"/>
              <w:jc w:val="both"/>
            </w:pPr>
            <w:r>
              <w:t>СЗ3</w:t>
            </w:r>
          </w:p>
        </w:tc>
        <w:tc>
          <w:tcPr>
            <w:tcW w:w="8505" w:type="dxa"/>
            <w:tcMar>
              <w:top w:w="102" w:type="dxa"/>
              <w:left w:w="62" w:type="dxa"/>
              <w:bottom w:w="102" w:type="dxa"/>
              <w:right w:w="62" w:type="dxa"/>
            </w:tcMar>
          </w:tcPr>
          <w:p>
            <w:pPr>
              <w:spacing w:line="240" w:lineRule="auto"/>
              <w:jc w:val="both"/>
            </w:pPr>
            <w:r>
              <w:t>Технологии и инновации: повышение эффективности функционирования агропромышленного комплекса Республики Татарстан на основе внедрения передовых технологий и инноваций.</w:t>
            </w:r>
          </w:p>
        </w:tc>
      </w:tr>
      <w:tr>
        <w:tc>
          <w:tcPr>
            <w:tcW w:w="1130" w:type="dxa"/>
            <w:tcMar>
              <w:top w:w="102" w:type="dxa"/>
              <w:left w:w="62" w:type="dxa"/>
              <w:bottom w:w="102" w:type="dxa"/>
              <w:right w:w="62" w:type="dxa"/>
            </w:tcMar>
          </w:tcPr>
          <w:p>
            <w:pPr>
              <w:spacing w:line="240" w:lineRule="auto"/>
              <w:jc w:val="both"/>
            </w:pPr>
            <w:r>
              <w:t>СЗ4</w:t>
            </w:r>
          </w:p>
        </w:tc>
        <w:tc>
          <w:tcPr>
            <w:tcW w:w="8505" w:type="dxa"/>
            <w:tcMar>
              <w:top w:w="102" w:type="dxa"/>
              <w:left w:w="62" w:type="dxa"/>
              <w:bottom w:w="102" w:type="dxa"/>
              <w:right w:w="62" w:type="dxa"/>
            </w:tcMar>
          </w:tcPr>
          <w:p>
            <w:pPr>
              <w:spacing w:line="240" w:lineRule="auto"/>
              <w:jc w:val="both"/>
            </w:pPr>
            <w:r>
              <w:t>Кадры: обеспечение агропромышленного комплекса Республики Татарстан квалифицированными кадрами, подготовленными к работе с новыми технологиями и инновациями.</w:t>
            </w:r>
          </w:p>
        </w:tc>
      </w:tr>
      <w:tr>
        <w:tc>
          <w:tcPr>
            <w:tcW w:w="1130" w:type="dxa"/>
            <w:tcMar>
              <w:top w:w="102" w:type="dxa"/>
              <w:left w:w="62" w:type="dxa"/>
              <w:bottom w:w="102" w:type="dxa"/>
              <w:right w:w="62" w:type="dxa"/>
            </w:tcMar>
          </w:tcPr>
          <w:p>
            <w:pPr>
              <w:spacing w:line="240" w:lineRule="auto"/>
              <w:jc w:val="both"/>
            </w:pPr>
            <w:r>
              <w:t>СЗ5</w:t>
            </w:r>
          </w:p>
        </w:tc>
        <w:tc>
          <w:tcPr>
            <w:tcW w:w="8505" w:type="dxa"/>
            <w:tcMar>
              <w:top w:w="102" w:type="dxa"/>
              <w:left w:w="62" w:type="dxa"/>
              <w:bottom w:w="102" w:type="dxa"/>
              <w:right w:w="62" w:type="dxa"/>
            </w:tcMar>
          </w:tcPr>
          <w:p>
            <w:pPr>
              <w:spacing w:line="240" w:lineRule="auto"/>
              <w:jc w:val="both"/>
            </w:pPr>
            <w:proofErr w:type="spellStart"/>
            <w:r>
              <w:t>Цифровизация</w:t>
            </w:r>
            <w:proofErr w:type="spellEnd"/>
            <w:r>
              <w:t>: повышение эффективности деятельности хозяйствующих субъектов и органов управления агропромышленного комплекса Республики Татарстан на основе внедрения цифровых технологий и платформенных решений.</w:t>
            </w:r>
          </w:p>
        </w:tc>
      </w:tr>
      <w:tr>
        <w:tc>
          <w:tcPr>
            <w:tcW w:w="1130" w:type="dxa"/>
            <w:tcMar>
              <w:top w:w="102" w:type="dxa"/>
              <w:left w:w="62" w:type="dxa"/>
              <w:bottom w:w="102" w:type="dxa"/>
              <w:right w:w="62" w:type="dxa"/>
            </w:tcMar>
          </w:tcPr>
          <w:p>
            <w:pPr>
              <w:spacing w:line="240" w:lineRule="auto"/>
              <w:jc w:val="both"/>
            </w:pPr>
            <w:r>
              <w:t>СЗ6</w:t>
            </w:r>
          </w:p>
        </w:tc>
        <w:tc>
          <w:tcPr>
            <w:tcW w:w="8505" w:type="dxa"/>
            <w:tcMar>
              <w:top w:w="102" w:type="dxa"/>
              <w:left w:w="62" w:type="dxa"/>
              <w:bottom w:w="102" w:type="dxa"/>
              <w:right w:w="62" w:type="dxa"/>
            </w:tcMar>
          </w:tcPr>
          <w:p>
            <w:pPr>
              <w:spacing w:line="240" w:lineRule="auto"/>
              <w:jc w:val="both"/>
            </w:pPr>
            <w:r>
              <w:t>Финансы и страхование: повышение финансовой устойчивости и инвестиционной привлекательности агропромышленного комплекса Республики Татарстан.</w:t>
            </w:r>
          </w:p>
        </w:tc>
      </w:tr>
      <w:tr>
        <w:tc>
          <w:tcPr>
            <w:tcW w:w="1130" w:type="dxa"/>
            <w:tcMar>
              <w:top w:w="102" w:type="dxa"/>
              <w:left w:w="62" w:type="dxa"/>
              <w:bottom w:w="102" w:type="dxa"/>
              <w:right w:w="62" w:type="dxa"/>
            </w:tcMar>
          </w:tcPr>
          <w:p>
            <w:pPr>
              <w:spacing w:line="240" w:lineRule="auto"/>
              <w:jc w:val="both"/>
            </w:pPr>
            <w:r>
              <w:lastRenderedPageBreak/>
              <w:t>СЗ7</w:t>
            </w:r>
          </w:p>
        </w:tc>
        <w:tc>
          <w:tcPr>
            <w:tcW w:w="8505" w:type="dxa"/>
            <w:tcMar>
              <w:top w:w="102" w:type="dxa"/>
              <w:left w:w="62" w:type="dxa"/>
              <w:bottom w:w="102" w:type="dxa"/>
              <w:right w:w="62" w:type="dxa"/>
            </w:tcMar>
          </w:tcPr>
          <w:p>
            <w:pPr>
              <w:spacing w:line="240" w:lineRule="auto"/>
              <w:jc w:val="both"/>
            </w:pPr>
            <w:r>
              <w:t>Малые формы хозяйствования и кооперация: повышение эффективной занятости в сфере малого и среднего сельскохозяйственного предпринимательства и развитие кооперационных связей в агропромышленном комплексе Республики Татарстан, направленных на увеличение объемов производства и реализации сельскохозяйственной продукции, производимой малыми формами хозяйствования.</w:t>
            </w:r>
          </w:p>
        </w:tc>
      </w:tr>
      <w:tr>
        <w:tc>
          <w:tcPr>
            <w:tcW w:w="1130" w:type="dxa"/>
            <w:tcMar>
              <w:top w:w="102" w:type="dxa"/>
              <w:left w:w="62" w:type="dxa"/>
              <w:bottom w:w="102" w:type="dxa"/>
              <w:right w:w="62" w:type="dxa"/>
            </w:tcMar>
          </w:tcPr>
          <w:p>
            <w:pPr>
              <w:spacing w:line="240" w:lineRule="auto"/>
              <w:jc w:val="both"/>
            </w:pPr>
            <w:r>
              <w:t>СЗ8</w:t>
            </w:r>
          </w:p>
        </w:tc>
        <w:tc>
          <w:tcPr>
            <w:tcW w:w="8505" w:type="dxa"/>
            <w:tcMar>
              <w:top w:w="102" w:type="dxa"/>
              <w:left w:w="62" w:type="dxa"/>
              <w:bottom w:w="102" w:type="dxa"/>
              <w:right w:w="62" w:type="dxa"/>
            </w:tcMar>
          </w:tcPr>
          <w:p>
            <w:pPr>
              <w:spacing w:line="240" w:lineRule="auto"/>
              <w:jc w:val="both"/>
            </w:pPr>
            <w:r>
              <w:t>Система управления агропромышленного комплекса Республики Татарстан: создание условий для опережающего развития агропромышленного комплекса Республики Татарстан на основе повышения его эффективности и конкурентоспособности.</w:t>
            </w:r>
          </w:p>
        </w:tc>
      </w:tr>
    </w:tbl>
    <w:p>
      <w:pPr>
        <w:pStyle w:val="a2"/>
      </w:pPr>
    </w:p>
    <w:p>
      <w:pPr>
        <w:pStyle w:val="a2"/>
      </w:pPr>
      <w:r>
        <w:t>Ожидаемые результаты развития агропромышленного комплекса Республики Татарстан на период до 2030 года характеризуются достижением прогнозных значений целевых показателей при реализации альтернативных сценариев. Прогнозные значения целевых показателей по годам, включая дополнительные показатели по видам продукции и другим параметрам агропромышленного комплекса Республики Татарстан при реализации альтернативных сценариев, приведены в Приложении № 1 к Стратегии.</w:t>
      </w:r>
    </w:p>
    <w:p>
      <w:pPr>
        <w:pStyle w:val="a2"/>
      </w:pPr>
    </w:p>
    <w:p>
      <w:pPr>
        <w:pStyle w:val="ConsPlusTitle"/>
        <w:jc w:val="center"/>
        <w:outlineLvl w:val="1"/>
        <w:rPr>
          <w:rFonts w:ascii="Times New Roman" w:hAnsi="Times New Roman"/>
          <w:b w:val="0"/>
          <w:sz w:val="28"/>
        </w:rPr>
      </w:pPr>
      <w:bookmarkStart w:id="3" w:name="__RefHeading___3"/>
      <w:bookmarkEnd w:id="3"/>
      <w:r>
        <w:rPr>
          <w:rFonts w:ascii="Times New Roman" w:hAnsi="Times New Roman"/>
          <w:b w:val="0"/>
          <w:sz w:val="28"/>
        </w:rPr>
        <w:t>3. Современное состояние развития агропромышленного комплекса Республики Татарстан</w:t>
      </w:r>
    </w:p>
    <w:p>
      <w:pPr>
        <w:pStyle w:val="ConsPlusTitle"/>
        <w:jc w:val="center"/>
        <w:outlineLvl w:val="1"/>
        <w:rPr>
          <w:rFonts w:ascii="Times New Roman" w:hAnsi="Times New Roman"/>
          <w:b w:val="0"/>
          <w:sz w:val="28"/>
        </w:rPr>
      </w:pPr>
    </w:p>
    <w:p>
      <w:pPr>
        <w:pStyle w:val="ConsPlusTitle"/>
        <w:jc w:val="center"/>
        <w:outlineLvl w:val="2"/>
        <w:rPr>
          <w:rFonts w:ascii="Times New Roman" w:hAnsi="Times New Roman"/>
          <w:b w:val="0"/>
          <w:sz w:val="28"/>
        </w:rPr>
      </w:pPr>
      <w:bookmarkStart w:id="4" w:name="__RefHeading___4"/>
      <w:bookmarkEnd w:id="4"/>
      <w:r>
        <w:rPr>
          <w:rFonts w:ascii="Times New Roman" w:hAnsi="Times New Roman"/>
          <w:b w:val="0"/>
          <w:sz w:val="28"/>
        </w:rPr>
        <w:t>3.1. Вклад в социально-экономическое развитие региона</w:t>
      </w:r>
    </w:p>
    <w:p>
      <w:pPr>
        <w:pStyle w:val="ConsPlusTitle"/>
        <w:jc w:val="center"/>
        <w:outlineLvl w:val="2"/>
        <w:rPr>
          <w:rFonts w:ascii="Times New Roman" w:hAnsi="Times New Roman"/>
          <w:b w:val="0"/>
          <w:sz w:val="28"/>
        </w:rPr>
      </w:pPr>
    </w:p>
    <w:p>
      <w:pPr>
        <w:ind w:firstLine="709"/>
        <w:jc w:val="both"/>
      </w:pPr>
      <w:r>
        <w:t xml:space="preserve">Республика Татарстан – один из наиболее экономически развитых регионов Российской Федерации. По объему валового регионального продукта на душу населения республика занимает первое место в Приволжском федеральном округе. </w:t>
      </w:r>
    </w:p>
    <w:p>
      <w:pPr>
        <w:ind w:firstLine="709"/>
        <w:jc w:val="both"/>
      </w:pPr>
      <w:r>
        <w:t>Агропромышленный комплекс Республики Татарстан входит в число базовых экономических комплексов региона.</w:t>
      </w:r>
    </w:p>
    <w:p>
      <w:pPr>
        <w:ind w:firstLine="709"/>
        <w:jc w:val="both"/>
      </w:pPr>
      <w:r>
        <w:t>По объему валовой продукции сельского хозяйства Республика Татарстан входит в пятерку лидирующих субъектов Российской Федерации и занимает первое место в Приволжском федеральном округе. В целом, располагая                      2 процентами сельскохозяйственных угодий Российской Федерации, Республика Татарстан производит 4 процента сельскохозяйственной продукции в стране.</w:t>
      </w:r>
    </w:p>
    <w:p>
      <w:pPr>
        <w:ind w:firstLine="709"/>
        <w:jc w:val="both"/>
      </w:pPr>
      <w:r>
        <w:t xml:space="preserve">Агропромышленный комплекс Республики Татарстан – основа продовольственной безопасности Республики Татарстан. Уровень самообеспеченности региона основными видами продуктов питания по большинству категорий превышает 100 процентов. Отставание собственного </w:t>
      </w:r>
      <w:r>
        <w:lastRenderedPageBreak/>
        <w:t>производства от фактических потребностей населения сохраняется в части овощей и фруктов.</w:t>
      </w:r>
    </w:p>
    <w:p>
      <w:pPr>
        <w:ind w:firstLine="709"/>
        <w:jc w:val="both"/>
      </w:pPr>
      <w:r>
        <w:t xml:space="preserve">Республика Татарстан традиционно удерживает высокие позиции по объему производства картофеля и остается бесспорным лидером по производству молока, достигнув показателя 2 190 тыс. тонн в 2023 году. </w:t>
      </w:r>
    </w:p>
    <w:p>
      <w:pPr>
        <w:ind w:firstLine="709"/>
        <w:jc w:val="both"/>
      </w:pPr>
      <w:r>
        <w:t>В структуре производимой продукции сельского хозяйства в среднем                   за последние 5 лет наметилась тенденция преобладания доли продукции животноводства 52,8 процента по сравнению с растениеводством.</w:t>
      </w:r>
    </w:p>
    <w:p>
      <w:pPr>
        <w:ind w:firstLine="709"/>
        <w:jc w:val="both"/>
      </w:pPr>
      <w:r>
        <w:t xml:space="preserve">Основными производителями сельскохозяйственной продукции                            в Республике Татарстан являются сельскохозяйственные организации, которые в 2023 году произвели 55,7 процента продукции. Хозяйства населения производят более трети продукции, на долю крестьянских (фермерских) хозяйств приходится 10,4 процента. </w:t>
      </w:r>
    </w:p>
    <w:p>
      <w:pPr>
        <w:ind w:firstLine="709"/>
        <w:jc w:val="both"/>
      </w:pPr>
      <w:r>
        <w:t>В агропромышленном комплексе Республики Татарстан занято порядка 7 процентов экономически активного населения региона.</w:t>
      </w:r>
    </w:p>
    <w:p>
      <w:pPr>
        <w:ind w:firstLine="709"/>
        <w:jc w:val="both"/>
      </w:pPr>
      <w:r>
        <w:t>В последние годы в Республике Татарстан высокими темпами развиваются предприятия таких отраслей, как добыча полезных ископаемых, переработка нефтехимической продукции, ИТ-индустрия, машиностроение, строительство.  В условиях высокой конкуренции между отраслями экономики аграрный сектор с высокой степенью капиталоемкости, длительными сроками окупаемости инвестиционных проектов, ограниченной рентабельностью, подверженностью рискам природно-климатического характера уступает более динамично развивающимся отраслям. Продолжение тренда, сложившегося за период               2018-2023 годы, может привести к снижению доли сельского хозяйства в валовом региональном продукте с нынешних 5 до 3 процентов к 2030 году.</w:t>
      </w:r>
    </w:p>
    <w:p>
      <w:pPr>
        <w:pStyle w:val="ConsPlusTitle"/>
        <w:jc w:val="center"/>
        <w:outlineLvl w:val="2"/>
        <w:rPr>
          <w:rFonts w:ascii="Times New Roman" w:hAnsi="Times New Roman"/>
          <w:b w:val="0"/>
          <w:sz w:val="28"/>
        </w:rPr>
      </w:pPr>
      <w:bookmarkStart w:id="5" w:name="__RefHeading___5"/>
      <w:bookmarkEnd w:id="5"/>
    </w:p>
    <w:p>
      <w:pPr>
        <w:pStyle w:val="ConsPlusTitle"/>
        <w:jc w:val="center"/>
        <w:outlineLvl w:val="2"/>
        <w:rPr>
          <w:rFonts w:ascii="Times New Roman" w:hAnsi="Times New Roman"/>
          <w:b w:val="0"/>
          <w:sz w:val="28"/>
        </w:rPr>
      </w:pPr>
      <w:r>
        <w:rPr>
          <w:rFonts w:ascii="Times New Roman" w:hAnsi="Times New Roman"/>
          <w:b w:val="0"/>
          <w:sz w:val="28"/>
        </w:rPr>
        <w:t>3.2. Ресурсный потенциал</w:t>
      </w:r>
    </w:p>
    <w:p>
      <w:pPr>
        <w:pStyle w:val="ConsPlusTitle"/>
        <w:jc w:val="center"/>
        <w:outlineLvl w:val="2"/>
        <w:rPr>
          <w:rFonts w:ascii="Times New Roman" w:hAnsi="Times New Roman"/>
          <w:b w:val="0"/>
          <w:sz w:val="28"/>
        </w:rPr>
      </w:pPr>
    </w:p>
    <w:p>
      <w:pPr>
        <w:keepNext/>
        <w:keepLines/>
        <w:jc w:val="center"/>
        <w:outlineLvl w:val="4"/>
      </w:pPr>
      <w:r>
        <w:t>Природно-климатические ресурсы</w:t>
      </w:r>
    </w:p>
    <w:p>
      <w:pPr>
        <w:keepNext/>
        <w:keepLines/>
        <w:jc w:val="center"/>
        <w:outlineLvl w:val="4"/>
      </w:pPr>
    </w:p>
    <w:p>
      <w:pPr>
        <w:ind w:firstLine="709"/>
        <w:jc w:val="both"/>
      </w:pPr>
      <w:r>
        <w:t xml:space="preserve">В структуре земельного фонда Республики Татарстан преобладают земли сельскохозяйственного назначения, площадь которых составляет                                        4 618,2 тыс. гектаров (68,1 процента), из которых 4 296,7 тыс. гектаров                          </w:t>
      </w:r>
      <w:proofErr w:type="gramStart"/>
      <w:r>
        <w:t xml:space="preserve">   (</w:t>
      </w:r>
      <w:proofErr w:type="gramEnd"/>
      <w:r>
        <w:t>93 процента) относятся к сельскохозяйственным угодьям.</w:t>
      </w:r>
    </w:p>
    <w:p>
      <w:pPr>
        <w:ind w:firstLine="709"/>
        <w:jc w:val="both"/>
      </w:pPr>
      <w:r>
        <w:t xml:space="preserve">Климат Республики Татарстан умеренно-континентальный, с теплым летом и умеренно холодной зимой. К неблагоприятным сторонам климата относятся неравномерное распределение снега по территории </w:t>
      </w:r>
      <w:proofErr w:type="gramStart"/>
      <w:r>
        <w:t xml:space="preserve">зимой,   </w:t>
      </w:r>
      <w:proofErr w:type="gramEnd"/>
      <w:r>
        <w:t xml:space="preserve">                   осенне-весенние заморозки, засухи и суховеи.</w:t>
      </w:r>
    </w:p>
    <w:p>
      <w:pPr>
        <w:ind w:firstLine="709"/>
        <w:jc w:val="both"/>
      </w:pPr>
      <w:r>
        <w:t xml:space="preserve">В составе Республики Татарстан насчитывается 43 административных района и выделены шесть природно-экономических зон: Казанская пригородная, </w:t>
      </w:r>
      <w:r>
        <w:lastRenderedPageBreak/>
        <w:t xml:space="preserve">Нижнекамская пригородная, Юго-Восточная, </w:t>
      </w:r>
      <w:proofErr w:type="spellStart"/>
      <w:r>
        <w:t>Закамская</w:t>
      </w:r>
      <w:proofErr w:type="spellEnd"/>
      <w:r>
        <w:t xml:space="preserve">, </w:t>
      </w:r>
      <w:proofErr w:type="spellStart"/>
      <w:r>
        <w:t>Предкамская</w:t>
      </w:r>
      <w:proofErr w:type="spellEnd"/>
      <w:r>
        <w:t xml:space="preserve"> и </w:t>
      </w:r>
      <w:proofErr w:type="spellStart"/>
      <w:r>
        <w:t>Предволжская</w:t>
      </w:r>
      <w:proofErr w:type="spellEnd"/>
      <w:r>
        <w:t xml:space="preserve">. </w:t>
      </w:r>
    </w:p>
    <w:p>
      <w:pPr>
        <w:ind w:firstLine="709"/>
        <w:jc w:val="both"/>
      </w:pPr>
      <w:r>
        <w:t xml:space="preserve">Одной из острых проблем земледелия Республики Татарстан является прогрессирующая деградация почвенного покрова и снижение плодородия почв в результате антропогенного воздействия и естественных природно-климатических факторов. </w:t>
      </w:r>
    </w:p>
    <w:p>
      <w:pPr>
        <w:ind w:firstLine="709"/>
        <w:jc w:val="both"/>
      </w:pPr>
      <w:r>
        <w:t xml:space="preserve">За последние годы, в результате процессов эрозии, произошло сокращение содержания в почве гумуса – важнейшего компонента, обуславливающего плодородие всех типов почв, с 5,6 до 4,9 процента. </w:t>
      </w:r>
    </w:p>
    <w:p>
      <w:pPr>
        <w:ind w:firstLine="709"/>
        <w:jc w:val="both"/>
      </w:pPr>
      <w:r>
        <w:t>Дополнительные проблемы связаны с повышением кислотности почв. Удельный вес кислых почв достигает порядка 50 процентов всех пахотных угодий, что связано с использованием больших объемов физиологически кислых минеральных удобрений, вымыванием питательных элементов (в частности, карбонатов магния и кальция) из почвы, отчуждением их с урожаем.</w:t>
      </w:r>
    </w:p>
    <w:p>
      <w:pPr>
        <w:ind w:firstLine="709"/>
        <w:jc w:val="both"/>
      </w:pPr>
      <w:r>
        <w:t xml:space="preserve">Под воздействием природно-климатических и антропогенных факторов с каждым годом увеличиваются масштабы водной эрозии, которые наносят ущерб не только сельскому хозяйству, но и большим и малым рекам региона. Площадь эрозионно-опасных земель сельскохозяйственного назначения составляет               2 263,2 тыс. гектаров, из них процессам водной эрозии подвержено                                1 390 тыс. гектаров (61,4 процента). </w:t>
      </w:r>
    </w:p>
    <w:p>
      <w:pPr>
        <w:ind w:firstLine="709"/>
        <w:jc w:val="both"/>
      </w:pPr>
      <w:r>
        <w:t xml:space="preserve">Стратегия разработана с учетом целей, задач и требований Климатической доктрины Российской Федерации. Изменение климата создает угрозы для безопасности Республики Татарстан. Реагировать на эти угрозы необходимо с использованием средств, способных обеспечить желаемые экологические и экономические эффекты в долгосрочной перспективе. </w:t>
      </w:r>
    </w:p>
    <w:p>
      <w:pPr>
        <w:ind w:firstLine="709"/>
        <w:jc w:val="both"/>
      </w:pPr>
      <w:r>
        <w:t xml:space="preserve">Эффективная климатическая политика призвана способствовать динамичной технологической модернизации экономики Республики Татарстан и страны в целом, укреплению ее позиций в международных экономических отношениях, повышению конкурентоспособности в первую очередь за счет рационального природопользования и повышения </w:t>
      </w:r>
      <w:proofErr w:type="spellStart"/>
      <w:r>
        <w:t>энергоэффективности</w:t>
      </w:r>
      <w:proofErr w:type="spellEnd"/>
      <w:r>
        <w:t>.</w:t>
      </w:r>
    </w:p>
    <w:p>
      <w:pPr>
        <w:ind w:firstLine="709"/>
        <w:jc w:val="both"/>
      </w:pPr>
    </w:p>
    <w:p>
      <w:pPr>
        <w:keepNext/>
        <w:keepLines/>
        <w:jc w:val="center"/>
        <w:outlineLvl w:val="4"/>
      </w:pPr>
      <w:r>
        <w:t>Материально-техническое обеспечение</w:t>
      </w:r>
    </w:p>
    <w:p>
      <w:pPr>
        <w:keepNext/>
        <w:keepLines/>
        <w:jc w:val="center"/>
        <w:outlineLvl w:val="4"/>
      </w:pPr>
    </w:p>
    <w:p>
      <w:pPr>
        <w:ind w:firstLine="709"/>
        <w:jc w:val="both"/>
      </w:pPr>
      <w:r>
        <w:t xml:space="preserve">Уровень развития агропромышленного комплекса Республики Татарстан во многом определяется его технической оснащенностью, которая зависит от наличия и объемов сельскохозяйственной техники и энергетических ресурсов, а также от ее качества. В последние годы в Республике Татарстан значительно сократилось количество машин и оборудования, поступающих на село. Произошло абсолютное и относительное сокращение численности машинно-тракторного парка, его моральное и физическое старение, ухудшение </w:t>
      </w:r>
      <w:r>
        <w:lastRenderedPageBreak/>
        <w:t>технического состояния, отклонение структуры парка техники от оптимальных параметров.</w:t>
      </w:r>
    </w:p>
    <w:p>
      <w:pPr>
        <w:ind w:firstLine="709"/>
        <w:jc w:val="both"/>
      </w:pPr>
      <w:r>
        <w:t>За 2018-2023 годы в сельскохозяйственных организациях Республики Татарстан количество тракторов уменьшилось на 9,2 процента, сеялок – на 18,7 процента, зерноуборочных комбайнов – на 8,7 процента, доильных установок и       агрегатов – на 22,2 процента.</w:t>
      </w:r>
    </w:p>
    <w:p>
      <w:pPr>
        <w:ind w:firstLine="709"/>
        <w:jc w:val="both"/>
      </w:pPr>
      <w:r>
        <w:t xml:space="preserve">Энерговооруженность сельского хозяйства Республики Татарстан в 2023 году составила 193,1 </w:t>
      </w:r>
      <w:proofErr w:type="spellStart"/>
      <w:r>
        <w:t>л.с</w:t>
      </w:r>
      <w:proofErr w:type="spellEnd"/>
      <w:r>
        <w:t xml:space="preserve">. в расчете на 100 гектаров посевной площади и отстает от среднероссийского уровня (198,3 </w:t>
      </w:r>
      <w:proofErr w:type="spellStart"/>
      <w:r>
        <w:t>л.с</w:t>
      </w:r>
      <w:proofErr w:type="spellEnd"/>
      <w:r>
        <w:t>.) и регионов Приволжского федерального округа.</w:t>
      </w:r>
    </w:p>
    <w:p>
      <w:pPr>
        <w:ind w:firstLine="567"/>
        <w:jc w:val="both"/>
        <w:rPr>
          <w:color w:val="000000" w:themeColor="text1"/>
        </w:rPr>
      </w:pPr>
      <w:r>
        <w:t xml:space="preserve">За 2023 год обновлено 2,9 тысяч сельскохозяйственных машин на сумму 12,9 млрд рублей, </w:t>
      </w:r>
      <w:r>
        <w:rPr>
          <w:color w:val="000000" w:themeColor="text1"/>
        </w:rPr>
        <w:t>в том числе по льготным программам «</w:t>
      </w:r>
      <w:proofErr w:type="spellStart"/>
      <w:r>
        <w:rPr>
          <w:color w:val="000000" w:themeColor="text1"/>
        </w:rPr>
        <w:t>Росагролизинга</w:t>
      </w:r>
      <w:proofErr w:type="spellEnd"/>
      <w:r>
        <w:rPr>
          <w:color w:val="000000" w:themeColor="text1"/>
        </w:rPr>
        <w:t>» приобретено 837 единиц на сумму 4,7 млрд рублей.</w:t>
      </w:r>
    </w:p>
    <w:p>
      <w:pPr>
        <w:ind w:firstLine="709"/>
        <w:jc w:val="both"/>
      </w:pPr>
      <w:r>
        <w:t xml:space="preserve">Внесение минеральных удобрений в сельскохозяйственных организациях Республики Татарстан с каждым годом увеличивается. За последние пять лет общая масса внесенных удобрений в пересчете на 100 процентов питательных веществ увеличилась в 1,5 раза, что привело к обогащению каждого гектара посевных площадей 90 кг питательных веществ. </w:t>
      </w:r>
    </w:p>
    <w:p>
      <w:pPr>
        <w:ind w:firstLine="709"/>
        <w:jc w:val="both"/>
      </w:pPr>
      <w:r>
        <w:t>Использование органических удобрений находится пока на низком уровне: удельный вес удобренных посевных площадей составил в 2023 году всего 7,8 процента, хотя этот показатель увеличился за последние пять лет в 1,8 раза.</w:t>
      </w:r>
    </w:p>
    <w:p>
      <w:pPr>
        <w:ind w:firstLine="709"/>
        <w:jc w:val="both"/>
      </w:pPr>
      <w:r>
        <w:t>Поставка и использование средств защиты растений за последние пять лет имеет тенденцию увеличения, хотя дозировка в расчете на единицу площади на однократную обработку остается в пределах 550-680 г на 1 гектар.</w:t>
      </w:r>
    </w:p>
    <w:p>
      <w:pPr>
        <w:ind w:firstLine="709"/>
        <w:jc w:val="center"/>
      </w:pPr>
    </w:p>
    <w:p>
      <w:pPr>
        <w:ind w:firstLine="709"/>
        <w:jc w:val="center"/>
      </w:pPr>
      <w:r>
        <w:t>Кадровый потенциал</w:t>
      </w:r>
    </w:p>
    <w:p>
      <w:pPr>
        <w:ind w:firstLine="709"/>
        <w:jc w:val="center"/>
      </w:pPr>
    </w:p>
    <w:p>
      <w:pPr>
        <w:ind w:firstLine="709"/>
        <w:jc w:val="both"/>
      </w:pPr>
      <w:r>
        <w:t>В современных условиях, когда осуществляется переход сельского хозяйства на новый технологический уклад, одним из определяющих факторов является обеспеченность сельского хозяйства высококвалифицированными кадрами.</w:t>
      </w:r>
    </w:p>
    <w:p>
      <w:pPr>
        <w:ind w:firstLine="709"/>
        <w:jc w:val="both"/>
      </w:pPr>
      <w:r>
        <w:t xml:space="preserve">Среднегодовая численность работников сельскохозяйственных организаций в Республике Татарстан в 2023 году составила 36 053 человек, сократившись по сравнению с 2018 годом на 10 739 человек или 23 процента. </w:t>
      </w:r>
    </w:p>
    <w:p>
      <w:pPr>
        <w:ind w:firstLine="709"/>
        <w:jc w:val="both"/>
      </w:pPr>
      <w:r>
        <w:t xml:space="preserve">При этом, сокращение наблюдалось практически по всем категориям работников, непосредственно занятых в сельскохозяйственном производстве: численность механизаторов сократилась на 1 693 человека или 21 процент, операторов машинного доения – на 1 720 человек (36 процентов), работников свиноводства - на 291 человек (60 процентов). </w:t>
      </w:r>
    </w:p>
    <w:p>
      <w:pPr>
        <w:ind w:firstLine="709"/>
        <w:jc w:val="both"/>
      </w:pPr>
      <w:r>
        <w:lastRenderedPageBreak/>
        <w:t xml:space="preserve">За 2018-2023 годы количество агрономов в сельскохозяйственных организациях Республики Татарстан уменьшилось на 12 </w:t>
      </w:r>
      <w:proofErr w:type="gramStart"/>
      <w:r>
        <w:t xml:space="preserve">процентов,   </w:t>
      </w:r>
      <w:proofErr w:type="gramEnd"/>
      <w:r>
        <w:t>зоотехников – 15 процентов, ветеринаров – 16 процентов.</w:t>
      </w:r>
    </w:p>
    <w:p>
      <w:pPr>
        <w:ind w:firstLine="720"/>
        <w:jc w:val="both"/>
      </w:pPr>
      <w:r>
        <w:t xml:space="preserve">По итогам 2023 года обеспеченность зоотехниками составляла 91 процент, ветеринарными врачами 90 процентов, агрономами – 87 </w:t>
      </w:r>
      <w:proofErr w:type="gramStart"/>
      <w:r>
        <w:t xml:space="preserve">процентов,   </w:t>
      </w:r>
      <w:proofErr w:type="gramEnd"/>
      <w:r>
        <w:t>инженерами – 94 процента, экономистами, бухгалтерами – 95-96 процентов. Эти показатели даны по фактическим работающим специалистам с высшим и со средним профессиональным образованием вместе. Фактически доля специалистов с высшим образованием и обеспеченность ими значительно ниже.  Потребность в кадрах для отраслей растениеводства составляла 800 человек, животноводства – 778 человек.</w:t>
      </w:r>
    </w:p>
    <w:p>
      <w:pPr>
        <w:ind w:firstLine="709"/>
        <w:jc w:val="both"/>
      </w:pPr>
      <w:r>
        <w:t xml:space="preserve">По состоянию на начало 2023 года доля работников с высшим образованием в сельском хозяйстве составляла 15,3 процента против                           35,1 процента в среднем по республике. Треть работников имели среднее профессиональное, 31,5 процента – начальное профессиональное образование. Нет профессионального образования у 18,2 процента работников против                   23,6 процента в среднем по республике. </w:t>
      </w:r>
    </w:p>
    <w:p>
      <w:pPr>
        <w:ind w:firstLine="709"/>
        <w:jc w:val="both"/>
      </w:pPr>
      <w:r>
        <w:t>Среднемесячная заработная плата работников сельского хозяйства в Республике Татарстан за 2023 год (без субъектов малого предпринимательства) составила 48 223,7 рублей (78 процентов к среднему уровню по экономике), что на 1,7 процента ниже среднего показателя по Приволжскому федеральному округу (49 036 рублей) и на 12,1 процента ниже среднего показателя по России (54 635 рублей).</w:t>
      </w:r>
    </w:p>
    <w:p>
      <w:pPr>
        <w:ind w:firstLine="709"/>
        <w:jc w:val="both"/>
      </w:pPr>
      <w:r>
        <w:t>Республика Татарстан по состоянию на 2023 год занимает 64-е место в России и 9-е место в Приволжском федеральном округе по уровню среднемесячной заработной платы работников сельского хозяйства.</w:t>
      </w:r>
    </w:p>
    <w:p>
      <w:pPr>
        <w:ind w:firstLine="708"/>
        <w:jc w:val="both"/>
      </w:pPr>
      <w:r>
        <w:t xml:space="preserve">На кадровый потенциал влияет объем и структура подготовки кадров в высших учебных заведениях. Из 181 выпускника 2023 года в Ветеринарной академии очной формы обучения работают по специальности 170 человек, что составляет почти 94 процента из числа выпускников прошлого года. Из них                  130 человек (76,5 процента) – на сельскохозяйственных предприятиях, а 40 </w:t>
      </w:r>
      <w:proofErr w:type="gramStart"/>
      <w:r>
        <w:t xml:space="preserve">   (</w:t>
      </w:r>
      <w:proofErr w:type="gramEnd"/>
      <w:r>
        <w:t>23,5 процента) – в частных клиниках.</w:t>
      </w:r>
      <w:r>
        <w:tab/>
      </w:r>
    </w:p>
    <w:p>
      <w:pPr>
        <w:ind w:firstLine="708"/>
        <w:jc w:val="both"/>
        <w:rPr>
          <w:highlight w:val="white"/>
        </w:rPr>
      </w:pPr>
      <w:r>
        <w:t xml:space="preserve">Из 266 выпускников федерального государственного бюджетного образовательного учреждения высшего образования «Казанский государственный аграрный университет» (далее – ФГБОУ ВО «Казанский государственный аграрный университет») по сельскохозяйственным направлениям подготовки трудоустроились по аграрным специальностям 218 человек, что составляет почти 82 процента. </w:t>
      </w:r>
      <w:r>
        <w:rPr>
          <w:highlight w:val="white"/>
        </w:rPr>
        <w:t>Из них 74 человека (34 процента) – в сельской местности, 144 (66 проце</w:t>
      </w:r>
      <w:r>
        <w:t>нтов</w:t>
      </w:r>
      <w:r>
        <w:rPr>
          <w:highlight w:val="white"/>
        </w:rPr>
        <w:t xml:space="preserve">) – в обслуживающих организациях аграрного профиля. </w:t>
      </w:r>
    </w:p>
    <w:p>
      <w:pPr>
        <w:ind w:firstLine="708"/>
        <w:jc w:val="both"/>
      </w:pPr>
      <w:r>
        <w:lastRenderedPageBreak/>
        <w:t xml:space="preserve">Из 2 945 выпускников колледжей и техникумов очной формы обучения аграрных специальностей за последние три года выявили снижение процента трудоустройства. Каждый третий из выпускников техникумов уходит в армию или не устраивается по специальности. А оставшиеся 10-11 процентов продолжают учебу в вузе. </w:t>
      </w:r>
    </w:p>
    <w:p>
      <w:pPr>
        <w:ind w:firstLine="709"/>
        <w:jc w:val="both"/>
      </w:pPr>
      <w:r>
        <w:t xml:space="preserve">На школьном уровне, в рамках Концепции развития системы </w:t>
      </w:r>
      <w:proofErr w:type="spellStart"/>
      <w:r>
        <w:t>предпрофильной</w:t>
      </w:r>
      <w:proofErr w:type="spellEnd"/>
      <w:r>
        <w:t xml:space="preserve"> подготовки и профильного обучения, реализуется пилотная программа развития </w:t>
      </w:r>
      <w:proofErr w:type="spellStart"/>
      <w:r>
        <w:t>агроклассов</w:t>
      </w:r>
      <w:proofErr w:type="spellEnd"/>
      <w:r>
        <w:t xml:space="preserve"> в Республике Татарстан, в которой принимает участие 161 класс из 40 муниципальных районов. Только в </w:t>
      </w:r>
      <w:proofErr w:type="spellStart"/>
      <w:r>
        <w:t>Балтасинском</w:t>
      </w:r>
      <w:proofErr w:type="spellEnd"/>
      <w:r>
        <w:t xml:space="preserve"> районе, функционирует 23 </w:t>
      </w:r>
      <w:proofErr w:type="spellStart"/>
      <w:r>
        <w:t>агрокласса</w:t>
      </w:r>
      <w:proofErr w:type="spellEnd"/>
      <w:r>
        <w:t>, успешно внедряя данный формат профессиональной ориентации школьников.</w:t>
      </w:r>
    </w:p>
    <w:p>
      <w:pPr>
        <w:ind w:firstLine="709"/>
        <w:jc w:val="both"/>
      </w:pPr>
      <w:r>
        <w:t>Специалистов среднего профессионального образования аграрного направления в республике готовят 23 учреждения.</w:t>
      </w:r>
    </w:p>
    <w:p>
      <w:pPr>
        <w:ind w:firstLine="709"/>
        <w:jc w:val="both"/>
      </w:pPr>
      <w:r>
        <w:t>Научное обеспечение агропромышленного комплекса Республики Татарстан осуществляют федеральное государственное бюджетное научное учреждение «Татарский научно-исследовательский институт сельского хозяйства», Татарский научно-исследовательский институт агрохимии и почвоведения – обособленное структурное подразделение федерального исследовательского центра «Казанский научный центр Российской академии Наук», федеральное государственное бюджетное научное учреждение «Федеральный центр токсикологической, радиационной и биологической безопасности», ФГБОУ ВО «Казанский государственный аграрный университет», федеральное государственное бюджетное образовательное учреждение высшего образования «Казанская государственная академия ветеринарной медицины им. Н.Э. Баумана» (далее – ФГБОУ ВО «Казанская государственная академия ветеринарной медицины им. Н.Э. Баумана»), федеральное государственное бюджетное образовательное учреждение высшего образования «Казанский государственный энергетический университет» (далее – ФГБОУ ВО «Казанский государственный энергетический университет»), федеральное государственное бюджетное образовательное учреждение дополнительного профессионального образования «Татарский институт переподготовки кадров агробизнеса» (далее – ФГБОУ ДПО «ТИПКА»), где сосредоточена основная часть научного и образовательного  потенциала в области сельского хозяйства.</w:t>
      </w:r>
    </w:p>
    <w:p>
      <w:pPr>
        <w:ind w:firstLine="709"/>
        <w:jc w:val="both"/>
      </w:pPr>
      <w:r>
        <w:t xml:space="preserve">В 2023 году по 125 программам повышения и переподготовки кадров аграрного профиля прошли обучение 4 634 специалиста, в том числе в                  ФГБОУ ВО «Казанский государственный аграрный университет» по 58 программам 2 634 человека, в ФГБОУ ДПО «ТИПКА» по 34 программам 2 000 человек. </w:t>
      </w:r>
    </w:p>
    <w:p>
      <w:pPr>
        <w:ind w:firstLine="709"/>
        <w:jc w:val="both"/>
      </w:pPr>
    </w:p>
    <w:p>
      <w:pPr>
        <w:keepNext/>
        <w:keepLines/>
        <w:jc w:val="center"/>
        <w:outlineLvl w:val="4"/>
      </w:pPr>
      <w:r>
        <w:lastRenderedPageBreak/>
        <w:t>Цифровые технологии</w:t>
      </w:r>
    </w:p>
    <w:p>
      <w:pPr>
        <w:keepNext/>
        <w:keepLines/>
        <w:jc w:val="center"/>
        <w:outlineLvl w:val="4"/>
      </w:pPr>
    </w:p>
    <w:p>
      <w:pPr>
        <w:ind w:firstLine="709"/>
        <w:jc w:val="both"/>
      </w:pPr>
      <w:r>
        <w:t xml:space="preserve">Республика Татарстан относится к регионам с высоким уровнем </w:t>
      </w:r>
      <w:proofErr w:type="spellStart"/>
      <w:r>
        <w:t>цифровизации</w:t>
      </w:r>
      <w:proofErr w:type="spellEnd"/>
      <w:r>
        <w:t xml:space="preserve"> сельского хозяйства. Современная техническая база обеспечивает интенсивное развитие цифровой экономики в республике. При этом, требуется дальнейшая подготовка кадров и освоение цифровых технологий с целью роста данного конкурентного преимущества посредством стимулирования инвестиций в </w:t>
      </w:r>
      <w:proofErr w:type="spellStart"/>
      <w:r>
        <w:t>цифровизацию</w:t>
      </w:r>
      <w:proofErr w:type="spellEnd"/>
      <w:r>
        <w:t xml:space="preserve"> сельского хозяйства.</w:t>
      </w:r>
    </w:p>
    <w:p>
      <w:pPr>
        <w:ind w:firstLine="709"/>
        <w:jc w:val="both"/>
      </w:pPr>
      <w:r>
        <w:t xml:space="preserve">Об уровне </w:t>
      </w:r>
      <w:proofErr w:type="spellStart"/>
      <w:r>
        <w:t>цифровизации</w:t>
      </w:r>
      <w:proofErr w:type="spellEnd"/>
      <w:r>
        <w:t xml:space="preserve"> агропромышленного комплекса Республики Татарстан и его изменении за 2019-2023 годы можно судить по следующим данным:</w:t>
      </w:r>
    </w:p>
    <w:p>
      <w:pPr>
        <w:ind w:firstLine="709"/>
        <w:jc w:val="both"/>
      </w:pPr>
      <w:r>
        <w:tab/>
        <w:t>доля племенных сельскохозяйственных животных, имеющих цифровой профиль с данными о генетическом потенциале, увеличилась в 4,5 раза и составила 18 процентов;</w:t>
      </w:r>
    </w:p>
    <w:p>
      <w:pPr>
        <w:ind w:firstLine="709"/>
        <w:jc w:val="both"/>
      </w:pPr>
      <w:r>
        <w:t>доля сельскохозяйственных товаропроизводителей, формирующих отраслевую и финансово-экономическую отчетность, автоматически на основании данных учетных систем, увеличилась в 1,7 раза и составила 77 процентов;</w:t>
      </w:r>
    </w:p>
    <w:p>
      <w:pPr>
        <w:ind w:firstLine="709"/>
        <w:jc w:val="both"/>
      </w:pPr>
      <w:r>
        <w:t>доля сельскохозяйственных машин и оборудования, имеющих цифровой профиль, увеличилась в 4 раза и составила 32 процента;</w:t>
      </w:r>
    </w:p>
    <w:p>
      <w:pPr>
        <w:ind w:firstLine="709"/>
        <w:jc w:val="both"/>
      </w:pPr>
      <w:r>
        <w:t>доля сельскохозяйственных угодий, имеющих цифровой профиль, увеличилась в 12,8 раз и составила 64 процента.</w:t>
      </w:r>
    </w:p>
    <w:p>
      <w:pPr>
        <w:ind w:firstLine="709"/>
        <w:jc w:val="both"/>
      </w:pPr>
      <w:r>
        <w:t xml:space="preserve">Вместе с тем, несмотря на достигнутые результаты в </w:t>
      </w:r>
      <w:proofErr w:type="spellStart"/>
      <w:r>
        <w:t>цифровизации</w:t>
      </w:r>
      <w:proofErr w:type="spellEnd"/>
      <w:r>
        <w:t xml:space="preserve"> агропромышленного комплекса Республики Татарстан, имеется ряд факторов, препятствующих дальнейшему развитию данного процесса:</w:t>
      </w:r>
    </w:p>
    <w:p>
      <w:pPr>
        <w:ind w:firstLine="709"/>
        <w:jc w:val="both"/>
      </w:pPr>
      <w:r>
        <w:tab/>
        <w:t>многие сельскохозяйственные товаропроизводители не готовы приобретать цифровые технологии как в финансовом, так и в психологическом плане;</w:t>
      </w:r>
    </w:p>
    <w:p>
      <w:pPr>
        <w:ind w:firstLine="709"/>
        <w:jc w:val="both"/>
      </w:pPr>
      <w:r>
        <w:t>недостаточно информации о новинках цифрового рынка;</w:t>
      </w:r>
    </w:p>
    <w:p>
      <w:pPr>
        <w:ind w:firstLine="709"/>
        <w:jc w:val="both"/>
      </w:pPr>
      <w:r>
        <w:t>отсутствуют кадры, имеющие цифровые компетенции;</w:t>
      </w:r>
    </w:p>
    <w:p>
      <w:pPr>
        <w:ind w:firstLine="709"/>
        <w:jc w:val="both"/>
      </w:pPr>
      <w:r>
        <w:t>недостаточно или полностью отсутствует необходимое оборудование у сельскохозяйственных товаропроизводителей для принятия и передачи цифровых данных.</w:t>
      </w:r>
    </w:p>
    <w:p>
      <w:pPr>
        <w:ind w:firstLine="709"/>
        <w:jc w:val="both"/>
      </w:pPr>
    </w:p>
    <w:p>
      <w:pPr>
        <w:pStyle w:val="ConsPlusTitle"/>
        <w:jc w:val="center"/>
        <w:outlineLvl w:val="2"/>
        <w:rPr>
          <w:rFonts w:ascii="Times New Roman" w:hAnsi="Times New Roman"/>
          <w:b w:val="0"/>
          <w:sz w:val="28"/>
        </w:rPr>
      </w:pPr>
      <w:bookmarkStart w:id="6" w:name="__RefHeading___6"/>
      <w:bookmarkEnd w:id="6"/>
      <w:r>
        <w:rPr>
          <w:rFonts w:ascii="Times New Roman" w:hAnsi="Times New Roman"/>
          <w:b w:val="0"/>
          <w:sz w:val="28"/>
        </w:rPr>
        <w:t>3.3. Растениеводство</w:t>
      </w:r>
    </w:p>
    <w:p>
      <w:pPr>
        <w:pStyle w:val="ConsPlusTitle"/>
        <w:jc w:val="center"/>
        <w:outlineLvl w:val="2"/>
        <w:rPr>
          <w:rFonts w:ascii="Times New Roman" w:hAnsi="Times New Roman"/>
          <w:b w:val="0"/>
          <w:sz w:val="28"/>
        </w:rPr>
      </w:pPr>
    </w:p>
    <w:p>
      <w:pPr>
        <w:ind w:firstLine="709"/>
        <w:jc w:val="both"/>
      </w:pPr>
      <w:r>
        <w:t xml:space="preserve">На развитие </w:t>
      </w:r>
      <w:proofErr w:type="spellStart"/>
      <w:r>
        <w:t>подотрасли</w:t>
      </w:r>
      <w:proofErr w:type="spellEnd"/>
      <w:r>
        <w:t xml:space="preserve"> растениеводства в республике сильное влияние оказали неблагоприятные погодные условия, за исключением 2022 года. </w:t>
      </w:r>
    </w:p>
    <w:p>
      <w:pPr>
        <w:ind w:firstLine="709"/>
        <w:jc w:val="both"/>
      </w:pPr>
      <w:r>
        <w:t>В 2023 году в республике было собрано 3,6 млн тонн зерна, что ниже уровня 2022 года на 31 процент.</w:t>
      </w:r>
    </w:p>
    <w:p>
      <w:pPr>
        <w:ind w:firstLine="709"/>
        <w:jc w:val="both"/>
      </w:pPr>
      <w:r>
        <w:lastRenderedPageBreak/>
        <w:t>Существенное увеличение производства масличных культур связано с наличием маслоэкстракционного завода по переработке масличных культур и значительным удельным весом этой продукции в экспортном потенциале Республики Татарстан (более 70 процентов).</w:t>
      </w:r>
    </w:p>
    <w:p>
      <w:pPr>
        <w:ind w:firstLine="709"/>
        <w:jc w:val="both"/>
      </w:pPr>
      <w:r>
        <w:t xml:space="preserve">За последние 5 лет несколько снизилось производство сахарной свеклы: с 2,1 млн тонн до 1,7 млн тонн, или на 20 процентов, что в определенной степени связано с закрытием </w:t>
      </w:r>
      <w:proofErr w:type="spellStart"/>
      <w:r>
        <w:t>Нурлатского</w:t>
      </w:r>
      <w:proofErr w:type="spellEnd"/>
      <w:r>
        <w:t xml:space="preserve"> сахарного завода и сокращением площадей под сахарной свеклой в зоне </w:t>
      </w:r>
      <w:proofErr w:type="spellStart"/>
      <w:r>
        <w:t>Нурлатского</w:t>
      </w:r>
      <w:proofErr w:type="spellEnd"/>
      <w:r>
        <w:t xml:space="preserve"> свеклосеяния. </w:t>
      </w:r>
    </w:p>
    <w:p>
      <w:pPr>
        <w:ind w:firstLine="709"/>
        <w:jc w:val="both"/>
      </w:pPr>
      <w:r>
        <w:t>В 2023 году было произведено 879,2 тыс. тонн картофеля и 264,3 тыс. тонн овощей, что ниже уровня 2018 года на 22,7 и 14,9 процента соответственно.</w:t>
      </w:r>
    </w:p>
    <w:p>
      <w:pPr>
        <w:ind w:firstLine="709"/>
        <w:jc w:val="both"/>
      </w:pPr>
      <w:r>
        <w:t>Структура производителей основных видов растениеводческой продукции в динамике за последние 5 лет практически не изменилась.</w:t>
      </w:r>
    </w:p>
    <w:p>
      <w:pPr>
        <w:ind w:firstLine="709"/>
        <w:jc w:val="both"/>
      </w:pPr>
      <w:r>
        <w:t>Основными производителями зерна и технических культур остаются сельскохозяйственные организации, доля которых в производстве зерна составила в 2023 году 74,3 процента, сахарной свеклы - 88,1 процента.</w:t>
      </w:r>
    </w:p>
    <w:p>
      <w:pPr>
        <w:ind w:firstLine="709"/>
        <w:jc w:val="both"/>
      </w:pPr>
      <w:r>
        <w:t>Основными производителями картофеля и овощей являются хозяйства населения, которыми выращено в 2023 году 84,2 и 66,9 процента урожая соответственно.</w:t>
      </w:r>
    </w:p>
    <w:p>
      <w:pPr>
        <w:ind w:firstLine="709"/>
        <w:jc w:val="both"/>
      </w:pPr>
      <w:r>
        <w:t>В 2023 году по объему производства зерна республика заняла 11-е место в России и 2-е место в Приволжском федеральном округе, по объему производства сахарной свеклы – 10-е место в России и 1-е место в Приволжском федеральном округе, по объему производства картофеля – 2-е место в России и 1-е место в Приволжском федеральном округе.</w:t>
      </w:r>
    </w:p>
    <w:p>
      <w:pPr>
        <w:ind w:firstLine="709"/>
        <w:jc w:val="both"/>
      </w:pPr>
      <w:r>
        <w:t>Аграрное производство Республики Татарстан осуществляется в условиях рискового земледелия, что определяет необходимость развития мелиорации как одного из общепризнанных и эффективных способов сохранения и повышения плодородия почв и роста эффективности сельскохозяйственного производства.</w:t>
      </w:r>
    </w:p>
    <w:p>
      <w:pPr>
        <w:ind w:firstLine="709"/>
        <w:jc w:val="both"/>
      </w:pPr>
      <w:r>
        <w:t>В Республике Татарстан площадь мелиорированных сельскохозяйственных угодий составляет 175,7 тыс. гектаров, в том числе орошаемых – 169,4 тыс. гектаров, осушенных – 6,3 тыс. гектаров. В сельскохозяйственном производстве используется 171,1 тыс. гектаров мелиорированных земель (97 процентов к наличию).</w:t>
      </w:r>
    </w:p>
    <w:p>
      <w:pPr>
        <w:ind w:firstLine="709"/>
        <w:jc w:val="both"/>
      </w:pPr>
      <w:r>
        <w:t>Вместе с тем, имеющиеся в республике водные ресурсы позволяют обеспечить орошение более 400 тыс. гектаров земель, или свыше 14 процентов от современной площади пашни. В первую очередь, необходимо создание орошаемых пастбищ и кормовых угодий, поскольку острая нехватка кормов в засушливые годы негативно отражается на развитии животноводства.</w:t>
      </w:r>
      <w:bookmarkStart w:id="7" w:name="__RefHeading___7"/>
      <w:bookmarkEnd w:id="7"/>
    </w:p>
    <w:p>
      <w:pPr>
        <w:ind w:firstLine="709"/>
        <w:jc w:val="both"/>
      </w:pPr>
    </w:p>
    <w:p>
      <w:pPr>
        <w:pStyle w:val="ConsPlusTitle"/>
        <w:jc w:val="center"/>
        <w:outlineLvl w:val="2"/>
        <w:rPr>
          <w:rFonts w:ascii="Times New Roman" w:hAnsi="Times New Roman"/>
          <w:b w:val="0"/>
          <w:sz w:val="28"/>
        </w:rPr>
      </w:pPr>
    </w:p>
    <w:p>
      <w:pPr>
        <w:pStyle w:val="ConsPlusTitle"/>
        <w:jc w:val="center"/>
        <w:outlineLvl w:val="2"/>
        <w:rPr>
          <w:rFonts w:ascii="Times New Roman" w:hAnsi="Times New Roman"/>
          <w:b w:val="0"/>
          <w:sz w:val="28"/>
        </w:rPr>
      </w:pPr>
    </w:p>
    <w:p>
      <w:pPr>
        <w:pStyle w:val="ConsPlusTitle"/>
        <w:jc w:val="center"/>
        <w:outlineLvl w:val="2"/>
        <w:rPr>
          <w:rFonts w:ascii="Times New Roman" w:hAnsi="Times New Roman"/>
          <w:b w:val="0"/>
          <w:sz w:val="28"/>
        </w:rPr>
      </w:pPr>
      <w:r>
        <w:rPr>
          <w:rFonts w:ascii="Times New Roman" w:hAnsi="Times New Roman"/>
          <w:b w:val="0"/>
          <w:sz w:val="28"/>
        </w:rPr>
        <w:lastRenderedPageBreak/>
        <w:t>3.4. Животноводство</w:t>
      </w:r>
    </w:p>
    <w:p>
      <w:pPr>
        <w:pStyle w:val="ConsPlusTitle"/>
        <w:jc w:val="center"/>
        <w:outlineLvl w:val="2"/>
        <w:rPr>
          <w:rFonts w:ascii="Times New Roman" w:hAnsi="Times New Roman"/>
          <w:b w:val="0"/>
          <w:sz w:val="28"/>
        </w:rPr>
      </w:pPr>
    </w:p>
    <w:p>
      <w:pPr>
        <w:ind w:firstLine="709"/>
        <w:jc w:val="both"/>
      </w:pPr>
      <w:r>
        <w:t xml:space="preserve">Важнейшей и традиционной </w:t>
      </w:r>
      <w:proofErr w:type="spellStart"/>
      <w:r>
        <w:t>подотраслью</w:t>
      </w:r>
      <w:proofErr w:type="spellEnd"/>
      <w:r>
        <w:t xml:space="preserve"> сельского хозяйства Республики Татарстан является животноводство.</w:t>
      </w:r>
    </w:p>
    <w:p>
      <w:pPr>
        <w:ind w:firstLine="709"/>
        <w:jc w:val="both"/>
      </w:pPr>
      <w:r>
        <w:t>В республике развиты молочно-мясное скотоводство, свиноводство, птицеводство, овцеводство, рыбоводство и звероводство. Определенную роль играют коневодство и пчеловодство.</w:t>
      </w:r>
    </w:p>
    <w:p>
      <w:pPr>
        <w:ind w:firstLine="709"/>
        <w:jc w:val="both"/>
      </w:pPr>
      <w:r>
        <w:t>Сельское хозяйство в республике во многом опирается на скотоводство, которое обеспечивает региону высокие позиции по производству молока и мяса в Российской Федерации.</w:t>
      </w:r>
    </w:p>
    <w:p>
      <w:pPr>
        <w:ind w:firstLine="709"/>
        <w:jc w:val="both"/>
      </w:pPr>
      <w:r>
        <w:t>Поголовье крупного рогатого скота в республике за последние пять лет сокращается: на начало 2024 года в республике содержалось 890,4 тыс. голов, что на 2,7 процента ниже уровня 2022 года.</w:t>
      </w:r>
    </w:p>
    <w:p>
      <w:pPr>
        <w:ind w:firstLine="709"/>
        <w:jc w:val="both"/>
      </w:pPr>
      <w:r>
        <w:t>В 2023 году в республике произведено 2 190,0 тыс. тонн молока, что на 18,5 процента выше уровня 2018 года. Прирост произошел за счет увеличения продуктивности коров: средний удой на одну корову увеличился с 5 553 кг в 2018 году до 7 773 кг в 2023 году, или на 40 процентов. По производству молока республика уверенно занимает 1-е место в Российской Федерации.</w:t>
      </w:r>
    </w:p>
    <w:p>
      <w:pPr>
        <w:ind w:firstLine="709"/>
        <w:jc w:val="both"/>
      </w:pPr>
      <w:r>
        <w:t xml:space="preserve">По объему производства говядины в 2023 году республика также заняла               1-е место в стране: 170,7 тыс. тонн, что на 4,1 процента выше уровня 2018 года. </w:t>
      </w:r>
    </w:p>
    <w:p>
      <w:pPr>
        <w:ind w:firstLine="709"/>
        <w:jc w:val="both"/>
      </w:pPr>
      <w:r>
        <w:t>Поголовье свиней за 2023 год в республике составило 451,5 тыс. голов, произведено 103,4 тыс. тонн свинины, что на 7,7 процента выше уровня 2018 года.</w:t>
      </w:r>
    </w:p>
    <w:p>
      <w:pPr>
        <w:ind w:firstLine="709"/>
        <w:jc w:val="both"/>
      </w:pPr>
      <w:r>
        <w:t>Птицеводство – наиболее индустриализированная отрасль животноводства Татарстана, оно представлено как мясным, так и яичным направлением.</w:t>
      </w:r>
    </w:p>
    <w:p>
      <w:pPr>
        <w:ind w:firstLine="709"/>
        <w:jc w:val="both"/>
      </w:pPr>
      <w:r>
        <w:t>На начало 2024 года в республике насчитывалось 16,4 млн голов птицы, что на 9,9 процента меньше уровня 2018 года. В 2023 году произведено                         219,1 тыс. тонн мяса птицы (прирост к уровню 2018 года – 0,8 процента) и                        1 562,6 млн штук яиц (прирост к уровню 2018 года – 12,6 процента). По производству яиц в 2023 году республика заняла 6-е место в России и 1-е место в Приволжском федеральном округе.</w:t>
      </w:r>
    </w:p>
    <w:p>
      <w:pPr>
        <w:ind w:firstLine="709"/>
        <w:jc w:val="both"/>
      </w:pPr>
      <w:r>
        <w:t xml:space="preserve">На начало 2024 года в хозяйствах всех категорий Республики Татарстан содержалось 295,3 тыс. голов овец. Основное поголовье содержится в хозяйствах населения 241,4 тыс. голов овец (81,7 процента). </w:t>
      </w:r>
    </w:p>
    <w:p>
      <w:pPr>
        <w:ind w:firstLine="709"/>
        <w:jc w:val="both"/>
      </w:pPr>
      <w:r>
        <w:t>Поголовье овец и коз за последние пять лет сократилось на 15,8 процента, что привело к снижению объема производства мяса (на 11,9 процента).</w:t>
      </w:r>
    </w:p>
    <w:p>
      <w:pPr>
        <w:ind w:firstLine="709"/>
        <w:jc w:val="both"/>
      </w:pPr>
      <w:r>
        <w:t xml:space="preserve">Важным условием успешного развития отрасли животноводства является кормовая база. </w:t>
      </w:r>
    </w:p>
    <w:p>
      <w:pPr>
        <w:ind w:firstLine="709"/>
        <w:jc w:val="both"/>
      </w:pPr>
      <w:r>
        <w:t xml:space="preserve">С целью обеспечения скота полноценным сбалансированным питанием в республике с 2019 года создаются кормовые центры. На начало 2024 года </w:t>
      </w:r>
      <w:r>
        <w:lastRenderedPageBreak/>
        <w:t>функционировало 47 кормовых центров, которые обслуживали более 164 тыс.</w:t>
      </w:r>
      <w:r>
        <w:rPr>
          <w:highlight w:val="yellow"/>
        </w:rPr>
        <w:t xml:space="preserve"> </w:t>
      </w:r>
      <w:r>
        <w:t xml:space="preserve">голов крупного рогатого скота, содержавшегося как в сельскохозяйственных организациях, так и в крестьянских (фермерских) хозяйствах и личных подсобных хозяйствах. </w:t>
      </w:r>
    </w:p>
    <w:p>
      <w:pPr>
        <w:ind w:firstLine="709"/>
        <w:jc w:val="both"/>
      </w:pPr>
    </w:p>
    <w:p>
      <w:pPr>
        <w:pStyle w:val="ConsPlusTitle"/>
        <w:jc w:val="center"/>
        <w:outlineLvl w:val="2"/>
        <w:rPr>
          <w:rFonts w:ascii="Times New Roman" w:hAnsi="Times New Roman"/>
          <w:b w:val="0"/>
          <w:sz w:val="28"/>
        </w:rPr>
      </w:pPr>
      <w:bookmarkStart w:id="8" w:name="__RefHeading___8"/>
      <w:bookmarkEnd w:id="8"/>
      <w:r>
        <w:rPr>
          <w:rFonts w:ascii="Times New Roman" w:hAnsi="Times New Roman"/>
          <w:b w:val="0"/>
          <w:sz w:val="28"/>
        </w:rPr>
        <w:t>3.5. Пищевая и перерабатывающая промышленность</w:t>
      </w:r>
    </w:p>
    <w:p>
      <w:pPr>
        <w:pStyle w:val="ConsPlusTitle"/>
        <w:jc w:val="center"/>
        <w:outlineLvl w:val="2"/>
        <w:rPr>
          <w:rFonts w:ascii="Times New Roman" w:hAnsi="Times New Roman"/>
          <w:b w:val="0"/>
          <w:sz w:val="28"/>
        </w:rPr>
      </w:pPr>
    </w:p>
    <w:p>
      <w:pPr>
        <w:ind w:firstLine="709"/>
        <w:jc w:val="both"/>
      </w:pPr>
      <w:r>
        <w:t xml:space="preserve">В условиях </w:t>
      </w:r>
      <w:proofErr w:type="spellStart"/>
      <w:r>
        <w:t>санкционного</w:t>
      </w:r>
      <w:proofErr w:type="spellEnd"/>
      <w:r>
        <w:t xml:space="preserve"> режима и реализации политики </w:t>
      </w:r>
      <w:proofErr w:type="spellStart"/>
      <w:r>
        <w:t>импортозамещения</w:t>
      </w:r>
      <w:proofErr w:type="spellEnd"/>
      <w:r>
        <w:t xml:space="preserve"> особую роль приобретает переработка сельскохозяйственной продукции, от которой во многом зависит результативность функционирования сельскохозяйственных товаропроизводителей и агропромышленного комплекса Республики Татарстан в целом.</w:t>
      </w:r>
    </w:p>
    <w:p>
      <w:pPr>
        <w:ind w:firstLine="709"/>
        <w:jc w:val="both"/>
      </w:pPr>
      <w:r>
        <w:t xml:space="preserve">Наибольший процент использования мощностей переработки в 2023 году был по животноводческой продукции: по молоку – 90 процентов, мясу – 97,4 процента, в том числе по мясу птицы - 100 процентов, свинине – 87,7 процента, говядине - 29,2 процента. </w:t>
      </w:r>
    </w:p>
    <w:p>
      <w:pPr>
        <w:ind w:firstLine="709"/>
        <w:jc w:val="both"/>
      </w:pPr>
      <w:r>
        <w:t>По овощным культурам, картофелю, плодам и ягодам перерабатывающие мощности отсутствуют, и эти виды продукции первичную переработку не проходят.</w:t>
      </w:r>
    </w:p>
    <w:p>
      <w:pPr>
        <w:ind w:firstLine="709"/>
        <w:jc w:val="both"/>
      </w:pPr>
      <w:r>
        <w:t xml:space="preserve">Кроме того, в республике отсутствуют предприятия по глубокой переработке зерна и молока, которые могли бы обеспечить выпуск </w:t>
      </w:r>
      <w:proofErr w:type="spellStart"/>
      <w:r>
        <w:t>высокомаржинальных</w:t>
      </w:r>
      <w:proofErr w:type="spellEnd"/>
      <w:r>
        <w:t xml:space="preserve"> продуктов, востребованных на внутреннем и внешнем рынках.</w:t>
      </w:r>
    </w:p>
    <w:p>
      <w:pPr>
        <w:ind w:firstLine="709"/>
        <w:jc w:val="both"/>
      </w:pPr>
      <w:r>
        <w:t>В 2023 году объем отгруженной продукции предприятий по производству пищевых продуктов, включая напитки, составил 341,1 млрд рублей, что в 1,8 раза выше уровня 2018 года. Индекс производства пищевых продуктов составил                                  105,5 процента к уровню 2022 года, индекс производства напитков –                               99,9 процента.</w:t>
      </w:r>
    </w:p>
    <w:p>
      <w:pPr>
        <w:ind w:firstLine="709"/>
        <w:jc w:val="both"/>
      </w:pPr>
      <w:r>
        <w:t xml:space="preserve">За последние пять лет наблюдается положительная динамика в производстве основных видов продуктов питания, в том числе по переработке и консервированию мяса и мясной пищевой продукции на 2,2 тыс. тонн                               </w:t>
      </w:r>
      <w:proofErr w:type="gramStart"/>
      <w:r>
        <w:t xml:space="preserve">   (</w:t>
      </w:r>
      <w:proofErr w:type="gramEnd"/>
      <w:r>
        <w:t>+0,9 процента), молока – на 169,1 тыс. тонн (+1,8 раза), масла растительного – на 33,6 тыс. тонн (+11 процентов). В то же время снижение цен на сахар повлияло на снижение объемов производства сахарной свеклы и как следствие сокращение объемов производства сахара на 106,4 тыс. тонн (-34,2 процента).</w:t>
      </w:r>
    </w:p>
    <w:p>
      <w:pPr>
        <w:ind w:firstLine="709"/>
        <w:jc w:val="both"/>
      </w:pPr>
      <w:r>
        <w:t>Дополнительные резервы повышения эффективности аграрного производства связаны с внедрением новых технологий переработки вторичных ресурсов (отходов), образующихся в процессе работы агропромышленных производств, в том числе в энергоресурсы.</w:t>
      </w:r>
    </w:p>
    <w:p>
      <w:pPr>
        <w:pStyle w:val="ConsPlusTitle"/>
        <w:jc w:val="center"/>
        <w:outlineLvl w:val="2"/>
        <w:rPr>
          <w:rFonts w:ascii="Times New Roman" w:hAnsi="Times New Roman"/>
          <w:b w:val="0"/>
          <w:sz w:val="28"/>
        </w:rPr>
      </w:pPr>
      <w:bookmarkStart w:id="9" w:name="__RefHeading___9"/>
      <w:bookmarkEnd w:id="9"/>
      <w:r>
        <w:rPr>
          <w:rFonts w:ascii="Times New Roman" w:hAnsi="Times New Roman"/>
          <w:b w:val="0"/>
          <w:sz w:val="28"/>
        </w:rPr>
        <w:lastRenderedPageBreak/>
        <w:t>3.6. Малые формы хозяйствования и кооперация</w:t>
      </w:r>
    </w:p>
    <w:p>
      <w:pPr>
        <w:pStyle w:val="ConsPlusTitle"/>
        <w:jc w:val="center"/>
        <w:outlineLvl w:val="2"/>
        <w:rPr>
          <w:rFonts w:ascii="Times New Roman" w:hAnsi="Times New Roman"/>
          <w:sz w:val="28"/>
        </w:rPr>
      </w:pPr>
    </w:p>
    <w:p>
      <w:pPr>
        <w:pStyle w:val="aff1"/>
        <w:spacing w:after="0" w:line="360" w:lineRule="atLeast"/>
        <w:ind w:left="2" w:firstLine="849"/>
        <w:rPr>
          <w:rFonts w:ascii="Times New Roman" w:hAnsi="Times New Roman"/>
          <w:sz w:val="28"/>
        </w:rPr>
      </w:pPr>
      <w:r>
        <w:rPr>
          <w:rFonts w:ascii="Times New Roman" w:hAnsi="Times New Roman"/>
          <w:sz w:val="28"/>
        </w:rPr>
        <w:t xml:space="preserve">По итогам 2023 года в республике насчитывается: личные подсобные хозяйства </w:t>
      </w:r>
      <w:r>
        <w:rPr>
          <w:rFonts w:ascii="Times New Roman" w:hAnsi="Times New Roman"/>
          <w:color w:val="000000" w:themeColor="text1"/>
          <w:sz w:val="28"/>
        </w:rPr>
        <w:t>417 тыс. единиц, крестьянские (фермерские) хозяйства 2,5 тыс</w:t>
      </w:r>
      <w:r>
        <w:rPr>
          <w:rFonts w:ascii="Times New Roman" w:hAnsi="Times New Roman"/>
          <w:sz w:val="28"/>
        </w:rPr>
        <w:t xml:space="preserve">. единиц, сельские населения – 930 тыс. человек. </w:t>
      </w:r>
    </w:p>
    <w:p>
      <w:pPr>
        <w:ind w:firstLine="709"/>
        <w:jc w:val="both"/>
      </w:pPr>
      <w:r>
        <w:t xml:space="preserve">В современных условиях для реализации возможностей кооперативной системы в сельской местности наиболее эффективной формой являются сельскохозяйственные потребительские кооперативы, развитию которых со стороны государства уделяется особое внимание. </w:t>
      </w:r>
    </w:p>
    <w:p>
      <w:pPr>
        <w:ind w:firstLine="709"/>
        <w:jc w:val="both"/>
      </w:pPr>
      <w:r>
        <w:t>По состоянию на начало 2024 года в республике зарегистрировано                      320 сельскохозяйственных потребительских кооперативов, из них вели хозяйственную деятельность и предоставляли отчетность – 166 кооперативов (52 процента).</w:t>
      </w:r>
    </w:p>
    <w:p>
      <w:pPr>
        <w:ind w:firstLine="709"/>
        <w:jc w:val="both"/>
      </w:pPr>
      <w:r>
        <w:t>За последние пять лет число работающих сельскохозяйственных потребительских кооперативов увеличилось почти в 3 раза, а количество членов – в 11,5 раз, достигнув 18 341 человек в 2023 году.</w:t>
      </w:r>
    </w:p>
    <w:p>
      <w:pPr>
        <w:ind w:firstLine="709"/>
        <w:jc w:val="both"/>
      </w:pPr>
      <w:r>
        <w:t xml:space="preserve">Однако, кооперативное движение в республике пока не получило широкого развития. Если учесть, что в сельской местности Республики Татарстан на начало 2024 года проживали 515,4 тыс. человек трудоспособного населения, то охват кооперативным движением составляет лишь 2,6 процента. В 2023 году сельскохозяйственные потребительские кооперативы охватывали только 13 процентов крестьянских (фермерских) хозяйств, около 0,6 процента хозяйств коллективного типа, 2 процента личные подсобные хозяйства. </w:t>
      </w:r>
    </w:p>
    <w:p>
      <w:pPr>
        <w:ind w:firstLine="709"/>
        <w:jc w:val="both"/>
      </w:pPr>
      <w:r>
        <w:t>Основное внимание сельскохозяйственные потребительские кооперативы уделяют развитию сбыта, что приводит к сокращению их деятельности в сферах переработки, обслуживания и снабжения.</w:t>
      </w:r>
    </w:p>
    <w:p>
      <w:pPr>
        <w:ind w:firstLine="709"/>
        <w:jc w:val="both"/>
      </w:pPr>
      <w:r>
        <w:t xml:space="preserve">В развитии сельского хозяйства важное социальное и экономическое значение наряду с сельскохозяйственной кооперацией имеют потребительские общества и союз организаций потребительской кооперации Республики Татарстан (далее – </w:t>
      </w:r>
      <w:proofErr w:type="spellStart"/>
      <w:r>
        <w:t>Татпотребсоюз</w:t>
      </w:r>
      <w:proofErr w:type="spellEnd"/>
      <w:r>
        <w:t>).</w:t>
      </w:r>
    </w:p>
    <w:p>
      <w:pPr>
        <w:ind w:firstLine="709"/>
        <w:jc w:val="both"/>
      </w:pPr>
      <w:r>
        <w:t xml:space="preserve">Деятельность </w:t>
      </w:r>
      <w:proofErr w:type="spellStart"/>
      <w:r>
        <w:t>Татпотребсоюза</w:t>
      </w:r>
      <w:proofErr w:type="spellEnd"/>
      <w:r>
        <w:t xml:space="preserve"> осуществляется по трем направлениям:</w:t>
      </w:r>
    </w:p>
    <w:p>
      <w:pPr>
        <w:ind w:firstLine="709"/>
        <w:jc w:val="both"/>
      </w:pPr>
      <w:r>
        <w:t>торговля, включая общественное питание;</w:t>
      </w:r>
    </w:p>
    <w:p>
      <w:pPr>
        <w:ind w:firstLine="709"/>
        <w:jc w:val="both"/>
      </w:pPr>
      <w:r>
        <w:t>организация переработки сельскохозяйственной продукции и сырья, включая хлебопечение, производство хлебобулочных, макаронных и кондитерских изделий, консервов и полуфабрикатов, а также продукции из мяса и молока, различных видов безалкогольных напитков и другого сырья;</w:t>
      </w:r>
    </w:p>
    <w:p>
      <w:pPr>
        <w:ind w:firstLine="709"/>
        <w:jc w:val="both"/>
      </w:pPr>
      <w:r>
        <w:t>закупки сельскохозяйственной продукции и сырья у малых форм хозяйствования.</w:t>
      </w:r>
    </w:p>
    <w:p>
      <w:pPr>
        <w:ind w:firstLine="709"/>
        <w:jc w:val="both"/>
      </w:pPr>
      <w:r>
        <w:lastRenderedPageBreak/>
        <w:t xml:space="preserve">В состав </w:t>
      </w:r>
      <w:proofErr w:type="spellStart"/>
      <w:r>
        <w:t>Татпотребсоюза</w:t>
      </w:r>
      <w:proofErr w:type="spellEnd"/>
      <w:r>
        <w:t xml:space="preserve"> входит 146 организаций потребительской кооперации. Совокупный объем услуг, оказываемых сельскому населению Республики Татарстан по итогам 2023 года составил 22,5 млрд рублей.</w:t>
      </w:r>
    </w:p>
    <w:p>
      <w:pPr>
        <w:ind w:firstLine="709"/>
        <w:jc w:val="both"/>
      </w:pPr>
    </w:p>
    <w:p>
      <w:pPr>
        <w:pStyle w:val="ConsPlusTitle"/>
        <w:jc w:val="center"/>
        <w:outlineLvl w:val="2"/>
        <w:rPr>
          <w:rFonts w:ascii="Times New Roman" w:hAnsi="Times New Roman"/>
          <w:b w:val="0"/>
          <w:sz w:val="28"/>
        </w:rPr>
      </w:pPr>
      <w:bookmarkStart w:id="10" w:name="__RefHeading___10"/>
      <w:bookmarkEnd w:id="10"/>
      <w:r>
        <w:rPr>
          <w:rFonts w:ascii="Times New Roman" w:hAnsi="Times New Roman"/>
          <w:b w:val="0"/>
          <w:sz w:val="28"/>
        </w:rPr>
        <w:t>3.7. Транспорт, логистика и экспорт</w:t>
      </w:r>
    </w:p>
    <w:p>
      <w:pPr>
        <w:pStyle w:val="ConsPlusTitle"/>
        <w:jc w:val="center"/>
        <w:outlineLvl w:val="2"/>
        <w:rPr>
          <w:rFonts w:ascii="Times New Roman" w:hAnsi="Times New Roman"/>
          <w:b w:val="0"/>
          <w:sz w:val="28"/>
        </w:rPr>
      </w:pPr>
    </w:p>
    <w:p>
      <w:pPr>
        <w:keepNext/>
        <w:keepLines/>
        <w:jc w:val="center"/>
        <w:outlineLvl w:val="4"/>
      </w:pPr>
      <w:r>
        <w:t>Транспортно-логистическая инфраструктура</w:t>
      </w:r>
    </w:p>
    <w:p>
      <w:pPr>
        <w:keepNext/>
        <w:keepLines/>
        <w:jc w:val="center"/>
        <w:outlineLvl w:val="4"/>
      </w:pPr>
    </w:p>
    <w:p>
      <w:pPr>
        <w:ind w:firstLine="709"/>
        <w:jc w:val="both"/>
      </w:pPr>
      <w:r>
        <w:t>Республика Татарстан занимает уникальное транспортно-географическое положение в европейской части России. Наличие судоходных путей главных европейских рек России – Волги и Камы, а также рек Белой и Вятки обеспечивает водную связь с северо-западными, южными и северо-восточными промышленными регионами. Для железнодорожного сообщения географическое положение Республики Татарстан также является чрезвычайно выгодным.</w:t>
      </w:r>
    </w:p>
    <w:p>
      <w:pPr>
        <w:ind w:firstLine="709"/>
        <w:jc w:val="both"/>
      </w:pPr>
      <w:r>
        <w:t>В регионе активными темпами осуществляется развитие автомобильных дорог федерального и регионального значения, включая строительство обходов населенных пунктов и новых участков. Завершено строительство скоростной трассы «Москва–Казань», которая позволит сократить путь от Москвы до Казани с нынешних 12 до 6,5 часов. Трасса задумывалась как часть масштабного маршрута </w:t>
      </w:r>
      <w:hyperlink r:id="rId11" w:history="1">
        <w:r>
          <w:t>Европа – Западный Китай</w:t>
        </w:r>
      </w:hyperlink>
      <w:r>
        <w:t xml:space="preserve">. В 2024 году дорогу планируется продлить до Екатеринбурга, в 2024-2025 годах – до Тюмени. </w:t>
      </w:r>
    </w:p>
    <w:p>
      <w:pPr>
        <w:ind w:firstLine="709"/>
        <w:jc w:val="both"/>
      </w:pPr>
      <w:r>
        <w:t>Важное значение для Республики Татарстан имеет развитие транспортного коридора «Север-Юг» – одной из ключевых инфраструктурных инициатив в России. Этот транспортный проект, простирающийся от северных регионов до южных территорий России, имеет стратегическое значение для обеспечения эффективной транспортной логистики, расширения торговых возможностей и стимулирования регионального развития. </w:t>
      </w:r>
    </w:p>
    <w:p>
      <w:pPr>
        <w:ind w:firstLine="709"/>
        <w:jc w:val="both"/>
      </w:pPr>
      <w:r>
        <w:t>В республике действуют несколько крупных логистических и оптово-распределительных центров.</w:t>
      </w:r>
    </w:p>
    <w:p>
      <w:pPr>
        <w:ind w:firstLine="709"/>
        <w:jc w:val="both"/>
      </w:pPr>
      <w:r>
        <w:t>Однако отсутствие выхода Республики Татарстан к морю и удаленность от границ создает существенные логистические проблемы, связанные, в том числе, с высокой стоимостью транспортировки. Дополнительные сложности обусловлены ограниченной пропускной способностью и недостаточной развитостью инфраструктуры внутренних водных путей.</w:t>
      </w:r>
    </w:p>
    <w:p>
      <w:pPr>
        <w:ind w:firstLine="709"/>
        <w:jc w:val="both"/>
      </w:pPr>
    </w:p>
    <w:p>
      <w:pPr>
        <w:keepNext/>
        <w:keepLines/>
        <w:jc w:val="center"/>
        <w:outlineLvl w:val="4"/>
      </w:pPr>
      <w:r>
        <w:t>Экспортный потенциал</w:t>
      </w:r>
    </w:p>
    <w:p>
      <w:pPr>
        <w:keepNext/>
        <w:keepLines/>
        <w:jc w:val="center"/>
        <w:outlineLvl w:val="4"/>
      </w:pPr>
    </w:p>
    <w:p>
      <w:pPr>
        <w:ind w:firstLine="709"/>
        <w:jc w:val="both"/>
      </w:pPr>
      <w:r>
        <w:t xml:space="preserve">Республика Татарстан входит в число регионов-лидеров по объемам экспорта продукции агропромышленного комплекса. </w:t>
      </w:r>
    </w:p>
    <w:p>
      <w:pPr>
        <w:ind w:firstLine="709"/>
        <w:jc w:val="both"/>
      </w:pPr>
      <w:r>
        <w:lastRenderedPageBreak/>
        <w:t xml:space="preserve">По итогам 2023 года экспорт продукции агропромышленного комплекса Республики Татарстан составил 457,6 млн долларов США, что в 2,4 раза выше уровня 2019 года. Основной прирост был обеспечен за счет увеличения объемов продаж масложировой продукции. Регион является лидером по экспорту майонеза и других соусов, а также одним из ключевых экспортеров жмыха (3-е место среди регионов России), сливочного масла (4-е место) и мороженого (5-е место). </w:t>
      </w:r>
    </w:p>
    <w:p>
      <w:pPr>
        <w:ind w:firstLine="709"/>
        <w:jc w:val="both"/>
      </w:pPr>
      <w:r>
        <w:t xml:space="preserve">Продукцию агропромышленного комплекса Республики Татарстан экспортируют 258 участников внешнеэкономической деятельности с географией поставок в 52 страны мира, ключевые направления – Иран, Турция, Казахстан, Латвия, Беларусь, Узбекистан, Германия, Польша и Алжир. </w:t>
      </w:r>
    </w:p>
    <w:p>
      <w:pPr>
        <w:ind w:firstLine="709"/>
        <w:jc w:val="both"/>
      </w:pPr>
      <w:r>
        <w:t>В республике ведется работа по развитию экспорта продукции, произведенной по стандарту «</w:t>
      </w:r>
      <w:proofErr w:type="spellStart"/>
      <w:r>
        <w:t>Халяль</w:t>
      </w:r>
      <w:proofErr w:type="spellEnd"/>
      <w:r>
        <w:t>». В настоящее время в регионе насчитывается более 100 производителей продукции «</w:t>
      </w:r>
      <w:proofErr w:type="spellStart"/>
      <w:r>
        <w:t>Халяль</w:t>
      </w:r>
      <w:proofErr w:type="spellEnd"/>
      <w:r>
        <w:t xml:space="preserve">», в том числе 20 компаний являются </w:t>
      </w:r>
      <w:proofErr w:type="spellStart"/>
      <w:r>
        <w:t>экспортоориентированными</w:t>
      </w:r>
      <w:proofErr w:type="spellEnd"/>
      <w:r>
        <w:t>. Ключевыми импортерами продукции «</w:t>
      </w:r>
      <w:proofErr w:type="spellStart"/>
      <w:r>
        <w:t>Халяль</w:t>
      </w:r>
      <w:proofErr w:type="spellEnd"/>
      <w:r>
        <w:t>» являются страны СНГ, Монголия, Палестина, Бразилия, Ирак, Египет.</w:t>
      </w:r>
    </w:p>
    <w:p>
      <w:pPr>
        <w:jc w:val="both"/>
      </w:pPr>
    </w:p>
    <w:p>
      <w:pPr>
        <w:pStyle w:val="ConsPlusTitle"/>
        <w:jc w:val="center"/>
        <w:outlineLvl w:val="2"/>
        <w:rPr>
          <w:rFonts w:ascii="Times New Roman" w:hAnsi="Times New Roman"/>
          <w:b w:val="0"/>
          <w:sz w:val="28"/>
        </w:rPr>
      </w:pPr>
      <w:bookmarkStart w:id="11" w:name="__RefHeading___11"/>
      <w:bookmarkEnd w:id="11"/>
      <w:r>
        <w:rPr>
          <w:rFonts w:ascii="Times New Roman" w:hAnsi="Times New Roman"/>
          <w:b w:val="0"/>
          <w:sz w:val="28"/>
        </w:rPr>
        <w:t>3.8. Отраслевые финансы</w:t>
      </w:r>
    </w:p>
    <w:p>
      <w:pPr>
        <w:pStyle w:val="ConsPlusTitle"/>
        <w:jc w:val="center"/>
        <w:outlineLvl w:val="2"/>
        <w:rPr>
          <w:rFonts w:ascii="Times New Roman" w:hAnsi="Times New Roman"/>
          <w:b w:val="0"/>
          <w:sz w:val="28"/>
        </w:rPr>
      </w:pPr>
    </w:p>
    <w:p>
      <w:pPr>
        <w:ind w:firstLine="709"/>
        <w:jc w:val="both"/>
      </w:pPr>
      <w:r>
        <w:t>Финансовое положение сельскохозяйственных организаций в Республике Татарстан улучшается, что подтверждается ростом числа прибыльных хозяйств, достигших в 2022 году 95 процентов от общего количества хозяйствующих субъектов.</w:t>
      </w:r>
    </w:p>
    <w:p>
      <w:pPr>
        <w:ind w:firstLine="709"/>
        <w:jc w:val="both"/>
      </w:pPr>
      <w:r>
        <w:t xml:space="preserve">За 2018-2022 годы сумма полученной прибыли сельскохозяйственных организаций увеличилась в 2,4 раза, что обеспечило достижение уровня рентабельности 17,5 процента (с учетом субсидий). </w:t>
      </w:r>
    </w:p>
    <w:p>
      <w:pPr>
        <w:ind w:firstLine="709"/>
        <w:jc w:val="both"/>
      </w:pPr>
      <w:r>
        <w:t>Существенную роль в улучшении финансового положения сельскохозяйственных товаропроизводителей сыграла государственная поддержка, объем которой в 2022 году достиг 16,4 млрд рублей.</w:t>
      </w:r>
    </w:p>
    <w:p>
      <w:pPr>
        <w:ind w:firstLine="709"/>
        <w:jc w:val="both"/>
      </w:pPr>
      <w:r>
        <w:t>В 2022 году объем инвестиций в агропромышленном комплексе Республики Татарстан составил 57,3 млрд рублей, из которых 27,3 млрд рублей (47,6 процента) было инвестировано в сельское хозяйство.</w:t>
      </w:r>
    </w:p>
    <w:p>
      <w:pPr>
        <w:ind w:firstLine="709"/>
        <w:jc w:val="both"/>
      </w:pPr>
      <w:r>
        <w:t>В структуре инвестиций значительная доля приходится на предприятия, занятые хранением, переработкой и доведением продукции до конечного потребителя. Объем инвестиций таких предприятий составил 22,2 млрд рублей (38,8 процента от общего объема инвестиций в агропромышленном комплексе Республики Татарстан).</w:t>
      </w:r>
    </w:p>
    <w:p>
      <w:pPr>
        <w:ind w:firstLine="709"/>
        <w:jc w:val="both"/>
      </w:pPr>
      <w:r>
        <w:t xml:space="preserve">На предприятия, производящие средства производства для агропромышленного комплекса Республики Татарстан, приходилось                    </w:t>
      </w:r>
      <w:r>
        <w:lastRenderedPageBreak/>
        <w:t>13,6 процента инвестиций или 7,8 млрд рублей, главным образом, за счет предприятий, производящих минеральные удобрения и химические средства защиты растений.</w:t>
      </w:r>
    </w:p>
    <w:p>
      <w:pPr>
        <w:ind w:firstLine="709"/>
        <w:jc w:val="both"/>
      </w:pPr>
      <w:r>
        <w:t>По формам воспроизводства в структуре инвестиций в агропромышленном комплексе Республики Татарстан региона преобладают новое строительство, приобретение техники и оборудования, на долю которых приходится более 90 процентов от общего объема инвестиций, или 51,7 млрд рублей, тогда как на реконструкцию, техническое перевооружение и модернизацию всего 9,7 процента.</w:t>
      </w:r>
    </w:p>
    <w:p>
      <w:pPr>
        <w:ind w:firstLine="709"/>
        <w:jc w:val="both"/>
      </w:pPr>
      <w:r>
        <w:t>Основной объем инвестиций в сельское хозяйство направлен на развитие скотоводства, преимущественно молочного направления – 20,6 млрд рублей (75,5 процента от общего объема инвестиций в отрасль), на производство зерновых культур – 5,1 млрд рублей (18,6 процента), на другие отрасли –                          1,6 млрд рублей (5,9 процента).</w:t>
      </w:r>
    </w:p>
    <w:p>
      <w:pPr>
        <w:ind w:firstLine="709"/>
        <w:jc w:val="both"/>
      </w:pPr>
    </w:p>
    <w:p>
      <w:pPr>
        <w:pStyle w:val="ConsPlusTitle"/>
        <w:jc w:val="center"/>
        <w:outlineLvl w:val="2"/>
        <w:rPr>
          <w:rFonts w:ascii="Times New Roman" w:hAnsi="Times New Roman"/>
          <w:b w:val="0"/>
          <w:sz w:val="28"/>
        </w:rPr>
      </w:pPr>
      <w:bookmarkStart w:id="12" w:name="__RefHeading___12"/>
      <w:bookmarkEnd w:id="12"/>
      <w:r>
        <w:rPr>
          <w:rFonts w:ascii="Times New Roman" w:hAnsi="Times New Roman"/>
          <w:b w:val="0"/>
          <w:sz w:val="28"/>
        </w:rPr>
        <w:t>3.9. Меры государственной поддержки</w:t>
      </w:r>
    </w:p>
    <w:p>
      <w:pPr>
        <w:pStyle w:val="ConsPlusTitle"/>
        <w:jc w:val="center"/>
        <w:outlineLvl w:val="2"/>
        <w:rPr>
          <w:rFonts w:ascii="Times New Roman" w:hAnsi="Times New Roman"/>
          <w:b w:val="0"/>
          <w:sz w:val="28"/>
        </w:rPr>
      </w:pPr>
    </w:p>
    <w:p>
      <w:pPr>
        <w:ind w:firstLine="709"/>
        <w:jc w:val="both"/>
      </w:pPr>
      <w:r>
        <w:t>В Республике Татарстан сложился один из самых высоких уровней государственной поддержки агропромышленного комплекса среди субъектов Российской Федерации.</w:t>
      </w:r>
    </w:p>
    <w:p>
      <w:pPr>
        <w:ind w:firstLine="709"/>
        <w:jc w:val="both"/>
      </w:pPr>
      <w:r>
        <w:t>В целом за 2018-2022 годы объем финансирования мер государственной поддержки агропромышленного комплекса Республики Татарстан за счет средств федерального и регионального бюджетов составил 68,4 млрд рублей, увеличившись за анализируемый период на 17,1 процента (с 14 млрд рублей в 2018 году до 16,4 млрд рублей в 2022 году).</w:t>
      </w:r>
    </w:p>
    <w:p>
      <w:pPr>
        <w:ind w:firstLine="709"/>
        <w:jc w:val="both"/>
      </w:pPr>
      <w:r>
        <w:t>Среднегодовой объем государственной поддержки составил                                   13,7 млрд рублей, в том числе за счет средств федерального бюджета –                               4,9 млрд рублей (36 процентов), средств регионального бюджета –                                       8,8 млрд рублей (64 процента).</w:t>
      </w:r>
    </w:p>
    <w:p>
      <w:pPr>
        <w:ind w:firstLine="709"/>
        <w:jc w:val="both"/>
      </w:pPr>
      <w:r>
        <w:t>В течение 2018-2022 годов в рамках Государственной программы «Развитие сельского хозяйства и регулирование рынков сельскохозяйственной продукции, сырья и продовольствия в Республике Татарстан на 2013-2025 годы», утвержденной постановлением Кабинета Министров Республики Татарстан от 08.04.2013 № 235 «Об утверждении Государственной программы «Развитие сельского хозяйства и регулирование рынков сельскохозяйственной продукции, сырья и продовольствия в Республике Татарстан на 2013-2025 годы» действовали 93 меры государственной поддержки по семи направлениям, включая растениеводство, животноводство, малые формы хозяйствования, инвестиции и техника, пищевая промышленность, кадровое и научное обеспечение и прочие направления.</w:t>
      </w:r>
    </w:p>
    <w:p>
      <w:pPr>
        <w:ind w:firstLine="709"/>
        <w:jc w:val="both"/>
      </w:pPr>
      <w:r>
        <w:lastRenderedPageBreak/>
        <w:t>В структуре финансирования мер государственной поддержки агропромышленного комплекса Республики Татарстан более 70 процентов от общего объема финансирования составляют меры поддержки по четырем направлениям: «Растениеводство» (26,8 процента), «Инвестиции и техника» (24,6 процента), «Животноводство» (21,2 процента), «Малые формы хозяйствования» (12,2 процента).</w:t>
      </w:r>
    </w:p>
    <w:p>
      <w:pPr>
        <w:ind w:firstLine="709"/>
        <w:jc w:val="both"/>
      </w:pPr>
      <w:r>
        <w:t>С 1 января 2024 года вступила в силу новая редакция государственной программы Республики Татарстан «Развитие сельского хозяйства и регулирование рынков сельскохозяйственной продукции, сырья и продовольствия в Республике Татарстан», утвержденной постановлением Кабинета Министров Республики Татарстан от 08.04.2013 № 235 «Об утверждении государственной программы Республики Татарстан «Развитие сельского хозяйства и регулирование рынков сельскохозяйственной продукции, сырья и продовольствия в Республике Татарстан», которая предусматривает изменение структуры программы с сохранением основных направлений государственной поддержки агропромышленного комплекса Республики Татарстан.</w:t>
      </w:r>
    </w:p>
    <w:p>
      <w:pPr>
        <w:ind w:firstLine="709"/>
        <w:jc w:val="both"/>
      </w:pPr>
    </w:p>
    <w:p>
      <w:pPr>
        <w:jc w:val="center"/>
      </w:pPr>
      <w:r>
        <w:t xml:space="preserve"> Итоги реализации Стратегии </w:t>
      </w:r>
    </w:p>
    <w:p>
      <w:pPr>
        <w:jc w:val="center"/>
      </w:pPr>
    </w:p>
    <w:p>
      <w:pPr>
        <w:ind w:firstLine="709"/>
        <w:jc w:val="both"/>
      </w:pPr>
      <w:r>
        <w:t xml:space="preserve">В соответствии со стратегией развития агропромышленного комплекса </w:t>
      </w:r>
      <w:r>
        <w:rPr>
          <w:highlight w:val="white"/>
        </w:rPr>
        <w:t>Республики Татарстан на период 2016-2021 годов с перспективой до 2030 года, утвержденной</w:t>
      </w:r>
      <w:r>
        <w:rPr>
          <w:b/>
          <w:highlight w:val="white"/>
        </w:rPr>
        <w:t xml:space="preserve"> </w:t>
      </w:r>
      <w:r>
        <w:t>приказом Министерства сельского хозяйства и продовольствия  Республики Татарстан от 21.07.2017 № 165/2-пр «Об утверждении Стратегии» (далее – Стратегия развития агропромышленного комплекса Республики Татарстан)  ключевая цель была определена как эффективное функционирование конкурентоспособного агропромышленного кластера, ориентированного на высокое качество продукции и генерацию добавленной стоимости.</w:t>
      </w:r>
    </w:p>
    <w:p>
      <w:pPr>
        <w:pStyle w:val="formattext"/>
        <w:spacing w:beforeAutospacing="0" w:afterAutospacing="0" w:line="360" w:lineRule="atLeast"/>
        <w:ind w:firstLine="709"/>
        <w:jc w:val="both"/>
        <w:rPr>
          <w:sz w:val="28"/>
        </w:rPr>
      </w:pPr>
      <w:r>
        <w:rPr>
          <w:sz w:val="28"/>
        </w:rPr>
        <w:t>Для решения сформулированных целей необходимо решить следующие задачи:</w:t>
      </w:r>
    </w:p>
    <w:p>
      <w:pPr>
        <w:pStyle w:val="formattext"/>
        <w:spacing w:beforeAutospacing="0" w:afterAutospacing="0" w:line="360" w:lineRule="atLeast"/>
        <w:ind w:firstLine="709"/>
        <w:jc w:val="both"/>
        <w:rPr>
          <w:sz w:val="28"/>
        </w:rPr>
      </w:pPr>
      <w:r>
        <w:rPr>
          <w:sz w:val="28"/>
        </w:rPr>
        <w:t>увеличение выпуска конкурентной продукции сельского хозяйства;</w:t>
      </w:r>
    </w:p>
    <w:p>
      <w:pPr>
        <w:pStyle w:val="formattext"/>
        <w:spacing w:beforeAutospacing="0" w:afterAutospacing="0" w:line="360" w:lineRule="atLeast"/>
        <w:ind w:firstLine="709"/>
        <w:jc w:val="both"/>
        <w:rPr>
          <w:sz w:val="28"/>
        </w:rPr>
      </w:pPr>
      <w:r>
        <w:rPr>
          <w:sz w:val="28"/>
        </w:rPr>
        <w:t>увеличение доли переработки сельскохозяйственного сырья;</w:t>
      </w:r>
    </w:p>
    <w:p>
      <w:pPr>
        <w:pStyle w:val="formattext"/>
        <w:spacing w:beforeAutospacing="0" w:afterAutospacing="0" w:line="360" w:lineRule="atLeast"/>
        <w:ind w:firstLine="709"/>
        <w:jc w:val="both"/>
        <w:rPr>
          <w:sz w:val="28"/>
        </w:rPr>
      </w:pPr>
      <w:r>
        <w:rPr>
          <w:sz w:val="28"/>
        </w:rPr>
        <w:t>расширение ассортимента продукции и обеспечение высокого качества на всех этапах цепочки создания стоимости.</w:t>
      </w:r>
    </w:p>
    <w:p>
      <w:pPr>
        <w:pStyle w:val="formattext"/>
        <w:spacing w:beforeAutospacing="0" w:afterAutospacing="0" w:line="360" w:lineRule="atLeast"/>
        <w:ind w:firstLine="709"/>
        <w:jc w:val="both"/>
        <w:rPr>
          <w:sz w:val="28"/>
        </w:rPr>
      </w:pPr>
      <w:r>
        <w:rPr>
          <w:sz w:val="28"/>
        </w:rPr>
        <w:t>По итогам реализации Стратегии развития агропромышленного комплекса Республики Татарстан были достигнуты следующие результаты:</w:t>
      </w:r>
    </w:p>
    <w:p>
      <w:pPr>
        <w:numPr>
          <w:ilvl w:val="0"/>
          <w:numId w:val="8"/>
        </w:numPr>
        <w:tabs>
          <w:tab w:val="clear" w:pos="720"/>
        </w:tabs>
        <w:ind w:left="0" w:firstLine="709"/>
        <w:jc w:val="both"/>
      </w:pPr>
      <w:r>
        <w:t xml:space="preserve"> высокий уровень самообеспеченности Республики Татарстан основными видами продукции агропромышленного комплекса; </w:t>
      </w:r>
    </w:p>
    <w:p>
      <w:pPr>
        <w:numPr>
          <w:ilvl w:val="0"/>
          <w:numId w:val="8"/>
        </w:numPr>
        <w:tabs>
          <w:tab w:val="clear" w:pos="720"/>
        </w:tabs>
        <w:ind w:left="0" w:firstLine="709"/>
        <w:jc w:val="both"/>
      </w:pPr>
      <w:r>
        <w:lastRenderedPageBreak/>
        <w:t xml:space="preserve"> высокие позиции Республики Татарстан по объему экспорта продукции агропромышленного комплекса среди регионов России (+272,1 процента к 2018 году);</w:t>
      </w:r>
    </w:p>
    <w:p>
      <w:pPr>
        <w:numPr>
          <w:ilvl w:val="0"/>
          <w:numId w:val="8"/>
        </w:numPr>
        <w:tabs>
          <w:tab w:val="clear" w:pos="720"/>
        </w:tabs>
        <w:ind w:left="0" w:firstLine="709"/>
        <w:jc w:val="both"/>
      </w:pPr>
      <w:r>
        <w:t xml:space="preserve"> высокие позиции Республики Татарстан по объему производства молока, картофеля и говядины;</w:t>
      </w:r>
    </w:p>
    <w:p>
      <w:pPr>
        <w:numPr>
          <w:ilvl w:val="0"/>
          <w:numId w:val="8"/>
        </w:numPr>
        <w:tabs>
          <w:tab w:val="clear" w:pos="720"/>
        </w:tabs>
        <w:ind w:left="0" w:firstLine="709"/>
        <w:jc w:val="both"/>
      </w:pPr>
      <w:r>
        <w:t xml:space="preserve"> высокие темпы внедрения </w:t>
      </w:r>
      <w:proofErr w:type="spellStart"/>
      <w:r>
        <w:t>агробиотехнологий</w:t>
      </w:r>
      <w:proofErr w:type="spellEnd"/>
      <w:r>
        <w:t xml:space="preserve">, строительство </w:t>
      </w:r>
      <w:proofErr w:type="spellStart"/>
      <w:r>
        <w:t>агробиотехнопарка</w:t>
      </w:r>
      <w:proofErr w:type="spellEnd"/>
      <w:r>
        <w:t>;</w:t>
      </w:r>
    </w:p>
    <w:p>
      <w:pPr>
        <w:numPr>
          <w:ilvl w:val="0"/>
          <w:numId w:val="8"/>
        </w:numPr>
        <w:tabs>
          <w:tab w:val="clear" w:pos="720"/>
        </w:tabs>
        <w:ind w:left="0" w:firstLine="709"/>
        <w:jc w:val="both"/>
      </w:pPr>
      <w:r>
        <w:t xml:space="preserve"> применение крупными сельскохозяйственными производителями передовых технологий (Камский бекон, Северная Нива Татарстан, Челны Бройлер, Агрофирма Южная, УК «Август-Агро» и др.);</w:t>
      </w:r>
    </w:p>
    <w:p>
      <w:pPr>
        <w:numPr>
          <w:ilvl w:val="0"/>
          <w:numId w:val="8"/>
        </w:numPr>
        <w:tabs>
          <w:tab w:val="clear" w:pos="720"/>
        </w:tabs>
        <w:ind w:left="0" w:firstLine="709"/>
        <w:jc w:val="both"/>
      </w:pPr>
      <w:r>
        <w:t xml:space="preserve"> развитая научно-образовательная инфраструктура;</w:t>
      </w:r>
    </w:p>
    <w:p>
      <w:pPr>
        <w:numPr>
          <w:ilvl w:val="0"/>
          <w:numId w:val="8"/>
        </w:numPr>
        <w:tabs>
          <w:tab w:val="clear" w:pos="720"/>
        </w:tabs>
        <w:ind w:left="0" w:firstLine="709"/>
        <w:jc w:val="both"/>
      </w:pPr>
      <w:r>
        <w:t xml:space="preserve"> высокие темпы наращивания экспорта продукции по стандартам «</w:t>
      </w:r>
      <w:proofErr w:type="spellStart"/>
      <w:r>
        <w:t>Халяль</w:t>
      </w:r>
      <w:proofErr w:type="spellEnd"/>
      <w:r>
        <w:t>» (+ в 2,6 раза за 3 года).</w:t>
      </w:r>
    </w:p>
    <w:p>
      <w:pPr>
        <w:ind w:firstLine="709"/>
        <w:jc w:val="both"/>
      </w:pPr>
      <w:r>
        <w:t>В то же время, вследствие негативного воздействия                                         природно-климатических условий, введенных санкций со стороны зарубежных стран, всемирной пандемии, нестабильных закупочных цен при постоянном удорожании ресурсов остаются нерешенными следующие вопросы:</w:t>
      </w:r>
    </w:p>
    <w:p>
      <w:pPr>
        <w:numPr>
          <w:ilvl w:val="0"/>
          <w:numId w:val="9"/>
        </w:numPr>
        <w:tabs>
          <w:tab w:val="clear" w:pos="720"/>
          <w:tab w:val="left" w:pos="426"/>
        </w:tabs>
        <w:ind w:left="0" w:firstLine="709"/>
        <w:jc w:val="both"/>
      </w:pPr>
      <w:r>
        <w:t xml:space="preserve"> зависимость от зарубежных технологий, машин и оборудования, средств защиты и семян (доля семян зарубежной селекции: сахарная свекла – 98 процентов, подсолнечник – 73 процента);</w:t>
      </w:r>
    </w:p>
    <w:p>
      <w:pPr>
        <w:numPr>
          <w:ilvl w:val="0"/>
          <w:numId w:val="9"/>
        </w:numPr>
        <w:tabs>
          <w:tab w:val="clear" w:pos="720"/>
          <w:tab w:val="left" w:pos="426"/>
        </w:tabs>
        <w:ind w:left="0" w:firstLine="709"/>
        <w:jc w:val="both"/>
      </w:pPr>
      <w:r>
        <w:t xml:space="preserve"> недостаточный уровень технической оснащенности (коэффициент обновления техники и основных фондов 3 процента), низкий уровень </w:t>
      </w:r>
      <w:proofErr w:type="spellStart"/>
      <w:r>
        <w:t>цифровизации</w:t>
      </w:r>
      <w:proofErr w:type="spellEnd"/>
      <w:r>
        <w:t>;</w:t>
      </w:r>
    </w:p>
    <w:p>
      <w:pPr>
        <w:numPr>
          <w:ilvl w:val="0"/>
          <w:numId w:val="9"/>
        </w:numPr>
        <w:tabs>
          <w:tab w:val="clear" w:pos="720"/>
          <w:tab w:val="left" w:pos="426"/>
        </w:tabs>
        <w:ind w:left="0" w:firstLine="709"/>
        <w:jc w:val="both"/>
      </w:pPr>
      <w:r>
        <w:t xml:space="preserve"> дефицит квалифицированных кадров (66 процентов субъектов агропромышленного комплекса Республики Татарстан испытывают дефицит квалифицированных кадров), низкая популярность аграрных профессий;</w:t>
      </w:r>
    </w:p>
    <w:p>
      <w:pPr>
        <w:numPr>
          <w:ilvl w:val="0"/>
          <w:numId w:val="9"/>
        </w:numPr>
        <w:tabs>
          <w:tab w:val="clear" w:pos="720"/>
          <w:tab w:val="left" w:pos="426"/>
        </w:tabs>
        <w:ind w:left="0" w:firstLine="709"/>
        <w:jc w:val="both"/>
      </w:pPr>
      <w:r>
        <w:t xml:space="preserve"> отсутствие перерабатывающих мощностей по овощным культурам, картофелю, плодам и ягодам, а также по глубокой переработке зерна, молока;</w:t>
      </w:r>
    </w:p>
    <w:p>
      <w:pPr>
        <w:numPr>
          <w:ilvl w:val="0"/>
          <w:numId w:val="9"/>
        </w:numPr>
        <w:tabs>
          <w:tab w:val="clear" w:pos="720"/>
          <w:tab w:val="left" w:pos="426"/>
        </w:tabs>
        <w:ind w:left="0" w:firstLine="709"/>
        <w:jc w:val="both"/>
      </w:pPr>
      <w:r>
        <w:t xml:space="preserve"> недостаточное количество мощностей для хранения и транспортировки, проблемы сбыта сельскохозяйственной продукции (из 45 элеваторов и хлебоприемных пунктов только 7 имеют возможность отгрузки зерна по </w:t>
      </w:r>
      <w:proofErr w:type="gramStart"/>
      <w:r>
        <w:t>воде,  22</w:t>
      </w:r>
      <w:proofErr w:type="gramEnd"/>
      <w:r>
        <w:t xml:space="preserve"> – по железным дорогам);</w:t>
      </w:r>
    </w:p>
    <w:p>
      <w:pPr>
        <w:numPr>
          <w:ilvl w:val="0"/>
          <w:numId w:val="9"/>
        </w:numPr>
        <w:tabs>
          <w:tab w:val="clear" w:pos="720"/>
          <w:tab w:val="left" w:pos="426"/>
        </w:tabs>
        <w:ind w:left="0" w:firstLine="709"/>
        <w:jc w:val="both"/>
      </w:pPr>
      <w:r>
        <w:t xml:space="preserve"> недостаточная площадь орошаемых сельскохозяйственных земель</w:t>
      </w:r>
      <w:proofErr w:type="gramStart"/>
      <w:r>
        <w:t xml:space="preserve">   (</w:t>
      </w:r>
      <w:proofErr w:type="gramEnd"/>
      <w:r>
        <w:t>37,9 тыс. гектаров, или 1,5 процента пашни);</w:t>
      </w:r>
    </w:p>
    <w:p>
      <w:pPr>
        <w:numPr>
          <w:ilvl w:val="0"/>
          <w:numId w:val="9"/>
        </w:numPr>
        <w:tabs>
          <w:tab w:val="clear" w:pos="720"/>
          <w:tab w:val="left" w:pos="426"/>
        </w:tabs>
        <w:ind w:left="0" w:firstLine="709"/>
        <w:jc w:val="both"/>
      </w:pPr>
      <w:r>
        <w:t xml:space="preserve"> недостаточный уровень продуктивности и урожайности (например, 1-е место в Российской Федерации по надоям молока, но по надою на 1 голову 8-10 места в Приволжском федеральном округе, 32-38 места в Российской Федерации);</w:t>
      </w:r>
    </w:p>
    <w:p>
      <w:pPr>
        <w:numPr>
          <w:ilvl w:val="0"/>
          <w:numId w:val="9"/>
        </w:numPr>
        <w:tabs>
          <w:tab w:val="clear" w:pos="720"/>
          <w:tab w:val="left" w:pos="426"/>
        </w:tabs>
        <w:ind w:left="0" w:firstLine="709"/>
        <w:jc w:val="both"/>
      </w:pPr>
      <w:r>
        <w:lastRenderedPageBreak/>
        <w:t xml:space="preserve"> недостаточный уровень развития кооперации (охват кооперативным движением 13 процентов крестьянских (фермерских) хозяйств, 2 процента личных подсобных хозяйств, 0,6 процента хозяйств коллективного типа).</w:t>
      </w:r>
    </w:p>
    <w:p>
      <w:pPr>
        <w:tabs>
          <w:tab w:val="left" w:pos="426"/>
        </w:tabs>
        <w:ind w:left="709"/>
        <w:jc w:val="both"/>
      </w:pPr>
    </w:p>
    <w:p>
      <w:pPr>
        <w:pStyle w:val="ConsPlusTitle"/>
        <w:jc w:val="center"/>
        <w:outlineLvl w:val="1"/>
        <w:rPr>
          <w:rFonts w:ascii="Times New Roman" w:hAnsi="Times New Roman"/>
          <w:b w:val="0"/>
          <w:sz w:val="28"/>
        </w:rPr>
      </w:pPr>
      <w:bookmarkStart w:id="13" w:name="__RefHeading___13"/>
      <w:bookmarkEnd w:id="13"/>
      <w:r>
        <w:rPr>
          <w:rFonts w:ascii="Times New Roman" w:hAnsi="Times New Roman"/>
          <w:b w:val="0"/>
          <w:sz w:val="28"/>
        </w:rPr>
        <w:t>4. Ключевые факторы развития</w:t>
      </w:r>
    </w:p>
    <w:p>
      <w:pPr>
        <w:pStyle w:val="ConsPlusTitle"/>
        <w:jc w:val="center"/>
        <w:outlineLvl w:val="1"/>
        <w:rPr>
          <w:rFonts w:ascii="Times New Roman" w:hAnsi="Times New Roman"/>
          <w:b w:val="0"/>
          <w:sz w:val="28"/>
        </w:rPr>
      </w:pPr>
    </w:p>
    <w:p>
      <w:pPr>
        <w:ind w:firstLine="709"/>
        <w:jc w:val="both"/>
      </w:pPr>
      <w:r>
        <w:t>Оценка ключевых факторов внутренней и внешней среды, которые оказывают или могут оказать существенное влияние на развитие агропромышленного комплекса Республики Татарстан, является важным условием для определения возможных сценариев и стратегических направлений развития отрасли.</w:t>
      </w:r>
    </w:p>
    <w:p>
      <w:pPr>
        <w:ind w:firstLine="709"/>
        <w:jc w:val="both"/>
      </w:pPr>
      <w:r>
        <w:t>С учетом результатов стратегического анализа ключевые факторы развития рассматриваются в разрезе конкурентных преимуществ и системных проблем агропромышленного комплекса Республики Татарстан, а также благоприятных возможностей и угроз внешней среды.</w:t>
      </w:r>
    </w:p>
    <w:p>
      <w:pPr>
        <w:ind w:firstLine="709"/>
        <w:jc w:val="both"/>
      </w:pPr>
    </w:p>
    <w:p>
      <w:pPr>
        <w:pStyle w:val="ConsPlusTitle"/>
        <w:jc w:val="center"/>
        <w:outlineLvl w:val="2"/>
        <w:rPr>
          <w:rFonts w:ascii="Times New Roman" w:hAnsi="Times New Roman"/>
          <w:b w:val="0"/>
          <w:sz w:val="28"/>
        </w:rPr>
      </w:pPr>
      <w:bookmarkStart w:id="14" w:name="__RefHeading___14"/>
      <w:bookmarkEnd w:id="14"/>
      <w:r>
        <w:rPr>
          <w:rFonts w:ascii="Times New Roman" w:hAnsi="Times New Roman"/>
          <w:b w:val="0"/>
          <w:sz w:val="28"/>
        </w:rPr>
        <w:t>4.1. Конкурентные преимущества</w:t>
      </w:r>
    </w:p>
    <w:p>
      <w:pPr>
        <w:pStyle w:val="ConsPlusTitle"/>
        <w:jc w:val="center"/>
        <w:outlineLvl w:val="2"/>
        <w:rPr>
          <w:rFonts w:ascii="Times New Roman" w:hAnsi="Times New Roman"/>
          <w:b w:val="0"/>
          <w:sz w:val="28"/>
        </w:rPr>
      </w:pPr>
    </w:p>
    <w:p>
      <w:pPr>
        <w:ind w:firstLine="709"/>
        <w:jc w:val="both"/>
      </w:pPr>
      <w:r>
        <w:t xml:space="preserve">Республика Татарстан может эффективно использовать и наращивать имеющийся конкурентный потенциал агропромышленного комплекса. </w:t>
      </w:r>
    </w:p>
    <w:p>
      <w:pPr>
        <w:ind w:firstLine="709"/>
        <w:jc w:val="both"/>
      </w:pPr>
      <w:r>
        <w:t>К основным конкурентным преимуществам агропромышленного комплекса Республики Татарстан относятся следующие:</w:t>
      </w:r>
    </w:p>
    <w:p>
      <w:pPr>
        <w:ind w:firstLine="709"/>
        <w:jc w:val="both"/>
      </w:pPr>
      <w:r>
        <w:t>высокий уровень самообеспеченности Республики Татарстан основными видами продовольствия;</w:t>
      </w:r>
    </w:p>
    <w:p>
      <w:pPr>
        <w:ind w:firstLine="709"/>
        <w:jc w:val="both"/>
      </w:pPr>
      <w:r>
        <w:t>высокие позиции Республики Татарстан по объему производства молока, картофеля и говядины;</w:t>
      </w:r>
    </w:p>
    <w:p>
      <w:pPr>
        <w:ind w:firstLine="709"/>
        <w:jc w:val="both"/>
      </w:pPr>
      <w:r>
        <w:t>применение крупными сельскохозяйственными товаропроизводителями передовых технологий, в том числе бережливого производства;</w:t>
      </w:r>
    </w:p>
    <w:p>
      <w:pPr>
        <w:ind w:firstLine="709"/>
        <w:jc w:val="both"/>
      </w:pPr>
      <w:r>
        <w:t>развитая научно-образовательная инфраструктура;</w:t>
      </w:r>
    </w:p>
    <w:p>
      <w:pPr>
        <w:ind w:firstLine="709"/>
        <w:jc w:val="both"/>
      </w:pPr>
      <w:r>
        <w:t xml:space="preserve">высокие позиции Республики Татарстан по объему экспорта продукции агропромышленного комплекса среди российских регионов; </w:t>
      </w:r>
    </w:p>
    <w:p>
      <w:pPr>
        <w:ind w:firstLine="709"/>
        <w:jc w:val="both"/>
      </w:pPr>
      <w:r>
        <w:t>высокие темпы наращивания экспорта продукции по стандартам «</w:t>
      </w:r>
      <w:proofErr w:type="spellStart"/>
      <w:r>
        <w:t>Халяль</w:t>
      </w:r>
      <w:proofErr w:type="spellEnd"/>
      <w:r>
        <w:t>»;</w:t>
      </w:r>
    </w:p>
    <w:p>
      <w:pPr>
        <w:ind w:firstLine="709"/>
        <w:jc w:val="both"/>
      </w:pPr>
      <w:r>
        <w:t xml:space="preserve">внедрение </w:t>
      </w:r>
      <w:proofErr w:type="spellStart"/>
      <w:r>
        <w:t>агробиотехнологий</w:t>
      </w:r>
      <w:proofErr w:type="spellEnd"/>
      <w:r>
        <w:t xml:space="preserve">, строительство </w:t>
      </w:r>
      <w:proofErr w:type="spellStart"/>
      <w:r>
        <w:t>агробиотехнопарка</w:t>
      </w:r>
      <w:proofErr w:type="spellEnd"/>
      <w:r>
        <w:t>.</w:t>
      </w:r>
    </w:p>
    <w:p>
      <w:pPr>
        <w:ind w:firstLine="709"/>
        <w:jc w:val="both"/>
      </w:pPr>
    </w:p>
    <w:p>
      <w:pPr>
        <w:pStyle w:val="ConsPlusTitle"/>
        <w:jc w:val="center"/>
        <w:outlineLvl w:val="2"/>
        <w:rPr>
          <w:rFonts w:ascii="Times New Roman" w:hAnsi="Times New Roman"/>
          <w:b w:val="0"/>
          <w:sz w:val="28"/>
        </w:rPr>
      </w:pPr>
      <w:bookmarkStart w:id="15" w:name="__RefHeading___15"/>
      <w:bookmarkEnd w:id="15"/>
      <w:r>
        <w:rPr>
          <w:rFonts w:ascii="Times New Roman" w:hAnsi="Times New Roman"/>
          <w:b w:val="0"/>
          <w:sz w:val="28"/>
        </w:rPr>
        <w:t>4.2. Системные проблемы и ограничения</w:t>
      </w:r>
    </w:p>
    <w:p>
      <w:pPr>
        <w:pStyle w:val="ConsPlusTitle"/>
        <w:jc w:val="center"/>
        <w:outlineLvl w:val="2"/>
        <w:rPr>
          <w:rFonts w:ascii="Times New Roman" w:hAnsi="Times New Roman"/>
          <w:b w:val="0"/>
          <w:sz w:val="28"/>
        </w:rPr>
      </w:pPr>
    </w:p>
    <w:p>
      <w:pPr>
        <w:ind w:firstLine="709"/>
        <w:jc w:val="both"/>
      </w:pPr>
      <w:r>
        <w:t>Реализация конкурентных преимуществ агропромышленного комплекса Республики Татарстан во многом зависит от своевременного преодоления ограничений и решения системных проблем, к которым относятся следующие:</w:t>
      </w:r>
    </w:p>
    <w:p>
      <w:pPr>
        <w:ind w:firstLine="709"/>
        <w:jc w:val="both"/>
      </w:pPr>
      <w:r>
        <w:lastRenderedPageBreak/>
        <w:t>высокий уровень зависимости от зарубежных технологий, машин и оборудования, средств защиты растений и семян;</w:t>
      </w:r>
    </w:p>
    <w:p>
      <w:pPr>
        <w:ind w:firstLine="709"/>
        <w:jc w:val="both"/>
      </w:pPr>
      <w:r>
        <w:tab/>
        <w:t>недостаточный уровень технической оснащенности, в том числе сельскохозяйственных предприятий, вузов и научно-исследовательских институтов;</w:t>
      </w:r>
    </w:p>
    <w:p>
      <w:pPr>
        <w:ind w:firstLine="709"/>
        <w:jc w:val="both"/>
      </w:pPr>
      <w:r>
        <w:t xml:space="preserve">недостаточный уровень </w:t>
      </w:r>
      <w:proofErr w:type="spellStart"/>
      <w:r>
        <w:t>цифровизации</w:t>
      </w:r>
      <w:proofErr w:type="spellEnd"/>
      <w:r>
        <w:t>;</w:t>
      </w:r>
    </w:p>
    <w:p>
      <w:pPr>
        <w:ind w:firstLine="709"/>
        <w:jc w:val="both"/>
      </w:pPr>
      <w:r>
        <w:t>дефицит квалифицированных кадров, низкая популярность аграрных профессий;</w:t>
      </w:r>
    </w:p>
    <w:p>
      <w:pPr>
        <w:ind w:firstLine="709"/>
        <w:jc w:val="both"/>
      </w:pPr>
      <w:r>
        <w:t>отсутствие перерабатывающих мощностей по овощным культурам, картофелю, плодам и ягодам, а также по глубокой переработке сельскохозяйственной продукции;</w:t>
      </w:r>
    </w:p>
    <w:p>
      <w:pPr>
        <w:ind w:firstLine="709"/>
        <w:jc w:val="both"/>
      </w:pPr>
      <w:r>
        <w:t>недостаточное количество мощностей для хранения, предпродажной подготовки и транспортировки сельскохозяйственной продукции;</w:t>
      </w:r>
    </w:p>
    <w:p>
      <w:pPr>
        <w:ind w:firstLine="709"/>
        <w:jc w:val="both"/>
      </w:pPr>
      <w:r>
        <w:t>проблемы с логистикой и сбытом сельскохозяйственной продукции</w:t>
      </w:r>
      <w:r>
        <w:tab/>
        <w:t>;</w:t>
      </w:r>
    </w:p>
    <w:p>
      <w:pPr>
        <w:ind w:firstLine="709"/>
        <w:jc w:val="both"/>
      </w:pPr>
      <w:r>
        <w:t>недостаточная площадь орошаемых земель сельскохозяйственного назначения;</w:t>
      </w:r>
    </w:p>
    <w:p>
      <w:pPr>
        <w:ind w:firstLine="709"/>
        <w:jc w:val="both"/>
      </w:pPr>
      <w:r>
        <w:t>недостаточный уровень продуктивности и урожайности</w:t>
      </w:r>
      <w:r>
        <w:tab/>
        <w:t>;</w:t>
      </w:r>
    </w:p>
    <w:p>
      <w:pPr>
        <w:ind w:firstLine="709"/>
        <w:jc w:val="both"/>
      </w:pPr>
      <w:r>
        <w:tab/>
        <w:t>деградация почвенного покрова, снижение плодородия почв</w:t>
      </w:r>
      <w:r>
        <w:tab/>
        <w:t>;</w:t>
      </w:r>
    </w:p>
    <w:p>
      <w:pPr>
        <w:ind w:firstLine="709"/>
        <w:jc w:val="both"/>
      </w:pPr>
      <w:r>
        <w:t>недостаточный уровень развития кооперации</w:t>
      </w:r>
      <w:r>
        <w:tab/>
        <w:t>;</w:t>
      </w:r>
    </w:p>
    <w:p>
      <w:pPr>
        <w:ind w:firstLine="709"/>
        <w:jc w:val="both"/>
      </w:pPr>
      <w:r>
        <w:t>необходимость совершенствования бизнес-процессов, в том числе по предоставлению государственной поддержки;</w:t>
      </w:r>
    </w:p>
    <w:p>
      <w:pPr>
        <w:ind w:firstLine="709"/>
        <w:jc w:val="both"/>
      </w:pPr>
      <w:r>
        <w:t>слабая взаимосвязь науки и бизнеса.</w:t>
      </w:r>
    </w:p>
    <w:p>
      <w:pPr>
        <w:ind w:firstLine="709"/>
        <w:jc w:val="both"/>
      </w:pPr>
    </w:p>
    <w:p>
      <w:pPr>
        <w:pStyle w:val="ConsPlusTitle"/>
        <w:jc w:val="center"/>
        <w:outlineLvl w:val="2"/>
        <w:rPr>
          <w:rFonts w:ascii="Times New Roman" w:hAnsi="Times New Roman"/>
          <w:b w:val="0"/>
          <w:sz w:val="28"/>
        </w:rPr>
      </w:pPr>
      <w:bookmarkStart w:id="16" w:name="__RefHeading___16"/>
      <w:bookmarkEnd w:id="16"/>
      <w:r>
        <w:rPr>
          <w:rFonts w:ascii="Times New Roman" w:hAnsi="Times New Roman"/>
          <w:b w:val="0"/>
          <w:sz w:val="28"/>
        </w:rPr>
        <w:t>4.3. Благоприятные возможности</w:t>
      </w:r>
    </w:p>
    <w:p>
      <w:pPr>
        <w:pStyle w:val="ConsPlusTitle"/>
        <w:jc w:val="center"/>
        <w:outlineLvl w:val="2"/>
        <w:rPr>
          <w:rFonts w:ascii="Times New Roman" w:hAnsi="Times New Roman"/>
          <w:b w:val="0"/>
          <w:sz w:val="28"/>
        </w:rPr>
      </w:pPr>
    </w:p>
    <w:p>
      <w:pPr>
        <w:ind w:firstLine="709"/>
        <w:jc w:val="both"/>
      </w:pPr>
      <w:r>
        <w:t xml:space="preserve">Благоприятные возможности внешней среды способствуют </w:t>
      </w:r>
      <w:r>
        <w:tab/>
        <w:t xml:space="preserve">максимальному использованию и </w:t>
      </w:r>
      <w:proofErr w:type="gramStart"/>
      <w:r>
        <w:t>дальнейшему укреплению конкурентных преимуществ</w:t>
      </w:r>
      <w:proofErr w:type="gramEnd"/>
      <w:r>
        <w:t xml:space="preserve"> и решению системных проблем агропромышленного комплекса Республики Татарстан.</w:t>
      </w:r>
    </w:p>
    <w:p>
      <w:pPr>
        <w:ind w:firstLine="709"/>
        <w:jc w:val="both"/>
      </w:pPr>
      <w:r>
        <w:t>К основным возможностям, которые могут благоприятным образом сказаться на дальнейшем развитии агропромышленного комплекса Республики Татарстан, относятся следующие:</w:t>
      </w:r>
    </w:p>
    <w:p>
      <w:pPr>
        <w:ind w:firstLine="709"/>
        <w:jc w:val="both"/>
      </w:pPr>
      <w:r>
        <w:t>благоприятный инвестиционный климат в Республике Татарстан;</w:t>
      </w:r>
    </w:p>
    <w:p>
      <w:pPr>
        <w:ind w:firstLine="709"/>
        <w:jc w:val="both"/>
      </w:pPr>
      <w:r>
        <w:t>высокий уровень государственной поддержки агропромышленного комплекса Республики Татарстан за счет средств регионального бюджета;</w:t>
      </w:r>
    </w:p>
    <w:p>
      <w:pPr>
        <w:ind w:firstLine="709"/>
        <w:jc w:val="both"/>
      </w:pPr>
      <w:r>
        <w:t>рост спроса на продукцию российского агропромышленного комплекса;</w:t>
      </w:r>
    </w:p>
    <w:p>
      <w:pPr>
        <w:ind w:firstLine="709"/>
        <w:jc w:val="both"/>
      </w:pPr>
      <w:r>
        <w:t>импортозамещение продукции агропромышленного комплекса Республики Татарстан, рост внутреннего спроса;</w:t>
      </w:r>
    </w:p>
    <w:p>
      <w:pPr>
        <w:ind w:firstLine="709"/>
        <w:jc w:val="both"/>
      </w:pPr>
      <w:r>
        <w:t>развитие цифровых технологий в мире и Республике Татарстан;</w:t>
      </w:r>
    </w:p>
    <w:p>
      <w:pPr>
        <w:ind w:firstLine="709"/>
        <w:jc w:val="both"/>
      </w:pPr>
      <w:r>
        <w:lastRenderedPageBreak/>
        <w:t>возможность использования продукции местных промышленных производителей, прежде всего, техники и удобрений;</w:t>
      </w:r>
    </w:p>
    <w:p>
      <w:pPr>
        <w:ind w:firstLine="709"/>
        <w:jc w:val="both"/>
      </w:pPr>
      <w:r>
        <w:t>выгодное географическое положение Республики Татарстан, развитая транспортно-логистическая инфраструктура;</w:t>
      </w:r>
    </w:p>
    <w:p>
      <w:pPr>
        <w:ind w:firstLine="709"/>
        <w:jc w:val="both"/>
      </w:pPr>
      <w:r>
        <w:t xml:space="preserve">развитие </w:t>
      </w:r>
      <w:proofErr w:type="spellStart"/>
      <w:r>
        <w:t>агробиотехнологий</w:t>
      </w:r>
      <w:proofErr w:type="spellEnd"/>
      <w:r>
        <w:t xml:space="preserve"> в Российской Федерации и зарубежных странах;</w:t>
      </w:r>
    </w:p>
    <w:p>
      <w:pPr>
        <w:ind w:firstLine="709"/>
        <w:jc w:val="both"/>
      </w:pPr>
      <w:r>
        <w:t>благоприятная экологическая среда в Республике Татарстан;</w:t>
      </w:r>
    </w:p>
    <w:p>
      <w:pPr>
        <w:ind w:firstLine="709"/>
        <w:jc w:val="both"/>
      </w:pPr>
      <w:r>
        <w:t>рост спроса на органическую продукцию и продукцию по стандартам «</w:t>
      </w:r>
      <w:proofErr w:type="spellStart"/>
      <w:r>
        <w:t>Халяль</w:t>
      </w:r>
      <w:proofErr w:type="spellEnd"/>
      <w:r>
        <w:t>»;</w:t>
      </w:r>
    </w:p>
    <w:p>
      <w:pPr>
        <w:ind w:firstLine="709"/>
        <w:jc w:val="both"/>
      </w:pPr>
      <w:r>
        <w:t>развитие беспилотных технологий</w:t>
      </w:r>
      <w:r>
        <w:tab/>
        <w:t>.</w:t>
      </w:r>
    </w:p>
    <w:p>
      <w:pPr>
        <w:ind w:firstLine="709"/>
        <w:jc w:val="both"/>
      </w:pPr>
    </w:p>
    <w:p>
      <w:pPr>
        <w:pStyle w:val="ConsPlusTitle"/>
        <w:jc w:val="center"/>
        <w:outlineLvl w:val="2"/>
        <w:rPr>
          <w:rFonts w:ascii="Times New Roman" w:hAnsi="Times New Roman"/>
          <w:b w:val="0"/>
          <w:sz w:val="28"/>
        </w:rPr>
      </w:pPr>
      <w:bookmarkStart w:id="17" w:name="__RefHeading___17"/>
      <w:bookmarkEnd w:id="17"/>
      <w:r>
        <w:rPr>
          <w:rFonts w:ascii="Times New Roman" w:hAnsi="Times New Roman"/>
          <w:b w:val="0"/>
          <w:sz w:val="28"/>
        </w:rPr>
        <w:t>4.4. Внешние угрозы</w:t>
      </w:r>
    </w:p>
    <w:p>
      <w:pPr>
        <w:pStyle w:val="ConsPlusTitle"/>
        <w:jc w:val="center"/>
        <w:outlineLvl w:val="2"/>
        <w:rPr>
          <w:rFonts w:ascii="Times New Roman" w:hAnsi="Times New Roman"/>
          <w:b w:val="0"/>
          <w:sz w:val="28"/>
        </w:rPr>
      </w:pPr>
    </w:p>
    <w:p>
      <w:pPr>
        <w:ind w:firstLine="709"/>
        <w:jc w:val="both"/>
      </w:pPr>
      <w:r>
        <w:t>С учетом новых экономических и геополитических реалий появляются новые угрозы для развития большинства отраслей экономики Республики Татарстан. К основным внешним угрозам, которые могут негативно отразиться на развитии агропромышленного комплекса Республики Татарстан, относятся следующие:</w:t>
      </w:r>
    </w:p>
    <w:p>
      <w:pPr>
        <w:ind w:firstLine="709"/>
        <w:jc w:val="both"/>
      </w:pPr>
      <w:r>
        <w:t>рост цен на энергоресурсы и другие материально-технические средства, необходимые для производства продукции агропромышленного комплекса Республики Татарстан;</w:t>
      </w:r>
    </w:p>
    <w:p>
      <w:pPr>
        <w:ind w:firstLine="709"/>
        <w:jc w:val="both"/>
      </w:pPr>
      <w:r>
        <w:tab/>
        <w:t>санкции, ограничивающие поставки в Российскую Федерацию товаров и технологий, необходимых для развития агропромышленного комплекса Республики Татарстан;</w:t>
      </w:r>
    </w:p>
    <w:p>
      <w:pPr>
        <w:ind w:firstLine="709"/>
        <w:jc w:val="both"/>
      </w:pPr>
      <w:r>
        <w:t>усиление конкуренции со стороны зарубежных производителей продукции агропромышленного комплекса Республики Татарстан;</w:t>
      </w:r>
    </w:p>
    <w:p>
      <w:pPr>
        <w:ind w:firstLine="709"/>
        <w:jc w:val="both"/>
      </w:pPr>
      <w:r>
        <w:t>несовершенный механизм ценообразования на продукцию российского агропромышленного комплекса, колебания курса рубля;</w:t>
      </w:r>
    </w:p>
    <w:p>
      <w:pPr>
        <w:ind w:firstLine="709"/>
        <w:jc w:val="both"/>
      </w:pPr>
      <w:r>
        <w:t>тенденция сокращения численности и старение сельского населения, низкая привлекательность сельского образа жизни;</w:t>
      </w:r>
    </w:p>
    <w:p>
      <w:pPr>
        <w:ind w:firstLine="709"/>
        <w:jc w:val="both"/>
      </w:pPr>
      <w:r>
        <w:t>удорожание кредитных ресурсов и страховых услуг, ужесточение условий их предоставления субъектам агропромышленного комплекса;</w:t>
      </w:r>
    </w:p>
    <w:p>
      <w:pPr>
        <w:ind w:firstLine="709"/>
        <w:jc w:val="both"/>
      </w:pPr>
      <w:r>
        <w:t>санкции и высокие экспортные пошлины, ограничивающие экспорт продукции российского агропромышленного комплекса;</w:t>
      </w:r>
    </w:p>
    <w:p>
      <w:pPr>
        <w:ind w:firstLine="709"/>
        <w:jc w:val="both"/>
      </w:pPr>
      <w:r>
        <w:t>снижение спроса на высококачественную, дорогую продукцию российского агропромышленного комплекса из-за ухудшения социально-экономической ситуации в стране;</w:t>
      </w:r>
    </w:p>
    <w:p>
      <w:pPr>
        <w:ind w:firstLine="709"/>
        <w:jc w:val="both"/>
      </w:pPr>
      <w:r>
        <w:t>высокая степень зависимости агропромышленного комплекса Республики Татарстан от природно-климатических условий, глобальные изменения климата, учащение аномальных природных явлений</w:t>
      </w:r>
      <w:r>
        <w:tab/>
        <w:t>;</w:t>
      </w:r>
    </w:p>
    <w:p>
      <w:pPr>
        <w:ind w:firstLine="709"/>
        <w:jc w:val="both"/>
      </w:pPr>
      <w:r>
        <w:lastRenderedPageBreak/>
        <w:t>снижение инвестиционной привлекательности агропромышленного комплекса Республики Татарстан.</w:t>
      </w:r>
    </w:p>
    <w:p>
      <w:pPr>
        <w:jc w:val="both"/>
      </w:pPr>
      <w:bookmarkStart w:id="18" w:name="__RefHeading___18"/>
      <w:bookmarkEnd w:id="18"/>
    </w:p>
    <w:p>
      <w:pPr>
        <w:pStyle w:val="ConsPlusTitle"/>
        <w:jc w:val="center"/>
        <w:outlineLvl w:val="1"/>
        <w:rPr>
          <w:rFonts w:ascii="Times New Roman" w:hAnsi="Times New Roman"/>
          <w:b w:val="0"/>
          <w:sz w:val="28"/>
        </w:rPr>
      </w:pPr>
      <w:bookmarkStart w:id="19" w:name="__RefHeading___23"/>
      <w:bookmarkEnd w:id="19"/>
      <w:r>
        <w:rPr>
          <w:rFonts w:ascii="Times New Roman" w:hAnsi="Times New Roman"/>
          <w:b w:val="0"/>
          <w:sz w:val="28"/>
        </w:rPr>
        <w:t>5. Приоритетные направления развития</w:t>
      </w:r>
    </w:p>
    <w:p>
      <w:pPr>
        <w:pStyle w:val="ConsPlusTitle"/>
        <w:tabs>
          <w:tab w:val="left" w:pos="720"/>
          <w:tab w:val="left" w:pos="1440"/>
        </w:tabs>
        <w:outlineLvl w:val="2"/>
        <w:rPr>
          <w:rFonts w:ascii="Times New Roman" w:hAnsi="Times New Roman"/>
          <w:b w:val="0"/>
          <w:sz w:val="28"/>
        </w:rPr>
      </w:pPr>
      <w:bookmarkStart w:id="20" w:name="__RefHeading___24"/>
      <w:bookmarkEnd w:id="20"/>
    </w:p>
    <w:p>
      <w:pPr>
        <w:pStyle w:val="ConsPlusTitle"/>
        <w:tabs>
          <w:tab w:val="left" w:pos="720"/>
          <w:tab w:val="left" w:pos="1440"/>
        </w:tabs>
        <w:jc w:val="center"/>
        <w:outlineLvl w:val="2"/>
        <w:rPr>
          <w:rFonts w:ascii="Times New Roman" w:hAnsi="Times New Roman"/>
          <w:b w:val="0"/>
          <w:sz w:val="28"/>
        </w:rPr>
      </w:pPr>
      <w:r>
        <w:rPr>
          <w:rFonts w:ascii="Times New Roman" w:hAnsi="Times New Roman"/>
          <w:b w:val="0"/>
          <w:sz w:val="28"/>
        </w:rPr>
        <w:t>5.1. Переработка</w:t>
      </w:r>
    </w:p>
    <w:p>
      <w:pPr>
        <w:pStyle w:val="ConsPlusTitle"/>
        <w:ind w:left="1440"/>
        <w:outlineLvl w:val="2"/>
        <w:rPr>
          <w:rFonts w:ascii="Times New Roman" w:hAnsi="Times New Roman"/>
          <w:b w:val="0"/>
          <w:sz w:val="28"/>
        </w:rPr>
      </w:pPr>
    </w:p>
    <w:p>
      <w:pPr>
        <w:ind w:firstLine="709"/>
        <w:jc w:val="both"/>
      </w:pPr>
      <w:r>
        <w:t>Решению стратегической задачи по увеличению объемов и ассортимента производства качественных и востребованных продуктов питания, а также другой продукции с высокой добавленной стоимостью, получаемой в процессе переработки сельскохозяйственного сырья и вторичных ресурсов (отходов), будет способствовать реализация следующих направлений развития:</w:t>
      </w:r>
    </w:p>
    <w:p>
      <w:pPr>
        <w:ind w:firstLine="709"/>
        <w:jc w:val="both"/>
      </w:pPr>
      <w:r>
        <w:t>техническое перевооружение и модернизация действующих и строительство новых перерабатывающих предприятий, в том числе за счет средств федерального (регионального) бюджета с возможной последующей реализацией данных объектов бизнесу;</w:t>
      </w:r>
    </w:p>
    <w:p>
      <w:pPr>
        <w:ind w:firstLine="709"/>
        <w:jc w:val="both"/>
      </w:pPr>
      <w:r>
        <w:t>создание условий для обеспечения развития глубокой переработки сельскохозяйственной продукции, в первую очередь, зерна и молока;</w:t>
      </w:r>
    </w:p>
    <w:p>
      <w:pPr>
        <w:ind w:firstLine="709"/>
        <w:jc w:val="both"/>
      </w:pPr>
      <w:r>
        <w:t>организация производств по переработке овощной и плодово-ягодной продукции;</w:t>
      </w:r>
    </w:p>
    <w:p>
      <w:pPr>
        <w:ind w:firstLine="709"/>
        <w:jc w:val="both"/>
      </w:pPr>
      <w:r>
        <w:t>расширение ассортимента выпускаемой продукции за счет внедрения современных технологий, повышающих пищевую и биологическую ценность продуктов;</w:t>
      </w:r>
    </w:p>
    <w:p>
      <w:pPr>
        <w:ind w:firstLine="709"/>
        <w:jc w:val="both"/>
      </w:pPr>
      <w:r>
        <w:t>использование новейших достижений науки для производства экологически чистой и безопасной продукции;</w:t>
      </w:r>
    </w:p>
    <w:p>
      <w:pPr>
        <w:ind w:firstLine="709"/>
        <w:jc w:val="both"/>
      </w:pPr>
      <w:r>
        <w:t>применение упаковочных материалов нового поколения, в том числе с символикой Республики Татарстан, улучшение товарного вида выпускаемой продукции;</w:t>
      </w:r>
    </w:p>
    <w:p>
      <w:pPr>
        <w:ind w:firstLine="709"/>
        <w:jc w:val="both"/>
      </w:pPr>
      <w:r>
        <w:t>проведение маркетинговых исследований по изучению емкости и потребности рынка в продукции отрасли, учет данных обследований при разработке и внедрении новых видов продукции;</w:t>
      </w:r>
    </w:p>
    <w:p>
      <w:pPr>
        <w:ind w:firstLine="709"/>
        <w:jc w:val="both"/>
      </w:pPr>
      <w:r>
        <w:t>активное участие перерабатывающих предприятий в региональных, общероссийских и международных выставках и конкурсах;</w:t>
      </w:r>
    </w:p>
    <w:p>
      <w:pPr>
        <w:ind w:firstLine="709"/>
        <w:jc w:val="both"/>
      </w:pPr>
      <w:r>
        <w:t>развитие инфраструктуры и логистического обеспечения, способствующих расширению возможностей (по срокам) хранения сырья и продукции;</w:t>
      </w:r>
    </w:p>
    <w:p>
      <w:pPr>
        <w:ind w:firstLine="709"/>
        <w:jc w:val="both"/>
      </w:pPr>
      <w:r>
        <w:t>снижение экологической нагрузки на окружающую среду в зоне работы перерабатывающих предприятий.</w:t>
      </w:r>
    </w:p>
    <w:p>
      <w:pPr>
        <w:ind w:firstLine="709"/>
        <w:jc w:val="both"/>
      </w:pPr>
      <w:r>
        <w:t>Приоритетные направления развития в сфере глубокой переработки сельскохозяйственной продукции:</w:t>
      </w:r>
    </w:p>
    <w:p>
      <w:pPr>
        <w:ind w:firstLine="709"/>
        <w:jc w:val="both"/>
      </w:pPr>
      <w:r>
        <w:lastRenderedPageBreak/>
        <w:t>внедрение инновационных технологий, обеспечивающих глубокую переработку зерна и молока;</w:t>
      </w:r>
    </w:p>
    <w:p>
      <w:pPr>
        <w:ind w:firstLine="709"/>
        <w:jc w:val="both"/>
      </w:pPr>
      <w:r>
        <w:t>организация глубокой переработки лубяных культур (льна, технической конопли);</w:t>
      </w:r>
    </w:p>
    <w:p>
      <w:pPr>
        <w:ind w:firstLine="709"/>
        <w:jc w:val="both"/>
      </w:pPr>
      <w:r>
        <w:t>оказание мер государственной поддержки на реализацию инвестиционных проектов по глубокой переработке;</w:t>
      </w:r>
    </w:p>
    <w:p>
      <w:pPr>
        <w:ind w:firstLine="709"/>
        <w:jc w:val="both"/>
      </w:pPr>
      <w:r>
        <w:t>стимулирование создания кооперативных структур для реализации проектов в сфере глубокой переработки;</w:t>
      </w:r>
    </w:p>
    <w:p>
      <w:pPr>
        <w:ind w:firstLine="709"/>
        <w:jc w:val="both"/>
      </w:pPr>
      <w:r>
        <w:t>оказание информационно-консультационного сопровождения субъектов агропромышленного комплекса Республики Татарстан, реализующих проекты в сфере глубокой переработки.</w:t>
      </w:r>
    </w:p>
    <w:p>
      <w:pPr>
        <w:ind w:firstLine="709"/>
        <w:jc w:val="both"/>
      </w:pPr>
      <w:r>
        <w:t>Приоритетные направления в сфере переработки вторичных ресурсов (отходов), образуемых в сельском хозяйстве и пищевой промышленности:</w:t>
      </w:r>
    </w:p>
    <w:p>
      <w:pPr>
        <w:ind w:firstLine="709"/>
        <w:jc w:val="both"/>
      </w:pPr>
      <w:r>
        <w:t>развитие инфраструктуры утилизации (переработки) отходов сельского хозяйства, отходов производства продукции сельского хозяйства и биологических отходов, побочных продуктов животноводства;</w:t>
      </w:r>
    </w:p>
    <w:p>
      <w:pPr>
        <w:ind w:firstLine="709"/>
        <w:jc w:val="both"/>
      </w:pPr>
      <w:r>
        <w:t>развитие малой энергетики на альтернативном топливе из сельскохозяйственных отходов;</w:t>
      </w:r>
    </w:p>
    <w:p>
      <w:pPr>
        <w:ind w:firstLine="709"/>
        <w:jc w:val="both"/>
      </w:pPr>
      <w:r>
        <w:t>внедрение технологий по утилизации отходов крупяного и масложирового производства с получением кормовых продуктов для животноводства, сырья для фармацевтической промышленности, а также для использования по другим направлениям;</w:t>
      </w:r>
    </w:p>
    <w:p>
      <w:pPr>
        <w:ind w:firstLine="709"/>
        <w:jc w:val="both"/>
      </w:pPr>
      <w:r>
        <w:t>вовлечение в хозяйственный оборот вторичных ресурсов сахарной промышленности (свекловичного жома и мелассы) для создания кормовой базы животноводства, производства продукции в пищевой и перерабатывающей, химической и фармацевтической отраслях;</w:t>
      </w:r>
    </w:p>
    <w:p>
      <w:pPr>
        <w:ind w:firstLine="709"/>
        <w:jc w:val="both"/>
      </w:pPr>
      <w:r>
        <w:t>увеличение сбора и переработки побочных сырьевых ресурсов мясной промышленности (шкур, кишок, крови, кости, эндокринно-ферментного и специального сырья и др.) для производства различных видов продукции;</w:t>
      </w:r>
    </w:p>
    <w:p>
      <w:pPr>
        <w:ind w:firstLine="709"/>
        <w:jc w:val="both"/>
      </w:pPr>
      <w:r>
        <w:t>внедрение технологий по переработке вторичных ресурсов, получаемых при производстве молочных продуктов (обезжиренное молоко, пахта и молочная сыворотка).</w:t>
      </w:r>
    </w:p>
    <w:p>
      <w:pPr>
        <w:ind w:firstLine="709"/>
        <w:jc w:val="both"/>
      </w:pPr>
    </w:p>
    <w:p>
      <w:pPr>
        <w:pStyle w:val="ConsPlusTitle"/>
        <w:tabs>
          <w:tab w:val="left" w:pos="1440"/>
        </w:tabs>
        <w:jc w:val="center"/>
        <w:outlineLvl w:val="2"/>
        <w:rPr>
          <w:rFonts w:ascii="Times New Roman" w:hAnsi="Times New Roman"/>
          <w:b w:val="0"/>
          <w:sz w:val="28"/>
        </w:rPr>
      </w:pPr>
      <w:bookmarkStart w:id="21" w:name="__RefHeading___25"/>
      <w:bookmarkEnd w:id="21"/>
      <w:r>
        <w:rPr>
          <w:rFonts w:ascii="Times New Roman" w:hAnsi="Times New Roman"/>
          <w:b w:val="0"/>
          <w:sz w:val="28"/>
        </w:rPr>
        <w:t>5.2. Сбыт и экспорт</w:t>
      </w:r>
    </w:p>
    <w:p>
      <w:pPr>
        <w:pStyle w:val="ConsPlusTitle"/>
        <w:ind w:left="1440"/>
        <w:outlineLvl w:val="2"/>
        <w:rPr>
          <w:rFonts w:ascii="Times New Roman" w:hAnsi="Times New Roman"/>
          <w:b w:val="0"/>
          <w:sz w:val="28"/>
        </w:rPr>
      </w:pPr>
    </w:p>
    <w:p>
      <w:pPr>
        <w:ind w:firstLine="709"/>
        <w:jc w:val="both"/>
      </w:pPr>
      <w:r>
        <w:t>Решению стратегической задачи по обеспечению конкурентоспособности продукции агропромышленного комплекса Республики Татарстан, устойчивого и гарантированного сбыта продукции и развития экспортного потенциала будет способствовать реализация следующих направлений развития:</w:t>
      </w:r>
    </w:p>
    <w:p>
      <w:pPr>
        <w:ind w:firstLine="709"/>
        <w:jc w:val="both"/>
      </w:pPr>
      <w:r>
        <w:lastRenderedPageBreak/>
        <w:t xml:space="preserve">создание условий и соответствующей инфраструктуры для приема, реализации, первичной переработки, предпродажной подготовки и надлежащего хранения продукции; </w:t>
      </w:r>
    </w:p>
    <w:p>
      <w:pPr>
        <w:ind w:firstLine="709"/>
        <w:jc w:val="both"/>
      </w:pPr>
      <w:r>
        <w:t xml:space="preserve">развитие ярмарочной торговли, сельскохозяйственных и универсальных рынков, нестационарной и мобильной торговли, выставочной и </w:t>
      </w:r>
      <w:proofErr w:type="spellStart"/>
      <w:r>
        <w:t>конгрессной</w:t>
      </w:r>
      <w:proofErr w:type="spellEnd"/>
      <w:r>
        <w:t xml:space="preserve"> деятельности;</w:t>
      </w:r>
    </w:p>
    <w:p>
      <w:pPr>
        <w:ind w:firstLine="709"/>
        <w:jc w:val="both"/>
      </w:pPr>
      <w:r>
        <w:t>оказание информационной и маркетинговой поддержки субъектам агропромышленного комплекса Республики Татарстан в продвижении произведенной продукции на внутренний и внешний рынки;</w:t>
      </w:r>
    </w:p>
    <w:p>
      <w:pPr>
        <w:ind w:firstLine="709"/>
        <w:jc w:val="both"/>
      </w:pPr>
      <w:r>
        <w:t>развитие биржевой и электронной форм торговли продукцией агропромышленного комплекса Республики Татарстан, направленных на снижение транзакционных издержек;</w:t>
      </w:r>
    </w:p>
    <w:p>
      <w:pPr>
        <w:ind w:firstLine="709"/>
        <w:jc w:val="both"/>
      </w:pPr>
      <w:r>
        <w:t>широкое вовлечение субъектов агропромышленного комплекса Республики Татарстан, в том числе представителей малого и среднего бизнеса, в экспортную деятельность;</w:t>
      </w:r>
    </w:p>
    <w:p>
      <w:pPr>
        <w:ind w:firstLine="709"/>
        <w:jc w:val="both"/>
      </w:pPr>
      <w:r>
        <w:t>диверсификация экспорта продукции агропромышленного комплекса Республики Татарстан (расширение ассортимента экспортируемой продукции и географии поставок);</w:t>
      </w:r>
    </w:p>
    <w:p>
      <w:pPr>
        <w:ind w:firstLine="709"/>
        <w:jc w:val="both"/>
      </w:pPr>
      <w:r>
        <w:t>развитие и модернизация транспортной инфраструктуры, в том числе в рамках реализации проекта по созданию международного транспортного коридора «Запад-Восток» на пересечении с транспортными коммуникациями по важнейшим рекам европейской части России – Волге и Каме.</w:t>
      </w:r>
    </w:p>
    <w:p>
      <w:pPr>
        <w:ind w:firstLine="709"/>
        <w:jc w:val="both"/>
      </w:pPr>
      <w:r>
        <w:t>Приоритетные направления в части обеспечения сбыта продукции агропромышленного комплекса Республики Татарстан:</w:t>
      </w:r>
    </w:p>
    <w:p>
      <w:pPr>
        <w:ind w:firstLine="709"/>
        <w:jc w:val="both"/>
      </w:pPr>
      <w:r>
        <w:t>развитие логистической инфраструктуры, включая расширение сети оптовых, продовольственных, логистических и оптово-распределительных центров, предусматривающих мощности по первичной переработке, упаковке и хранению продукции;</w:t>
      </w:r>
    </w:p>
    <w:p>
      <w:pPr>
        <w:ind w:firstLine="709"/>
        <w:jc w:val="both"/>
      </w:pPr>
      <w:r>
        <w:t xml:space="preserve">создание условий для продвижения татарстанских производителей продукции агропромышленного комплекса в общероссийские торговые сети; </w:t>
      </w:r>
    </w:p>
    <w:p>
      <w:pPr>
        <w:ind w:firstLine="709"/>
        <w:jc w:val="both"/>
      </w:pPr>
      <w:r>
        <w:t xml:space="preserve">активизация работы по созданию сельскохозяйственных сбытовых потребительских кооперативов с участием малого и среднего бизнеса; </w:t>
      </w:r>
    </w:p>
    <w:p>
      <w:pPr>
        <w:ind w:firstLine="709"/>
        <w:jc w:val="both"/>
      </w:pPr>
      <w:r>
        <w:t>расширение сети элеваторов для хранения зерновых и масличных культур в максимальной близости к сырьевым зонам;</w:t>
      </w:r>
    </w:p>
    <w:p>
      <w:pPr>
        <w:ind w:firstLine="709"/>
        <w:jc w:val="both"/>
      </w:pPr>
      <w:r>
        <w:t xml:space="preserve">содействие развитию различных форм реализации продукции агропромышленного комплекса Республики Татарстан, включая производство под заказ, в том числе </w:t>
      </w:r>
      <w:proofErr w:type="spellStart"/>
      <w:r>
        <w:t>кастомизированного</w:t>
      </w:r>
      <w:proofErr w:type="spellEnd"/>
      <w:r>
        <w:t xml:space="preserve"> продукта (продукта, созданного по индивидуальным потребностям покупателя), реализацию продукции на продуктовых </w:t>
      </w:r>
      <w:proofErr w:type="spellStart"/>
      <w:r>
        <w:t>маркетплейсах</w:t>
      </w:r>
      <w:proofErr w:type="spellEnd"/>
      <w:r>
        <w:t xml:space="preserve">, через собственные магазины, на продуктовых рынках и ярмарках, через крупные торговые сети. </w:t>
      </w:r>
    </w:p>
    <w:p>
      <w:pPr>
        <w:ind w:firstLine="709"/>
        <w:jc w:val="both"/>
      </w:pPr>
      <w:r>
        <w:lastRenderedPageBreak/>
        <w:t>Приоритетные направления развития экспортного потенциала агропромышленного комплекса Республики Татарстан:</w:t>
      </w:r>
    </w:p>
    <w:p>
      <w:pPr>
        <w:ind w:firstLine="709"/>
        <w:jc w:val="both"/>
      </w:pPr>
      <w:r>
        <w:t xml:space="preserve">расширение ассортимента экспортируемой продукции за счет производства новых </w:t>
      </w:r>
      <w:proofErr w:type="spellStart"/>
      <w:r>
        <w:t>экспортоориентированных</w:t>
      </w:r>
      <w:proofErr w:type="spellEnd"/>
      <w:r>
        <w:t xml:space="preserve"> видов продукции в рамках реализации проектов по переработке сельскохозяйственной продукции, в том числе глубокой переработке зерна и молока;</w:t>
      </w:r>
    </w:p>
    <w:p>
      <w:pPr>
        <w:ind w:firstLine="709"/>
        <w:jc w:val="both"/>
      </w:pPr>
      <w:r>
        <w:t>усиление работы по наращиванию экспорта за счет освоения выпуска продукции агропромышленного комплекса Республики Татарстан, соответствующей международным стандартам;</w:t>
      </w:r>
    </w:p>
    <w:p>
      <w:pPr>
        <w:ind w:firstLine="709"/>
        <w:jc w:val="both"/>
      </w:pPr>
      <w:r>
        <w:t>активизация взаимодействия с Центром поддержки экспорта Республики Татарстан, обеспечивающим содействие в расширении внешнеэкономического сотрудничества субъектов малого и среднего предпринимательства Республики Татарстан;</w:t>
      </w:r>
    </w:p>
    <w:p>
      <w:pPr>
        <w:ind w:firstLine="709"/>
        <w:jc w:val="both"/>
      </w:pPr>
      <w:r>
        <w:t>расширение сотрудничества с представительствами Федерального агентства по делам Содружества Независимых Государств, соотечественников, проживающих за рубежом и по международному гуманитарному сотрудничеству (</w:t>
      </w:r>
      <w:proofErr w:type="spellStart"/>
      <w:r>
        <w:t>Россотрудничество</w:t>
      </w:r>
      <w:proofErr w:type="spellEnd"/>
      <w:r>
        <w:t>) и с представительствами Республики Татарстан за рубежом, включая организацию постоянных экспозиций продукции агропромышленного комплекса Республики Татарстан в зарубежных странах, прежде всего в странах ближнего зарубежья, Африки, Азии и Латинской Америки;</w:t>
      </w:r>
    </w:p>
    <w:p>
      <w:pPr>
        <w:ind w:firstLine="709"/>
        <w:jc w:val="both"/>
      </w:pPr>
      <w:r>
        <w:t>оказание информационно-консультационной поддержки субъектов агропромышленного комплекса Республики Татарстан по вопросам получения мер финансовой и нефинансовой поддержки экспорта;</w:t>
      </w:r>
    </w:p>
    <w:p>
      <w:pPr>
        <w:ind w:firstLine="709"/>
        <w:jc w:val="both"/>
      </w:pPr>
      <w:r>
        <w:t>активное использование широкой линейки сервисов, предоставляемых цифровой платформой «Мой экспорт» (оценка экспортного потенциала определенного продукта, определение наиболее перспективных направлений экспорта, подбор потенциальных клиентов с учетом товарной специфики из международных баз данных, сервис таможенного декларирования, помощь при сертификации и лицензировании продукции и другие);</w:t>
      </w:r>
    </w:p>
    <w:p>
      <w:pPr>
        <w:ind w:firstLine="709"/>
        <w:jc w:val="both"/>
      </w:pPr>
      <w:r>
        <w:t>расширение экспорта продукции, произведенной по стандарту «</w:t>
      </w:r>
      <w:proofErr w:type="spellStart"/>
      <w:r>
        <w:t>Халяль</w:t>
      </w:r>
      <w:proofErr w:type="spellEnd"/>
      <w:r>
        <w:t>», совершенствование организации системы обучения стандарту «</w:t>
      </w:r>
      <w:proofErr w:type="spellStart"/>
      <w:r>
        <w:t>Халяль</w:t>
      </w:r>
      <w:proofErr w:type="spellEnd"/>
      <w:proofErr w:type="gramStart"/>
      <w:r>
        <w:t xml:space="preserve">»,   </w:t>
      </w:r>
      <w:proofErr w:type="gramEnd"/>
      <w:r>
        <w:t xml:space="preserve">                       а также транспортно-логистической инфраструктуры для хранения                                и транспортировки продукции, произведенной по стандарту «</w:t>
      </w:r>
      <w:proofErr w:type="spellStart"/>
      <w:r>
        <w:t>Халяль</w:t>
      </w:r>
      <w:proofErr w:type="spellEnd"/>
      <w:r>
        <w:t>»;</w:t>
      </w:r>
    </w:p>
    <w:p>
      <w:pPr>
        <w:ind w:firstLine="709"/>
        <w:jc w:val="both"/>
      </w:pPr>
      <w:r>
        <w:t xml:space="preserve">организация участия татарстанских представителей агропромышленного комплекса Республики Татарстан в </w:t>
      </w:r>
      <w:proofErr w:type="spellStart"/>
      <w:r>
        <w:t>выставочно</w:t>
      </w:r>
      <w:proofErr w:type="spellEnd"/>
      <w:r>
        <w:t>-ярмарочных мероприятиях за рубежом, в том числе в международных выставках (</w:t>
      </w:r>
      <w:proofErr w:type="spellStart"/>
      <w:r>
        <w:t>HalalExpo</w:t>
      </w:r>
      <w:proofErr w:type="spellEnd"/>
      <w:r>
        <w:t xml:space="preserve"> (г. Стамбул, Турция), </w:t>
      </w:r>
      <w:proofErr w:type="spellStart"/>
      <w:r>
        <w:t>GullFood</w:t>
      </w:r>
      <w:proofErr w:type="spellEnd"/>
      <w:r>
        <w:t xml:space="preserve"> (г. Дубай, Объединённые Арабские Эмираты), </w:t>
      </w:r>
      <w:proofErr w:type="spellStart"/>
      <w:r>
        <w:t>FoodAfrica</w:t>
      </w:r>
      <w:proofErr w:type="spellEnd"/>
      <w:r>
        <w:t xml:space="preserve"> (г. Каир, Египет), </w:t>
      </w:r>
      <w:proofErr w:type="spellStart"/>
      <w:r>
        <w:t>Saudi</w:t>
      </w:r>
      <w:proofErr w:type="spellEnd"/>
      <w:r>
        <w:t xml:space="preserve"> </w:t>
      </w:r>
      <w:proofErr w:type="spellStart"/>
      <w:r>
        <w:t>Agriculture</w:t>
      </w:r>
      <w:proofErr w:type="spellEnd"/>
      <w:r>
        <w:t xml:space="preserve"> (г. Эр-Рияд, Королевство Саудовская Аравия) и другие);</w:t>
      </w:r>
    </w:p>
    <w:p>
      <w:pPr>
        <w:ind w:firstLine="709"/>
        <w:jc w:val="both"/>
      </w:pPr>
      <w:r>
        <w:lastRenderedPageBreak/>
        <w:t>расширение практики создания совместных предприятий с иностранными компаниями, имеющих возможность использования определенных активов, делающих их более конкурентоспособными на внешних рынках (передовые технологии производства и менеджмента, международный маркетинг и другие).</w:t>
      </w:r>
    </w:p>
    <w:p>
      <w:pPr>
        <w:pStyle w:val="ConsPlusTitle"/>
        <w:spacing w:before="240" w:after="240"/>
        <w:jc w:val="center"/>
        <w:outlineLvl w:val="2"/>
        <w:rPr>
          <w:rFonts w:ascii="Times New Roman" w:hAnsi="Times New Roman"/>
          <w:b w:val="0"/>
          <w:sz w:val="28"/>
        </w:rPr>
      </w:pPr>
      <w:bookmarkStart w:id="22" w:name="__RefHeading___26"/>
      <w:bookmarkEnd w:id="22"/>
      <w:r>
        <w:rPr>
          <w:rFonts w:ascii="Times New Roman" w:hAnsi="Times New Roman"/>
          <w:b w:val="0"/>
          <w:sz w:val="28"/>
        </w:rPr>
        <w:t>5.3. Технологии и инновации</w:t>
      </w:r>
    </w:p>
    <w:p>
      <w:pPr>
        <w:ind w:firstLine="709"/>
        <w:jc w:val="both"/>
        <w:rPr>
          <w:highlight w:val="yellow"/>
        </w:rPr>
      </w:pPr>
      <w:r>
        <w:t xml:space="preserve">Обладая передовой научно-исследовательской и промышленно-производственной базой, Республика Татарстан входит в число регионов-лидеров инновационного развития. Достижение технологического суверенитета и интенсификация агропромышленного комплекса Республики Татарстан относятся к ключевым технологическим направлениям научно-технологического развития Республики Татарстан в соответствии с государственной программой Республики Татарстан «Научно-технологическое развитие Республики Татарстан», утвержденной постановлением Кабинета Министров Республики Татарстан от 27.12.2022 № 1429 «Об утверждении государственной программой Республики Татарстан «Научно-технологическое развитие Республики Татарстан» (далее – государственная программа Республики Татарстан «Научно-технологическое развитие Республики Татарстан»). </w:t>
      </w:r>
    </w:p>
    <w:p>
      <w:pPr>
        <w:ind w:firstLine="709"/>
        <w:jc w:val="both"/>
      </w:pPr>
      <w:r>
        <w:t>Решению стратегической задачи по повышению эффективности функционирования агропромышленного комплекса Республики Татарстан на основе внедрения передовых технологий и инноваций будет способствовать реализация следующих направлений развития, синхронизированных с направлениями реализации ключевого технологического трека «Интенсификация агропромышленного комплекса Республики Татарстан» государственной программы Республики Татарстан «Научно-технологическое развитие Республики Татарстан»:</w:t>
      </w:r>
    </w:p>
    <w:p>
      <w:pPr>
        <w:ind w:firstLine="709"/>
        <w:jc w:val="both"/>
      </w:pPr>
      <w:r>
        <w:t>создание условий для активизации работы по селекции и генетике растений и животных, использованию новейших методов биотехнологии (клеточной и генной инженерии);</w:t>
      </w:r>
    </w:p>
    <w:p>
      <w:pPr>
        <w:ind w:firstLine="709"/>
        <w:jc w:val="both"/>
      </w:pPr>
      <w:r>
        <w:t xml:space="preserve">укрепление материально-технической базы организаций, ведущих </w:t>
      </w:r>
      <w:proofErr w:type="spellStart"/>
      <w:r>
        <w:t>селекционно</w:t>
      </w:r>
      <w:proofErr w:type="spellEnd"/>
      <w:r>
        <w:t>-племенную работу;</w:t>
      </w:r>
    </w:p>
    <w:p>
      <w:pPr>
        <w:ind w:firstLine="709"/>
        <w:jc w:val="both"/>
      </w:pPr>
      <w:r>
        <w:t>усиление взаимодействия научно-исследовательских институтов и сельскохозяйственных товаропроизводителей, в том числе путем повышения вовлеченности последних непосредственно в процесс разработки и внедрения новых сортов и пород животных;</w:t>
      </w:r>
    </w:p>
    <w:p>
      <w:pPr>
        <w:ind w:firstLine="709"/>
        <w:jc w:val="both"/>
      </w:pPr>
      <w:r>
        <w:t xml:space="preserve">расширение деятельности </w:t>
      </w:r>
      <w:proofErr w:type="spellStart"/>
      <w:r>
        <w:t>Агробиотехнопарка</w:t>
      </w:r>
      <w:proofErr w:type="spellEnd"/>
      <w:r>
        <w:t xml:space="preserve"> для апробации полученных результатов и обучения новым технологиям;</w:t>
      </w:r>
    </w:p>
    <w:p>
      <w:pPr>
        <w:ind w:firstLine="709"/>
        <w:jc w:val="both"/>
      </w:pPr>
      <w:r>
        <w:t>повышение информированности сельскохозяйственных товаропроизводителей о новых сортах и породах животных;</w:t>
      </w:r>
    </w:p>
    <w:p>
      <w:pPr>
        <w:ind w:firstLine="709"/>
        <w:jc w:val="both"/>
      </w:pPr>
      <w:r>
        <w:lastRenderedPageBreak/>
        <w:t>создание реестра (базы данных) успешных разработок и технологий, которые могут быть внедрены в практику работы сельскохозяйственных товаропроизводителей;</w:t>
      </w:r>
    </w:p>
    <w:p>
      <w:pPr>
        <w:ind w:firstLine="709"/>
        <w:jc w:val="both"/>
      </w:pPr>
      <w:r>
        <w:t>совершенствование технологий возделывания сельскохозяйственных культур и содержания сельскохозяйственных животных;</w:t>
      </w:r>
    </w:p>
    <w:p>
      <w:pPr>
        <w:ind w:firstLine="709"/>
        <w:jc w:val="both"/>
      </w:pPr>
      <w:r>
        <w:t>расширение внедрения концепции бережливого производства;</w:t>
      </w:r>
    </w:p>
    <w:p>
      <w:pPr>
        <w:ind w:firstLine="709"/>
        <w:jc w:val="both"/>
      </w:pPr>
      <w:r>
        <w:t>активизация внутренних резервов для обеспечения технологического суверенитета (по сельскохозяйственной техники и оборудованию, запчастям, семенам, удобрениям, средствам защиты растений, компонентам кормов и др.) на базе действующих или вновь создаваемых производств;</w:t>
      </w:r>
    </w:p>
    <w:p>
      <w:pPr>
        <w:ind w:firstLine="709"/>
        <w:jc w:val="both"/>
      </w:pPr>
      <w:r>
        <w:t>внедрение новейших достижений в области цифровых технологий, предполагающих автоматизацию технологических процессов за счёт цифрового моделирования всех производственных циклов;</w:t>
      </w:r>
    </w:p>
    <w:p>
      <w:pPr>
        <w:ind w:firstLine="709"/>
        <w:jc w:val="both"/>
      </w:pPr>
      <w:r>
        <w:t>автоматизация и роботизация технологических процессов;</w:t>
      </w:r>
    </w:p>
    <w:p>
      <w:pPr>
        <w:ind w:firstLine="709"/>
        <w:jc w:val="both"/>
      </w:pPr>
      <w:r>
        <w:t>совершенствование контроля качества сельскохозяйственной продукции;</w:t>
      </w:r>
    </w:p>
    <w:p>
      <w:pPr>
        <w:ind w:firstLine="709"/>
        <w:jc w:val="both"/>
      </w:pPr>
      <w:r>
        <w:t xml:space="preserve">разработка </w:t>
      </w:r>
      <w:proofErr w:type="spellStart"/>
      <w:r>
        <w:t>аквабиотехнологий</w:t>
      </w:r>
      <w:proofErr w:type="spellEnd"/>
      <w:r>
        <w:t xml:space="preserve"> по получению высококачественной и экологически чистой продукции </w:t>
      </w:r>
      <w:proofErr w:type="spellStart"/>
      <w:r>
        <w:t>аквахозяйств</w:t>
      </w:r>
      <w:proofErr w:type="spellEnd"/>
      <w:r>
        <w:t xml:space="preserve"> в Республике Татарстан.</w:t>
      </w:r>
    </w:p>
    <w:p>
      <w:pPr>
        <w:ind w:firstLine="709"/>
        <w:jc w:val="both"/>
      </w:pPr>
      <w:r>
        <w:t xml:space="preserve">Приоритетные направления развития </w:t>
      </w:r>
      <w:proofErr w:type="spellStart"/>
      <w:r>
        <w:t>агротехнологий</w:t>
      </w:r>
      <w:proofErr w:type="spellEnd"/>
      <w:r>
        <w:t xml:space="preserve"> в растениеводстве:</w:t>
      </w:r>
    </w:p>
    <w:p>
      <w:pPr>
        <w:ind w:firstLine="709"/>
        <w:jc w:val="both"/>
      </w:pPr>
      <w:r>
        <w:t xml:space="preserve">разработка почвозащитных ресурсосберегающих технологий и </w:t>
      </w:r>
      <w:proofErr w:type="spellStart"/>
      <w:r>
        <w:t>биологизация</w:t>
      </w:r>
      <w:proofErr w:type="spellEnd"/>
      <w:r>
        <w:t xml:space="preserve"> земледелия;</w:t>
      </w:r>
    </w:p>
    <w:p>
      <w:pPr>
        <w:ind w:firstLine="709"/>
        <w:jc w:val="both"/>
      </w:pPr>
      <w:r>
        <w:t xml:space="preserve">разработка новых видов удобрений и систем оптимизации минерального питания растений; </w:t>
      </w:r>
    </w:p>
    <w:p>
      <w:pPr>
        <w:ind w:firstLine="709"/>
        <w:jc w:val="both"/>
      </w:pPr>
      <w:r>
        <w:t xml:space="preserve">создание единой системы геоинформационных технологий для использования робототехнических комплексов в рамках точного </w:t>
      </w:r>
    </w:p>
    <w:p>
      <w:pPr>
        <w:jc w:val="both"/>
      </w:pPr>
      <w:r>
        <w:t xml:space="preserve">(прецизионного) земледелия; </w:t>
      </w:r>
    </w:p>
    <w:p>
      <w:pPr>
        <w:ind w:firstLine="709"/>
        <w:jc w:val="both"/>
      </w:pPr>
      <w:r>
        <w:t>ускоренная селекция высокопродуктивных и устойчивых сортов, гибридов с применением достижений молекулярной генетики и биотехнологии;</w:t>
      </w:r>
    </w:p>
    <w:p>
      <w:pPr>
        <w:ind w:firstLine="709"/>
        <w:jc w:val="both"/>
      </w:pPr>
      <w:r>
        <w:t>развитие технологий производства органической продукции;</w:t>
      </w:r>
    </w:p>
    <w:p>
      <w:pPr>
        <w:ind w:firstLine="709"/>
        <w:jc w:val="both"/>
      </w:pPr>
      <w:r>
        <w:t xml:space="preserve">увеличение производства ценных для функционального и диетического питания культур; </w:t>
      </w:r>
    </w:p>
    <w:p>
      <w:pPr>
        <w:ind w:firstLine="709"/>
        <w:jc w:val="both"/>
      </w:pPr>
      <w:r>
        <w:t>развитие мелиоративного земледелия, технологий закрытого грунта и сити-фермерства в условиях глобальных климатических изменений.</w:t>
      </w:r>
    </w:p>
    <w:p>
      <w:pPr>
        <w:ind w:firstLine="709"/>
        <w:jc w:val="both"/>
      </w:pPr>
      <w:r>
        <w:t xml:space="preserve">Приоритетные направления развития </w:t>
      </w:r>
      <w:proofErr w:type="spellStart"/>
      <w:r>
        <w:t>агротехнологий</w:t>
      </w:r>
      <w:proofErr w:type="spellEnd"/>
      <w:r>
        <w:t xml:space="preserve"> в животноводстве:</w:t>
      </w:r>
    </w:p>
    <w:p>
      <w:pPr>
        <w:ind w:firstLine="709"/>
        <w:jc w:val="both"/>
      </w:pPr>
      <w:r>
        <w:t xml:space="preserve">развитие селекции животных и племенной работы на основе молекулярно-генетических технологий; </w:t>
      </w:r>
    </w:p>
    <w:p>
      <w:pPr>
        <w:ind w:firstLine="709"/>
        <w:jc w:val="both"/>
      </w:pPr>
      <w:r>
        <w:t xml:space="preserve">совершенствование технологий содержания животных, систем кормопроизводства и кормления с учетом </w:t>
      </w:r>
      <w:proofErr w:type="spellStart"/>
      <w:r>
        <w:t>цифровизации</w:t>
      </w:r>
      <w:proofErr w:type="spellEnd"/>
      <w:r>
        <w:t xml:space="preserve"> и роботизации технологических процессов; </w:t>
      </w:r>
    </w:p>
    <w:p>
      <w:pPr>
        <w:ind w:firstLine="709"/>
        <w:jc w:val="both"/>
      </w:pPr>
      <w:r>
        <w:t xml:space="preserve">разработка новых методов диагностики и лечения болезней сельскохозяйственных животных; </w:t>
      </w:r>
    </w:p>
    <w:p>
      <w:pPr>
        <w:ind w:firstLine="709"/>
        <w:jc w:val="both"/>
      </w:pPr>
      <w:r>
        <w:lastRenderedPageBreak/>
        <w:t xml:space="preserve">развитие органического животноводства; </w:t>
      </w:r>
    </w:p>
    <w:p>
      <w:pPr>
        <w:ind w:firstLine="709"/>
        <w:jc w:val="both"/>
      </w:pPr>
      <w:r>
        <w:t>разработка и внедрение эффективных технологий переработки отходов производства продукции животноводства.</w:t>
      </w:r>
    </w:p>
    <w:p>
      <w:pPr>
        <w:ind w:firstLine="709"/>
        <w:jc w:val="both"/>
      </w:pPr>
    </w:p>
    <w:p>
      <w:pPr>
        <w:pStyle w:val="ConsPlusTitle"/>
        <w:jc w:val="center"/>
        <w:outlineLvl w:val="2"/>
        <w:rPr>
          <w:rFonts w:ascii="Times New Roman" w:hAnsi="Times New Roman"/>
          <w:b w:val="0"/>
          <w:sz w:val="28"/>
        </w:rPr>
      </w:pPr>
      <w:bookmarkStart w:id="23" w:name="__RefHeading___27"/>
      <w:bookmarkEnd w:id="23"/>
      <w:r>
        <w:rPr>
          <w:rFonts w:ascii="Times New Roman" w:hAnsi="Times New Roman"/>
          <w:b w:val="0"/>
          <w:sz w:val="28"/>
        </w:rPr>
        <w:t>5.4. Кадры</w:t>
      </w:r>
    </w:p>
    <w:p>
      <w:pPr>
        <w:pStyle w:val="ConsPlusTitle"/>
        <w:jc w:val="center"/>
        <w:outlineLvl w:val="2"/>
        <w:rPr>
          <w:rFonts w:ascii="Times New Roman" w:hAnsi="Times New Roman"/>
          <w:b w:val="0"/>
          <w:sz w:val="28"/>
        </w:rPr>
      </w:pPr>
    </w:p>
    <w:p>
      <w:pPr>
        <w:ind w:firstLine="709"/>
        <w:jc w:val="both"/>
      </w:pPr>
      <w:r>
        <w:t>Решению стратегической задачи по обеспечению агропромышленного комплекса Республики Татарстан квалифицированными кадрами, подготовленными к работе с новыми технологиями и инновациями, будет способствовать реализация следующих направлений развития:</w:t>
      </w:r>
    </w:p>
    <w:p>
      <w:pPr>
        <w:ind w:firstLine="709"/>
        <w:jc w:val="both"/>
      </w:pPr>
      <w:r>
        <w:t>развитие непрерывной системы аграрного образования (школа – учреждение среднего профессионального образования – учреждение высшего образования – учреждение дополнительного профессионального образования);</w:t>
      </w:r>
    </w:p>
    <w:p>
      <w:pPr>
        <w:ind w:firstLine="709"/>
        <w:jc w:val="both"/>
      </w:pPr>
      <w:r>
        <w:t>развитие системы привлечения и закрепления талантливой молодежи в сфере агропромышленного комплекса Республики Татарстан;</w:t>
      </w:r>
    </w:p>
    <w:p>
      <w:pPr>
        <w:ind w:firstLine="709"/>
        <w:jc w:val="both"/>
      </w:pPr>
      <w:r>
        <w:t>развитие социального партнерства на основе выполнения всеми сторонами отраслевого соглашения по агропромышленному комплексу Республики Татарстан, направленного на повышение благосостояния работников и обеспечение безопасных условий труда;</w:t>
      </w:r>
    </w:p>
    <w:p>
      <w:pPr>
        <w:ind w:firstLine="709"/>
        <w:jc w:val="both"/>
      </w:pPr>
      <w:r>
        <w:t>повышение социальной ответственности субъектов агропромышленного комплекса Республики Татарстан, расширение практики заключения коллективных договоров;</w:t>
      </w:r>
    </w:p>
    <w:p>
      <w:pPr>
        <w:ind w:firstLine="709"/>
        <w:jc w:val="both"/>
      </w:pPr>
      <w:r>
        <w:t>совершенствование механизмов материального и морального поощрения специалистов, трудоустраивающихся и работающих в сфере агропромышленного комплекса Республики Татарстан;</w:t>
      </w:r>
    </w:p>
    <w:p>
      <w:pPr>
        <w:ind w:firstLine="709"/>
        <w:jc w:val="both"/>
      </w:pPr>
      <w:r>
        <w:t>обеспечение информационно-консультационной поддержки выпускников средних и высших учебных заведений по вопросам трудоустройства в агропромышленном комплексе Республики Татарстан;</w:t>
      </w:r>
    </w:p>
    <w:p>
      <w:pPr>
        <w:ind w:firstLine="709"/>
        <w:jc w:val="both"/>
      </w:pPr>
      <w:r>
        <w:t>организация системы опережающего обучения (переподготовки) высвобождаемых работников в сфере агропромышленного комплекса Республики Татарстан;</w:t>
      </w:r>
    </w:p>
    <w:p>
      <w:pPr>
        <w:ind w:firstLine="709"/>
        <w:jc w:val="both"/>
      </w:pPr>
      <w:r>
        <w:t>популяризация работы и повышение престижности профессий в агропромышленном комплексе, формирование положительного отношения к сельскому образу жизни;</w:t>
      </w:r>
    </w:p>
    <w:p>
      <w:pPr>
        <w:ind w:firstLine="709"/>
        <w:jc w:val="both"/>
      </w:pPr>
      <w:r>
        <w:t>создание комфортных условий проживания в сельской местности, развитие социальной и инженерной инфраструктуры;</w:t>
      </w:r>
    </w:p>
    <w:p>
      <w:pPr>
        <w:ind w:firstLine="709"/>
        <w:jc w:val="both"/>
      </w:pPr>
      <w:r>
        <w:t>обобщение и распространение лучших практик по созданию новых рабочих мест, трудоустройству и закреплению кадров в агропромышленном комплексе.</w:t>
      </w:r>
    </w:p>
    <w:p>
      <w:pPr>
        <w:ind w:firstLine="709"/>
        <w:jc w:val="both"/>
      </w:pPr>
      <w:r>
        <w:lastRenderedPageBreak/>
        <w:t>Приоритетные направления в сфере подготовки кадров для агропромышленного комплекса Республики Татарстан:</w:t>
      </w:r>
    </w:p>
    <w:p>
      <w:pPr>
        <w:ind w:firstLine="709"/>
        <w:jc w:val="both"/>
      </w:pPr>
      <w:r>
        <w:t>расширение практики создания профильных «</w:t>
      </w:r>
      <w:proofErr w:type="spellStart"/>
      <w:r>
        <w:t>агроклассов</w:t>
      </w:r>
      <w:proofErr w:type="spellEnd"/>
      <w:r>
        <w:t>» в общеобразовательных организациях, в том числе расположенных в городской местности, на основе единых подходов к обучению учащихся и подготовке учителей;</w:t>
      </w:r>
    </w:p>
    <w:p>
      <w:pPr>
        <w:ind w:firstLine="709"/>
        <w:jc w:val="both"/>
      </w:pPr>
      <w:r>
        <w:t>повышение привлекательности обучения в «</w:t>
      </w:r>
      <w:proofErr w:type="spellStart"/>
      <w:r>
        <w:t>агроклассах</w:t>
      </w:r>
      <w:proofErr w:type="spellEnd"/>
      <w:r>
        <w:t>» путем предоставления различных бонусов учащимся, в том числе дополнительных баллов при поступлении в высшие учебные заведения по сельскохозяйственным специальностям;</w:t>
      </w:r>
    </w:p>
    <w:p>
      <w:pPr>
        <w:ind w:firstLine="709"/>
        <w:jc w:val="both"/>
      </w:pPr>
      <w:r>
        <w:t>развитие сети образовательно-производственных центров (кластеров) среднего профессионального образования, обеспечивающих подготовку специалистов для агропромышленного комплекса Республики Татарстан, в рамках федерального проекта «</w:t>
      </w:r>
      <w:proofErr w:type="spellStart"/>
      <w:r>
        <w:t>Профессионалитет</w:t>
      </w:r>
      <w:proofErr w:type="spellEnd"/>
      <w:r>
        <w:t>»;</w:t>
      </w:r>
    </w:p>
    <w:p>
      <w:pPr>
        <w:ind w:firstLine="709"/>
        <w:jc w:val="both"/>
      </w:pPr>
      <w:r>
        <w:t>актуализация и расширение образовательных программ подготовки специалистов для агропромышленного комплекса Республики Татарстан с участием ведущих профильных компаний – работодателей, создание «корпоративных» образовательных центров на базе высших учебных заведений (на примере образовательного центра компании «ФосАгро» в ФГБОУ ВО «Казанский государственный аграрный университет»);</w:t>
      </w:r>
    </w:p>
    <w:p>
      <w:pPr>
        <w:ind w:firstLine="709"/>
        <w:jc w:val="both"/>
      </w:pPr>
      <w:r>
        <w:t>расширение производственной практики студентов, обучающихся по сельскохозяйственным специальностям, на базе ведущих предприятий агропромышленного комплекса Республики Татарстан;</w:t>
      </w:r>
    </w:p>
    <w:p>
      <w:pPr>
        <w:ind w:firstLine="709"/>
        <w:jc w:val="both"/>
      </w:pPr>
      <w:r>
        <w:t>расширение практики целевой подготовки кадров для агропромышленного комплекса Республики Татарстан в интересах хозяйствующих субъектов–работодателей;</w:t>
      </w:r>
    </w:p>
    <w:p>
      <w:pPr>
        <w:ind w:firstLine="709"/>
        <w:jc w:val="both"/>
      </w:pPr>
      <w:r>
        <w:t>расширение подготовки кадров для агропромышленного комплекса Республики Татарстан по новым направлениям (</w:t>
      </w:r>
      <w:proofErr w:type="spellStart"/>
      <w:r>
        <w:t>биоинформатики</w:t>
      </w:r>
      <w:proofErr w:type="spellEnd"/>
      <w:r>
        <w:t xml:space="preserve">, специалисты по сити-фермерству, агрономы-генетики, операторы </w:t>
      </w:r>
      <w:proofErr w:type="spellStart"/>
      <w:r>
        <w:t>дронов</w:t>
      </w:r>
      <w:proofErr w:type="spellEnd"/>
      <w:r>
        <w:t xml:space="preserve">, специалисты по робототехнике и </w:t>
      </w:r>
      <w:proofErr w:type="spellStart"/>
      <w:r>
        <w:t>мехатронике</w:t>
      </w:r>
      <w:proofErr w:type="spellEnd"/>
      <w:r>
        <w:t xml:space="preserve">, сельскохозяйственные экологи, </w:t>
      </w:r>
      <w:proofErr w:type="spellStart"/>
      <w:r>
        <w:t>агрокибернетики</w:t>
      </w:r>
      <w:proofErr w:type="spellEnd"/>
      <w:r>
        <w:t xml:space="preserve"> и другие);</w:t>
      </w:r>
    </w:p>
    <w:p>
      <w:pPr>
        <w:ind w:firstLine="709"/>
        <w:jc w:val="both"/>
      </w:pPr>
      <w:r>
        <w:t>обеспечение переподготовки/повышения квалификации кадров для работы с инновационными технологиями в агропромышленном комплексе;</w:t>
      </w:r>
    </w:p>
    <w:p>
      <w:pPr>
        <w:ind w:firstLine="709"/>
        <w:jc w:val="both"/>
      </w:pPr>
      <w:r>
        <w:t xml:space="preserve">модернизация материально-технической базы образовательных учреждений, обеспечивающих подготовку кадров для агропромышленного комплекса Республики Татарстан, в соответствии с современными требованиями; </w:t>
      </w:r>
    </w:p>
    <w:p>
      <w:pPr>
        <w:ind w:firstLine="709"/>
        <w:jc w:val="both"/>
      </w:pPr>
      <w:r>
        <w:t xml:space="preserve">развитие профессиональных компетенций в сфере агропромышленного комплекса Республики Татарстан через участие в национальных чемпионатах профессионального мастерства, проводимых Автономной некоммерческой </w:t>
      </w:r>
      <w:r>
        <w:lastRenderedPageBreak/>
        <w:t>организацией «Агентство развития профессионального мастерства (</w:t>
      </w:r>
      <w:proofErr w:type="spellStart"/>
      <w:r>
        <w:t>Ворлдскиллс</w:t>
      </w:r>
      <w:proofErr w:type="spellEnd"/>
      <w:r>
        <w:t xml:space="preserve"> Россия)», и республиканских конкурсах профессионального мастерства «Лучший по профессии».</w:t>
      </w:r>
    </w:p>
    <w:p>
      <w:pPr>
        <w:ind w:firstLine="709"/>
        <w:jc w:val="both"/>
      </w:pPr>
      <w:r>
        <w:t>Приоритетные направления, способствующие закреплению кадров в агропромышленном комплексе Республики Татарстан:</w:t>
      </w:r>
    </w:p>
    <w:p>
      <w:pPr>
        <w:ind w:firstLine="709"/>
        <w:jc w:val="both"/>
      </w:pPr>
      <w:r>
        <w:t>расширение поддержки молодых специалистов (стимулирующие выплаты, компенсация части расходов по ипотеке, повышению квалификации, дополнительному обучению и другие);</w:t>
      </w:r>
    </w:p>
    <w:p>
      <w:pPr>
        <w:ind w:firstLine="709"/>
        <w:jc w:val="both"/>
      </w:pPr>
      <w:r>
        <w:t xml:space="preserve">развитие механизмов социальной поддержки работающих специалистов в сфере агропромышленного комплекса Республики Татарстан (дополнительные социальные льготы, гарантии и компенсации за счет собственных средств работодателей с включением их в коллективные договоры и другие); </w:t>
      </w:r>
    </w:p>
    <w:p>
      <w:pPr>
        <w:ind w:firstLine="709"/>
        <w:jc w:val="both"/>
      </w:pPr>
      <w:r>
        <w:t xml:space="preserve">развитие мотиваций работодателей, вкладывающих собственные средства в закрепление кадров; </w:t>
      </w:r>
    </w:p>
    <w:p>
      <w:pPr>
        <w:ind w:firstLine="709"/>
        <w:jc w:val="both"/>
      </w:pPr>
      <w:r>
        <w:t xml:space="preserve">содействие формированию и развитию института наставничества; </w:t>
      </w:r>
    </w:p>
    <w:p>
      <w:pPr>
        <w:ind w:firstLine="709"/>
        <w:jc w:val="both"/>
      </w:pPr>
      <w:r>
        <w:t>развитие сети объектов социальной инфраструктуры в сельской местности (детские сады, школы, фельдшерско-акушерские пункты, клубы и другие);</w:t>
      </w:r>
    </w:p>
    <w:p>
      <w:pPr>
        <w:ind w:firstLine="709"/>
        <w:jc w:val="both"/>
      </w:pPr>
      <w:r>
        <w:t>развитие сети коммуникаций в сельской местности (дороги, мобильная связь, сеть «Интернет»);</w:t>
      </w:r>
    </w:p>
    <w:p>
      <w:pPr>
        <w:ind w:firstLine="709"/>
        <w:jc w:val="both"/>
      </w:pPr>
      <w:r>
        <w:t>повышение уровня инженерного обустройства сельских территорий (газификация, водоснабжение и другие).</w:t>
      </w:r>
      <w:bookmarkStart w:id="24" w:name="__RefHeading___28"/>
      <w:bookmarkEnd w:id="24"/>
    </w:p>
    <w:p>
      <w:pPr>
        <w:ind w:firstLine="709"/>
        <w:jc w:val="both"/>
      </w:pPr>
    </w:p>
    <w:p>
      <w:pPr>
        <w:ind w:firstLine="709"/>
        <w:jc w:val="center"/>
        <w:rPr>
          <w:bCs/>
        </w:rPr>
      </w:pPr>
      <w:r>
        <w:t>5.</w:t>
      </w:r>
      <w:r>
        <w:rPr>
          <w:bCs/>
        </w:rPr>
        <w:t xml:space="preserve">5. </w:t>
      </w:r>
      <w:proofErr w:type="spellStart"/>
      <w:r>
        <w:rPr>
          <w:bCs/>
        </w:rPr>
        <w:t>Цифровизация</w:t>
      </w:r>
      <w:proofErr w:type="spellEnd"/>
    </w:p>
    <w:p>
      <w:pPr>
        <w:spacing w:line="240" w:lineRule="auto"/>
        <w:jc w:val="center"/>
        <w:rPr>
          <w:b/>
          <w:bCs/>
        </w:rPr>
      </w:pPr>
    </w:p>
    <w:p>
      <w:pPr>
        <w:ind w:firstLine="709"/>
        <w:jc w:val="both"/>
      </w:pPr>
      <w:r>
        <w:t>Решению стратегической задачи по повышение эффективности деятельности хозяйствующих субъектов и органов управления агропромышленного комплекса Республики Татарстан на основе внедрения цифровых технологий и платформенных решений будет способствовать реализация следующих направлений развития:</w:t>
      </w:r>
    </w:p>
    <w:p>
      <w:pPr>
        <w:ind w:firstLine="709"/>
        <w:jc w:val="both"/>
      </w:pPr>
      <w:r>
        <w:t>повышение эффективности производственных процессов и снижение издержек, расширение сбытовых возможностей субъектов агропромышленного комплекса Республики Татарстан с помощью цифровых технологий;</w:t>
      </w:r>
    </w:p>
    <w:p>
      <w:pPr>
        <w:ind w:firstLine="709"/>
        <w:jc w:val="both"/>
      </w:pPr>
      <w:r>
        <w:t>обеспечение субъектов агропромышленного комплекса и органов управления агропромышленного комплекса Республики Татарстан квалифицированными кадрами, обладающими цифровыми компетенциями;</w:t>
      </w:r>
    </w:p>
    <w:p>
      <w:pPr>
        <w:ind w:firstLine="709"/>
        <w:jc w:val="both"/>
      </w:pPr>
      <w:r>
        <w:t>обеспечение полноты и достоверности данных о ситуации в агропромышленном комплексе Республики Татарстан, повышение открытости информации для субъектов агропромышленного комплекса и иных заинтересованных пользователей;</w:t>
      </w:r>
    </w:p>
    <w:p>
      <w:pPr>
        <w:ind w:firstLine="709"/>
        <w:jc w:val="both"/>
      </w:pPr>
      <w:r>
        <w:lastRenderedPageBreak/>
        <w:t>сокращение бумажного документооборота и сроков предоставления государственных услуг;</w:t>
      </w:r>
    </w:p>
    <w:p>
      <w:pPr>
        <w:ind w:firstLine="709"/>
        <w:jc w:val="both"/>
      </w:pPr>
      <w:r>
        <w:t>совершенствование системы обеспечения информационной безопасности при использовании цифровых технологий;</w:t>
      </w:r>
    </w:p>
    <w:p>
      <w:pPr>
        <w:ind w:firstLine="709"/>
        <w:jc w:val="both"/>
      </w:pPr>
      <w:r>
        <w:t>повышение уровня цифровой зрелости субъектов агропромышленного комплекса и органов управления агропромышленного комплекса.</w:t>
      </w:r>
    </w:p>
    <w:p>
      <w:pPr>
        <w:ind w:firstLine="709"/>
        <w:jc w:val="both"/>
      </w:pPr>
      <w:r>
        <w:t>Приоритетные направления в части цифровой трансформации хозяйствующих субъектов агропромышленного комплекса Республики Татарстан:</w:t>
      </w:r>
    </w:p>
    <w:p>
      <w:pPr>
        <w:ind w:firstLine="709"/>
        <w:jc w:val="both"/>
      </w:pPr>
      <w:r>
        <w:t>консолидация цифровых сервисов для субъектов агропромышленного комплекса по принципу «одного окна»;</w:t>
      </w:r>
    </w:p>
    <w:p>
      <w:pPr>
        <w:ind w:firstLine="709"/>
        <w:jc w:val="both"/>
      </w:pPr>
      <w:r>
        <w:t>создание доступных цифровых решений для субъектов малого и среднего предпринимательства в сфере агропромышленного комплекса Республики Татарстан;</w:t>
      </w:r>
    </w:p>
    <w:p>
      <w:pPr>
        <w:ind w:firstLine="709"/>
        <w:jc w:val="both"/>
      </w:pPr>
      <w:r>
        <w:t>оказание государственной поддержки субъектам агропромышленного комплекса на приобретение оборудования для принятия и передачи цифровых данных и программного обеспечения;</w:t>
      </w:r>
    </w:p>
    <w:p>
      <w:pPr>
        <w:ind w:firstLine="709"/>
        <w:jc w:val="both"/>
      </w:pPr>
      <w:r>
        <w:t>повышение уровня использования цифровых технологий в агропромышленном комплексе (цифровые двойники, искусственный интеллект, интернет вещей, беспилотная сельскохозяйственная техника и робототехника, спутниковые системы связи и позиционирования, обработка больших данных и другие);</w:t>
      </w:r>
    </w:p>
    <w:p>
      <w:pPr>
        <w:ind w:firstLine="709"/>
        <w:jc w:val="both"/>
      </w:pPr>
      <w:r>
        <w:t>организация системы подготовки профильных ИТ-специалистов, обладающих базовыми знаниями в сфере агропромышленного комплекса Республики Татарстан;</w:t>
      </w:r>
    </w:p>
    <w:p>
      <w:pPr>
        <w:ind w:firstLine="709"/>
        <w:jc w:val="both"/>
      </w:pPr>
      <w:r>
        <w:t>организация обучения руководителей и специалистов в сфере агропромышленного комплекса Республики Татарстан, непосредственно связанных с внедрением в практическую деятельность предприятий цифровых технологий, и регулярной их переподготовки;</w:t>
      </w:r>
    </w:p>
    <w:p>
      <w:pPr>
        <w:ind w:firstLine="709"/>
        <w:jc w:val="both"/>
      </w:pPr>
      <w:r>
        <w:t>создание цифрового агропродовольственного рынка (</w:t>
      </w:r>
      <w:proofErr w:type="spellStart"/>
      <w:r>
        <w:t>маркетплейсов</w:t>
      </w:r>
      <w:proofErr w:type="spellEnd"/>
      <w:r>
        <w:t xml:space="preserve"> и электронных торговых площадок);</w:t>
      </w:r>
    </w:p>
    <w:p>
      <w:pPr>
        <w:ind w:firstLine="709"/>
        <w:jc w:val="both"/>
      </w:pPr>
      <w:r>
        <w:t>широкое освещение информации о новинках цифрового рынка, в том числе об имеющихся отечественных ИТ-разработках, в целях внедрения в агропромышленном комплексе;</w:t>
      </w:r>
    </w:p>
    <w:p>
      <w:pPr>
        <w:ind w:firstLine="709"/>
        <w:jc w:val="both"/>
      </w:pPr>
      <w:r>
        <w:t>развитие системы тиражирования лучших ИТ-практик для субъектов агропромышленного комплекса.</w:t>
      </w:r>
    </w:p>
    <w:p>
      <w:pPr>
        <w:ind w:firstLine="709"/>
        <w:jc w:val="both"/>
      </w:pPr>
      <w:r>
        <w:t>Приоритетные направления в сфере цифровой трансформации органов управления агропромышленного комплекса Республики Татарстан:</w:t>
      </w:r>
    </w:p>
    <w:p>
      <w:pPr>
        <w:ind w:firstLine="709"/>
        <w:jc w:val="both"/>
      </w:pPr>
      <w:r>
        <w:lastRenderedPageBreak/>
        <w:t>реинжиниринг процессов государственного и муниципального управления и предоставления государственных и муниципальных услуг на основе применения цифровых технологий;</w:t>
      </w:r>
    </w:p>
    <w:p>
      <w:pPr>
        <w:ind w:firstLine="709"/>
        <w:jc w:val="both"/>
      </w:pPr>
      <w:r>
        <w:t xml:space="preserve">переход на </w:t>
      </w:r>
      <w:proofErr w:type="spellStart"/>
      <w:r>
        <w:t>проактивное</w:t>
      </w:r>
      <w:proofErr w:type="spellEnd"/>
      <w:r>
        <w:t xml:space="preserve"> оказание государственных и муниципальных услуг за счет расширения спектра услуг (сервисов), оказываемых в цифровом виде, их комплексности и реализации клиент-центрированного подхода;</w:t>
      </w:r>
    </w:p>
    <w:p>
      <w:pPr>
        <w:ind w:firstLine="709"/>
        <w:jc w:val="both"/>
      </w:pPr>
      <w:r>
        <w:t>повышение эффективности предоставления мер государственной поддержки на основе расширения мер поддержки, предоставляемых в электронном виде с использованием сервиса «Мои субсидии»;</w:t>
      </w:r>
    </w:p>
    <w:p>
      <w:pPr>
        <w:ind w:firstLine="709"/>
        <w:jc w:val="both"/>
      </w:pPr>
      <w:r>
        <w:t>повышение эффективности при планировании, мониторинге и оценке результатов деятельности органов управления агропромышленного комплекса Республики Татарстан на основе применения цифровых технологий;</w:t>
      </w:r>
    </w:p>
    <w:p>
      <w:pPr>
        <w:ind w:firstLine="709"/>
        <w:jc w:val="both"/>
      </w:pPr>
      <w:r>
        <w:t>переподготовка специалистов органов управления агропромышленного комплекса Республики Татарстан с целью развития их компетенций и навыков в области цифровых технологий.</w:t>
      </w:r>
    </w:p>
    <w:p>
      <w:pPr>
        <w:ind w:firstLine="709"/>
        <w:jc w:val="both"/>
      </w:pPr>
    </w:p>
    <w:p>
      <w:pPr>
        <w:pStyle w:val="ConsPlusTitle"/>
        <w:jc w:val="center"/>
        <w:outlineLvl w:val="2"/>
        <w:rPr>
          <w:rFonts w:ascii="Times New Roman" w:hAnsi="Times New Roman"/>
          <w:b w:val="0"/>
          <w:sz w:val="28"/>
        </w:rPr>
      </w:pPr>
      <w:bookmarkStart w:id="25" w:name="__RefHeading___29"/>
      <w:bookmarkEnd w:id="25"/>
      <w:r>
        <w:rPr>
          <w:rFonts w:ascii="Times New Roman" w:hAnsi="Times New Roman"/>
          <w:b w:val="0"/>
          <w:sz w:val="28"/>
        </w:rPr>
        <w:t>5.6. Финансы и страхование</w:t>
      </w:r>
    </w:p>
    <w:p>
      <w:pPr>
        <w:pStyle w:val="ConsPlusTitle"/>
        <w:jc w:val="center"/>
        <w:outlineLvl w:val="2"/>
        <w:rPr>
          <w:rFonts w:ascii="Times New Roman" w:hAnsi="Times New Roman"/>
          <w:b w:val="0"/>
          <w:sz w:val="28"/>
        </w:rPr>
      </w:pPr>
    </w:p>
    <w:p>
      <w:pPr>
        <w:ind w:firstLine="709"/>
        <w:jc w:val="both"/>
      </w:pPr>
      <w:r>
        <w:t>Решению стратегической задачи по повышению финансовой устойчивости и инвестиционной привлекательности агропромышленного комплекса Республики Татарстан будет способствовать реализация следующих направлений развития:</w:t>
      </w:r>
    </w:p>
    <w:p>
      <w:pPr>
        <w:ind w:firstLine="709"/>
        <w:jc w:val="both"/>
      </w:pPr>
      <w:r>
        <w:t>повышение уровня рентабельности субъектов агропромышленного комплекса;</w:t>
      </w:r>
    </w:p>
    <w:p>
      <w:pPr>
        <w:ind w:firstLine="709"/>
        <w:jc w:val="both"/>
      </w:pPr>
      <w:r>
        <w:t>реорганизация неплатежеспособных субъектов агропромышленного комплекса;</w:t>
      </w:r>
    </w:p>
    <w:p>
      <w:pPr>
        <w:ind w:firstLine="709"/>
        <w:jc w:val="both"/>
      </w:pPr>
      <w:r>
        <w:t>повышение доступности кредитов;</w:t>
      </w:r>
    </w:p>
    <w:p>
      <w:pPr>
        <w:ind w:firstLine="709"/>
        <w:jc w:val="both"/>
      </w:pPr>
      <w:r>
        <w:t>стимулирование инвестиционной деятельности;</w:t>
      </w:r>
    </w:p>
    <w:p>
      <w:pPr>
        <w:ind w:firstLine="709"/>
        <w:jc w:val="both"/>
      </w:pPr>
      <w:r>
        <w:t xml:space="preserve">совершенствование механизма </w:t>
      </w:r>
      <w:proofErr w:type="spellStart"/>
      <w:r>
        <w:t>агрострахования</w:t>
      </w:r>
      <w:proofErr w:type="spellEnd"/>
      <w:r>
        <w:t>.</w:t>
      </w:r>
    </w:p>
    <w:p>
      <w:pPr>
        <w:ind w:firstLine="709"/>
        <w:jc w:val="both"/>
      </w:pPr>
      <w:r>
        <w:t>Приоритетные направления повышения финансовой устойчивости агропромышленного комплекса Республики Татарстан:</w:t>
      </w:r>
    </w:p>
    <w:p>
      <w:pPr>
        <w:ind w:firstLine="709"/>
        <w:jc w:val="both"/>
      </w:pPr>
      <w:r>
        <w:t>совершенствование механизма льготного кредитования субъектов агропромышленного комплекса;</w:t>
      </w:r>
    </w:p>
    <w:p>
      <w:pPr>
        <w:ind w:firstLine="709"/>
        <w:jc w:val="both"/>
      </w:pPr>
      <w:r>
        <w:t>развитие механизма льготного лизинга сельскохозяйственной техники и оборудования;</w:t>
      </w:r>
    </w:p>
    <w:p>
      <w:pPr>
        <w:ind w:firstLine="709"/>
        <w:jc w:val="both"/>
      </w:pPr>
      <w:r>
        <w:t>развитие системы сельскохозяйственной кредитной кооперации;</w:t>
      </w:r>
    </w:p>
    <w:p>
      <w:pPr>
        <w:ind w:firstLine="709"/>
        <w:jc w:val="both"/>
      </w:pPr>
      <w:r>
        <w:t>развитие системы гарантий и поручительств, предоставляемых Некоммерческая организация «Гарантийный фонд Республики Татарстан» по обязательствам, основанным на кредитных договорах, договорах займа, лизинга и иных договорах;</w:t>
      </w:r>
    </w:p>
    <w:p>
      <w:pPr>
        <w:ind w:firstLine="709"/>
        <w:jc w:val="both"/>
      </w:pPr>
      <w:r>
        <w:lastRenderedPageBreak/>
        <w:t>внедрение инструментов исламского банкинга в систему финансирования агропромышленного комплекса Республики Татарстан.</w:t>
      </w:r>
    </w:p>
    <w:p>
      <w:pPr>
        <w:ind w:firstLine="709"/>
        <w:jc w:val="both"/>
      </w:pPr>
      <w:r>
        <w:t>Приоритетные направления в сфере привлечения инвестиций в агропромышленном комплексе Республики Татарстан:</w:t>
      </w:r>
    </w:p>
    <w:p>
      <w:pPr>
        <w:ind w:firstLine="709"/>
        <w:jc w:val="both"/>
      </w:pPr>
      <w:r>
        <w:t>поддержка реализации значимых инвестиционных проектов, генерирующих высокую добавленную стоимость и обеспечивающих повышение экспортного потенциала;</w:t>
      </w:r>
    </w:p>
    <w:p>
      <w:pPr>
        <w:ind w:firstLine="709"/>
        <w:jc w:val="both"/>
      </w:pPr>
      <w:r>
        <w:t xml:space="preserve">определение и выстраивание взаимодействия с инвесторами, которые потенциально могут стать основными </w:t>
      </w:r>
      <w:proofErr w:type="spellStart"/>
      <w:r>
        <w:t>стейкхолдерами</w:t>
      </w:r>
      <w:proofErr w:type="spellEnd"/>
      <w:r>
        <w:t xml:space="preserve"> проектов в сфере агропромышленного комплекса на территории Республики Татарстан;</w:t>
      </w:r>
    </w:p>
    <w:p>
      <w:pPr>
        <w:ind w:firstLine="709"/>
        <w:jc w:val="both"/>
      </w:pPr>
      <w:r>
        <w:t>разработка и продвижение модельных инвестиционных проектов в соответствии с приоритетными продуктовыми направлениями;</w:t>
      </w:r>
    </w:p>
    <w:p>
      <w:pPr>
        <w:ind w:firstLine="709"/>
        <w:jc w:val="both"/>
      </w:pPr>
      <w:r>
        <w:t>обеспечение производственной инфраструктурой действующих и новых инвестиционных проектов;</w:t>
      </w:r>
    </w:p>
    <w:p>
      <w:pPr>
        <w:ind w:firstLine="709"/>
        <w:jc w:val="both"/>
      </w:pPr>
      <w:r>
        <w:t>контроль и поддержка инвестиционных проектов на каждом из этапов жизненного цикла реализации проекта;</w:t>
      </w:r>
    </w:p>
    <w:p>
      <w:pPr>
        <w:ind w:firstLine="709"/>
        <w:jc w:val="both"/>
      </w:pPr>
      <w:r>
        <w:t>внедрение новых инструментов финансирования инвестиционной деятельности (специальные инвестиционные контракты (СПИК 2.0), соглашения о защите и поощрении капиталовложений, офсетные контракты и др.);</w:t>
      </w:r>
    </w:p>
    <w:p>
      <w:pPr>
        <w:ind w:firstLine="709"/>
        <w:jc w:val="both"/>
      </w:pPr>
      <w:r>
        <w:t xml:space="preserve">мобилизация финансовых ресурсов для реализации инвестиционных проектов путем осуществления облигационных займов на фондовом рынке; </w:t>
      </w:r>
    </w:p>
    <w:p>
      <w:pPr>
        <w:ind w:firstLine="709"/>
        <w:jc w:val="both"/>
      </w:pPr>
      <w:r>
        <w:t>оказание информационно-консультационной поддержки инвесторов на всех стадиях инвестиционного процесса.</w:t>
      </w:r>
    </w:p>
    <w:p>
      <w:pPr>
        <w:ind w:firstLine="709"/>
        <w:jc w:val="both"/>
      </w:pPr>
      <w:r>
        <w:t xml:space="preserve">Приоритетные направления в сфере развития </w:t>
      </w:r>
      <w:proofErr w:type="spellStart"/>
      <w:r>
        <w:t>агрострахования</w:t>
      </w:r>
      <w:proofErr w:type="spellEnd"/>
      <w:r>
        <w:t>:</w:t>
      </w:r>
    </w:p>
    <w:p>
      <w:pPr>
        <w:ind w:firstLine="709"/>
        <w:jc w:val="both"/>
      </w:pPr>
      <w:r>
        <w:t>применение дифференцированного подхода к страхованию сельскохозяйственных товаропроизводителей в зависимости от их размера и организационно-правовой формы;</w:t>
      </w:r>
    </w:p>
    <w:p>
      <w:pPr>
        <w:ind w:firstLine="709"/>
        <w:jc w:val="both"/>
      </w:pPr>
      <w:r>
        <w:t>расширение линейки страховых продуктов и улучшение качества обслуживания страхователя;</w:t>
      </w:r>
    </w:p>
    <w:p>
      <w:pPr>
        <w:ind w:firstLine="709"/>
        <w:jc w:val="both"/>
      </w:pPr>
      <w:r>
        <w:t>усиление влияния сельскохозяйственных товаропроизводителей на процесс урегулирования убытков;</w:t>
      </w:r>
    </w:p>
    <w:p>
      <w:pPr>
        <w:ind w:firstLine="709"/>
        <w:jc w:val="both"/>
      </w:pPr>
      <w:r>
        <w:t>развитие системы страхования доходов сельскохозяйственных товаропроизводителей, предполагающей возмещение потерь при падении цен в случае получения высокого урожая;</w:t>
      </w:r>
    </w:p>
    <w:p>
      <w:pPr>
        <w:ind w:firstLine="709"/>
        <w:jc w:val="both"/>
      </w:pPr>
      <w:r>
        <w:t>расширение сети метеостанций с современным оборудованием, улучшение качества прогнозирования погодных явлений;</w:t>
      </w:r>
    </w:p>
    <w:p>
      <w:pPr>
        <w:ind w:firstLine="709"/>
        <w:jc w:val="both"/>
      </w:pPr>
      <w:r>
        <w:t xml:space="preserve">оказание информационно-консультационной поддержки по вопросам </w:t>
      </w:r>
      <w:proofErr w:type="spellStart"/>
      <w:r>
        <w:t>агрострахования</w:t>
      </w:r>
      <w:proofErr w:type="spellEnd"/>
      <w:r>
        <w:t xml:space="preserve"> в целях повышения страховой культуры сельскохозяйственных товаропроизводителей.</w:t>
      </w:r>
    </w:p>
    <w:p>
      <w:pPr>
        <w:ind w:firstLine="709"/>
        <w:jc w:val="both"/>
      </w:pPr>
    </w:p>
    <w:p>
      <w:pPr>
        <w:pStyle w:val="ConsPlusTitle"/>
        <w:jc w:val="center"/>
        <w:outlineLvl w:val="2"/>
        <w:rPr>
          <w:rFonts w:ascii="Times New Roman" w:hAnsi="Times New Roman"/>
          <w:b w:val="0"/>
          <w:sz w:val="28"/>
        </w:rPr>
      </w:pPr>
      <w:bookmarkStart w:id="26" w:name="__RefHeading___30"/>
      <w:bookmarkEnd w:id="26"/>
      <w:r>
        <w:rPr>
          <w:rFonts w:ascii="Times New Roman" w:hAnsi="Times New Roman"/>
          <w:b w:val="0"/>
          <w:sz w:val="28"/>
        </w:rPr>
        <w:lastRenderedPageBreak/>
        <w:t>5.7. Малые формы хозяйствования и кооперация</w:t>
      </w:r>
    </w:p>
    <w:p>
      <w:pPr>
        <w:pStyle w:val="ConsPlusTitle"/>
        <w:jc w:val="center"/>
        <w:outlineLvl w:val="2"/>
        <w:rPr>
          <w:rFonts w:ascii="Times New Roman" w:hAnsi="Times New Roman"/>
          <w:sz w:val="28"/>
        </w:rPr>
      </w:pPr>
    </w:p>
    <w:p>
      <w:pPr>
        <w:ind w:firstLine="709"/>
        <w:jc w:val="both"/>
      </w:pPr>
      <w:r>
        <w:t>Решению стратегической задачи по развитию кооперационных связей в агропромышленном комплексе Республики Татарстан, направленных на увеличение объемов производства и реализации сельскохозяйственной продукции, производимой малыми формами хозяйствования, будет способствовать реализация следующих направлений развития:</w:t>
      </w:r>
    </w:p>
    <w:p>
      <w:pPr>
        <w:ind w:firstLine="709"/>
        <w:jc w:val="both"/>
      </w:pPr>
      <w:r>
        <w:t>совершенствование механизмов стимулирования объединения малых форм хозяйствования в кооперативы;</w:t>
      </w:r>
    </w:p>
    <w:p>
      <w:pPr>
        <w:ind w:firstLine="709"/>
        <w:jc w:val="both"/>
      </w:pPr>
      <w:r>
        <w:t>обеспечение доступа кооперативов к финансовым и материально-техническим ресурсам;</w:t>
      </w:r>
    </w:p>
    <w:p>
      <w:pPr>
        <w:ind w:firstLine="709"/>
        <w:jc w:val="both"/>
      </w:pPr>
      <w:r>
        <w:t>совершенствование и расширение мер государственной поддержки кооперативов;</w:t>
      </w:r>
    </w:p>
    <w:p>
      <w:pPr>
        <w:ind w:firstLine="709"/>
        <w:jc w:val="both"/>
      </w:pPr>
      <w:r>
        <w:t>содействие обучению, подготовке и переподготовке кадров для системы кооперации на всех уровнях образования;</w:t>
      </w:r>
    </w:p>
    <w:p>
      <w:pPr>
        <w:ind w:firstLine="709"/>
        <w:jc w:val="both"/>
      </w:pPr>
      <w:r>
        <w:t>создание системы информационного обеспечения системы кооперации;</w:t>
      </w:r>
    </w:p>
    <w:p>
      <w:pPr>
        <w:ind w:firstLine="709"/>
        <w:jc w:val="both"/>
      </w:pPr>
      <w:r>
        <w:t>внедрение цифровых технологий, направленных на оптимизацию производственных и логистических процессов в деятельности кооперативов;</w:t>
      </w:r>
    </w:p>
    <w:p>
      <w:pPr>
        <w:ind w:firstLine="709"/>
        <w:jc w:val="both"/>
      </w:pPr>
      <w:r>
        <w:t xml:space="preserve">расширение участия кооперативов в </w:t>
      </w:r>
      <w:proofErr w:type="spellStart"/>
      <w:r>
        <w:t>выставочно</w:t>
      </w:r>
      <w:proofErr w:type="spellEnd"/>
      <w:r>
        <w:t>-ярмарочных мероприятиях;</w:t>
      </w:r>
    </w:p>
    <w:p>
      <w:pPr>
        <w:ind w:firstLine="709"/>
        <w:jc w:val="both"/>
      </w:pPr>
      <w:r>
        <w:t>качественное увеличение числа кооперативов по разным направлениям деятельности и повышение доли работающих кооперативов;</w:t>
      </w:r>
    </w:p>
    <w:p>
      <w:pPr>
        <w:ind w:firstLine="709"/>
        <w:jc w:val="both"/>
      </w:pPr>
      <w:r>
        <w:t>расширение членской кооперативной базы, широкого охвата кооперацией сельскохозяйственных товаропроизводителей и сельского населения;</w:t>
      </w:r>
    </w:p>
    <w:p>
      <w:pPr>
        <w:ind w:firstLine="709"/>
        <w:jc w:val="both"/>
      </w:pPr>
      <w:r>
        <w:t>увеличение совокупного объема услуг, оказываемых организациями потребительской кооперации жителям сельских населенных пунктов, в том числе по заготовительной, производственной и торговой деятельности;</w:t>
      </w:r>
    </w:p>
    <w:p>
      <w:pPr>
        <w:ind w:firstLine="709"/>
        <w:jc w:val="both"/>
      </w:pPr>
      <w:r>
        <w:t>популяризация и распространение положительного опыта развития кооперации путем его освещения в средствах массовой информации и сети Интернет.</w:t>
      </w:r>
    </w:p>
    <w:p>
      <w:pPr>
        <w:ind w:firstLine="709"/>
        <w:jc w:val="both"/>
      </w:pPr>
      <w:r>
        <w:t>Приоритетные направления в сфере развития сельскохозяйственной потребительской кооперации:</w:t>
      </w:r>
    </w:p>
    <w:p>
      <w:pPr>
        <w:ind w:firstLine="709"/>
        <w:jc w:val="both"/>
      </w:pPr>
      <w:r>
        <w:t xml:space="preserve">активизация взаимодействия с организациями инфраструктуры поддержки малого и среднего предпринимательства (некоммерческая организация «Гарантийный фонд Республики Татарстан», государственное казенное учреждение «Центр реализации программ поддержки и развития малого и среднего предпринимательства Республики Татарстан», некоммерческая </w:t>
      </w:r>
      <w:proofErr w:type="spellStart"/>
      <w:r>
        <w:t>микрокредитная</w:t>
      </w:r>
      <w:proofErr w:type="spellEnd"/>
      <w:r>
        <w:t xml:space="preserve"> компания «Фонд поддержки предпринимательства Республики Татарстан») в целях расширения доступности финансово-кредитных ресурсов для кооперативов;</w:t>
      </w:r>
    </w:p>
    <w:p>
      <w:pPr>
        <w:ind w:firstLine="709"/>
        <w:jc w:val="both"/>
      </w:pPr>
      <w:r>
        <w:lastRenderedPageBreak/>
        <w:t>расширение деятельности государственного бюджетного учреждения «Центр компетенций по развитию сельскохозяйственной кооперации в Республике Татарстан» по оказанию информационно-консультационной поддержки кооперативов;</w:t>
      </w:r>
    </w:p>
    <w:p>
      <w:pPr>
        <w:ind w:firstLine="709"/>
        <w:jc w:val="both"/>
      </w:pPr>
      <w:r>
        <w:t>активизация деятельности акционерное общество «Агропромышленный парк «Казань» по предоставлению материально-технической базы для малых форм хозяйствования, включая кооперативы, в целях осуществления хранения, переработки и реализации сельскохозяйственной продукции;</w:t>
      </w:r>
    </w:p>
    <w:p>
      <w:pPr>
        <w:ind w:firstLine="709"/>
        <w:jc w:val="both"/>
      </w:pPr>
      <w:r>
        <w:t xml:space="preserve">создание на кооперативной основе мини агропромышленных парков в муниципальных образованиях Республики Татарстан, представляющих собой оборудованные сооружения с зонами переработки, хранения и продажи сельскохозяйственной продукции; </w:t>
      </w:r>
    </w:p>
    <w:p>
      <w:pPr>
        <w:ind w:firstLine="709"/>
        <w:jc w:val="both"/>
      </w:pPr>
      <w:r>
        <w:t>обеспечение интеграции кооперативов с логистическими и оптово-распределительными центрами в целях развития каналов сбыта продукции;</w:t>
      </w:r>
    </w:p>
    <w:p>
      <w:pPr>
        <w:ind w:firstLine="709"/>
        <w:jc w:val="both"/>
      </w:pPr>
      <w:r>
        <w:t>расширение использования кооперативами электронных торговых площадок (сервисов), обеспечивающих продвижение продукции на региональном и межрегиональном уровнях.</w:t>
      </w:r>
    </w:p>
    <w:p>
      <w:pPr>
        <w:ind w:firstLine="709"/>
        <w:jc w:val="both"/>
      </w:pPr>
      <w:r>
        <w:t>Приоритетные направления в сфере развития потребительской кооперации:</w:t>
      </w:r>
    </w:p>
    <w:p>
      <w:pPr>
        <w:ind w:firstLine="709"/>
        <w:jc w:val="both"/>
      </w:pPr>
      <w:r>
        <w:t>модернизация материально-технической базы по заготовке и хранению сельскохозяйственной продукции;</w:t>
      </w:r>
    </w:p>
    <w:p>
      <w:pPr>
        <w:ind w:firstLine="709"/>
        <w:jc w:val="both"/>
      </w:pPr>
      <w:r>
        <w:t>увеличение сети приемозаготовительных пунктов и объемов заготовки и переработки сельскохозяйственной продукции;</w:t>
      </w:r>
    </w:p>
    <w:p>
      <w:pPr>
        <w:ind w:firstLine="709"/>
        <w:jc w:val="both"/>
      </w:pPr>
      <w:r>
        <w:t>увеличение объемов переработки и реализации сельскохозяйственной продукции и дикорастущего сырья;</w:t>
      </w:r>
    </w:p>
    <w:p>
      <w:pPr>
        <w:ind w:firstLine="709"/>
        <w:jc w:val="both"/>
      </w:pPr>
      <w:r>
        <w:t>интеграция производственной деятельности организаций потребительской кооперации с заготовительной и торговой деятельностью;</w:t>
      </w:r>
    </w:p>
    <w:p>
      <w:pPr>
        <w:ind w:firstLine="709"/>
        <w:jc w:val="both"/>
      </w:pPr>
      <w:r>
        <w:t>сохранение и развитие выездной торговли (автолавок) по доставке товаров первой необходимости жителям сельских населенных пунктов;</w:t>
      </w:r>
    </w:p>
    <w:p>
      <w:pPr>
        <w:ind w:firstLine="709"/>
        <w:jc w:val="both"/>
      </w:pPr>
      <w:r>
        <w:t>оказание услуг по организации питания в дошкольных образовательных организациях и общеобразовательных организациях в сельских населенных пунктах;</w:t>
      </w:r>
    </w:p>
    <w:p>
      <w:pPr>
        <w:ind w:firstLine="709"/>
        <w:jc w:val="both"/>
      </w:pPr>
      <w:r>
        <w:rPr>
          <w:color w:val="262626"/>
          <w:highlight w:val="white"/>
        </w:rPr>
        <w:t>организация мобильного формата заготовок сельскохозяйственной продукции и сырья у личных подсобных хозяйств;</w:t>
      </w:r>
    </w:p>
    <w:p>
      <w:pPr>
        <w:ind w:firstLine="709"/>
        <w:jc w:val="both"/>
      </w:pPr>
      <w:r>
        <w:t>расширение взаимодействия с Центросоюзом Российской Федерации в рамках Соглашения о сотрудничестве Республики Татарстан, Центросоюза Российской Федерации и Союза организаций кооперации Республики Татарстан на 2021-2025 годы.</w:t>
      </w:r>
    </w:p>
    <w:p>
      <w:pPr>
        <w:ind w:firstLine="709"/>
        <w:jc w:val="both"/>
      </w:pPr>
    </w:p>
    <w:p>
      <w:pPr>
        <w:ind w:firstLine="709"/>
        <w:jc w:val="both"/>
      </w:pPr>
    </w:p>
    <w:p>
      <w:pPr>
        <w:pStyle w:val="ConsPlusTitle"/>
        <w:jc w:val="center"/>
        <w:outlineLvl w:val="2"/>
        <w:rPr>
          <w:rFonts w:ascii="Times New Roman" w:hAnsi="Times New Roman"/>
          <w:b w:val="0"/>
          <w:sz w:val="28"/>
        </w:rPr>
      </w:pPr>
      <w:bookmarkStart w:id="27" w:name="__RefHeading___31"/>
      <w:bookmarkEnd w:id="27"/>
      <w:r>
        <w:rPr>
          <w:rFonts w:ascii="Times New Roman" w:hAnsi="Times New Roman"/>
          <w:b w:val="0"/>
          <w:sz w:val="28"/>
        </w:rPr>
        <w:lastRenderedPageBreak/>
        <w:t>5.8.</w:t>
      </w:r>
      <w:r>
        <w:rPr>
          <w:rFonts w:ascii="Times New Roman" w:hAnsi="Times New Roman"/>
          <w:sz w:val="28"/>
        </w:rPr>
        <w:t xml:space="preserve"> </w:t>
      </w:r>
      <w:r>
        <w:rPr>
          <w:rFonts w:ascii="Times New Roman" w:hAnsi="Times New Roman"/>
          <w:b w:val="0"/>
          <w:sz w:val="28"/>
        </w:rPr>
        <w:t>Система управления агропромышленного комплекса Республики Татарстан</w:t>
      </w:r>
    </w:p>
    <w:p>
      <w:pPr>
        <w:pStyle w:val="ConsPlusTitle"/>
        <w:jc w:val="center"/>
        <w:outlineLvl w:val="2"/>
        <w:rPr>
          <w:rFonts w:ascii="Times New Roman" w:hAnsi="Times New Roman"/>
          <w:sz w:val="28"/>
        </w:rPr>
      </w:pPr>
    </w:p>
    <w:p>
      <w:pPr>
        <w:ind w:firstLine="709"/>
        <w:jc w:val="both"/>
      </w:pPr>
      <w:r>
        <w:t>Система управления агропромышленного комплекса включает такие взаимосвязанные и взаимозависимые элементы, как государственное управление, местное самоуправление и хозяйственно-экономическое управление в агропромышленных предприятиях. Функционирование системы управления определяется институциональной средой, нормативно-правовым, методологическим и методическим обеспечением, информационно-аналитической базой, формами взаимодействия государства, бизнеса и общества.</w:t>
      </w:r>
    </w:p>
    <w:p>
      <w:pPr>
        <w:ind w:firstLine="709"/>
        <w:jc w:val="both"/>
      </w:pPr>
      <w:r>
        <w:t>Решению стратегической задачи по созданию условий для опережающего развития агропромышленного комплекса Республики Татарстан на основе повышения его эффективности и конкурентоспособности, будет способствовать реализация следующих направлений развития:</w:t>
      </w:r>
    </w:p>
    <w:p>
      <w:pPr>
        <w:ind w:firstLine="709"/>
        <w:jc w:val="both"/>
      </w:pPr>
      <w:r>
        <w:t>консолидация возможностей бизнеса в поддержке развития агропромышленного комплекса, включая участие агропромышленных предприятий Республики Татарстан в разработке и реализации инициатив по развитию социальной инфраструктуры, подготовке кадров, расширению кооперации;</w:t>
      </w:r>
    </w:p>
    <w:p>
      <w:pPr>
        <w:ind w:firstLine="709"/>
        <w:jc w:val="both"/>
      </w:pPr>
      <w:r>
        <w:t>развитие государственного-частного партнерства как ключевого инструмента в концентрации совместных инвестиционных возможностей государства и бизнеса;</w:t>
      </w:r>
    </w:p>
    <w:p>
      <w:pPr>
        <w:ind w:firstLine="709"/>
        <w:jc w:val="both"/>
      </w:pPr>
      <w:r>
        <w:t>внедрение процедуры аккредитации поставщиков сельскохозяйственной продукции, развитие системы сертификации и декларирования в целях защиты прав потребителей и исключения недобросовестной конкуренции;</w:t>
      </w:r>
    </w:p>
    <w:p>
      <w:pPr>
        <w:ind w:firstLine="709"/>
        <w:jc w:val="both"/>
      </w:pPr>
      <w:r>
        <w:t>усиление контроля качества продукции с учетом требований внешних рынков, развитие сети лабораторий по оценке качества продукции;</w:t>
      </w:r>
    </w:p>
    <w:p>
      <w:pPr>
        <w:ind w:firstLine="709"/>
        <w:jc w:val="both"/>
      </w:pPr>
      <w:r>
        <w:t>создание базы данных и распространение информации о лучших практиках и решениях, применяемых в сфере агропромышленного комплекса;</w:t>
      </w:r>
    </w:p>
    <w:p>
      <w:pPr>
        <w:ind w:firstLine="709"/>
        <w:jc w:val="both"/>
      </w:pPr>
      <w:r>
        <w:t>совершенствование контрольно-надзорных функций в агропромышленном комплексе Республики Татарстан;</w:t>
      </w:r>
    </w:p>
    <w:p>
      <w:pPr>
        <w:ind w:firstLine="709"/>
        <w:jc w:val="both"/>
      </w:pPr>
      <w:r>
        <w:t>повышение эффективности деятельности Министерства сельского хозяйства и продовольствия Республики Татарстан, его подведомственных учреждений и организаций;</w:t>
      </w:r>
    </w:p>
    <w:p>
      <w:pPr>
        <w:ind w:firstLine="709"/>
        <w:jc w:val="both"/>
      </w:pPr>
      <w:r>
        <w:t>формирование качественного и своевременного информационно-аналитического обеспечения управленческих решений;</w:t>
      </w:r>
    </w:p>
    <w:p>
      <w:pPr>
        <w:ind w:firstLine="709"/>
        <w:jc w:val="both"/>
      </w:pPr>
      <w:r>
        <w:t>внедрение механизмов реализации Стратегии в практику государственного и муниципального управления агропромышленного комплекса;</w:t>
      </w:r>
    </w:p>
    <w:p>
      <w:pPr>
        <w:ind w:firstLine="709"/>
        <w:jc w:val="both"/>
      </w:pPr>
      <w:r>
        <w:t xml:space="preserve">укрепление межведомственного взаимодействия региональных органов исполнительной власти в планировании и реализации мероприятий, </w:t>
      </w:r>
      <w:r>
        <w:lastRenderedPageBreak/>
        <w:t>направленных на развитие агропромышленного комплекса Республики Татарстан, в том числе синхронизация мероприятий соответствующих государственных программ Республики Татарстан.</w:t>
      </w:r>
    </w:p>
    <w:p>
      <w:pPr>
        <w:pStyle w:val="a2"/>
      </w:pPr>
      <w:r>
        <w:t>Приоритетные направления совершенствования системы мер государственной поддержки агропромышленного комплекса Республики Татарстан:</w:t>
      </w:r>
    </w:p>
    <w:p>
      <w:pPr>
        <w:ind w:firstLine="709"/>
        <w:jc w:val="both"/>
      </w:pPr>
      <w:r>
        <w:t xml:space="preserve">консолидация мер государственной поддержки в целях развития глубокой переработки сельскохозяйственной продукции, сбыта и экспорта продукции агропромышленного комплекса, технологий и инноваций, повышения квалификации кадров, </w:t>
      </w:r>
      <w:proofErr w:type="spellStart"/>
      <w:r>
        <w:t>цифровизации</w:t>
      </w:r>
      <w:proofErr w:type="spellEnd"/>
      <w:r>
        <w:t>, развития финансовых инструментов, поддержки кооперации и повышения эффективности управления;</w:t>
      </w:r>
    </w:p>
    <w:p>
      <w:pPr>
        <w:ind w:firstLine="709"/>
        <w:jc w:val="both"/>
      </w:pPr>
      <w:r>
        <w:t xml:space="preserve">реинжиниринг процессов государственного и муниципального управления в сфере агропромышленного комплекса, упрощение соответствующих административных регламентов, </w:t>
      </w:r>
      <w:proofErr w:type="spellStart"/>
      <w:r>
        <w:t>цифровизация</w:t>
      </w:r>
      <w:proofErr w:type="spellEnd"/>
      <w:r>
        <w:t xml:space="preserve"> предоставления мер государственной поддержки;</w:t>
      </w:r>
    </w:p>
    <w:p>
      <w:pPr>
        <w:ind w:firstLine="709"/>
        <w:jc w:val="both"/>
      </w:pPr>
      <w:r>
        <w:t>развитие инструментов информационно-консультативной и методологической поддержки сельскохозяйственных товаропроизводителей, в том числе по вопросам внедрения новых технологий и передовых методов хозяйствования с учетом лучших практик;</w:t>
      </w:r>
    </w:p>
    <w:p>
      <w:pPr>
        <w:ind w:firstLine="709"/>
        <w:jc w:val="both"/>
      </w:pPr>
      <w:r>
        <w:t>разработка и внедрение системы оценки эффективности мер государственной поддержки агропромышленного комплекса, а также эффективности проектов, финансируемых с привлечением средств государственной поддержки;</w:t>
      </w:r>
    </w:p>
    <w:p>
      <w:pPr>
        <w:ind w:firstLine="709"/>
        <w:jc w:val="both"/>
      </w:pPr>
      <w:r>
        <w:t>изучение и систематизация опыта государственной поддержки агропромышленного комплекса в других регионах Российской Федерации и зарубежных странах, адаптация лучших практик в Республике Татарстан.</w:t>
      </w:r>
      <w:bookmarkStart w:id="28" w:name="__RefHeading___32"/>
      <w:bookmarkEnd w:id="28"/>
    </w:p>
    <w:p>
      <w:pPr>
        <w:spacing w:line="240" w:lineRule="auto"/>
        <w:jc w:val="center"/>
      </w:pPr>
    </w:p>
    <w:p>
      <w:pPr>
        <w:spacing w:line="240" w:lineRule="auto"/>
        <w:jc w:val="center"/>
      </w:pPr>
      <w:r>
        <w:t>6. Стратегические риски</w:t>
      </w:r>
    </w:p>
    <w:p>
      <w:pPr>
        <w:spacing w:line="240" w:lineRule="auto"/>
        <w:jc w:val="center"/>
      </w:pPr>
    </w:p>
    <w:p>
      <w:pPr>
        <w:ind w:firstLine="709"/>
        <w:jc w:val="both"/>
      </w:pPr>
      <w:r>
        <w:t>Стратегические риски характеризуют влияние вероятных событий или их совокупности на устойчивость функционирования агропромышленного комплекса Республики Татарстан, включая темпы и степень достижения стратегических целей развития. При этом влияние может быть положительным и/или отрицательным, может способствовать реализации возможностей и устранению угроз или приводить к возникновению угроз.</w:t>
      </w:r>
    </w:p>
    <w:p>
      <w:pPr>
        <w:pStyle w:val="a2"/>
      </w:pPr>
      <w:r>
        <w:t>Возможности развития агропромышленного комплекса Республики Татарстан до 2030 года по всем заявленным стратегическим направлениям во многом зависят от развития макроэкономической и геополитической ситуации.</w:t>
      </w:r>
    </w:p>
    <w:p>
      <w:pPr>
        <w:pStyle w:val="a2"/>
      </w:pPr>
      <w:r>
        <w:t xml:space="preserve">Макроэкономические риски обусловлены возможностью ухудшения внутренней и внешней экономической конъюнктуры, снижения темпов роста </w:t>
      </w:r>
      <w:r>
        <w:lastRenderedPageBreak/>
        <w:t xml:space="preserve">мировой, национальной и региональной экономики, высокой инфляции, снижения покупательской способности населения. Дополнительные риски возникают в связи с возможным уменьшением объема бюджетных ассигнований на развитие агропромышленного комплекса Республики Татарстан из федерального бюджета и бюджета Республики Татарстан, снижением инвестиционной привлекательности агропромышленного комплекса Республики Татарстан, </w:t>
      </w:r>
      <w:r>
        <w:tab/>
        <w:t xml:space="preserve">удорожанием кредитных ресурсов и страховых услуг и ужесточением условий их предоставления. </w:t>
      </w:r>
    </w:p>
    <w:p>
      <w:pPr>
        <w:pStyle w:val="a2"/>
      </w:pPr>
      <w:r>
        <w:t xml:space="preserve">Геополитические риски связаны с усилением </w:t>
      </w:r>
      <w:proofErr w:type="spellStart"/>
      <w:r>
        <w:t>санкционного</w:t>
      </w:r>
      <w:proofErr w:type="spellEnd"/>
      <w:r>
        <w:t xml:space="preserve"> давления со стороны недружественных стран и ряда международных организаций. При этом риски усиления </w:t>
      </w:r>
      <w:proofErr w:type="spellStart"/>
      <w:r>
        <w:t>санкционного</w:t>
      </w:r>
      <w:proofErr w:type="spellEnd"/>
      <w:r>
        <w:t xml:space="preserve"> давления будут частично нивелировать риск снижения конкурентоспособности продукции агропромышленного комплекса Республики Татарстан в связи с отсутствием собственных передовых технологий и инноваций, запретом доступа к зарубежным технологиям, технике, оборудованию, семенам, средствам защиты растений.</w:t>
      </w:r>
    </w:p>
    <w:p>
      <w:pPr>
        <w:pStyle w:val="a2"/>
      </w:pPr>
      <w:r>
        <w:t>Стоит отметить, что санкции со стороны недружественных стран и компаний открывают возможности занять освободившиеся ниши на российском рынке, расширить круг зарубежных потребителей продукции агропромышленного комплекса Республики Татарстан, в том числе странах мусульманского мира. Дополнительные возможности связаны с развитием отечественной селекции и генетики, расширением практики применения новых инструментов финансирования агропромышленного комплекса Республики Татарстан, в том числе исламского банкинга.</w:t>
      </w:r>
    </w:p>
    <w:p>
      <w:pPr>
        <w:pStyle w:val="a2"/>
      </w:pPr>
      <w:r>
        <w:t>Отставание по уровню технологического развития и изношенность материально-технической базы агропромышленного комплекса Республики Татарстан, недостаточные темпы обновления и модернизации основных средств на предприятиях, снижение объемов финансирования прикладных научных исследований, слабое развитие транспортной, производственной и логистической инфраструктуры, недостаточное количество мощностей для хранения и транспортировки продукции агропромышленного комплекса Республики Татарстан приводят к возникновению технологических и инфраструктурных рисков.</w:t>
      </w:r>
    </w:p>
    <w:p>
      <w:pPr>
        <w:pStyle w:val="a2"/>
      </w:pPr>
      <w:r>
        <w:t xml:space="preserve">Социально-демографические риски, в том числе отток трудоспособного населения из сельской местности и старение сельского населения, низкий уровень подготовки кадров в сельском хозяйстве, </w:t>
      </w:r>
      <w:r>
        <w:tab/>
        <w:t>недостаточное развитие социальной инфраструктуры в сельской местности и существенный разрыв в уровне доходов сельского и городского населения могут оказать существенное негативное воздействие на развитие кадрового потенциала и внедрение современных технологий в агропромышленном комплексе Республики Татарстан.</w:t>
      </w:r>
    </w:p>
    <w:p>
      <w:pPr>
        <w:pStyle w:val="a2"/>
      </w:pPr>
      <w:r>
        <w:lastRenderedPageBreak/>
        <w:t xml:space="preserve">Дополнительные риски связаны с возможностью неблагоприятных последствий воздействия факторов природной среды. Республика Татарстан расположена в зоне рискованного земледелия, что обуславливает высокую степень зависимости сельского хозяйства от природно-климатических условий, включая все более частые аномальные природные явления. </w:t>
      </w:r>
    </w:p>
    <w:p>
      <w:pPr>
        <w:pStyle w:val="a2"/>
      </w:pPr>
      <w:r>
        <w:t xml:space="preserve">Загрязнение окружающей среды, </w:t>
      </w:r>
      <w:r>
        <w:tab/>
        <w:t>снижение плодородия и увеличение доли деградированных земель и земель сельскохозяйственного назначения повышают возможность реализации техногенных рисков. Также сохраняются традиционные для сельского хозяйства ветеринарные и фитосанитарные риски, которые связаны с возникновением и распространением на территории Республики Татарстан и соседних регионов массовых заразных болезней животных, а также с распространением вредителей и болезней растений.</w:t>
      </w:r>
    </w:p>
    <w:p>
      <w:pPr>
        <w:pStyle w:val="a2"/>
      </w:pPr>
      <w:r>
        <w:t>Реализация перечисленных выше рисков повышает вероятность развития событий по инерционному сценарию. В случае реализации благоприятных возможностей и конкурентных преимуществ региона повышается вероятность перехода к базовому и целевым сценариям развития агропромышленного комплекса Республики Татарстан.</w:t>
      </w:r>
    </w:p>
    <w:p>
      <w:pPr>
        <w:pStyle w:val="a2"/>
      </w:pPr>
    </w:p>
    <w:p>
      <w:pPr>
        <w:pStyle w:val="ConsPlusTitle"/>
        <w:jc w:val="center"/>
        <w:outlineLvl w:val="1"/>
        <w:rPr>
          <w:rFonts w:ascii="Times New Roman" w:hAnsi="Times New Roman"/>
          <w:b w:val="0"/>
          <w:sz w:val="28"/>
        </w:rPr>
      </w:pPr>
      <w:bookmarkStart w:id="29" w:name="__RefHeading___33"/>
      <w:bookmarkEnd w:id="29"/>
      <w:r>
        <w:rPr>
          <w:rFonts w:ascii="Times New Roman" w:hAnsi="Times New Roman"/>
          <w:b w:val="0"/>
          <w:sz w:val="28"/>
        </w:rPr>
        <w:t>7. Механизмы реализации Стратегии</w:t>
      </w:r>
    </w:p>
    <w:p>
      <w:pPr>
        <w:pStyle w:val="ConsPlusTitle"/>
        <w:jc w:val="center"/>
        <w:outlineLvl w:val="1"/>
        <w:rPr>
          <w:rFonts w:ascii="Times New Roman" w:hAnsi="Times New Roman"/>
          <w:b w:val="0"/>
          <w:sz w:val="28"/>
        </w:rPr>
      </w:pPr>
    </w:p>
    <w:p>
      <w:pPr>
        <w:pStyle w:val="ConsPlusTitle"/>
        <w:jc w:val="center"/>
        <w:outlineLvl w:val="2"/>
        <w:rPr>
          <w:rFonts w:ascii="Times New Roman" w:hAnsi="Times New Roman"/>
          <w:b w:val="0"/>
          <w:sz w:val="28"/>
        </w:rPr>
      </w:pPr>
      <w:bookmarkStart w:id="30" w:name="__RefHeading___34"/>
      <w:bookmarkEnd w:id="30"/>
      <w:r>
        <w:rPr>
          <w:rFonts w:ascii="Times New Roman" w:hAnsi="Times New Roman"/>
          <w:b w:val="0"/>
          <w:sz w:val="28"/>
        </w:rPr>
        <w:t>7.1. Сроки и этапы реализации</w:t>
      </w:r>
    </w:p>
    <w:p>
      <w:pPr>
        <w:pStyle w:val="ConsPlusTitle"/>
        <w:jc w:val="center"/>
        <w:outlineLvl w:val="2"/>
        <w:rPr>
          <w:rFonts w:ascii="Times New Roman" w:hAnsi="Times New Roman"/>
          <w:b w:val="0"/>
          <w:sz w:val="28"/>
        </w:rPr>
      </w:pPr>
    </w:p>
    <w:p>
      <w:pPr>
        <w:pStyle w:val="a2"/>
      </w:pPr>
      <w:r>
        <w:t xml:space="preserve">Достижение стратегической цели и задач, предусмотренных в Стратегии, предполагается осуществлять поэтапно на протяжении 2024-2030 годов. </w:t>
      </w:r>
    </w:p>
    <w:p>
      <w:pPr>
        <w:pStyle w:val="a2"/>
      </w:pPr>
      <w:r>
        <w:t>Первый этап реализации Стратегии (2024-2026 годы) соответствует трехлетнему циклу бюджетного планирования в Республике Татарстан и предполагает реализацию приоритетных направлений развития республиканского агропромышленного комплекса в пределах бюджетных ассигнований, предусмотренных в соответствии с Законом Республики Татарстан от 28 ноября 2023 года № 116-ЗРТ «О бюджете Республики Татарстан на 2024 год и на плановый период 2025 и 2026 годов» (с учетом ежегодной корректировки).</w:t>
      </w:r>
    </w:p>
    <w:p>
      <w:pPr>
        <w:pStyle w:val="a2"/>
      </w:pPr>
      <w:r>
        <w:t xml:space="preserve">На данном этапе планируется реализовать комплекс мероприятий по сохранению достигнутого уровня и обеспечению устойчивого развития агропромышленного комплекса Республики Татарстан на основе наращивания ресурсного потенциала, прежде всего в пищевой и перерабатывающей промышленности, и развития экспортных возможностей в условиях ожидаемого сохранения </w:t>
      </w:r>
      <w:proofErr w:type="spellStart"/>
      <w:r>
        <w:t>санкционного</w:t>
      </w:r>
      <w:proofErr w:type="spellEnd"/>
      <w:r>
        <w:t xml:space="preserve"> давления со стороны недружественных стран и замедления темпов экономического роста.</w:t>
      </w:r>
    </w:p>
    <w:p>
      <w:pPr>
        <w:pStyle w:val="a2"/>
      </w:pPr>
      <w:r>
        <w:lastRenderedPageBreak/>
        <w:t>На втором этапе реализации Стратегии (2027-2030 годы) предполагается обеспечение ускоренного развития агропромышленного комплекса Республики Татарстан на основе максимального использования конкурентных преимуществ и задействования внутренних резервов повышения конкурентоспособности и эффективности агропромышленного производства. На данном этапе планируется реализация масштабных инвестиционных проектов, в том числе в сфере глубокой переработки сельскохозяйственной продукции, способствующих выходу республиканского агропромышленного комплекса на качественно новый уровень развития.</w:t>
      </w:r>
    </w:p>
    <w:p>
      <w:pPr>
        <w:pStyle w:val="a2"/>
      </w:pPr>
      <w:r>
        <w:t>Ключевые показатели развития агропромышленного комплекса Республики Татарстан и целевые значения показателей по этапам реализации приведены в Приложении № 1 к Стратегии.</w:t>
      </w:r>
    </w:p>
    <w:p>
      <w:pPr>
        <w:pStyle w:val="a2"/>
      </w:pPr>
    </w:p>
    <w:p>
      <w:pPr>
        <w:pStyle w:val="ConsPlusTitle"/>
        <w:jc w:val="center"/>
        <w:outlineLvl w:val="2"/>
        <w:rPr>
          <w:rFonts w:ascii="Times New Roman" w:hAnsi="Times New Roman"/>
          <w:b w:val="0"/>
          <w:sz w:val="28"/>
        </w:rPr>
      </w:pPr>
      <w:bookmarkStart w:id="31" w:name="__RefHeading___35"/>
      <w:bookmarkEnd w:id="31"/>
      <w:r>
        <w:rPr>
          <w:rFonts w:ascii="Times New Roman" w:hAnsi="Times New Roman"/>
          <w:b w:val="0"/>
          <w:sz w:val="28"/>
        </w:rPr>
        <w:t>7.2. Оценка необходимых финансовых ресурсов</w:t>
      </w:r>
    </w:p>
    <w:p>
      <w:pPr>
        <w:pStyle w:val="ConsPlusTitle"/>
        <w:jc w:val="center"/>
        <w:outlineLvl w:val="2"/>
        <w:rPr>
          <w:rFonts w:ascii="Times New Roman" w:hAnsi="Times New Roman"/>
          <w:b w:val="0"/>
          <w:sz w:val="28"/>
        </w:rPr>
      </w:pPr>
    </w:p>
    <w:p>
      <w:pPr>
        <w:pStyle w:val="a2"/>
      </w:pPr>
      <w:r>
        <w:t xml:space="preserve">Достижение стратегической цели и реализация поставленных стратегических задач развития агропромышленного комплекса Республики Татарстан требует значительных финансовых ресурсов как из бюджетных, так и из внебюджетных источников. В условиях сохраняющейся высокой неопределенности экономической ситуации более достоверными являются прогнозные оценки по финансовому обеспечению реализации Стратегии из бюджетных источников – как из федерального бюджета, так и из республиканского. </w:t>
      </w:r>
    </w:p>
    <w:p>
      <w:pPr>
        <w:pStyle w:val="a2"/>
      </w:pPr>
      <w:r>
        <w:t xml:space="preserve">При определении объема финансового обеспечения для всех трех сценариев реализации Стратегии предусматривается выполнение условия </w:t>
      </w:r>
      <w:proofErr w:type="spellStart"/>
      <w:r>
        <w:t>неснижения</w:t>
      </w:r>
      <w:proofErr w:type="spellEnd"/>
      <w:r>
        <w:t xml:space="preserve"> в реальном выражении уровня финансовой поддержки агропромышленного комплекса Республики Татарстан, что предполагает компенсацию инфляционных издержек в полном объеме.</w:t>
      </w:r>
    </w:p>
    <w:p>
      <w:pPr>
        <w:pStyle w:val="a2"/>
      </w:pPr>
      <w:r>
        <w:t>Базовый сценарий Стратегии предусматривает, кроме того, реализацию главного стратегического приоритета – развитие и углубление переработки сельскохозяйственной продукции, что потребует значительных финансовых ресурсов, в том числе на возмещение части затрат, связанных со строительством новых производственных мощностей, приобретением оборудования, развитием транспортно-логистической инфраструктуры.</w:t>
      </w:r>
    </w:p>
    <w:p>
      <w:pPr>
        <w:pStyle w:val="a2"/>
      </w:pPr>
      <w:r>
        <w:t xml:space="preserve">Целевой сценарий Стратегии предусматривает создание мощного задела для фронтального развития глубокой переработки сельскохозяйственной продукции (помимо зерна и молока, также яйца, картофеля и других видов продукции), что определяет более высокую потребность в финансовых ресурсах. </w:t>
      </w:r>
    </w:p>
    <w:p>
      <w:pPr>
        <w:pStyle w:val="a2"/>
      </w:pPr>
      <w:r>
        <w:lastRenderedPageBreak/>
        <w:t>С учетом изложенного, общий объем финансового обеспечения необходимого для реализации Стратегии до 2030 года составит 163,7 млрд рублей.</w:t>
      </w:r>
    </w:p>
    <w:p>
      <w:pPr>
        <w:pStyle w:val="a2"/>
      </w:pPr>
      <w:r>
        <w:t>В целях достижения стратегических цели и задач Стратегии требуется консолидация всех возможных источников финансирования, включая программы федеральных и региональных институтов развития, а также смежных государственных программ Республики Татарстан, предусматривающих мероприятия по развитию агропромышленного комплекса.</w:t>
      </w:r>
    </w:p>
    <w:p>
      <w:pPr>
        <w:pStyle w:val="a2"/>
      </w:pPr>
      <w:r>
        <w:t>Инструментами финансового обеспечения Стратегии выступают следующие государственные программы Республики Татарстан:</w:t>
      </w:r>
    </w:p>
    <w:p>
      <w:pPr>
        <w:pStyle w:val="a2"/>
      </w:pPr>
      <w:r>
        <w:t>государственная программа Республики Татарстан «Развитие сельского хозяйства и регулирование рынков сельскохозяйственной продукции, сырья и продовольствия в Республике Татарстан», утвержденная постановлением Кабинета Министров Республики Татарстан от 08.04.2013 № 235                                        «Об утверждении государственной программы Республики Татарстан «Развитие сельского хозяйства и регулирование рынков сельскохозяйственной продукции, сырья и продовольствия в Республике Татарстан»;</w:t>
      </w:r>
    </w:p>
    <w:p>
      <w:pPr>
        <w:pStyle w:val="a2"/>
      </w:pPr>
      <w:r>
        <w:t>государственная программа Республики Татарстан «Развитие обрабатывающих отраслей промышленности Республики Татарстан», утвержденная постановлением Кабинета Министров Республики Татарстан от 03.11.2021 № 1043 «Об утверждении государственной программы Республики Татарстан «Развитие обрабатывающих отраслей промышленности Республики Татарстан»;</w:t>
      </w:r>
    </w:p>
    <w:p>
      <w:pPr>
        <w:pStyle w:val="a2"/>
      </w:pPr>
      <w:r>
        <w:t>государственная программа Республики Татарстан «Научно-технологическое развитие Республики Татарстан», утвержденная постановлением Кабинета Министров Республики Татарстан от 27.11.2022                   № 1429 «Об утверждении государственной программы Республики Татарстан «Научно-технологическое развитие Республики Татарстан»;</w:t>
      </w:r>
    </w:p>
    <w:p>
      <w:pPr>
        <w:pStyle w:val="a2"/>
      </w:pPr>
      <w:r>
        <w:t>государственная программа Республики Татарстан «Экономическое развитие и инновационная экономика Республики Татарстан», утвержденная постановлением Кабинета Министров Республики Татарстан от 31.10.2013                    № 823 «Об утверждении государственной программы Республики Татарстан «Экономическое развитие и инновационная экономика Республики Татарстан»;</w:t>
      </w:r>
    </w:p>
    <w:p>
      <w:pPr>
        <w:pStyle w:val="a2"/>
      </w:pPr>
      <w:r>
        <w:t>государственная программа Республики Татарстан «Развитие образования и науки в Республике Татарстан», утвержденная постановлением Кабинета Министров Республики Татарстан от 22.02.2014 № 110 «Об утверждении государственной программы Республики Татарстан «Развитие образования и науки в Республике Татарстан»;</w:t>
      </w:r>
    </w:p>
    <w:p>
      <w:pPr>
        <w:pStyle w:val="a2"/>
      </w:pPr>
      <w:r>
        <w:t xml:space="preserve">государственная программа Республики Татарстан «Развитие молодежной политики в Республике Татарстан», утвержденная постановлением Кабинета </w:t>
      </w:r>
      <w:r>
        <w:lastRenderedPageBreak/>
        <w:t>Министров Республики Татарстан от 05.03.2019 № 158 «Об утверждении государственной программы Республики Татарстан «Развитие молодежной политики в Республике Татарстан»;</w:t>
      </w:r>
    </w:p>
    <w:p>
      <w:pPr>
        <w:pStyle w:val="a2"/>
      </w:pPr>
      <w:r>
        <w:t>государственная программа Республики Татарстан «Цифровой Татарстан», утвержденная постановлением Кабинета Министров Республики Татарстан от 18.10.2021 № 980 «Об утверждении государственной программы Республики Татарстан «Цифровой Татарстан»;</w:t>
      </w:r>
    </w:p>
    <w:p>
      <w:pPr>
        <w:pStyle w:val="a2"/>
      </w:pPr>
      <w:r>
        <w:t>государственная программа Республики Татарстан «Развитие транспортной системы Республики Татарстан», утвержденная постановлением Кабинета Министров Республики Татарстан от 20.13.2013 № 1012 «Об утверждении государственной программы Республики Татарстан «Развитие транспортной системы Республики Татарстан».</w:t>
      </w:r>
    </w:p>
    <w:p>
      <w:pPr>
        <w:pStyle w:val="a2"/>
      </w:pPr>
    </w:p>
    <w:p>
      <w:pPr>
        <w:pStyle w:val="ConsPlusTitle"/>
        <w:tabs>
          <w:tab w:val="left" w:pos="720"/>
          <w:tab w:val="left" w:pos="1440"/>
        </w:tabs>
        <w:jc w:val="center"/>
        <w:outlineLvl w:val="2"/>
        <w:rPr>
          <w:rFonts w:ascii="Times New Roman" w:hAnsi="Times New Roman"/>
          <w:b w:val="0"/>
          <w:sz w:val="28"/>
        </w:rPr>
      </w:pPr>
      <w:bookmarkStart w:id="32" w:name="__RefHeading___36"/>
      <w:bookmarkEnd w:id="32"/>
      <w:r>
        <w:rPr>
          <w:rFonts w:ascii="Times New Roman" w:hAnsi="Times New Roman"/>
          <w:b w:val="0"/>
          <w:sz w:val="28"/>
        </w:rPr>
        <w:t>7.3. Мониторинг и контроль реализации</w:t>
      </w:r>
    </w:p>
    <w:p>
      <w:pPr>
        <w:pStyle w:val="ConsPlusTitle"/>
        <w:ind w:left="1440"/>
        <w:outlineLvl w:val="2"/>
        <w:rPr>
          <w:rFonts w:ascii="Times New Roman" w:hAnsi="Times New Roman"/>
          <w:b w:val="0"/>
          <w:sz w:val="28"/>
        </w:rPr>
      </w:pPr>
    </w:p>
    <w:p>
      <w:pPr>
        <w:ind w:firstLine="709"/>
        <w:jc w:val="both"/>
      </w:pPr>
      <w:r>
        <w:t>Комплексное управление реализацией Стратегии осуществляет Министерство сельского хозяйства и продовольствия Республики Татарстан, которое:</w:t>
      </w:r>
    </w:p>
    <w:p>
      <w:pPr>
        <w:ind w:firstLine="709"/>
        <w:jc w:val="both"/>
      </w:pPr>
      <w:r>
        <w:t>определяет наиболее эффективные формы и порядок организации работ по выполнению Стратегии;</w:t>
      </w:r>
    </w:p>
    <w:p>
      <w:pPr>
        <w:ind w:firstLine="709"/>
        <w:jc w:val="both"/>
      </w:pPr>
      <w:r>
        <w:t>осуществляет согласование объемов финансирования на очередной финансовый год и весь период реализации Стратегии;</w:t>
      </w:r>
    </w:p>
    <w:p>
      <w:pPr>
        <w:ind w:firstLine="709"/>
        <w:jc w:val="both"/>
      </w:pPr>
      <w:r>
        <w:t>координирует работу исполнителей Плана мероприятий по реализации Стратегии (далее – План мероприятий);</w:t>
      </w:r>
    </w:p>
    <w:p>
      <w:pPr>
        <w:ind w:firstLine="709"/>
        <w:jc w:val="both"/>
      </w:pPr>
      <w:r>
        <w:t>осуществляет мониторинг реализации Стратегии и подготовку ежегодного аналитического доклада о ходе реализации Стратегии.</w:t>
      </w:r>
    </w:p>
    <w:p>
      <w:pPr>
        <w:ind w:firstLine="709"/>
        <w:jc w:val="both"/>
      </w:pPr>
      <w:r>
        <w:t>План мероприятий утверждается по каждому этапу реализации Стратегии.</w:t>
      </w:r>
    </w:p>
    <w:p>
      <w:pPr>
        <w:ind w:firstLine="709"/>
        <w:jc w:val="both"/>
      </w:pPr>
      <w:r>
        <w:t>План мероприятий по реализации I этапа Стратегии (2024-2026 годы) приведен в Приложении № 2 к Стратегии. План мероприятий по реализации II этапа Стратегии (2027-2030 годы) будет разработан с учетом итогов реализации I этапа Стратегии.</w:t>
      </w:r>
    </w:p>
    <w:p>
      <w:pPr>
        <w:ind w:firstLine="709"/>
        <w:jc w:val="both"/>
      </w:pPr>
      <w:r>
        <w:t>Ответственные исполнители представляют в Министерство сельского хозяйства и продовольствия Республики Татарстан ежеквартально, до 10-го числа месяца, следующего за отчетным кварталом, а также ежегодно, до 1 апреля года, следующего за отчетным, информацию о ходе выполнения Плана мероприятий.</w:t>
      </w:r>
    </w:p>
    <w:p>
      <w:pPr>
        <w:ind w:firstLine="709"/>
        <w:jc w:val="both"/>
      </w:pPr>
      <w:r>
        <w:t>Корректировку Плана мероприятий рекомендуется осуществлять при корректировке (актуализации) Стратегии, а также при существенном изменении условий реализации планируемых мероприятий (внешних и внутренних факторов), снижающих результативность и эффективность мероприятий.</w:t>
      </w:r>
    </w:p>
    <w:p>
      <w:pPr>
        <w:ind w:firstLine="709"/>
        <w:jc w:val="both"/>
      </w:pPr>
      <w:r>
        <w:lastRenderedPageBreak/>
        <w:t>Мониторинг реализации Стратегии как один из элементов комплексной системы управления реализацией Стратегии осуществляется Министерством сельского хозяйства и продовольствия Республики Татарстан на основании Плана мероприятий и целевых показателей развития агропромышленного комплекса Республики Татарстан совместно с республиканскими органами исполнительной власти в соответствии с их компетенцией.</w:t>
      </w:r>
    </w:p>
    <w:p>
      <w:pPr>
        <w:ind w:firstLine="709"/>
        <w:jc w:val="both"/>
      </w:pPr>
      <w:r>
        <w:t>Механизм мониторинга реализации Стратегии включает проведение статистического наблюдения, регулярных исследований и подготовку ежегодного аналитического доклада о ходе реализации Стратегии. В рамках указанной работы с участием представителей экспертного сообщества будут осуществляться сбор, обработка и анализ данных по целевым индикаторам реализации Стратегии, приведенным в Приложении № 2 к Стратегии, а также свод и анализ информации о ходе выполнения Плана мероприятий.</w:t>
      </w:r>
    </w:p>
    <w:p>
      <w:pPr>
        <w:ind w:firstLine="709"/>
        <w:jc w:val="both"/>
      </w:pPr>
      <w:r>
        <w:t>Ежегодный аналитический доклад представляется в установленном порядке Министерством сельского хозяйства и продовольствия Республики Татарстан до 1 июля года, следующего за отчетным, в Кабинет Министров Республики Татарстан, а также подлежит обсуждению на заседаниях Коллегии Министерства сельского хозяйства и продовольствия Республики Татарстан.</w:t>
      </w:r>
    </w:p>
    <w:p>
      <w:pPr>
        <w:ind w:firstLine="709"/>
        <w:jc w:val="both"/>
      </w:pPr>
      <w:r>
        <w:t xml:space="preserve">Общественное обсуждение аналитического доклада с участием представителей бизнеса, заинтересованных органов государственной власти, органов местного самоуправления, экспертного и научного сообщества осуществляется путем размещения доклада на сайте Министерства сельского хозяйства и продовольствия Республики Татарстан в информационно-телекоммуникационной сети «Интернет» с возможностью получения обратной связи от пользователей сайта. </w:t>
      </w:r>
    </w:p>
    <w:p>
      <w:pPr>
        <w:ind w:firstLine="709"/>
        <w:jc w:val="both"/>
      </w:pPr>
      <w:r>
        <w:t xml:space="preserve">Дополнительно Министерство сельского хозяйства и продовольствия Республики Татарстан ежегодно представляет аналитический доклад о ходе реализации Стратегии в рамках проведения выставочных мероприятий. </w:t>
      </w:r>
    </w:p>
    <w:p>
      <w:pPr>
        <w:ind w:firstLine="709"/>
        <w:jc w:val="both"/>
      </w:pPr>
      <w:r>
        <w:t>Одним из важных организационно-правовых механизмов реализации Стратегии является ее корректировка (актуализация). Основаниями для принятия решения о корректировке (актуализации) Стратегии являются:</w:t>
      </w:r>
    </w:p>
    <w:p>
      <w:pPr>
        <w:ind w:firstLine="709"/>
        <w:jc w:val="both"/>
      </w:pPr>
      <w:r>
        <w:t>итоги общественного обсуждения ежегодного аналитического доклада Министерства сельского хозяйства и продовольствия Республики Татарстан о ходе реализации Стратегии (при необходимости);</w:t>
      </w:r>
    </w:p>
    <w:p>
      <w:pPr>
        <w:ind w:firstLine="709"/>
        <w:jc w:val="both"/>
      </w:pPr>
      <w:r>
        <w:t>предложения Министерства сельского хозяйства и продовольствия Республики Татарстан, подготовленные по итогам мониторинга и анализа реализации Стратегии, в том числе с учетом изменения геополитической ситуации и других прогнозных условий, уточнения перечня наиболее актуальных направлений развития агропромышленного комплекса Республики Татарстан и других факторов (при необходимости);</w:t>
      </w:r>
    </w:p>
    <w:p>
      <w:pPr>
        <w:ind w:firstLine="709"/>
        <w:jc w:val="both"/>
      </w:pPr>
      <w:r>
        <w:lastRenderedPageBreak/>
        <w:t xml:space="preserve">актуализации документов стратегического планирования федерального и республиканского уровней. </w:t>
      </w:r>
    </w:p>
    <w:p>
      <w:pPr>
        <w:sectPr>
          <w:headerReference w:type="default" r:id="rId12"/>
          <w:pgSz w:w="11907" w:h="16840"/>
          <w:pgMar w:top="1134" w:right="851" w:bottom="1134" w:left="1418" w:header="567" w:footer="567" w:gutter="0"/>
          <w:cols w:space="720"/>
          <w:titlePg/>
        </w:sectPr>
      </w:pPr>
    </w:p>
    <w:p>
      <w:pPr>
        <w:pStyle w:val="ConsPlusTitle"/>
        <w:jc w:val="right"/>
        <w:outlineLvl w:val="1"/>
        <w:rPr>
          <w:rFonts w:ascii="Times New Roman" w:hAnsi="Times New Roman"/>
          <w:b w:val="0"/>
          <w:sz w:val="28"/>
        </w:rPr>
      </w:pPr>
      <w:bookmarkStart w:id="33" w:name="__RefHeading___37"/>
      <w:bookmarkEnd w:id="33"/>
      <w:r>
        <w:rPr>
          <w:rFonts w:ascii="Times New Roman" w:hAnsi="Times New Roman"/>
          <w:b w:val="0"/>
          <w:sz w:val="28"/>
        </w:rPr>
        <w:lastRenderedPageBreak/>
        <w:t xml:space="preserve">Приложение № 1 </w:t>
      </w:r>
    </w:p>
    <w:p>
      <w:pPr>
        <w:pStyle w:val="ConsPlusTitle"/>
        <w:jc w:val="right"/>
        <w:outlineLvl w:val="1"/>
        <w:rPr>
          <w:rFonts w:ascii="Times New Roman" w:hAnsi="Times New Roman"/>
          <w:b w:val="0"/>
          <w:sz w:val="28"/>
        </w:rPr>
      </w:pPr>
      <w:r>
        <w:rPr>
          <w:rFonts w:ascii="Times New Roman" w:hAnsi="Times New Roman"/>
          <w:b w:val="0"/>
          <w:sz w:val="28"/>
        </w:rPr>
        <w:t xml:space="preserve">к Стратегии развития </w:t>
      </w:r>
    </w:p>
    <w:p>
      <w:pPr>
        <w:pStyle w:val="ConsPlusTitle"/>
        <w:jc w:val="right"/>
        <w:outlineLvl w:val="1"/>
        <w:rPr>
          <w:rFonts w:ascii="Times New Roman" w:hAnsi="Times New Roman"/>
          <w:b w:val="0"/>
          <w:sz w:val="28"/>
        </w:rPr>
      </w:pPr>
      <w:r>
        <w:rPr>
          <w:rFonts w:ascii="Times New Roman" w:hAnsi="Times New Roman"/>
          <w:b w:val="0"/>
          <w:sz w:val="28"/>
        </w:rPr>
        <w:t xml:space="preserve">агропромышленного комплекса </w:t>
      </w:r>
    </w:p>
    <w:p>
      <w:pPr>
        <w:pStyle w:val="ConsPlusTitle"/>
        <w:jc w:val="right"/>
        <w:outlineLvl w:val="1"/>
        <w:rPr>
          <w:rFonts w:ascii="Times New Roman" w:hAnsi="Times New Roman"/>
          <w:b w:val="0"/>
          <w:sz w:val="28"/>
        </w:rPr>
      </w:pPr>
      <w:r>
        <w:rPr>
          <w:rFonts w:ascii="Times New Roman" w:hAnsi="Times New Roman"/>
          <w:b w:val="0"/>
          <w:sz w:val="28"/>
        </w:rPr>
        <w:t xml:space="preserve">Республики Татарстан до 2030 года </w:t>
      </w:r>
    </w:p>
    <w:p>
      <w:pPr>
        <w:pStyle w:val="ConsPlusTitle"/>
        <w:jc w:val="right"/>
        <w:outlineLvl w:val="1"/>
        <w:rPr>
          <w:rFonts w:ascii="Times New Roman" w:hAnsi="Times New Roman"/>
          <w:b w:val="0"/>
          <w:sz w:val="28"/>
        </w:rPr>
      </w:pPr>
    </w:p>
    <w:p>
      <w:pPr>
        <w:pStyle w:val="ConsPlusTitle"/>
        <w:spacing w:after="240"/>
        <w:jc w:val="center"/>
        <w:outlineLvl w:val="2"/>
        <w:rPr>
          <w:rFonts w:ascii="Times New Roman" w:hAnsi="Times New Roman"/>
          <w:b w:val="0"/>
          <w:sz w:val="28"/>
        </w:rPr>
      </w:pPr>
      <w:bookmarkStart w:id="34" w:name="__RefHeading___38"/>
      <w:bookmarkEnd w:id="34"/>
      <w:r>
        <w:rPr>
          <w:rFonts w:ascii="Times New Roman" w:hAnsi="Times New Roman"/>
          <w:b w:val="0"/>
          <w:sz w:val="28"/>
        </w:rPr>
        <w:t>Прогнозные значения целевых показателей. Ключевые показатели развития</w:t>
      </w:r>
    </w:p>
    <w:tbl>
      <w:tblPr>
        <w:tblStyle w:val="afffffb"/>
        <w:tblW w:w="0" w:type="auto"/>
        <w:tblLook w:val="04A0" w:firstRow="1" w:lastRow="0" w:firstColumn="1" w:lastColumn="0" w:noHBand="0" w:noVBand="1"/>
      </w:tblPr>
      <w:tblGrid>
        <w:gridCol w:w="7292"/>
        <w:gridCol w:w="857"/>
        <w:gridCol w:w="899"/>
        <w:gridCol w:w="721"/>
        <w:gridCol w:w="714"/>
        <w:gridCol w:w="711"/>
        <w:gridCol w:w="850"/>
        <w:gridCol w:w="851"/>
        <w:gridCol w:w="845"/>
        <w:gridCol w:w="821"/>
      </w:tblGrid>
      <w:tr>
        <w:trPr>
          <w:trHeight w:val="320"/>
        </w:trPr>
        <w:tc>
          <w:tcPr>
            <w:tcW w:w="7292" w:type="dxa"/>
            <w:vMerge w:val="restart"/>
            <w:noWrap/>
            <w:hideMark/>
          </w:tcPr>
          <w:p>
            <w:pPr>
              <w:pStyle w:val="ConsPlusTitle"/>
              <w:spacing w:after="240"/>
              <w:jc w:val="center"/>
              <w:outlineLvl w:val="2"/>
              <w:rPr>
                <w:rFonts w:ascii="Times New Roman" w:hAnsi="Times New Roman"/>
                <w:b w:val="0"/>
                <w:bCs/>
              </w:rPr>
            </w:pPr>
            <w:r>
              <w:rPr>
                <w:rFonts w:ascii="Times New Roman" w:hAnsi="Times New Roman"/>
                <w:b w:val="0"/>
                <w:bCs/>
              </w:rPr>
              <w:t>Стратегические цели, целевые показатели, единицы измерения</w:t>
            </w:r>
          </w:p>
        </w:tc>
        <w:tc>
          <w:tcPr>
            <w:tcW w:w="857" w:type="dxa"/>
            <w:vMerge w:val="restart"/>
            <w:vAlign w:val="center"/>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2022</w:t>
            </w:r>
          </w:p>
        </w:tc>
        <w:tc>
          <w:tcPr>
            <w:tcW w:w="899" w:type="dxa"/>
            <w:vMerge w:val="restart"/>
            <w:noWrap/>
            <w:vAlign w:val="center"/>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2023</w:t>
            </w:r>
          </w:p>
        </w:tc>
        <w:tc>
          <w:tcPr>
            <w:tcW w:w="2146" w:type="dxa"/>
            <w:gridSpan w:val="3"/>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I этап</w:t>
            </w:r>
          </w:p>
        </w:tc>
        <w:tc>
          <w:tcPr>
            <w:tcW w:w="3367" w:type="dxa"/>
            <w:gridSpan w:val="4"/>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II этап</w:t>
            </w:r>
          </w:p>
        </w:tc>
      </w:tr>
      <w:tr>
        <w:trPr>
          <w:trHeight w:val="320"/>
        </w:trPr>
        <w:tc>
          <w:tcPr>
            <w:tcW w:w="7292" w:type="dxa"/>
            <w:vMerge/>
            <w:noWrap/>
            <w:hideMark/>
          </w:tcPr>
          <w:p>
            <w:pPr>
              <w:pStyle w:val="ConsPlusTitle"/>
              <w:spacing w:after="240" w:line="240" w:lineRule="auto"/>
              <w:jc w:val="center"/>
              <w:outlineLvl w:val="2"/>
              <w:rPr>
                <w:rFonts w:ascii="Times New Roman" w:hAnsi="Times New Roman"/>
                <w:b w:val="0"/>
                <w:bCs/>
              </w:rPr>
            </w:pPr>
          </w:p>
        </w:tc>
        <w:tc>
          <w:tcPr>
            <w:tcW w:w="857" w:type="dxa"/>
            <w:vMerge/>
            <w:hideMark/>
          </w:tcPr>
          <w:p>
            <w:pPr>
              <w:pStyle w:val="ConsPlusTitle"/>
              <w:spacing w:after="240" w:line="240" w:lineRule="auto"/>
              <w:jc w:val="center"/>
              <w:outlineLvl w:val="2"/>
              <w:rPr>
                <w:rFonts w:ascii="Times New Roman" w:hAnsi="Times New Roman"/>
                <w:b w:val="0"/>
                <w:bCs/>
              </w:rPr>
            </w:pPr>
          </w:p>
        </w:tc>
        <w:tc>
          <w:tcPr>
            <w:tcW w:w="899" w:type="dxa"/>
            <w:vMerge/>
            <w:hideMark/>
          </w:tcPr>
          <w:p>
            <w:pPr>
              <w:pStyle w:val="ConsPlusTitle"/>
              <w:spacing w:after="240" w:line="240" w:lineRule="auto"/>
              <w:jc w:val="center"/>
              <w:outlineLvl w:val="2"/>
              <w:rPr>
                <w:rFonts w:ascii="Times New Roman" w:hAnsi="Times New Roman"/>
                <w:b w:val="0"/>
                <w:bCs/>
              </w:rPr>
            </w:pPr>
          </w:p>
        </w:tc>
        <w:tc>
          <w:tcPr>
            <w:tcW w:w="7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2024</w:t>
            </w:r>
          </w:p>
        </w:tc>
        <w:tc>
          <w:tcPr>
            <w:tcW w:w="714"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2025</w:t>
            </w:r>
          </w:p>
        </w:tc>
        <w:tc>
          <w:tcPr>
            <w:tcW w:w="71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2026</w:t>
            </w:r>
          </w:p>
        </w:tc>
        <w:tc>
          <w:tcPr>
            <w:tcW w:w="850"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2027</w:t>
            </w:r>
          </w:p>
        </w:tc>
        <w:tc>
          <w:tcPr>
            <w:tcW w:w="85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2028</w:t>
            </w:r>
          </w:p>
        </w:tc>
        <w:tc>
          <w:tcPr>
            <w:tcW w:w="845"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2029</w:t>
            </w:r>
          </w:p>
        </w:tc>
        <w:tc>
          <w:tcPr>
            <w:tcW w:w="8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2030</w:t>
            </w:r>
          </w:p>
        </w:tc>
      </w:tr>
      <w:tr>
        <w:trPr>
          <w:trHeight w:val="320"/>
        </w:trPr>
        <w:tc>
          <w:tcPr>
            <w:tcW w:w="14561" w:type="dxa"/>
            <w:gridSpan w:val="10"/>
            <w:noWrap/>
            <w:hideMark/>
          </w:tcPr>
          <w:p>
            <w:pPr>
              <w:pStyle w:val="ConsPlusTitle"/>
              <w:spacing w:after="240" w:line="240" w:lineRule="auto"/>
              <w:jc w:val="center"/>
              <w:outlineLvl w:val="2"/>
              <w:rPr>
                <w:rFonts w:ascii="Times New Roman" w:hAnsi="Times New Roman"/>
                <w:b w:val="0"/>
              </w:rPr>
            </w:pPr>
            <w:r>
              <w:rPr>
                <w:rFonts w:ascii="Times New Roman" w:hAnsi="Times New Roman"/>
                <w:b w:val="0"/>
              </w:rPr>
              <w:t>Стратегическая цель: обеспечение опережающего развития агропромышленного комплекса Республики Татарстан на основе повышения его эффективности и конкурентоспособности</w:t>
            </w:r>
          </w:p>
        </w:tc>
      </w:tr>
      <w:tr>
        <w:trPr>
          <w:trHeight w:val="680"/>
        </w:trPr>
        <w:tc>
          <w:tcPr>
            <w:tcW w:w="7292" w:type="dxa"/>
            <w:noWrap/>
            <w:hideMark/>
          </w:tcPr>
          <w:p>
            <w:pPr>
              <w:pStyle w:val="ConsPlusTitle"/>
              <w:spacing w:line="240" w:lineRule="auto"/>
              <w:jc w:val="both"/>
              <w:outlineLvl w:val="2"/>
              <w:rPr>
                <w:rFonts w:ascii="Times New Roman" w:hAnsi="Times New Roman"/>
                <w:b w:val="0"/>
                <w:bCs/>
              </w:rPr>
            </w:pPr>
            <w:r>
              <w:rPr>
                <w:rFonts w:ascii="Times New Roman" w:hAnsi="Times New Roman"/>
                <w:b w:val="0"/>
                <w:bCs/>
              </w:rPr>
              <w:t>Индекс производства продукции агропромышленного комплекса (в сопоставимых ценах), процентов</w:t>
            </w:r>
          </w:p>
        </w:tc>
        <w:tc>
          <w:tcPr>
            <w:tcW w:w="857" w:type="dxa"/>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100,0</w:t>
            </w:r>
          </w:p>
        </w:tc>
        <w:tc>
          <w:tcPr>
            <w:tcW w:w="899"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102,8</w:t>
            </w:r>
          </w:p>
        </w:tc>
        <w:tc>
          <w:tcPr>
            <w:tcW w:w="7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105,6</w:t>
            </w:r>
          </w:p>
        </w:tc>
        <w:tc>
          <w:tcPr>
            <w:tcW w:w="714"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108,5</w:t>
            </w:r>
          </w:p>
        </w:tc>
        <w:tc>
          <w:tcPr>
            <w:tcW w:w="71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111,5</w:t>
            </w:r>
          </w:p>
        </w:tc>
        <w:tc>
          <w:tcPr>
            <w:tcW w:w="850"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114,6</w:t>
            </w:r>
          </w:p>
        </w:tc>
        <w:tc>
          <w:tcPr>
            <w:tcW w:w="85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117,8</w:t>
            </w:r>
          </w:p>
        </w:tc>
        <w:tc>
          <w:tcPr>
            <w:tcW w:w="845"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121,1</w:t>
            </w:r>
          </w:p>
        </w:tc>
        <w:tc>
          <w:tcPr>
            <w:tcW w:w="8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124,4</w:t>
            </w:r>
          </w:p>
        </w:tc>
      </w:tr>
      <w:tr>
        <w:trPr>
          <w:trHeight w:val="680"/>
        </w:trPr>
        <w:tc>
          <w:tcPr>
            <w:tcW w:w="7292" w:type="dxa"/>
            <w:noWrap/>
            <w:hideMark/>
          </w:tcPr>
          <w:p>
            <w:pPr>
              <w:pStyle w:val="ConsPlusTitle"/>
              <w:spacing w:line="240" w:lineRule="auto"/>
              <w:jc w:val="both"/>
              <w:outlineLvl w:val="2"/>
              <w:rPr>
                <w:rFonts w:ascii="Times New Roman" w:hAnsi="Times New Roman"/>
                <w:b w:val="0"/>
                <w:bCs/>
              </w:rPr>
            </w:pPr>
            <w:r>
              <w:rPr>
                <w:rFonts w:ascii="Times New Roman" w:hAnsi="Times New Roman"/>
                <w:b w:val="0"/>
                <w:bCs/>
              </w:rPr>
              <w:t>Индекс производства продукции сельского хозяйства в хозяйствах всех категорий (в сопоставимых ценах), процентов</w:t>
            </w:r>
          </w:p>
        </w:tc>
        <w:tc>
          <w:tcPr>
            <w:tcW w:w="857"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127,6</w:t>
            </w:r>
          </w:p>
        </w:tc>
        <w:tc>
          <w:tcPr>
            <w:tcW w:w="899"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92,1</w:t>
            </w:r>
          </w:p>
        </w:tc>
        <w:tc>
          <w:tcPr>
            <w:tcW w:w="7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110,7</w:t>
            </w:r>
          </w:p>
        </w:tc>
        <w:tc>
          <w:tcPr>
            <w:tcW w:w="714"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101,9</w:t>
            </w:r>
          </w:p>
        </w:tc>
        <w:tc>
          <w:tcPr>
            <w:tcW w:w="71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101,9</w:t>
            </w:r>
          </w:p>
        </w:tc>
        <w:tc>
          <w:tcPr>
            <w:tcW w:w="850"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101,9</w:t>
            </w:r>
          </w:p>
        </w:tc>
        <w:tc>
          <w:tcPr>
            <w:tcW w:w="85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101,9</w:t>
            </w:r>
          </w:p>
        </w:tc>
        <w:tc>
          <w:tcPr>
            <w:tcW w:w="845"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101,9</w:t>
            </w:r>
          </w:p>
        </w:tc>
        <w:tc>
          <w:tcPr>
            <w:tcW w:w="8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101,9</w:t>
            </w:r>
          </w:p>
        </w:tc>
      </w:tr>
      <w:tr>
        <w:trPr>
          <w:trHeight w:val="680"/>
        </w:trPr>
        <w:tc>
          <w:tcPr>
            <w:tcW w:w="7292" w:type="dxa"/>
            <w:noWrap/>
            <w:hideMark/>
          </w:tcPr>
          <w:p>
            <w:pPr>
              <w:pStyle w:val="ConsPlusTitle"/>
              <w:spacing w:line="240" w:lineRule="auto"/>
              <w:jc w:val="both"/>
              <w:outlineLvl w:val="2"/>
              <w:rPr>
                <w:rFonts w:ascii="Times New Roman" w:hAnsi="Times New Roman"/>
                <w:b w:val="0"/>
                <w:bCs/>
              </w:rPr>
            </w:pPr>
            <w:r>
              <w:rPr>
                <w:rFonts w:ascii="Times New Roman" w:hAnsi="Times New Roman"/>
                <w:b w:val="0"/>
                <w:bCs/>
              </w:rPr>
              <w:t>Индекс производства пищевых продуктов в хозяйствах всех категорий (в сопоставимых ценах), процентов</w:t>
            </w:r>
          </w:p>
        </w:tc>
        <w:tc>
          <w:tcPr>
            <w:tcW w:w="857"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103,8</w:t>
            </w:r>
          </w:p>
        </w:tc>
        <w:tc>
          <w:tcPr>
            <w:tcW w:w="899"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105,5</w:t>
            </w:r>
          </w:p>
        </w:tc>
        <w:tc>
          <w:tcPr>
            <w:tcW w:w="721" w:type="dxa"/>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102,6</w:t>
            </w:r>
          </w:p>
        </w:tc>
        <w:tc>
          <w:tcPr>
            <w:tcW w:w="714" w:type="dxa"/>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102,6</w:t>
            </w:r>
          </w:p>
        </w:tc>
        <w:tc>
          <w:tcPr>
            <w:tcW w:w="711" w:type="dxa"/>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102,6</w:t>
            </w:r>
          </w:p>
        </w:tc>
        <w:tc>
          <w:tcPr>
            <w:tcW w:w="850" w:type="dxa"/>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102,6</w:t>
            </w:r>
          </w:p>
        </w:tc>
        <w:tc>
          <w:tcPr>
            <w:tcW w:w="851" w:type="dxa"/>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102,6</w:t>
            </w:r>
          </w:p>
        </w:tc>
        <w:tc>
          <w:tcPr>
            <w:tcW w:w="845" w:type="dxa"/>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102,6</w:t>
            </w:r>
          </w:p>
        </w:tc>
        <w:tc>
          <w:tcPr>
            <w:tcW w:w="821" w:type="dxa"/>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102,6</w:t>
            </w:r>
          </w:p>
        </w:tc>
      </w:tr>
      <w:tr>
        <w:trPr>
          <w:trHeight w:val="680"/>
        </w:trPr>
        <w:tc>
          <w:tcPr>
            <w:tcW w:w="7292" w:type="dxa"/>
            <w:noWrap/>
            <w:hideMark/>
          </w:tcPr>
          <w:p>
            <w:pPr>
              <w:pStyle w:val="ConsPlusTitle"/>
              <w:spacing w:line="240" w:lineRule="auto"/>
              <w:jc w:val="both"/>
              <w:outlineLvl w:val="2"/>
              <w:rPr>
                <w:rFonts w:ascii="Times New Roman" w:hAnsi="Times New Roman"/>
                <w:b w:val="0"/>
                <w:bCs/>
              </w:rPr>
            </w:pPr>
            <w:r>
              <w:rPr>
                <w:rFonts w:ascii="Times New Roman" w:hAnsi="Times New Roman"/>
                <w:b w:val="0"/>
                <w:bCs/>
              </w:rPr>
              <w:t>Индекс производства напитков в хозяйствах всех категорий (в сопоставимых ценах), процентов</w:t>
            </w:r>
          </w:p>
        </w:tc>
        <w:tc>
          <w:tcPr>
            <w:tcW w:w="857" w:type="dxa"/>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100,0</w:t>
            </w:r>
          </w:p>
        </w:tc>
        <w:tc>
          <w:tcPr>
            <w:tcW w:w="899"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103,6</w:t>
            </w:r>
          </w:p>
        </w:tc>
        <w:tc>
          <w:tcPr>
            <w:tcW w:w="7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107,3</w:t>
            </w:r>
          </w:p>
        </w:tc>
        <w:tc>
          <w:tcPr>
            <w:tcW w:w="714"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110,9</w:t>
            </w:r>
          </w:p>
        </w:tc>
        <w:tc>
          <w:tcPr>
            <w:tcW w:w="71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114,6</w:t>
            </w:r>
          </w:p>
        </w:tc>
        <w:tc>
          <w:tcPr>
            <w:tcW w:w="850"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118,2</w:t>
            </w:r>
          </w:p>
        </w:tc>
        <w:tc>
          <w:tcPr>
            <w:tcW w:w="85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121,8</w:t>
            </w:r>
          </w:p>
        </w:tc>
        <w:tc>
          <w:tcPr>
            <w:tcW w:w="845"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125,5</w:t>
            </w:r>
          </w:p>
        </w:tc>
        <w:tc>
          <w:tcPr>
            <w:tcW w:w="8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129,1</w:t>
            </w:r>
          </w:p>
        </w:tc>
      </w:tr>
      <w:tr>
        <w:trPr>
          <w:trHeight w:val="806"/>
        </w:trPr>
        <w:tc>
          <w:tcPr>
            <w:tcW w:w="7292" w:type="dxa"/>
            <w:noWrap/>
            <w:hideMark/>
          </w:tcPr>
          <w:p>
            <w:pPr>
              <w:pStyle w:val="ConsPlusTitle"/>
              <w:spacing w:line="240" w:lineRule="auto"/>
              <w:jc w:val="both"/>
              <w:outlineLvl w:val="2"/>
              <w:rPr>
                <w:rFonts w:ascii="Times New Roman" w:hAnsi="Times New Roman"/>
                <w:b w:val="0"/>
                <w:bCs/>
              </w:rPr>
            </w:pPr>
            <w:r>
              <w:rPr>
                <w:rFonts w:ascii="Times New Roman" w:hAnsi="Times New Roman"/>
                <w:b w:val="0"/>
                <w:bCs/>
              </w:rPr>
              <w:t>Доля валовой добавленной стоимости по виду деятельности «Сельское хозяйство, охота, лесоводство» в валовом региональном продукте Республики Татарстан, процентов</w:t>
            </w:r>
          </w:p>
        </w:tc>
        <w:tc>
          <w:tcPr>
            <w:tcW w:w="857" w:type="dxa"/>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4,87</w:t>
            </w:r>
          </w:p>
        </w:tc>
        <w:tc>
          <w:tcPr>
            <w:tcW w:w="899"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4,82</w:t>
            </w:r>
          </w:p>
        </w:tc>
        <w:tc>
          <w:tcPr>
            <w:tcW w:w="7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4,85</w:t>
            </w:r>
          </w:p>
        </w:tc>
        <w:tc>
          <w:tcPr>
            <w:tcW w:w="714"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4,87</w:t>
            </w:r>
          </w:p>
        </w:tc>
        <w:tc>
          <w:tcPr>
            <w:tcW w:w="71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4,91</w:t>
            </w:r>
          </w:p>
        </w:tc>
        <w:tc>
          <w:tcPr>
            <w:tcW w:w="850"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4,94</w:t>
            </w:r>
          </w:p>
        </w:tc>
        <w:tc>
          <w:tcPr>
            <w:tcW w:w="85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4,98</w:t>
            </w:r>
          </w:p>
        </w:tc>
        <w:tc>
          <w:tcPr>
            <w:tcW w:w="845"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5,0</w:t>
            </w:r>
          </w:p>
        </w:tc>
        <w:tc>
          <w:tcPr>
            <w:tcW w:w="8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5,0</w:t>
            </w:r>
          </w:p>
        </w:tc>
      </w:tr>
      <w:tr>
        <w:trPr>
          <w:trHeight w:val="848"/>
        </w:trPr>
        <w:tc>
          <w:tcPr>
            <w:tcW w:w="7292" w:type="dxa"/>
            <w:noWrap/>
            <w:hideMark/>
          </w:tcPr>
          <w:p>
            <w:pPr>
              <w:pStyle w:val="ConsPlusTitle"/>
              <w:spacing w:line="240" w:lineRule="auto"/>
              <w:jc w:val="both"/>
              <w:outlineLvl w:val="2"/>
              <w:rPr>
                <w:rFonts w:ascii="Times New Roman" w:hAnsi="Times New Roman"/>
                <w:b w:val="0"/>
                <w:bCs/>
              </w:rPr>
            </w:pPr>
            <w:r>
              <w:rPr>
                <w:rFonts w:ascii="Times New Roman" w:hAnsi="Times New Roman"/>
                <w:b w:val="0"/>
                <w:bCs/>
              </w:rPr>
              <w:t>Доля валовой добавленной стоимости по виду деятельности «Производство пищевых продуктов, включая напитки» в валовом региональном продукте Республики Татарстан, процентов</w:t>
            </w:r>
          </w:p>
        </w:tc>
        <w:tc>
          <w:tcPr>
            <w:tcW w:w="857" w:type="dxa"/>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1,38</w:t>
            </w:r>
          </w:p>
        </w:tc>
        <w:tc>
          <w:tcPr>
            <w:tcW w:w="899"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1,61</w:t>
            </w:r>
          </w:p>
        </w:tc>
        <w:tc>
          <w:tcPr>
            <w:tcW w:w="7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1,61</w:t>
            </w:r>
          </w:p>
        </w:tc>
        <w:tc>
          <w:tcPr>
            <w:tcW w:w="714"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1,62</w:t>
            </w:r>
          </w:p>
        </w:tc>
        <w:tc>
          <w:tcPr>
            <w:tcW w:w="71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1,62</w:t>
            </w:r>
          </w:p>
        </w:tc>
        <w:tc>
          <w:tcPr>
            <w:tcW w:w="850"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1,62</w:t>
            </w:r>
          </w:p>
        </w:tc>
        <w:tc>
          <w:tcPr>
            <w:tcW w:w="85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1,62</w:t>
            </w:r>
          </w:p>
        </w:tc>
        <w:tc>
          <w:tcPr>
            <w:tcW w:w="845"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1,61</w:t>
            </w:r>
          </w:p>
        </w:tc>
        <w:tc>
          <w:tcPr>
            <w:tcW w:w="8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1,61</w:t>
            </w:r>
          </w:p>
        </w:tc>
      </w:tr>
      <w:tr>
        <w:trPr>
          <w:trHeight w:val="680"/>
        </w:trPr>
        <w:tc>
          <w:tcPr>
            <w:tcW w:w="7292" w:type="dxa"/>
            <w:noWrap/>
            <w:hideMark/>
          </w:tcPr>
          <w:p>
            <w:pPr>
              <w:pStyle w:val="ConsPlusTitle"/>
              <w:spacing w:line="240" w:lineRule="auto"/>
              <w:jc w:val="both"/>
              <w:outlineLvl w:val="2"/>
              <w:rPr>
                <w:rFonts w:ascii="Times New Roman" w:hAnsi="Times New Roman"/>
                <w:b w:val="0"/>
                <w:bCs/>
              </w:rPr>
            </w:pPr>
            <w:r>
              <w:rPr>
                <w:rFonts w:ascii="Times New Roman" w:hAnsi="Times New Roman"/>
                <w:b w:val="0"/>
                <w:bCs/>
              </w:rPr>
              <w:t xml:space="preserve">Индекс физического объема валовой добавленной стоимости по виду деятельности «Сельское хозяйство, охота, лесоводство», процентов </w:t>
            </w:r>
          </w:p>
        </w:tc>
        <w:tc>
          <w:tcPr>
            <w:tcW w:w="857" w:type="dxa"/>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100,0</w:t>
            </w:r>
          </w:p>
        </w:tc>
        <w:tc>
          <w:tcPr>
            <w:tcW w:w="899"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102,0</w:t>
            </w:r>
          </w:p>
        </w:tc>
        <w:tc>
          <w:tcPr>
            <w:tcW w:w="7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104,0</w:t>
            </w:r>
          </w:p>
        </w:tc>
        <w:tc>
          <w:tcPr>
            <w:tcW w:w="714"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106,0</w:t>
            </w:r>
          </w:p>
        </w:tc>
        <w:tc>
          <w:tcPr>
            <w:tcW w:w="71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108,0</w:t>
            </w:r>
          </w:p>
        </w:tc>
        <w:tc>
          <w:tcPr>
            <w:tcW w:w="850"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110,0</w:t>
            </w:r>
          </w:p>
        </w:tc>
        <w:tc>
          <w:tcPr>
            <w:tcW w:w="85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112,0</w:t>
            </w:r>
          </w:p>
        </w:tc>
        <w:tc>
          <w:tcPr>
            <w:tcW w:w="845"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114,0</w:t>
            </w:r>
          </w:p>
        </w:tc>
        <w:tc>
          <w:tcPr>
            <w:tcW w:w="8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116,0</w:t>
            </w:r>
          </w:p>
        </w:tc>
      </w:tr>
      <w:tr>
        <w:trPr>
          <w:trHeight w:val="273"/>
        </w:trPr>
        <w:tc>
          <w:tcPr>
            <w:tcW w:w="7292" w:type="dxa"/>
            <w:noWrap/>
            <w:hideMark/>
          </w:tcPr>
          <w:p>
            <w:pPr>
              <w:pStyle w:val="ConsPlusTitle"/>
              <w:spacing w:line="240" w:lineRule="auto"/>
              <w:jc w:val="both"/>
              <w:outlineLvl w:val="2"/>
              <w:rPr>
                <w:rFonts w:ascii="Times New Roman" w:hAnsi="Times New Roman"/>
                <w:b w:val="0"/>
                <w:bCs/>
              </w:rPr>
            </w:pPr>
            <w:r>
              <w:rPr>
                <w:rFonts w:ascii="Times New Roman" w:hAnsi="Times New Roman"/>
                <w:b w:val="0"/>
                <w:bCs/>
              </w:rPr>
              <w:t xml:space="preserve">Индекс физического объема валовой добавленной стоимости по виду деятельности «Производство пищевых продуктов, включая напитки», </w:t>
            </w:r>
            <w:r>
              <w:rPr>
                <w:rFonts w:ascii="Times New Roman" w:hAnsi="Times New Roman"/>
                <w:b w:val="0"/>
                <w:bCs/>
              </w:rPr>
              <w:lastRenderedPageBreak/>
              <w:t>процентов</w:t>
            </w:r>
          </w:p>
          <w:p>
            <w:pPr>
              <w:pStyle w:val="ConsPlusTitle"/>
              <w:spacing w:line="240" w:lineRule="auto"/>
              <w:jc w:val="both"/>
              <w:outlineLvl w:val="2"/>
              <w:rPr>
                <w:rFonts w:ascii="Times New Roman" w:hAnsi="Times New Roman"/>
                <w:b w:val="0"/>
                <w:bCs/>
              </w:rPr>
            </w:pPr>
          </w:p>
        </w:tc>
        <w:tc>
          <w:tcPr>
            <w:tcW w:w="857" w:type="dxa"/>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lastRenderedPageBreak/>
              <w:t>100,0</w:t>
            </w:r>
          </w:p>
        </w:tc>
        <w:tc>
          <w:tcPr>
            <w:tcW w:w="899"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105,6</w:t>
            </w:r>
          </w:p>
        </w:tc>
        <w:tc>
          <w:tcPr>
            <w:tcW w:w="7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111,2</w:t>
            </w:r>
          </w:p>
        </w:tc>
        <w:tc>
          <w:tcPr>
            <w:tcW w:w="714"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116,8</w:t>
            </w:r>
          </w:p>
        </w:tc>
        <w:tc>
          <w:tcPr>
            <w:tcW w:w="71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122,4</w:t>
            </w:r>
          </w:p>
        </w:tc>
        <w:tc>
          <w:tcPr>
            <w:tcW w:w="850"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128,0</w:t>
            </w:r>
          </w:p>
        </w:tc>
        <w:tc>
          <w:tcPr>
            <w:tcW w:w="85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133,6</w:t>
            </w:r>
          </w:p>
        </w:tc>
        <w:tc>
          <w:tcPr>
            <w:tcW w:w="845"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139,2</w:t>
            </w:r>
          </w:p>
        </w:tc>
        <w:tc>
          <w:tcPr>
            <w:tcW w:w="8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144,8</w:t>
            </w:r>
          </w:p>
        </w:tc>
      </w:tr>
      <w:tr>
        <w:trPr>
          <w:trHeight w:val="320"/>
        </w:trPr>
        <w:tc>
          <w:tcPr>
            <w:tcW w:w="14561" w:type="dxa"/>
            <w:gridSpan w:val="10"/>
            <w:noWrap/>
            <w:hideMark/>
          </w:tcPr>
          <w:p>
            <w:pPr>
              <w:pStyle w:val="ConsPlusTitle"/>
              <w:spacing w:after="240" w:line="240" w:lineRule="auto"/>
              <w:jc w:val="center"/>
              <w:outlineLvl w:val="2"/>
              <w:rPr>
                <w:rFonts w:ascii="Times New Roman" w:hAnsi="Times New Roman"/>
                <w:b w:val="0"/>
              </w:rPr>
            </w:pPr>
            <w:r>
              <w:rPr>
                <w:rFonts w:ascii="Times New Roman" w:hAnsi="Times New Roman"/>
                <w:b w:val="0"/>
              </w:rPr>
              <w:t>Стратегическая задача 1. Переработка: увеличение объемов и ассортимента производства качественных и востребованных продуктов питания, а также другой продукции с высокой добавленной стоимостью, получаемой в процессе переработки сельскохозяйственного сырья и вторичных ресурсов (отходов)</w:t>
            </w:r>
          </w:p>
        </w:tc>
      </w:tr>
      <w:tr>
        <w:trPr>
          <w:trHeight w:val="340"/>
        </w:trPr>
        <w:tc>
          <w:tcPr>
            <w:tcW w:w="7292" w:type="dxa"/>
            <w:noWrap/>
            <w:hideMark/>
          </w:tcPr>
          <w:p>
            <w:pPr>
              <w:pStyle w:val="ConsPlusTitle"/>
              <w:spacing w:line="240" w:lineRule="auto"/>
              <w:jc w:val="both"/>
              <w:outlineLvl w:val="2"/>
              <w:rPr>
                <w:rFonts w:ascii="Times New Roman" w:hAnsi="Times New Roman"/>
                <w:b w:val="0"/>
                <w:bCs/>
              </w:rPr>
            </w:pPr>
            <w:r>
              <w:rPr>
                <w:rFonts w:ascii="Times New Roman" w:hAnsi="Times New Roman"/>
                <w:b w:val="0"/>
                <w:bCs/>
              </w:rPr>
              <w:t>Объем глубокой переработки зерна, тыс. тонн</w:t>
            </w:r>
          </w:p>
        </w:tc>
        <w:tc>
          <w:tcPr>
            <w:tcW w:w="857" w:type="dxa"/>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w:t>
            </w:r>
          </w:p>
        </w:tc>
        <w:tc>
          <w:tcPr>
            <w:tcW w:w="899"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w:t>
            </w:r>
          </w:p>
        </w:tc>
        <w:tc>
          <w:tcPr>
            <w:tcW w:w="7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w:t>
            </w:r>
          </w:p>
        </w:tc>
        <w:tc>
          <w:tcPr>
            <w:tcW w:w="714" w:type="dxa"/>
            <w:noWrap/>
          </w:tcPr>
          <w:p>
            <w:pPr>
              <w:pStyle w:val="ConsPlusTitle"/>
              <w:spacing w:after="240" w:line="240" w:lineRule="auto"/>
              <w:jc w:val="center"/>
              <w:outlineLvl w:val="2"/>
              <w:rPr>
                <w:rFonts w:ascii="Times New Roman" w:hAnsi="Times New Roman"/>
                <w:b w:val="0"/>
                <w:bCs/>
              </w:rPr>
            </w:pPr>
            <w:r>
              <w:rPr>
                <w:rFonts w:ascii="Times New Roman" w:hAnsi="Times New Roman"/>
                <w:b w:val="0"/>
                <w:bCs/>
              </w:rPr>
              <w:t>-</w:t>
            </w:r>
          </w:p>
        </w:tc>
        <w:tc>
          <w:tcPr>
            <w:tcW w:w="711" w:type="dxa"/>
            <w:noWrap/>
          </w:tcPr>
          <w:p>
            <w:pPr>
              <w:pStyle w:val="ConsPlusTitle"/>
              <w:spacing w:after="240" w:line="240" w:lineRule="auto"/>
              <w:jc w:val="center"/>
              <w:outlineLvl w:val="2"/>
              <w:rPr>
                <w:rFonts w:ascii="Times New Roman" w:hAnsi="Times New Roman"/>
                <w:b w:val="0"/>
                <w:bCs/>
              </w:rPr>
            </w:pPr>
            <w:r>
              <w:rPr>
                <w:rFonts w:ascii="Times New Roman" w:hAnsi="Times New Roman"/>
                <w:b w:val="0"/>
                <w:bCs/>
              </w:rPr>
              <w:t>-</w:t>
            </w:r>
          </w:p>
        </w:tc>
        <w:tc>
          <w:tcPr>
            <w:tcW w:w="850"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250,0</w:t>
            </w:r>
          </w:p>
        </w:tc>
        <w:tc>
          <w:tcPr>
            <w:tcW w:w="85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500,0</w:t>
            </w:r>
          </w:p>
        </w:tc>
        <w:tc>
          <w:tcPr>
            <w:tcW w:w="845"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750,0</w:t>
            </w:r>
          </w:p>
        </w:tc>
        <w:tc>
          <w:tcPr>
            <w:tcW w:w="821" w:type="dxa"/>
            <w:noWrap/>
            <w:hideMark/>
          </w:tcPr>
          <w:p>
            <w:pPr>
              <w:pStyle w:val="ConsPlusTitle"/>
              <w:spacing w:after="240" w:line="240" w:lineRule="auto"/>
              <w:ind w:left="-57" w:right="-57"/>
              <w:jc w:val="center"/>
              <w:outlineLvl w:val="2"/>
              <w:rPr>
                <w:rFonts w:ascii="Times New Roman" w:hAnsi="Times New Roman"/>
                <w:b w:val="0"/>
                <w:bCs/>
              </w:rPr>
            </w:pPr>
            <w:r>
              <w:rPr>
                <w:rFonts w:ascii="Times New Roman" w:hAnsi="Times New Roman"/>
                <w:b w:val="0"/>
                <w:bCs/>
              </w:rPr>
              <w:t>1 000,0</w:t>
            </w:r>
          </w:p>
        </w:tc>
      </w:tr>
      <w:tr>
        <w:trPr>
          <w:trHeight w:val="340"/>
        </w:trPr>
        <w:tc>
          <w:tcPr>
            <w:tcW w:w="7292" w:type="dxa"/>
            <w:noWrap/>
            <w:hideMark/>
          </w:tcPr>
          <w:p>
            <w:pPr>
              <w:pStyle w:val="ConsPlusTitle"/>
              <w:spacing w:line="240" w:lineRule="auto"/>
              <w:jc w:val="both"/>
              <w:outlineLvl w:val="2"/>
              <w:rPr>
                <w:rFonts w:ascii="Times New Roman" w:hAnsi="Times New Roman"/>
                <w:b w:val="0"/>
                <w:bCs/>
              </w:rPr>
            </w:pPr>
            <w:r>
              <w:rPr>
                <w:rFonts w:ascii="Times New Roman" w:hAnsi="Times New Roman"/>
                <w:b w:val="0"/>
                <w:bCs/>
              </w:rPr>
              <w:t xml:space="preserve">Объем глубокой переработки молока, тыс. тонн </w:t>
            </w:r>
          </w:p>
        </w:tc>
        <w:tc>
          <w:tcPr>
            <w:tcW w:w="857" w:type="dxa"/>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w:t>
            </w:r>
          </w:p>
        </w:tc>
        <w:tc>
          <w:tcPr>
            <w:tcW w:w="899"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w:t>
            </w:r>
          </w:p>
        </w:tc>
        <w:tc>
          <w:tcPr>
            <w:tcW w:w="721" w:type="dxa"/>
            <w:noWrap/>
          </w:tcPr>
          <w:p>
            <w:pPr>
              <w:pStyle w:val="ConsPlusTitle"/>
              <w:spacing w:after="240" w:line="240" w:lineRule="auto"/>
              <w:jc w:val="center"/>
              <w:outlineLvl w:val="2"/>
              <w:rPr>
                <w:rFonts w:ascii="Times New Roman" w:hAnsi="Times New Roman"/>
                <w:b w:val="0"/>
                <w:bCs/>
              </w:rPr>
            </w:pPr>
            <w:r>
              <w:rPr>
                <w:rFonts w:ascii="Times New Roman" w:hAnsi="Times New Roman"/>
                <w:b w:val="0"/>
                <w:bCs/>
              </w:rPr>
              <w:t>-</w:t>
            </w:r>
          </w:p>
        </w:tc>
        <w:tc>
          <w:tcPr>
            <w:tcW w:w="714" w:type="dxa"/>
            <w:noWrap/>
          </w:tcPr>
          <w:p>
            <w:pPr>
              <w:pStyle w:val="ConsPlusTitle"/>
              <w:spacing w:after="240" w:line="240" w:lineRule="auto"/>
              <w:jc w:val="center"/>
              <w:outlineLvl w:val="2"/>
              <w:rPr>
                <w:rFonts w:ascii="Times New Roman" w:hAnsi="Times New Roman"/>
                <w:b w:val="0"/>
                <w:bCs/>
              </w:rPr>
            </w:pPr>
            <w:r>
              <w:rPr>
                <w:rFonts w:ascii="Times New Roman" w:hAnsi="Times New Roman"/>
                <w:b w:val="0"/>
                <w:bCs/>
              </w:rPr>
              <w:t>-</w:t>
            </w:r>
          </w:p>
        </w:tc>
        <w:tc>
          <w:tcPr>
            <w:tcW w:w="711" w:type="dxa"/>
            <w:noWrap/>
          </w:tcPr>
          <w:p>
            <w:pPr>
              <w:pStyle w:val="ConsPlusTitle"/>
              <w:spacing w:after="240" w:line="240" w:lineRule="auto"/>
              <w:jc w:val="center"/>
              <w:outlineLvl w:val="2"/>
              <w:rPr>
                <w:rFonts w:ascii="Times New Roman" w:hAnsi="Times New Roman"/>
                <w:b w:val="0"/>
                <w:bCs/>
              </w:rPr>
            </w:pPr>
            <w:r>
              <w:rPr>
                <w:rFonts w:ascii="Times New Roman" w:hAnsi="Times New Roman"/>
                <w:b w:val="0"/>
                <w:bCs/>
              </w:rPr>
              <w:t>-</w:t>
            </w:r>
          </w:p>
        </w:tc>
        <w:tc>
          <w:tcPr>
            <w:tcW w:w="850"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50,0</w:t>
            </w:r>
          </w:p>
        </w:tc>
        <w:tc>
          <w:tcPr>
            <w:tcW w:w="85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100,0</w:t>
            </w:r>
          </w:p>
        </w:tc>
        <w:tc>
          <w:tcPr>
            <w:tcW w:w="845"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250,0</w:t>
            </w:r>
          </w:p>
        </w:tc>
        <w:tc>
          <w:tcPr>
            <w:tcW w:w="8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500,0</w:t>
            </w:r>
          </w:p>
        </w:tc>
      </w:tr>
      <w:tr>
        <w:trPr>
          <w:trHeight w:val="320"/>
        </w:trPr>
        <w:tc>
          <w:tcPr>
            <w:tcW w:w="14561" w:type="dxa"/>
            <w:gridSpan w:val="10"/>
            <w:hideMark/>
          </w:tcPr>
          <w:p>
            <w:pPr>
              <w:pStyle w:val="ConsPlusTitle"/>
              <w:spacing w:after="240" w:line="240" w:lineRule="auto"/>
              <w:jc w:val="center"/>
              <w:outlineLvl w:val="2"/>
              <w:rPr>
                <w:rFonts w:ascii="Times New Roman" w:hAnsi="Times New Roman"/>
                <w:b w:val="0"/>
              </w:rPr>
            </w:pPr>
            <w:r>
              <w:rPr>
                <w:rFonts w:ascii="Times New Roman" w:hAnsi="Times New Roman"/>
                <w:b w:val="0"/>
              </w:rPr>
              <w:t>Стратегическая задача 2. Сбыт и экспорт: обеспечение конкурентоспособности продукции агропромышленного комплекса Республики Татарстан на межрегиональных и глобальных рынках, устойчивого и гарантированного сбыта и развития экспортного потенциала агропромышленного комплекса Республики Татарстан</w:t>
            </w:r>
          </w:p>
        </w:tc>
      </w:tr>
      <w:tr>
        <w:trPr>
          <w:trHeight w:val="581"/>
        </w:trPr>
        <w:tc>
          <w:tcPr>
            <w:tcW w:w="7292" w:type="dxa"/>
            <w:noWrap/>
            <w:hideMark/>
          </w:tcPr>
          <w:p>
            <w:pPr>
              <w:pStyle w:val="ConsPlusTitle"/>
              <w:spacing w:line="240" w:lineRule="auto"/>
              <w:jc w:val="both"/>
              <w:outlineLvl w:val="2"/>
              <w:rPr>
                <w:rFonts w:ascii="Times New Roman" w:hAnsi="Times New Roman"/>
                <w:b w:val="0"/>
                <w:bCs/>
              </w:rPr>
            </w:pPr>
            <w:r>
              <w:rPr>
                <w:rFonts w:ascii="Times New Roman" w:hAnsi="Times New Roman"/>
                <w:b w:val="0"/>
                <w:bCs/>
              </w:rPr>
              <w:t>Экспорт продукции агропромышленного комплекса Ре6спублики Татарстан, млн долларов США</w:t>
            </w:r>
          </w:p>
        </w:tc>
        <w:tc>
          <w:tcPr>
            <w:tcW w:w="857" w:type="dxa"/>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444,9</w:t>
            </w:r>
          </w:p>
        </w:tc>
        <w:tc>
          <w:tcPr>
            <w:tcW w:w="899"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457,6</w:t>
            </w:r>
          </w:p>
        </w:tc>
        <w:tc>
          <w:tcPr>
            <w:tcW w:w="7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457,6</w:t>
            </w:r>
          </w:p>
        </w:tc>
        <w:tc>
          <w:tcPr>
            <w:tcW w:w="714"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509,3</w:t>
            </w:r>
          </w:p>
        </w:tc>
        <w:tc>
          <w:tcPr>
            <w:tcW w:w="71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566,8</w:t>
            </w:r>
          </w:p>
        </w:tc>
        <w:tc>
          <w:tcPr>
            <w:tcW w:w="850"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630,9</w:t>
            </w:r>
          </w:p>
        </w:tc>
        <w:tc>
          <w:tcPr>
            <w:tcW w:w="85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702,2</w:t>
            </w:r>
          </w:p>
        </w:tc>
        <w:tc>
          <w:tcPr>
            <w:tcW w:w="845"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781,5</w:t>
            </w:r>
          </w:p>
        </w:tc>
        <w:tc>
          <w:tcPr>
            <w:tcW w:w="8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869,8</w:t>
            </w:r>
          </w:p>
        </w:tc>
      </w:tr>
      <w:tr>
        <w:trPr>
          <w:trHeight w:val="320"/>
        </w:trPr>
        <w:tc>
          <w:tcPr>
            <w:tcW w:w="14561" w:type="dxa"/>
            <w:gridSpan w:val="10"/>
            <w:hideMark/>
          </w:tcPr>
          <w:p>
            <w:pPr>
              <w:pStyle w:val="ConsPlusTitle"/>
              <w:spacing w:after="240" w:line="240" w:lineRule="auto"/>
              <w:jc w:val="center"/>
              <w:outlineLvl w:val="2"/>
              <w:rPr>
                <w:rFonts w:ascii="Times New Roman" w:hAnsi="Times New Roman"/>
                <w:b w:val="0"/>
              </w:rPr>
            </w:pPr>
            <w:r>
              <w:rPr>
                <w:rFonts w:ascii="Times New Roman" w:hAnsi="Times New Roman"/>
                <w:b w:val="0"/>
              </w:rPr>
              <w:t>Стратегическая задача 3. Технологии и инновации: повышение эффективности функционирования агропромышленного комплекса Республики Татарстан на основе внедрения передовых технологий и инноваций</w:t>
            </w:r>
          </w:p>
        </w:tc>
      </w:tr>
      <w:tr>
        <w:trPr>
          <w:trHeight w:val="680"/>
        </w:trPr>
        <w:tc>
          <w:tcPr>
            <w:tcW w:w="7292" w:type="dxa"/>
            <w:noWrap/>
            <w:hideMark/>
          </w:tcPr>
          <w:p>
            <w:pPr>
              <w:pStyle w:val="ConsPlusTitle"/>
              <w:spacing w:line="240" w:lineRule="auto"/>
              <w:jc w:val="both"/>
              <w:outlineLvl w:val="2"/>
              <w:rPr>
                <w:rFonts w:ascii="Times New Roman" w:hAnsi="Times New Roman"/>
                <w:b w:val="0"/>
                <w:bCs/>
              </w:rPr>
            </w:pPr>
            <w:r>
              <w:rPr>
                <w:rFonts w:ascii="Times New Roman" w:hAnsi="Times New Roman"/>
                <w:b w:val="0"/>
                <w:bCs/>
              </w:rPr>
              <w:t>Доля площади, засеянной оригинальными и элитными семенами в зерновом клине сельскохозяйственных культур, процентов</w:t>
            </w:r>
          </w:p>
        </w:tc>
        <w:tc>
          <w:tcPr>
            <w:tcW w:w="857"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38,0</w:t>
            </w:r>
          </w:p>
        </w:tc>
        <w:tc>
          <w:tcPr>
            <w:tcW w:w="899"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36,0</w:t>
            </w:r>
          </w:p>
        </w:tc>
        <w:tc>
          <w:tcPr>
            <w:tcW w:w="7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30,0</w:t>
            </w:r>
          </w:p>
        </w:tc>
        <w:tc>
          <w:tcPr>
            <w:tcW w:w="714"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30,0</w:t>
            </w:r>
          </w:p>
        </w:tc>
        <w:tc>
          <w:tcPr>
            <w:tcW w:w="71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30,0</w:t>
            </w:r>
          </w:p>
        </w:tc>
        <w:tc>
          <w:tcPr>
            <w:tcW w:w="850"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30,0</w:t>
            </w:r>
          </w:p>
        </w:tc>
        <w:tc>
          <w:tcPr>
            <w:tcW w:w="85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30,0</w:t>
            </w:r>
          </w:p>
        </w:tc>
        <w:tc>
          <w:tcPr>
            <w:tcW w:w="845"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30,0</w:t>
            </w:r>
          </w:p>
        </w:tc>
        <w:tc>
          <w:tcPr>
            <w:tcW w:w="8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30,0</w:t>
            </w:r>
          </w:p>
        </w:tc>
      </w:tr>
      <w:tr>
        <w:trPr>
          <w:trHeight w:val="928"/>
        </w:trPr>
        <w:tc>
          <w:tcPr>
            <w:tcW w:w="7292" w:type="dxa"/>
            <w:noWrap/>
            <w:hideMark/>
          </w:tcPr>
          <w:p>
            <w:pPr>
              <w:pStyle w:val="ConsPlusTitle"/>
              <w:spacing w:line="240" w:lineRule="auto"/>
              <w:jc w:val="both"/>
              <w:outlineLvl w:val="2"/>
              <w:rPr>
                <w:rFonts w:ascii="Times New Roman" w:hAnsi="Times New Roman"/>
                <w:b w:val="0"/>
                <w:bCs/>
              </w:rPr>
            </w:pPr>
            <w:r>
              <w:rPr>
                <w:rFonts w:ascii="Times New Roman" w:hAnsi="Times New Roman"/>
                <w:b w:val="0"/>
                <w:bCs/>
              </w:rPr>
              <w:t>Удельный вес племенного поголовья крупного рогатого скота молочного направления продуктивности в общем поголовье крупного рогатого скота, процентов</w:t>
            </w:r>
          </w:p>
        </w:tc>
        <w:tc>
          <w:tcPr>
            <w:tcW w:w="857"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29,3</w:t>
            </w:r>
          </w:p>
        </w:tc>
        <w:tc>
          <w:tcPr>
            <w:tcW w:w="899"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29,3</w:t>
            </w:r>
          </w:p>
        </w:tc>
        <w:tc>
          <w:tcPr>
            <w:tcW w:w="7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30,0</w:t>
            </w:r>
          </w:p>
        </w:tc>
        <w:tc>
          <w:tcPr>
            <w:tcW w:w="714"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30,0</w:t>
            </w:r>
          </w:p>
        </w:tc>
        <w:tc>
          <w:tcPr>
            <w:tcW w:w="71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30,0</w:t>
            </w:r>
          </w:p>
        </w:tc>
        <w:tc>
          <w:tcPr>
            <w:tcW w:w="850"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30,0</w:t>
            </w:r>
          </w:p>
        </w:tc>
        <w:tc>
          <w:tcPr>
            <w:tcW w:w="85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30,0</w:t>
            </w:r>
          </w:p>
        </w:tc>
        <w:tc>
          <w:tcPr>
            <w:tcW w:w="845"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30,0</w:t>
            </w:r>
          </w:p>
        </w:tc>
        <w:tc>
          <w:tcPr>
            <w:tcW w:w="8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30,0</w:t>
            </w:r>
          </w:p>
        </w:tc>
      </w:tr>
      <w:tr>
        <w:trPr>
          <w:trHeight w:val="340"/>
        </w:trPr>
        <w:tc>
          <w:tcPr>
            <w:tcW w:w="7292" w:type="dxa"/>
            <w:hideMark/>
          </w:tcPr>
          <w:p>
            <w:pPr>
              <w:pStyle w:val="ConsPlusTitle"/>
              <w:spacing w:line="240" w:lineRule="auto"/>
              <w:jc w:val="both"/>
              <w:outlineLvl w:val="2"/>
              <w:rPr>
                <w:rFonts w:ascii="Times New Roman" w:hAnsi="Times New Roman"/>
                <w:b w:val="0"/>
                <w:bCs/>
              </w:rPr>
            </w:pPr>
            <w:r>
              <w:rPr>
                <w:rFonts w:ascii="Times New Roman" w:hAnsi="Times New Roman"/>
                <w:b w:val="0"/>
                <w:bCs/>
              </w:rPr>
              <w:t xml:space="preserve">Ввод мощностей кормовых центров, тонн </w:t>
            </w:r>
          </w:p>
        </w:tc>
        <w:tc>
          <w:tcPr>
            <w:tcW w:w="857"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998,0</w:t>
            </w:r>
          </w:p>
        </w:tc>
        <w:tc>
          <w:tcPr>
            <w:tcW w:w="899"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969,0</w:t>
            </w:r>
          </w:p>
        </w:tc>
        <w:tc>
          <w:tcPr>
            <w:tcW w:w="7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950,0</w:t>
            </w:r>
          </w:p>
        </w:tc>
        <w:tc>
          <w:tcPr>
            <w:tcW w:w="714"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900,0</w:t>
            </w:r>
          </w:p>
        </w:tc>
        <w:tc>
          <w:tcPr>
            <w:tcW w:w="71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850,0</w:t>
            </w:r>
          </w:p>
        </w:tc>
        <w:tc>
          <w:tcPr>
            <w:tcW w:w="850"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800,0</w:t>
            </w:r>
          </w:p>
        </w:tc>
        <w:tc>
          <w:tcPr>
            <w:tcW w:w="85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750,0</w:t>
            </w:r>
          </w:p>
        </w:tc>
        <w:tc>
          <w:tcPr>
            <w:tcW w:w="845"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700,0</w:t>
            </w:r>
          </w:p>
        </w:tc>
        <w:tc>
          <w:tcPr>
            <w:tcW w:w="8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650,0</w:t>
            </w:r>
          </w:p>
        </w:tc>
      </w:tr>
      <w:tr>
        <w:trPr>
          <w:trHeight w:val="340"/>
        </w:trPr>
        <w:tc>
          <w:tcPr>
            <w:tcW w:w="7292" w:type="dxa"/>
            <w:hideMark/>
          </w:tcPr>
          <w:p>
            <w:pPr>
              <w:pStyle w:val="ConsPlusTitle"/>
              <w:spacing w:line="240" w:lineRule="auto"/>
              <w:jc w:val="both"/>
              <w:outlineLvl w:val="2"/>
              <w:rPr>
                <w:rFonts w:ascii="Times New Roman" w:hAnsi="Times New Roman"/>
                <w:b w:val="0"/>
                <w:bCs/>
              </w:rPr>
            </w:pPr>
            <w:r>
              <w:rPr>
                <w:rFonts w:ascii="Times New Roman" w:hAnsi="Times New Roman"/>
                <w:b w:val="0"/>
                <w:bCs/>
              </w:rPr>
              <w:t>Ввод мощностей молочных комплексов, тыс. голов</w:t>
            </w:r>
          </w:p>
        </w:tc>
        <w:tc>
          <w:tcPr>
            <w:tcW w:w="857"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18,0</w:t>
            </w:r>
          </w:p>
        </w:tc>
        <w:tc>
          <w:tcPr>
            <w:tcW w:w="899"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10,6</w:t>
            </w:r>
          </w:p>
        </w:tc>
        <w:tc>
          <w:tcPr>
            <w:tcW w:w="7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6,6</w:t>
            </w:r>
          </w:p>
        </w:tc>
        <w:tc>
          <w:tcPr>
            <w:tcW w:w="714"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4,4</w:t>
            </w:r>
          </w:p>
        </w:tc>
        <w:tc>
          <w:tcPr>
            <w:tcW w:w="71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4,0</w:t>
            </w:r>
          </w:p>
        </w:tc>
        <w:tc>
          <w:tcPr>
            <w:tcW w:w="850"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4,0</w:t>
            </w:r>
          </w:p>
        </w:tc>
        <w:tc>
          <w:tcPr>
            <w:tcW w:w="85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4,0</w:t>
            </w:r>
          </w:p>
        </w:tc>
        <w:tc>
          <w:tcPr>
            <w:tcW w:w="845"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4,0</w:t>
            </w:r>
          </w:p>
        </w:tc>
        <w:tc>
          <w:tcPr>
            <w:tcW w:w="8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4,0</w:t>
            </w:r>
          </w:p>
        </w:tc>
      </w:tr>
      <w:tr>
        <w:trPr>
          <w:trHeight w:val="340"/>
        </w:trPr>
        <w:tc>
          <w:tcPr>
            <w:tcW w:w="7292" w:type="dxa"/>
            <w:hideMark/>
          </w:tcPr>
          <w:p>
            <w:pPr>
              <w:pStyle w:val="ConsPlusTitle"/>
              <w:spacing w:line="240" w:lineRule="auto"/>
              <w:jc w:val="both"/>
              <w:outlineLvl w:val="2"/>
              <w:rPr>
                <w:rFonts w:ascii="Times New Roman" w:hAnsi="Times New Roman"/>
                <w:b w:val="0"/>
                <w:bCs/>
              </w:rPr>
            </w:pPr>
            <w:r>
              <w:rPr>
                <w:rFonts w:ascii="Times New Roman" w:hAnsi="Times New Roman"/>
                <w:b w:val="0"/>
                <w:bCs/>
              </w:rPr>
              <w:t>Количество рыбоводных хозяйств, единиц (нарастающая)</w:t>
            </w:r>
          </w:p>
        </w:tc>
        <w:tc>
          <w:tcPr>
            <w:tcW w:w="857"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14,0</w:t>
            </w:r>
          </w:p>
        </w:tc>
        <w:tc>
          <w:tcPr>
            <w:tcW w:w="899"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14,0</w:t>
            </w:r>
          </w:p>
        </w:tc>
        <w:tc>
          <w:tcPr>
            <w:tcW w:w="7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15,0</w:t>
            </w:r>
          </w:p>
        </w:tc>
        <w:tc>
          <w:tcPr>
            <w:tcW w:w="714"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16,0</w:t>
            </w:r>
          </w:p>
        </w:tc>
        <w:tc>
          <w:tcPr>
            <w:tcW w:w="71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17,0</w:t>
            </w:r>
          </w:p>
        </w:tc>
        <w:tc>
          <w:tcPr>
            <w:tcW w:w="850"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18,0</w:t>
            </w:r>
          </w:p>
        </w:tc>
        <w:tc>
          <w:tcPr>
            <w:tcW w:w="85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20,0</w:t>
            </w:r>
          </w:p>
        </w:tc>
        <w:tc>
          <w:tcPr>
            <w:tcW w:w="845"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20,0</w:t>
            </w:r>
          </w:p>
        </w:tc>
        <w:tc>
          <w:tcPr>
            <w:tcW w:w="8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24,0</w:t>
            </w:r>
          </w:p>
        </w:tc>
      </w:tr>
      <w:tr>
        <w:trPr>
          <w:trHeight w:val="340"/>
        </w:trPr>
        <w:tc>
          <w:tcPr>
            <w:tcW w:w="7292" w:type="dxa"/>
            <w:hideMark/>
          </w:tcPr>
          <w:p>
            <w:pPr>
              <w:pStyle w:val="ConsPlusTitle"/>
              <w:spacing w:line="240" w:lineRule="auto"/>
              <w:jc w:val="both"/>
              <w:outlineLvl w:val="2"/>
              <w:rPr>
                <w:rFonts w:ascii="Times New Roman" w:hAnsi="Times New Roman"/>
                <w:b w:val="0"/>
                <w:bCs/>
              </w:rPr>
            </w:pPr>
            <w:r>
              <w:rPr>
                <w:rFonts w:ascii="Times New Roman" w:hAnsi="Times New Roman"/>
                <w:b w:val="0"/>
                <w:bCs/>
              </w:rPr>
              <w:t>Объем рыбопосадочного материала, тонн (годовая)</w:t>
            </w:r>
          </w:p>
        </w:tc>
        <w:tc>
          <w:tcPr>
            <w:tcW w:w="857"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423,0</w:t>
            </w:r>
          </w:p>
        </w:tc>
        <w:tc>
          <w:tcPr>
            <w:tcW w:w="899"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332,0</w:t>
            </w:r>
          </w:p>
        </w:tc>
        <w:tc>
          <w:tcPr>
            <w:tcW w:w="7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356,0</w:t>
            </w:r>
          </w:p>
        </w:tc>
        <w:tc>
          <w:tcPr>
            <w:tcW w:w="714"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379,0</w:t>
            </w:r>
          </w:p>
        </w:tc>
        <w:tc>
          <w:tcPr>
            <w:tcW w:w="71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403,0</w:t>
            </w:r>
          </w:p>
        </w:tc>
        <w:tc>
          <w:tcPr>
            <w:tcW w:w="850"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427,0</w:t>
            </w:r>
          </w:p>
        </w:tc>
        <w:tc>
          <w:tcPr>
            <w:tcW w:w="85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475,0</w:t>
            </w:r>
          </w:p>
        </w:tc>
        <w:tc>
          <w:tcPr>
            <w:tcW w:w="845"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522,0</w:t>
            </w:r>
          </w:p>
        </w:tc>
        <w:tc>
          <w:tcPr>
            <w:tcW w:w="8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570,0</w:t>
            </w:r>
          </w:p>
        </w:tc>
      </w:tr>
      <w:tr>
        <w:trPr>
          <w:trHeight w:val="340"/>
        </w:trPr>
        <w:tc>
          <w:tcPr>
            <w:tcW w:w="7292" w:type="dxa"/>
            <w:hideMark/>
          </w:tcPr>
          <w:p>
            <w:pPr>
              <w:pStyle w:val="ConsPlusTitle"/>
              <w:spacing w:line="240" w:lineRule="auto"/>
              <w:jc w:val="both"/>
              <w:outlineLvl w:val="2"/>
              <w:rPr>
                <w:rFonts w:ascii="Times New Roman" w:hAnsi="Times New Roman"/>
                <w:b w:val="0"/>
                <w:bCs/>
              </w:rPr>
            </w:pPr>
            <w:r>
              <w:rPr>
                <w:rFonts w:ascii="Times New Roman" w:hAnsi="Times New Roman"/>
                <w:b w:val="0"/>
                <w:bCs/>
              </w:rPr>
              <w:t>Объем товарной рыбы, тонн (годовая)</w:t>
            </w:r>
          </w:p>
        </w:tc>
        <w:tc>
          <w:tcPr>
            <w:tcW w:w="857"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645,0</w:t>
            </w:r>
          </w:p>
        </w:tc>
        <w:tc>
          <w:tcPr>
            <w:tcW w:w="899"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595,0</w:t>
            </w:r>
          </w:p>
        </w:tc>
        <w:tc>
          <w:tcPr>
            <w:tcW w:w="7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638,0</w:t>
            </w:r>
          </w:p>
        </w:tc>
        <w:tc>
          <w:tcPr>
            <w:tcW w:w="714"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680,0</w:t>
            </w:r>
          </w:p>
        </w:tc>
        <w:tc>
          <w:tcPr>
            <w:tcW w:w="71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723,0</w:t>
            </w:r>
          </w:p>
        </w:tc>
        <w:tc>
          <w:tcPr>
            <w:tcW w:w="850"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765,0</w:t>
            </w:r>
          </w:p>
        </w:tc>
        <w:tc>
          <w:tcPr>
            <w:tcW w:w="85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850,0</w:t>
            </w:r>
          </w:p>
        </w:tc>
        <w:tc>
          <w:tcPr>
            <w:tcW w:w="845"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935,0</w:t>
            </w:r>
          </w:p>
        </w:tc>
        <w:tc>
          <w:tcPr>
            <w:tcW w:w="821" w:type="dxa"/>
            <w:noWrap/>
            <w:hideMark/>
          </w:tcPr>
          <w:p>
            <w:pPr>
              <w:pStyle w:val="ConsPlusTitle"/>
              <w:spacing w:after="240" w:line="240" w:lineRule="auto"/>
              <w:ind w:left="-57" w:right="-57"/>
              <w:jc w:val="center"/>
              <w:outlineLvl w:val="2"/>
              <w:rPr>
                <w:rFonts w:ascii="Times New Roman" w:hAnsi="Times New Roman"/>
                <w:b w:val="0"/>
                <w:bCs/>
              </w:rPr>
            </w:pPr>
            <w:r>
              <w:rPr>
                <w:rFonts w:ascii="Times New Roman" w:hAnsi="Times New Roman"/>
                <w:b w:val="0"/>
                <w:bCs/>
              </w:rPr>
              <w:t>1 020,0</w:t>
            </w:r>
          </w:p>
        </w:tc>
      </w:tr>
      <w:tr>
        <w:trPr>
          <w:trHeight w:val="340"/>
        </w:trPr>
        <w:tc>
          <w:tcPr>
            <w:tcW w:w="7292" w:type="dxa"/>
            <w:hideMark/>
          </w:tcPr>
          <w:p>
            <w:pPr>
              <w:pStyle w:val="ConsPlusTitle"/>
              <w:spacing w:line="240" w:lineRule="auto"/>
              <w:jc w:val="both"/>
              <w:outlineLvl w:val="2"/>
              <w:rPr>
                <w:rFonts w:ascii="Times New Roman" w:hAnsi="Times New Roman"/>
                <w:b w:val="0"/>
                <w:bCs/>
              </w:rPr>
            </w:pPr>
            <w:r>
              <w:rPr>
                <w:rFonts w:ascii="Times New Roman" w:hAnsi="Times New Roman"/>
                <w:b w:val="0"/>
                <w:bCs/>
              </w:rPr>
              <w:t>Обновление самоходной сельскохозяйственной техники, процентов</w:t>
            </w:r>
          </w:p>
        </w:tc>
        <w:tc>
          <w:tcPr>
            <w:tcW w:w="857"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3,8</w:t>
            </w:r>
          </w:p>
        </w:tc>
        <w:tc>
          <w:tcPr>
            <w:tcW w:w="899"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5,7</w:t>
            </w:r>
          </w:p>
        </w:tc>
        <w:tc>
          <w:tcPr>
            <w:tcW w:w="7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5,2</w:t>
            </w:r>
          </w:p>
        </w:tc>
        <w:tc>
          <w:tcPr>
            <w:tcW w:w="714"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5,5</w:t>
            </w:r>
          </w:p>
        </w:tc>
        <w:tc>
          <w:tcPr>
            <w:tcW w:w="71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6,0</w:t>
            </w:r>
          </w:p>
        </w:tc>
        <w:tc>
          <w:tcPr>
            <w:tcW w:w="850"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7,0</w:t>
            </w:r>
          </w:p>
        </w:tc>
        <w:tc>
          <w:tcPr>
            <w:tcW w:w="85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8,0</w:t>
            </w:r>
          </w:p>
        </w:tc>
        <w:tc>
          <w:tcPr>
            <w:tcW w:w="845"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9,0</w:t>
            </w:r>
          </w:p>
        </w:tc>
        <w:tc>
          <w:tcPr>
            <w:tcW w:w="8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10,0</w:t>
            </w:r>
          </w:p>
        </w:tc>
      </w:tr>
      <w:tr>
        <w:trPr>
          <w:trHeight w:val="340"/>
        </w:trPr>
        <w:tc>
          <w:tcPr>
            <w:tcW w:w="7292" w:type="dxa"/>
            <w:hideMark/>
          </w:tcPr>
          <w:p>
            <w:pPr>
              <w:pStyle w:val="ConsPlusTitle"/>
              <w:spacing w:line="240" w:lineRule="auto"/>
              <w:jc w:val="both"/>
              <w:outlineLvl w:val="2"/>
              <w:rPr>
                <w:rFonts w:ascii="Times New Roman" w:hAnsi="Times New Roman"/>
                <w:b w:val="0"/>
                <w:bCs/>
              </w:rPr>
            </w:pPr>
            <w:r>
              <w:rPr>
                <w:rFonts w:ascii="Times New Roman" w:hAnsi="Times New Roman"/>
                <w:b w:val="0"/>
                <w:bCs/>
              </w:rPr>
              <w:lastRenderedPageBreak/>
              <w:t>Обновление прицепной сельскохозяйственной техники, процентов</w:t>
            </w:r>
          </w:p>
        </w:tc>
        <w:tc>
          <w:tcPr>
            <w:tcW w:w="857"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6,4</w:t>
            </w:r>
          </w:p>
        </w:tc>
        <w:tc>
          <w:tcPr>
            <w:tcW w:w="899"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6,1</w:t>
            </w:r>
          </w:p>
        </w:tc>
        <w:tc>
          <w:tcPr>
            <w:tcW w:w="7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6,2</w:t>
            </w:r>
          </w:p>
        </w:tc>
        <w:tc>
          <w:tcPr>
            <w:tcW w:w="714"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6,2</w:t>
            </w:r>
          </w:p>
        </w:tc>
        <w:tc>
          <w:tcPr>
            <w:tcW w:w="71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6,2</w:t>
            </w:r>
          </w:p>
        </w:tc>
        <w:tc>
          <w:tcPr>
            <w:tcW w:w="850"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6,4</w:t>
            </w:r>
          </w:p>
        </w:tc>
        <w:tc>
          <w:tcPr>
            <w:tcW w:w="85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6,4</w:t>
            </w:r>
          </w:p>
        </w:tc>
        <w:tc>
          <w:tcPr>
            <w:tcW w:w="845"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6,4</w:t>
            </w:r>
          </w:p>
        </w:tc>
        <w:tc>
          <w:tcPr>
            <w:tcW w:w="8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6,4</w:t>
            </w:r>
          </w:p>
        </w:tc>
      </w:tr>
      <w:tr>
        <w:trPr>
          <w:trHeight w:val="340"/>
        </w:trPr>
        <w:tc>
          <w:tcPr>
            <w:tcW w:w="7292" w:type="dxa"/>
            <w:hideMark/>
          </w:tcPr>
          <w:p>
            <w:pPr>
              <w:pStyle w:val="ConsPlusTitle"/>
              <w:spacing w:line="240" w:lineRule="auto"/>
              <w:jc w:val="both"/>
              <w:outlineLvl w:val="2"/>
              <w:rPr>
                <w:rFonts w:ascii="Times New Roman" w:hAnsi="Times New Roman"/>
                <w:b w:val="0"/>
                <w:bCs/>
              </w:rPr>
            </w:pPr>
            <w:r>
              <w:rPr>
                <w:rFonts w:ascii="Times New Roman" w:hAnsi="Times New Roman"/>
                <w:b w:val="0"/>
                <w:bCs/>
              </w:rPr>
              <w:t>Обновление животноводческого оборудования, процентов</w:t>
            </w:r>
          </w:p>
        </w:tc>
        <w:tc>
          <w:tcPr>
            <w:tcW w:w="857"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3,0</w:t>
            </w:r>
          </w:p>
        </w:tc>
        <w:tc>
          <w:tcPr>
            <w:tcW w:w="899"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3,1</w:t>
            </w:r>
          </w:p>
        </w:tc>
        <w:tc>
          <w:tcPr>
            <w:tcW w:w="7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3,5</w:t>
            </w:r>
          </w:p>
        </w:tc>
        <w:tc>
          <w:tcPr>
            <w:tcW w:w="714"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3,5</w:t>
            </w:r>
          </w:p>
        </w:tc>
        <w:tc>
          <w:tcPr>
            <w:tcW w:w="71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3,5</w:t>
            </w:r>
          </w:p>
        </w:tc>
        <w:tc>
          <w:tcPr>
            <w:tcW w:w="850"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3,5</w:t>
            </w:r>
          </w:p>
        </w:tc>
        <w:tc>
          <w:tcPr>
            <w:tcW w:w="85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3,5</w:t>
            </w:r>
          </w:p>
        </w:tc>
        <w:tc>
          <w:tcPr>
            <w:tcW w:w="845"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3,5</w:t>
            </w:r>
          </w:p>
        </w:tc>
        <w:tc>
          <w:tcPr>
            <w:tcW w:w="8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3,5</w:t>
            </w:r>
          </w:p>
        </w:tc>
      </w:tr>
      <w:tr>
        <w:trPr>
          <w:trHeight w:val="605"/>
        </w:trPr>
        <w:tc>
          <w:tcPr>
            <w:tcW w:w="14561" w:type="dxa"/>
            <w:gridSpan w:val="10"/>
            <w:hideMark/>
          </w:tcPr>
          <w:p>
            <w:pPr>
              <w:pStyle w:val="ConsPlusTitle"/>
              <w:spacing w:after="240" w:line="240" w:lineRule="auto"/>
              <w:jc w:val="center"/>
              <w:outlineLvl w:val="2"/>
              <w:rPr>
                <w:rFonts w:ascii="Times New Roman" w:hAnsi="Times New Roman"/>
                <w:b w:val="0"/>
              </w:rPr>
            </w:pPr>
            <w:r>
              <w:rPr>
                <w:rFonts w:ascii="Times New Roman" w:hAnsi="Times New Roman"/>
                <w:b w:val="0"/>
              </w:rPr>
              <w:t>Стратегическая задача 4. Кадры: обеспечение агропромышленного комплекса Республики Татарстан квалифицированными кадрами, подготовленными к работе с новыми технологиями и инновациями</w:t>
            </w:r>
          </w:p>
        </w:tc>
      </w:tr>
      <w:tr>
        <w:trPr>
          <w:trHeight w:val="680"/>
        </w:trPr>
        <w:tc>
          <w:tcPr>
            <w:tcW w:w="7292" w:type="dxa"/>
            <w:noWrap/>
            <w:hideMark/>
          </w:tcPr>
          <w:p>
            <w:pPr>
              <w:pStyle w:val="ConsPlusTitle"/>
              <w:spacing w:line="240" w:lineRule="auto"/>
              <w:jc w:val="both"/>
              <w:outlineLvl w:val="2"/>
              <w:rPr>
                <w:rFonts w:ascii="Times New Roman" w:hAnsi="Times New Roman"/>
                <w:b w:val="0"/>
                <w:bCs/>
              </w:rPr>
            </w:pPr>
            <w:r>
              <w:rPr>
                <w:rFonts w:ascii="Times New Roman" w:hAnsi="Times New Roman"/>
                <w:b w:val="0"/>
                <w:bCs/>
              </w:rPr>
              <w:t>Темп роста реальной среднемесячной заработной платы в сельском хозяйстве, процентов</w:t>
            </w:r>
          </w:p>
        </w:tc>
        <w:tc>
          <w:tcPr>
            <w:tcW w:w="857" w:type="dxa"/>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100,0</w:t>
            </w:r>
          </w:p>
        </w:tc>
        <w:tc>
          <w:tcPr>
            <w:tcW w:w="899"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111,6</w:t>
            </w:r>
          </w:p>
        </w:tc>
        <w:tc>
          <w:tcPr>
            <w:tcW w:w="7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123,6</w:t>
            </w:r>
          </w:p>
        </w:tc>
        <w:tc>
          <w:tcPr>
            <w:tcW w:w="714"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136,3</w:t>
            </w:r>
          </w:p>
        </w:tc>
        <w:tc>
          <w:tcPr>
            <w:tcW w:w="71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149,6</w:t>
            </w:r>
          </w:p>
        </w:tc>
        <w:tc>
          <w:tcPr>
            <w:tcW w:w="850"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163,4</w:t>
            </w:r>
          </w:p>
        </w:tc>
        <w:tc>
          <w:tcPr>
            <w:tcW w:w="85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177,8</w:t>
            </w:r>
          </w:p>
        </w:tc>
        <w:tc>
          <w:tcPr>
            <w:tcW w:w="845"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192,9</w:t>
            </w:r>
          </w:p>
        </w:tc>
        <w:tc>
          <w:tcPr>
            <w:tcW w:w="8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208,7</w:t>
            </w:r>
          </w:p>
        </w:tc>
      </w:tr>
      <w:tr>
        <w:trPr>
          <w:trHeight w:val="853"/>
        </w:trPr>
        <w:tc>
          <w:tcPr>
            <w:tcW w:w="7292" w:type="dxa"/>
            <w:noWrap/>
            <w:hideMark/>
          </w:tcPr>
          <w:p>
            <w:pPr>
              <w:pStyle w:val="ConsPlusTitle"/>
              <w:spacing w:line="240" w:lineRule="auto"/>
              <w:jc w:val="both"/>
              <w:outlineLvl w:val="2"/>
              <w:rPr>
                <w:rFonts w:ascii="Times New Roman" w:hAnsi="Times New Roman"/>
                <w:b w:val="0"/>
                <w:bCs/>
              </w:rPr>
            </w:pPr>
            <w:r>
              <w:rPr>
                <w:rFonts w:ascii="Times New Roman" w:hAnsi="Times New Roman"/>
                <w:b w:val="0"/>
                <w:bCs/>
              </w:rPr>
              <w:t>Соотношение среднемесячной номинальной заработной платы в сельском хозяйстве со среднемесячной заработной платой по экономике Республики Татарстан, процентов</w:t>
            </w:r>
          </w:p>
        </w:tc>
        <w:tc>
          <w:tcPr>
            <w:tcW w:w="857" w:type="dxa"/>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75,1</w:t>
            </w:r>
          </w:p>
        </w:tc>
        <w:tc>
          <w:tcPr>
            <w:tcW w:w="899"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77,6</w:t>
            </w:r>
          </w:p>
        </w:tc>
        <w:tc>
          <w:tcPr>
            <w:tcW w:w="7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80,1</w:t>
            </w:r>
          </w:p>
        </w:tc>
        <w:tc>
          <w:tcPr>
            <w:tcW w:w="714"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82,7</w:t>
            </w:r>
          </w:p>
        </w:tc>
        <w:tc>
          <w:tcPr>
            <w:tcW w:w="71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85,2</w:t>
            </w:r>
          </w:p>
        </w:tc>
        <w:tc>
          <w:tcPr>
            <w:tcW w:w="850"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87,7</w:t>
            </w:r>
          </w:p>
        </w:tc>
        <w:tc>
          <w:tcPr>
            <w:tcW w:w="85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90,2</w:t>
            </w:r>
          </w:p>
        </w:tc>
        <w:tc>
          <w:tcPr>
            <w:tcW w:w="845"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92,7</w:t>
            </w:r>
          </w:p>
        </w:tc>
        <w:tc>
          <w:tcPr>
            <w:tcW w:w="8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95,3</w:t>
            </w:r>
          </w:p>
        </w:tc>
      </w:tr>
      <w:tr>
        <w:trPr>
          <w:trHeight w:val="320"/>
        </w:trPr>
        <w:tc>
          <w:tcPr>
            <w:tcW w:w="14561" w:type="dxa"/>
            <w:gridSpan w:val="10"/>
            <w:hideMark/>
          </w:tcPr>
          <w:p>
            <w:pPr>
              <w:pStyle w:val="ConsPlusTitle"/>
              <w:spacing w:after="240" w:line="240" w:lineRule="auto"/>
              <w:jc w:val="center"/>
              <w:outlineLvl w:val="2"/>
              <w:rPr>
                <w:rFonts w:ascii="Times New Roman" w:hAnsi="Times New Roman"/>
                <w:b w:val="0"/>
              </w:rPr>
            </w:pPr>
            <w:r>
              <w:rPr>
                <w:rFonts w:ascii="Times New Roman" w:hAnsi="Times New Roman"/>
                <w:b w:val="0"/>
              </w:rPr>
              <w:t xml:space="preserve">Стратегическая задача 5. </w:t>
            </w:r>
            <w:proofErr w:type="spellStart"/>
            <w:r>
              <w:rPr>
                <w:rFonts w:ascii="Times New Roman" w:hAnsi="Times New Roman"/>
                <w:b w:val="0"/>
              </w:rPr>
              <w:t>Цифровизация</w:t>
            </w:r>
            <w:proofErr w:type="spellEnd"/>
            <w:r>
              <w:rPr>
                <w:rFonts w:ascii="Times New Roman" w:hAnsi="Times New Roman"/>
                <w:b w:val="0"/>
              </w:rPr>
              <w:t>: повышение эффективности деятельности хозяйствующих субъектов и органов управления агропромышленного комплекса Республики Татарстан на основе внедрения цифровых технологий и платформенных решений</w:t>
            </w:r>
          </w:p>
        </w:tc>
      </w:tr>
      <w:tr>
        <w:trPr>
          <w:trHeight w:val="1134"/>
        </w:trPr>
        <w:tc>
          <w:tcPr>
            <w:tcW w:w="7292" w:type="dxa"/>
            <w:noWrap/>
            <w:hideMark/>
          </w:tcPr>
          <w:p>
            <w:pPr>
              <w:pStyle w:val="ConsPlusTitle"/>
              <w:spacing w:line="240" w:lineRule="auto"/>
              <w:jc w:val="both"/>
              <w:outlineLvl w:val="2"/>
              <w:rPr>
                <w:rFonts w:ascii="Times New Roman" w:hAnsi="Times New Roman"/>
                <w:b w:val="0"/>
                <w:bCs/>
              </w:rPr>
            </w:pPr>
            <w:r>
              <w:rPr>
                <w:rFonts w:ascii="Times New Roman" w:hAnsi="Times New Roman"/>
                <w:b w:val="0"/>
                <w:bCs/>
              </w:rPr>
              <w:t>Доля специалистов сельскохозяйственных предприятий, прошедших переподготовку по работе с цифровыми технологиями (в процентах от общего количества специалистов, занятых на сельскохозяйственных предприятиях)</w:t>
            </w:r>
          </w:p>
        </w:tc>
        <w:tc>
          <w:tcPr>
            <w:tcW w:w="857"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6,0</w:t>
            </w:r>
          </w:p>
        </w:tc>
        <w:tc>
          <w:tcPr>
            <w:tcW w:w="899"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10,0</w:t>
            </w:r>
          </w:p>
        </w:tc>
        <w:tc>
          <w:tcPr>
            <w:tcW w:w="7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15,0</w:t>
            </w:r>
          </w:p>
        </w:tc>
        <w:tc>
          <w:tcPr>
            <w:tcW w:w="714"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20,0</w:t>
            </w:r>
          </w:p>
        </w:tc>
        <w:tc>
          <w:tcPr>
            <w:tcW w:w="71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25,0</w:t>
            </w:r>
          </w:p>
        </w:tc>
        <w:tc>
          <w:tcPr>
            <w:tcW w:w="850"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30,0</w:t>
            </w:r>
          </w:p>
        </w:tc>
        <w:tc>
          <w:tcPr>
            <w:tcW w:w="85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35,0</w:t>
            </w:r>
          </w:p>
        </w:tc>
        <w:tc>
          <w:tcPr>
            <w:tcW w:w="845"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40,0</w:t>
            </w:r>
          </w:p>
        </w:tc>
        <w:tc>
          <w:tcPr>
            <w:tcW w:w="8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45,0</w:t>
            </w:r>
          </w:p>
        </w:tc>
      </w:tr>
      <w:tr>
        <w:trPr>
          <w:trHeight w:val="539"/>
        </w:trPr>
        <w:tc>
          <w:tcPr>
            <w:tcW w:w="7292" w:type="dxa"/>
          </w:tcPr>
          <w:p>
            <w:pPr>
              <w:pStyle w:val="ConsPlusTitle"/>
              <w:spacing w:line="240" w:lineRule="auto"/>
              <w:jc w:val="both"/>
              <w:outlineLvl w:val="2"/>
              <w:rPr>
                <w:rFonts w:ascii="Times New Roman" w:hAnsi="Times New Roman"/>
                <w:b w:val="0"/>
                <w:bCs/>
              </w:rPr>
            </w:pPr>
            <w:r>
              <w:rPr>
                <w:rFonts w:ascii="Times New Roman" w:hAnsi="Times New Roman"/>
                <w:b w:val="0"/>
                <w:bCs/>
              </w:rPr>
              <w:t>Охват поголовья крупного рогатого скота программами управления стадом у сельскохозяйственных товаропроизводителей, процентов</w:t>
            </w:r>
          </w:p>
        </w:tc>
        <w:tc>
          <w:tcPr>
            <w:tcW w:w="857" w:type="dxa"/>
            <w:noWrap/>
          </w:tcPr>
          <w:p>
            <w:pPr>
              <w:pStyle w:val="ConsPlusTitle"/>
              <w:spacing w:after="240"/>
              <w:jc w:val="center"/>
              <w:outlineLvl w:val="2"/>
              <w:rPr>
                <w:rFonts w:ascii="Times New Roman" w:hAnsi="Times New Roman"/>
                <w:b w:val="0"/>
                <w:bCs/>
              </w:rPr>
            </w:pPr>
            <w:r>
              <w:rPr>
                <w:rFonts w:ascii="Times New Roman" w:hAnsi="Times New Roman"/>
                <w:b w:val="0"/>
                <w:bCs/>
              </w:rPr>
              <w:t>-</w:t>
            </w:r>
          </w:p>
        </w:tc>
        <w:tc>
          <w:tcPr>
            <w:tcW w:w="899" w:type="dxa"/>
            <w:noWrap/>
          </w:tcPr>
          <w:p>
            <w:pPr>
              <w:pStyle w:val="ConsPlusTitle"/>
              <w:spacing w:after="240"/>
              <w:jc w:val="center"/>
              <w:outlineLvl w:val="2"/>
              <w:rPr>
                <w:rFonts w:ascii="Times New Roman" w:hAnsi="Times New Roman"/>
                <w:b w:val="0"/>
                <w:bCs/>
              </w:rPr>
            </w:pPr>
            <w:r>
              <w:rPr>
                <w:rFonts w:ascii="Times New Roman" w:hAnsi="Times New Roman"/>
                <w:b w:val="0"/>
              </w:rPr>
              <w:t>15,0</w:t>
            </w:r>
          </w:p>
        </w:tc>
        <w:tc>
          <w:tcPr>
            <w:tcW w:w="721" w:type="dxa"/>
            <w:noWrap/>
          </w:tcPr>
          <w:p>
            <w:pPr>
              <w:pStyle w:val="ConsPlusTitle"/>
              <w:spacing w:after="240"/>
              <w:jc w:val="center"/>
              <w:outlineLvl w:val="2"/>
              <w:rPr>
                <w:rFonts w:ascii="Times New Roman" w:hAnsi="Times New Roman"/>
                <w:b w:val="0"/>
                <w:bCs/>
                <w:szCs w:val="22"/>
              </w:rPr>
            </w:pPr>
            <w:r>
              <w:rPr>
                <w:rFonts w:ascii="Times New Roman" w:hAnsi="Times New Roman"/>
                <w:b w:val="0"/>
              </w:rPr>
              <w:t>18,0</w:t>
            </w:r>
          </w:p>
        </w:tc>
        <w:tc>
          <w:tcPr>
            <w:tcW w:w="714" w:type="dxa"/>
            <w:noWrap/>
            <w:vAlign w:val="bottom"/>
          </w:tcPr>
          <w:p>
            <w:pPr>
              <w:pStyle w:val="ConsPlusTitle"/>
              <w:spacing w:after="240"/>
              <w:jc w:val="center"/>
              <w:outlineLvl w:val="2"/>
              <w:rPr>
                <w:rFonts w:ascii="Times New Roman" w:hAnsi="Times New Roman"/>
                <w:b w:val="0"/>
                <w:bCs/>
                <w:szCs w:val="22"/>
              </w:rPr>
            </w:pPr>
            <w:r>
              <w:rPr>
                <w:rFonts w:ascii="Times New Roman" w:hAnsi="Times New Roman"/>
                <w:b w:val="0"/>
              </w:rPr>
              <w:t>20,0</w:t>
            </w:r>
          </w:p>
        </w:tc>
        <w:tc>
          <w:tcPr>
            <w:tcW w:w="711" w:type="dxa"/>
            <w:noWrap/>
            <w:vAlign w:val="bottom"/>
          </w:tcPr>
          <w:p>
            <w:pPr>
              <w:pStyle w:val="ConsPlusTitle"/>
              <w:spacing w:after="240"/>
              <w:jc w:val="center"/>
              <w:outlineLvl w:val="2"/>
              <w:rPr>
                <w:rFonts w:ascii="Times New Roman" w:hAnsi="Times New Roman"/>
                <w:b w:val="0"/>
                <w:bCs/>
                <w:szCs w:val="22"/>
              </w:rPr>
            </w:pPr>
            <w:r>
              <w:rPr>
                <w:rFonts w:ascii="Times New Roman" w:hAnsi="Times New Roman"/>
                <w:b w:val="0"/>
              </w:rPr>
              <w:t>25,0</w:t>
            </w:r>
          </w:p>
        </w:tc>
        <w:tc>
          <w:tcPr>
            <w:tcW w:w="850" w:type="dxa"/>
            <w:noWrap/>
            <w:vAlign w:val="bottom"/>
          </w:tcPr>
          <w:p>
            <w:pPr>
              <w:pStyle w:val="ConsPlusTitle"/>
              <w:spacing w:after="240"/>
              <w:jc w:val="center"/>
              <w:outlineLvl w:val="2"/>
              <w:rPr>
                <w:rFonts w:ascii="Times New Roman" w:hAnsi="Times New Roman"/>
                <w:b w:val="0"/>
                <w:bCs/>
                <w:szCs w:val="22"/>
              </w:rPr>
            </w:pPr>
            <w:r>
              <w:rPr>
                <w:rFonts w:ascii="Times New Roman" w:hAnsi="Times New Roman"/>
                <w:b w:val="0"/>
              </w:rPr>
              <w:t>30,0</w:t>
            </w:r>
          </w:p>
        </w:tc>
        <w:tc>
          <w:tcPr>
            <w:tcW w:w="851" w:type="dxa"/>
            <w:noWrap/>
            <w:vAlign w:val="bottom"/>
          </w:tcPr>
          <w:p>
            <w:pPr>
              <w:pStyle w:val="ConsPlusTitle"/>
              <w:spacing w:after="240"/>
              <w:jc w:val="center"/>
              <w:outlineLvl w:val="2"/>
              <w:rPr>
                <w:rFonts w:ascii="Times New Roman" w:hAnsi="Times New Roman"/>
                <w:b w:val="0"/>
                <w:bCs/>
                <w:szCs w:val="22"/>
              </w:rPr>
            </w:pPr>
            <w:r>
              <w:rPr>
                <w:rFonts w:ascii="Times New Roman" w:hAnsi="Times New Roman"/>
                <w:b w:val="0"/>
              </w:rPr>
              <w:t>35,0</w:t>
            </w:r>
          </w:p>
        </w:tc>
        <w:tc>
          <w:tcPr>
            <w:tcW w:w="845" w:type="dxa"/>
            <w:noWrap/>
            <w:vAlign w:val="bottom"/>
          </w:tcPr>
          <w:p>
            <w:pPr>
              <w:pStyle w:val="ConsPlusTitle"/>
              <w:spacing w:after="240"/>
              <w:jc w:val="center"/>
              <w:outlineLvl w:val="2"/>
              <w:rPr>
                <w:rFonts w:ascii="Times New Roman" w:hAnsi="Times New Roman"/>
                <w:b w:val="0"/>
                <w:bCs/>
                <w:szCs w:val="22"/>
              </w:rPr>
            </w:pPr>
            <w:r>
              <w:rPr>
                <w:rFonts w:ascii="Times New Roman" w:hAnsi="Times New Roman"/>
                <w:b w:val="0"/>
              </w:rPr>
              <w:t>40,0</w:t>
            </w:r>
          </w:p>
        </w:tc>
        <w:tc>
          <w:tcPr>
            <w:tcW w:w="821" w:type="dxa"/>
            <w:noWrap/>
            <w:vAlign w:val="bottom"/>
          </w:tcPr>
          <w:p>
            <w:pPr>
              <w:pStyle w:val="ConsPlusTitle"/>
              <w:spacing w:after="240"/>
              <w:jc w:val="center"/>
              <w:outlineLvl w:val="2"/>
              <w:rPr>
                <w:rFonts w:ascii="Times New Roman" w:hAnsi="Times New Roman"/>
                <w:b w:val="0"/>
                <w:bCs/>
                <w:szCs w:val="22"/>
              </w:rPr>
            </w:pPr>
            <w:r>
              <w:rPr>
                <w:rFonts w:ascii="Times New Roman" w:hAnsi="Times New Roman"/>
                <w:b w:val="0"/>
              </w:rPr>
              <w:t>45,0</w:t>
            </w:r>
          </w:p>
        </w:tc>
      </w:tr>
      <w:tr>
        <w:trPr>
          <w:trHeight w:val="539"/>
        </w:trPr>
        <w:tc>
          <w:tcPr>
            <w:tcW w:w="7292" w:type="dxa"/>
          </w:tcPr>
          <w:p>
            <w:pPr>
              <w:pStyle w:val="ConsPlusTitle"/>
              <w:spacing w:line="240" w:lineRule="auto"/>
              <w:jc w:val="both"/>
              <w:outlineLvl w:val="2"/>
              <w:rPr>
                <w:rFonts w:ascii="Times New Roman" w:hAnsi="Times New Roman"/>
                <w:b w:val="0"/>
                <w:bCs/>
              </w:rPr>
            </w:pPr>
            <w:r>
              <w:rPr>
                <w:rFonts w:ascii="Times New Roman" w:hAnsi="Times New Roman"/>
                <w:b w:val="0"/>
                <w:bCs/>
              </w:rPr>
              <w:t>Охват поголовья крупного рогатого скота программами управления кормления у сельскохозяйственных товаропроизводителей, процентов</w:t>
            </w:r>
          </w:p>
        </w:tc>
        <w:tc>
          <w:tcPr>
            <w:tcW w:w="857" w:type="dxa"/>
            <w:noWrap/>
          </w:tcPr>
          <w:p>
            <w:pPr>
              <w:pStyle w:val="ConsPlusTitle"/>
              <w:spacing w:after="240"/>
              <w:jc w:val="center"/>
              <w:outlineLvl w:val="2"/>
              <w:rPr>
                <w:rFonts w:ascii="Times New Roman" w:hAnsi="Times New Roman"/>
                <w:b w:val="0"/>
                <w:bCs/>
              </w:rPr>
            </w:pPr>
            <w:r>
              <w:rPr>
                <w:rFonts w:ascii="Times New Roman" w:hAnsi="Times New Roman"/>
                <w:b w:val="0"/>
                <w:bCs/>
              </w:rPr>
              <w:t>-</w:t>
            </w:r>
          </w:p>
        </w:tc>
        <w:tc>
          <w:tcPr>
            <w:tcW w:w="899" w:type="dxa"/>
            <w:noWrap/>
          </w:tcPr>
          <w:p>
            <w:pPr>
              <w:pStyle w:val="ConsPlusTitle"/>
              <w:spacing w:after="240"/>
              <w:jc w:val="center"/>
              <w:outlineLvl w:val="2"/>
              <w:rPr>
                <w:rFonts w:ascii="Times New Roman" w:hAnsi="Times New Roman"/>
                <w:b w:val="0"/>
                <w:bCs/>
              </w:rPr>
            </w:pPr>
            <w:r>
              <w:rPr>
                <w:rFonts w:ascii="Times New Roman" w:hAnsi="Times New Roman"/>
                <w:b w:val="0"/>
              </w:rPr>
              <w:t>15,0</w:t>
            </w:r>
          </w:p>
        </w:tc>
        <w:tc>
          <w:tcPr>
            <w:tcW w:w="721" w:type="dxa"/>
            <w:noWrap/>
          </w:tcPr>
          <w:p>
            <w:pPr>
              <w:pStyle w:val="ConsPlusTitle"/>
              <w:spacing w:after="240"/>
              <w:jc w:val="center"/>
              <w:outlineLvl w:val="2"/>
              <w:rPr>
                <w:rFonts w:ascii="Times New Roman" w:hAnsi="Times New Roman"/>
                <w:b w:val="0"/>
                <w:bCs/>
                <w:szCs w:val="22"/>
              </w:rPr>
            </w:pPr>
            <w:r>
              <w:rPr>
                <w:rFonts w:ascii="Times New Roman" w:hAnsi="Times New Roman"/>
                <w:b w:val="0"/>
              </w:rPr>
              <w:t>18,0</w:t>
            </w:r>
          </w:p>
        </w:tc>
        <w:tc>
          <w:tcPr>
            <w:tcW w:w="714" w:type="dxa"/>
            <w:noWrap/>
            <w:vAlign w:val="bottom"/>
          </w:tcPr>
          <w:p>
            <w:pPr>
              <w:pStyle w:val="ConsPlusTitle"/>
              <w:spacing w:after="240"/>
              <w:jc w:val="center"/>
              <w:outlineLvl w:val="2"/>
              <w:rPr>
                <w:rFonts w:ascii="Times New Roman" w:hAnsi="Times New Roman"/>
                <w:b w:val="0"/>
                <w:bCs/>
                <w:szCs w:val="22"/>
              </w:rPr>
            </w:pPr>
            <w:r>
              <w:rPr>
                <w:rFonts w:ascii="Times New Roman" w:hAnsi="Times New Roman"/>
                <w:b w:val="0"/>
              </w:rPr>
              <w:t>20,0</w:t>
            </w:r>
          </w:p>
        </w:tc>
        <w:tc>
          <w:tcPr>
            <w:tcW w:w="711" w:type="dxa"/>
            <w:noWrap/>
            <w:vAlign w:val="bottom"/>
          </w:tcPr>
          <w:p>
            <w:pPr>
              <w:pStyle w:val="ConsPlusTitle"/>
              <w:spacing w:after="240"/>
              <w:jc w:val="center"/>
              <w:outlineLvl w:val="2"/>
              <w:rPr>
                <w:rFonts w:ascii="Times New Roman" w:hAnsi="Times New Roman"/>
                <w:b w:val="0"/>
                <w:bCs/>
                <w:szCs w:val="22"/>
              </w:rPr>
            </w:pPr>
            <w:r>
              <w:rPr>
                <w:rFonts w:ascii="Times New Roman" w:hAnsi="Times New Roman"/>
                <w:b w:val="0"/>
              </w:rPr>
              <w:t>25,0</w:t>
            </w:r>
          </w:p>
        </w:tc>
        <w:tc>
          <w:tcPr>
            <w:tcW w:w="850" w:type="dxa"/>
            <w:noWrap/>
            <w:vAlign w:val="bottom"/>
          </w:tcPr>
          <w:p>
            <w:pPr>
              <w:pStyle w:val="ConsPlusTitle"/>
              <w:spacing w:after="240"/>
              <w:jc w:val="center"/>
              <w:outlineLvl w:val="2"/>
              <w:rPr>
                <w:rFonts w:ascii="Times New Roman" w:hAnsi="Times New Roman"/>
                <w:b w:val="0"/>
                <w:bCs/>
                <w:szCs w:val="22"/>
              </w:rPr>
            </w:pPr>
            <w:r>
              <w:rPr>
                <w:rFonts w:ascii="Times New Roman" w:hAnsi="Times New Roman"/>
                <w:b w:val="0"/>
              </w:rPr>
              <w:t>30,0</w:t>
            </w:r>
          </w:p>
        </w:tc>
        <w:tc>
          <w:tcPr>
            <w:tcW w:w="851" w:type="dxa"/>
            <w:noWrap/>
            <w:vAlign w:val="bottom"/>
          </w:tcPr>
          <w:p>
            <w:pPr>
              <w:pStyle w:val="ConsPlusTitle"/>
              <w:spacing w:after="240"/>
              <w:jc w:val="center"/>
              <w:outlineLvl w:val="2"/>
              <w:rPr>
                <w:rFonts w:ascii="Times New Roman" w:hAnsi="Times New Roman"/>
                <w:b w:val="0"/>
                <w:bCs/>
                <w:szCs w:val="22"/>
              </w:rPr>
            </w:pPr>
            <w:r>
              <w:rPr>
                <w:rFonts w:ascii="Times New Roman" w:hAnsi="Times New Roman"/>
                <w:b w:val="0"/>
              </w:rPr>
              <w:t>35,0</w:t>
            </w:r>
          </w:p>
        </w:tc>
        <w:tc>
          <w:tcPr>
            <w:tcW w:w="845" w:type="dxa"/>
            <w:noWrap/>
            <w:vAlign w:val="bottom"/>
          </w:tcPr>
          <w:p>
            <w:pPr>
              <w:pStyle w:val="ConsPlusTitle"/>
              <w:spacing w:after="240"/>
              <w:jc w:val="center"/>
              <w:outlineLvl w:val="2"/>
              <w:rPr>
                <w:rFonts w:ascii="Times New Roman" w:hAnsi="Times New Roman"/>
                <w:b w:val="0"/>
                <w:bCs/>
                <w:szCs w:val="22"/>
              </w:rPr>
            </w:pPr>
            <w:r>
              <w:rPr>
                <w:rFonts w:ascii="Times New Roman" w:hAnsi="Times New Roman"/>
                <w:b w:val="0"/>
              </w:rPr>
              <w:t>40,0</w:t>
            </w:r>
          </w:p>
        </w:tc>
        <w:tc>
          <w:tcPr>
            <w:tcW w:w="821" w:type="dxa"/>
            <w:noWrap/>
            <w:vAlign w:val="bottom"/>
          </w:tcPr>
          <w:p>
            <w:pPr>
              <w:pStyle w:val="ConsPlusTitle"/>
              <w:spacing w:after="240"/>
              <w:jc w:val="center"/>
              <w:outlineLvl w:val="2"/>
              <w:rPr>
                <w:rFonts w:ascii="Times New Roman" w:hAnsi="Times New Roman"/>
                <w:b w:val="0"/>
                <w:bCs/>
                <w:szCs w:val="22"/>
              </w:rPr>
            </w:pPr>
            <w:r>
              <w:rPr>
                <w:rFonts w:ascii="Times New Roman" w:hAnsi="Times New Roman"/>
                <w:b w:val="0"/>
              </w:rPr>
              <w:t>45,0</w:t>
            </w:r>
          </w:p>
        </w:tc>
      </w:tr>
      <w:tr>
        <w:trPr>
          <w:trHeight w:val="861"/>
        </w:trPr>
        <w:tc>
          <w:tcPr>
            <w:tcW w:w="7292" w:type="dxa"/>
            <w:hideMark/>
          </w:tcPr>
          <w:p>
            <w:pPr>
              <w:pStyle w:val="ConsPlusTitle"/>
              <w:spacing w:line="240" w:lineRule="auto"/>
              <w:jc w:val="both"/>
              <w:outlineLvl w:val="2"/>
              <w:rPr>
                <w:rFonts w:ascii="Times New Roman" w:hAnsi="Times New Roman"/>
                <w:b w:val="0"/>
                <w:bCs/>
              </w:rPr>
            </w:pPr>
            <w:r>
              <w:rPr>
                <w:rFonts w:ascii="Times New Roman" w:hAnsi="Times New Roman"/>
                <w:b w:val="0"/>
                <w:bCs/>
              </w:rPr>
              <w:t>Доля площадей пашни охваченные программами по ведению учета в растениеводстве у сельскохозяйственных товаропроизводителей, процентов</w:t>
            </w:r>
          </w:p>
        </w:tc>
        <w:tc>
          <w:tcPr>
            <w:tcW w:w="857" w:type="dxa"/>
            <w:noWrap/>
            <w:hideMark/>
          </w:tcPr>
          <w:p>
            <w:pPr>
              <w:pStyle w:val="ConsPlusTitle"/>
              <w:spacing w:line="240" w:lineRule="auto"/>
              <w:jc w:val="center"/>
              <w:outlineLvl w:val="2"/>
              <w:rPr>
                <w:rFonts w:ascii="Times New Roman" w:hAnsi="Times New Roman"/>
                <w:b w:val="0"/>
                <w:bCs/>
              </w:rPr>
            </w:pPr>
            <w:r>
              <w:rPr>
                <w:rFonts w:ascii="Times New Roman" w:hAnsi="Times New Roman"/>
                <w:b w:val="0"/>
                <w:bCs/>
              </w:rPr>
              <w:t>-</w:t>
            </w:r>
          </w:p>
        </w:tc>
        <w:tc>
          <w:tcPr>
            <w:tcW w:w="899" w:type="dxa"/>
            <w:noWrap/>
            <w:hideMark/>
          </w:tcPr>
          <w:p>
            <w:pPr>
              <w:pStyle w:val="ConsPlusTitle"/>
              <w:spacing w:line="240" w:lineRule="auto"/>
              <w:jc w:val="center"/>
              <w:outlineLvl w:val="2"/>
              <w:rPr>
                <w:rFonts w:ascii="Times New Roman" w:hAnsi="Times New Roman"/>
                <w:b w:val="0"/>
                <w:bCs/>
              </w:rPr>
            </w:pPr>
            <w:r>
              <w:rPr>
                <w:rFonts w:ascii="Times New Roman" w:hAnsi="Times New Roman"/>
                <w:b w:val="0"/>
                <w:bCs/>
              </w:rPr>
              <w:t>-</w:t>
            </w:r>
          </w:p>
        </w:tc>
        <w:tc>
          <w:tcPr>
            <w:tcW w:w="721" w:type="dxa"/>
            <w:noWrap/>
            <w:hideMark/>
          </w:tcPr>
          <w:p>
            <w:pPr>
              <w:pStyle w:val="ConsPlusTitle"/>
              <w:spacing w:line="240" w:lineRule="auto"/>
              <w:jc w:val="center"/>
              <w:outlineLvl w:val="2"/>
              <w:rPr>
                <w:rFonts w:ascii="Times New Roman" w:hAnsi="Times New Roman"/>
                <w:b w:val="0"/>
                <w:bCs/>
                <w:szCs w:val="22"/>
              </w:rPr>
            </w:pPr>
            <w:r>
              <w:rPr>
                <w:rFonts w:ascii="Times New Roman" w:hAnsi="Times New Roman"/>
                <w:b w:val="0"/>
              </w:rPr>
              <w:t>4,4</w:t>
            </w:r>
          </w:p>
        </w:tc>
        <w:tc>
          <w:tcPr>
            <w:tcW w:w="714" w:type="dxa"/>
            <w:noWrap/>
            <w:hideMark/>
          </w:tcPr>
          <w:p>
            <w:pPr>
              <w:pStyle w:val="ConsPlusTitle"/>
              <w:spacing w:line="240" w:lineRule="auto"/>
              <w:jc w:val="center"/>
              <w:outlineLvl w:val="2"/>
              <w:rPr>
                <w:rFonts w:ascii="Times New Roman" w:hAnsi="Times New Roman"/>
                <w:b w:val="0"/>
                <w:bCs/>
                <w:szCs w:val="22"/>
              </w:rPr>
            </w:pPr>
            <w:r>
              <w:rPr>
                <w:rFonts w:ascii="Times New Roman" w:hAnsi="Times New Roman"/>
                <w:b w:val="0"/>
              </w:rPr>
              <w:t>10,0</w:t>
            </w:r>
          </w:p>
        </w:tc>
        <w:tc>
          <w:tcPr>
            <w:tcW w:w="711" w:type="dxa"/>
            <w:noWrap/>
            <w:hideMark/>
          </w:tcPr>
          <w:p>
            <w:pPr>
              <w:pStyle w:val="ConsPlusTitle"/>
              <w:spacing w:line="240" w:lineRule="auto"/>
              <w:jc w:val="center"/>
              <w:outlineLvl w:val="2"/>
              <w:rPr>
                <w:rFonts w:ascii="Times New Roman" w:hAnsi="Times New Roman"/>
                <w:b w:val="0"/>
                <w:bCs/>
                <w:szCs w:val="22"/>
              </w:rPr>
            </w:pPr>
            <w:r>
              <w:rPr>
                <w:rFonts w:ascii="Times New Roman" w:hAnsi="Times New Roman"/>
                <w:b w:val="0"/>
              </w:rPr>
              <w:t>15,0</w:t>
            </w:r>
          </w:p>
        </w:tc>
        <w:tc>
          <w:tcPr>
            <w:tcW w:w="850" w:type="dxa"/>
            <w:noWrap/>
            <w:hideMark/>
          </w:tcPr>
          <w:p>
            <w:pPr>
              <w:pStyle w:val="ConsPlusTitle"/>
              <w:spacing w:line="240" w:lineRule="auto"/>
              <w:jc w:val="center"/>
              <w:outlineLvl w:val="2"/>
              <w:rPr>
                <w:rFonts w:ascii="Times New Roman" w:hAnsi="Times New Roman"/>
                <w:b w:val="0"/>
                <w:bCs/>
                <w:szCs w:val="22"/>
              </w:rPr>
            </w:pPr>
            <w:r>
              <w:rPr>
                <w:rFonts w:ascii="Times New Roman" w:hAnsi="Times New Roman"/>
                <w:b w:val="0"/>
              </w:rPr>
              <w:t>20,0</w:t>
            </w:r>
          </w:p>
        </w:tc>
        <w:tc>
          <w:tcPr>
            <w:tcW w:w="851" w:type="dxa"/>
            <w:noWrap/>
            <w:hideMark/>
          </w:tcPr>
          <w:p>
            <w:pPr>
              <w:pStyle w:val="ConsPlusTitle"/>
              <w:spacing w:line="240" w:lineRule="auto"/>
              <w:jc w:val="center"/>
              <w:outlineLvl w:val="2"/>
              <w:rPr>
                <w:rFonts w:ascii="Times New Roman" w:hAnsi="Times New Roman"/>
                <w:b w:val="0"/>
                <w:bCs/>
                <w:szCs w:val="22"/>
              </w:rPr>
            </w:pPr>
            <w:r>
              <w:rPr>
                <w:rFonts w:ascii="Times New Roman" w:hAnsi="Times New Roman"/>
                <w:b w:val="0"/>
              </w:rPr>
              <w:t>30,0</w:t>
            </w:r>
          </w:p>
        </w:tc>
        <w:tc>
          <w:tcPr>
            <w:tcW w:w="845" w:type="dxa"/>
            <w:noWrap/>
            <w:hideMark/>
          </w:tcPr>
          <w:p>
            <w:pPr>
              <w:pStyle w:val="ConsPlusTitle"/>
              <w:spacing w:line="240" w:lineRule="auto"/>
              <w:jc w:val="center"/>
              <w:outlineLvl w:val="2"/>
              <w:rPr>
                <w:rFonts w:ascii="Times New Roman" w:hAnsi="Times New Roman"/>
                <w:b w:val="0"/>
                <w:bCs/>
                <w:szCs w:val="22"/>
              </w:rPr>
            </w:pPr>
            <w:r>
              <w:rPr>
                <w:rFonts w:ascii="Times New Roman" w:hAnsi="Times New Roman"/>
                <w:b w:val="0"/>
              </w:rPr>
              <w:t>40,0</w:t>
            </w:r>
          </w:p>
        </w:tc>
        <w:tc>
          <w:tcPr>
            <w:tcW w:w="821" w:type="dxa"/>
            <w:noWrap/>
            <w:hideMark/>
          </w:tcPr>
          <w:p>
            <w:pPr>
              <w:pStyle w:val="ConsPlusTitle"/>
              <w:spacing w:line="240" w:lineRule="auto"/>
              <w:jc w:val="center"/>
              <w:outlineLvl w:val="2"/>
              <w:rPr>
                <w:rFonts w:ascii="Times New Roman" w:hAnsi="Times New Roman"/>
                <w:b w:val="0"/>
                <w:bCs/>
                <w:szCs w:val="22"/>
              </w:rPr>
            </w:pPr>
            <w:r>
              <w:rPr>
                <w:rFonts w:ascii="Times New Roman" w:hAnsi="Times New Roman"/>
                <w:b w:val="0"/>
              </w:rPr>
              <w:t>50,0</w:t>
            </w:r>
          </w:p>
        </w:tc>
      </w:tr>
      <w:tr>
        <w:trPr>
          <w:trHeight w:val="680"/>
        </w:trPr>
        <w:tc>
          <w:tcPr>
            <w:tcW w:w="7292" w:type="dxa"/>
            <w:hideMark/>
          </w:tcPr>
          <w:p>
            <w:pPr>
              <w:pStyle w:val="ConsPlusTitle"/>
              <w:spacing w:line="240" w:lineRule="auto"/>
              <w:jc w:val="both"/>
              <w:outlineLvl w:val="2"/>
              <w:rPr>
                <w:rFonts w:ascii="Times New Roman" w:hAnsi="Times New Roman"/>
                <w:b w:val="0"/>
                <w:bCs/>
              </w:rPr>
            </w:pPr>
            <w:r>
              <w:rPr>
                <w:rFonts w:ascii="Times New Roman" w:hAnsi="Times New Roman"/>
                <w:b w:val="0"/>
                <w:bCs/>
              </w:rPr>
              <w:t>Доля оснащения техники и сельскохозяйственных машин системами навигации у сельскохозяйственных товаропроизводителей, процентов</w:t>
            </w:r>
          </w:p>
        </w:tc>
        <w:tc>
          <w:tcPr>
            <w:tcW w:w="857"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w:t>
            </w:r>
          </w:p>
        </w:tc>
        <w:tc>
          <w:tcPr>
            <w:tcW w:w="899"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w:t>
            </w:r>
          </w:p>
        </w:tc>
        <w:tc>
          <w:tcPr>
            <w:tcW w:w="7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rPr>
              <w:t>30,0</w:t>
            </w:r>
          </w:p>
        </w:tc>
        <w:tc>
          <w:tcPr>
            <w:tcW w:w="714"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rPr>
              <w:t>32,0</w:t>
            </w:r>
          </w:p>
        </w:tc>
        <w:tc>
          <w:tcPr>
            <w:tcW w:w="71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rPr>
              <w:t>35,0</w:t>
            </w:r>
          </w:p>
        </w:tc>
        <w:tc>
          <w:tcPr>
            <w:tcW w:w="850"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rPr>
              <w:t>40,0</w:t>
            </w:r>
          </w:p>
        </w:tc>
        <w:tc>
          <w:tcPr>
            <w:tcW w:w="85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rPr>
              <w:t>45,0</w:t>
            </w:r>
          </w:p>
        </w:tc>
        <w:tc>
          <w:tcPr>
            <w:tcW w:w="845"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rPr>
              <w:t>50,0</w:t>
            </w:r>
          </w:p>
        </w:tc>
        <w:tc>
          <w:tcPr>
            <w:tcW w:w="8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rPr>
              <w:t>55,0</w:t>
            </w:r>
          </w:p>
        </w:tc>
      </w:tr>
      <w:tr>
        <w:trPr>
          <w:trHeight w:val="680"/>
        </w:trPr>
        <w:tc>
          <w:tcPr>
            <w:tcW w:w="7292" w:type="dxa"/>
          </w:tcPr>
          <w:p>
            <w:pPr>
              <w:pStyle w:val="ConsPlusTitle"/>
              <w:spacing w:line="240" w:lineRule="auto"/>
              <w:jc w:val="both"/>
              <w:outlineLvl w:val="2"/>
              <w:rPr>
                <w:rFonts w:ascii="Times New Roman" w:hAnsi="Times New Roman"/>
                <w:b w:val="0"/>
                <w:bCs/>
              </w:rPr>
            </w:pPr>
            <w:r>
              <w:rPr>
                <w:rFonts w:ascii="Times New Roman" w:hAnsi="Times New Roman"/>
                <w:b w:val="0"/>
                <w:bCs/>
              </w:rPr>
              <w:t>Доля оснащения техники и сельскохозяйственных машин автопилотом у сельскохозяйственных товаропроизводителей, процентов</w:t>
            </w:r>
          </w:p>
        </w:tc>
        <w:tc>
          <w:tcPr>
            <w:tcW w:w="857" w:type="dxa"/>
            <w:noWrap/>
          </w:tcPr>
          <w:p>
            <w:pPr>
              <w:pStyle w:val="ConsPlusTitle"/>
              <w:spacing w:after="240"/>
              <w:jc w:val="center"/>
              <w:outlineLvl w:val="2"/>
              <w:rPr>
                <w:rFonts w:ascii="Times New Roman" w:hAnsi="Times New Roman"/>
                <w:b w:val="0"/>
                <w:bCs/>
                <w:szCs w:val="22"/>
              </w:rPr>
            </w:pPr>
            <w:r>
              <w:rPr>
                <w:rFonts w:ascii="Times New Roman" w:hAnsi="Times New Roman"/>
                <w:b w:val="0"/>
                <w:bCs/>
                <w:szCs w:val="22"/>
              </w:rPr>
              <w:t>-</w:t>
            </w:r>
          </w:p>
        </w:tc>
        <w:tc>
          <w:tcPr>
            <w:tcW w:w="899" w:type="dxa"/>
            <w:noWrap/>
          </w:tcPr>
          <w:p>
            <w:pPr>
              <w:pStyle w:val="ConsPlusTitle"/>
              <w:spacing w:after="240"/>
              <w:jc w:val="center"/>
              <w:outlineLvl w:val="2"/>
              <w:rPr>
                <w:rFonts w:ascii="Times New Roman" w:hAnsi="Times New Roman"/>
                <w:b w:val="0"/>
                <w:bCs/>
                <w:szCs w:val="22"/>
              </w:rPr>
            </w:pPr>
            <w:r>
              <w:rPr>
                <w:rFonts w:ascii="Times New Roman" w:hAnsi="Times New Roman"/>
                <w:b w:val="0"/>
                <w:bCs/>
                <w:szCs w:val="22"/>
              </w:rPr>
              <w:t>-</w:t>
            </w:r>
          </w:p>
        </w:tc>
        <w:tc>
          <w:tcPr>
            <w:tcW w:w="721" w:type="dxa"/>
            <w:noWrap/>
          </w:tcPr>
          <w:p>
            <w:pPr>
              <w:pStyle w:val="ConsPlusTitle"/>
              <w:spacing w:after="240"/>
              <w:jc w:val="center"/>
              <w:outlineLvl w:val="2"/>
              <w:rPr>
                <w:rFonts w:ascii="Times New Roman" w:hAnsi="Times New Roman"/>
                <w:b w:val="0"/>
                <w:bCs/>
                <w:szCs w:val="22"/>
              </w:rPr>
            </w:pPr>
            <w:r>
              <w:rPr>
                <w:rFonts w:ascii="Times New Roman" w:hAnsi="Times New Roman"/>
                <w:b w:val="0"/>
              </w:rPr>
              <w:t>20,0</w:t>
            </w:r>
          </w:p>
        </w:tc>
        <w:tc>
          <w:tcPr>
            <w:tcW w:w="714" w:type="dxa"/>
            <w:noWrap/>
          </w:tcPr>
          <w:p>
            <w:pPr>
              <w:pStyle w:val="ConsPlusTitle"/>
              <w:spacing w:after="240"/>
              <w:jc w:val="center"/>
              <w:outlineLvl w:val="2"/>
              <w:rPr>
                <w:rFonts w:ascii="Times New Roman" w:hAnsi="Times New Roman"/>
                <w:b w:val="0"/>
                <w:bCs/>
                <w:szCs w:val="22"/>
              </w:rPr>
            </w:pPr>
            <w:r>
              <w:rPr>
                <w:rFonts w:ascii="Times New Roman" w:hAnsi="Times New Roman"/>
                <w:b w:val="0"/>
              </w:rPr>
              <w:t>22,0</w:t>
            </w:r>
          </w:p>
        </w:tc>
        <w:tc>
          <w:tcPr>
            <w:tcW w:w="711" w:type="dxa"/>
            <w:noWrap/>
          </w:tcPr>
          <w:p>
            <w:pPr>
              <w:pStyle w:val="ConsPlusTitle"/>
              <w:spacing w:after="240"/>
              <w:jc w:val="center"/>
              <w:outlineLvl w:val="2"/>
              <w:rPr>
                <w:rFonts w:ascii="Times New Roman" w:hAnsi="Times New Roman"/>
                <w:b w:val="0"/>
                <w:bCs/>
                <w:szCs w:val="22"/>
              </w:rPr>
            </w:pPr>
            <w:r>
              <w:rPr>
                <w:rFonts w:ascii="Times New Roman" w:hAnsi="Times New Roman"/>
                <w:b w:val="0"/>
              </w:rPr>
              <w:t>25,0</w:t>
            </w:r>
          </w:p>
        </w:tc>
        <w:tc>
          <w:tcPr>
            <w:tcW w:w="850" w:type="dxa"/>
            <w:noWrap/>
          </w:tcPr>
          <w:p>
            <w:pPr>
              <w:pStyle w:val="ConsPlusTitle"/>
              <w:spacing w:after="240"/>
              <w:jc w:val="center"/>
              <w:outlineLvl w:val="2"/>
              <w:rPr>
                <w:rFonts w:ascii="Times New Roman" w:hAnsi="Times New Roman"/>
                <w:b w:val="0"/>
                <w:bCs/>
                <w:szCs w:val="22"/>
              </w:rPr>
            </w:pPr>
            <w:r>
              <w:rPr>
                <w:rFonts w:ascii="Times New Roman" w:hAnsi="Times New Roman"/>
                <w:b w:val="0"/>
              </w:rPr>
              <w:t>30,0</w:t>
            </w:r>
          </w:p>
        </w:tc>
        <w:tc>
          <w:tcPr>
            <w:tcW w:w="851" w:type="dxa"/>
            <w:noWrap/>
          </w:tcPr>
          <w:p>
            <w:pPr>
              <w:pStyle w:val="ConsPlusTitle"/>
              <w:spacing w:after="240"/>
              <w:jc w:val="center"/>
              <w:outlineLvl w:val="2"/>
              <w:rPr>
                <w:rFonts w:ascii="Times New Roman" w:hAnsi="Times New Roman"/>
                <w:b w:val="0"/>
                <w:bCs/>
                <w:szCs w:val="22"/>
              </w:rPr>
            </w:pPr>
            <w:r>
              <w:rPr>
                <w:rFonts w:ascii="Times New Roman" w:hAnsi="Times New Roman"/>
                <w:b w:val="0"/>
              </w:rPr>
              <w:t>35,0</w:t>
            </w:r>
          </w:p>
        </w:tc>
        <w:tc>
          <w:tcPr>
            <w:tcW w:w="845" w:type="dxa"/>
            <w:noWrap/>
          </w:tcPr>
          <w:p>
            <w:pPr>
              <w:pStyle w:val="ConsPlusTitle"/>
              <w:spacing w:after="240"/>
              <w:jc w:val="center"/>
              <w:outlineLvl w:val="2"/>
              <w:rPr>
                <w:rFonts w:ascii="Times New Roman" w:hAnsi="Times New Roman"/>
                <w:b w:val="0"/>
                <w:bCs/>
                <w:szCs w:val="22"/>
              </w:rPr>
            </w:pPr>
            <w:r>
              <w:rPr>
                <w:rFonts w:ascii="Times New Roman" w:hAnsi="Times New Roman"/>
                <w:b w:val="0"/>
              </w:rPr>
              <w:t>40,0</w:t>
            </w:r>
          </w:p>
        </w:tc>
        <w:tc>
          <w:tcPr>
            <w:tcW w:w="821" w:type="dxa"/>
            <w:noWrap/>
          </w:tcPr>
          <w:p>
            <w:pPr>
              <w:pStyle w:val="ConsPlusTitle"/>
              <w:spacing w:after="240"/>
              <w:jc w:val="center"/>
              <w:outlineLvl w:val="2"/>
              <w:rPr>
                <w:rFonts w:ascii="Times New Roman" w:hAnsi="Times New Roman"/>
                <w:b w:val="0"/>
                <w:bCs/>
                <w:szCs w:val="22"/>
              </w:rPr>
            </w:pPr>
            <w:r>
              <w:rPr>
                <w:rFonts w:ascii="Times New Roman" w:hAnsi="Times New Roman"/>
                <w:b w:val="0"/>
              </w:rPr>
              <w:t>45,0</w:t>
            </w:r>
          </w:p>
        </w:tc>
      </w:tr>
      <w:tr>
        <w:trPr>
          <w:trHeight w:val="680"/>
        </w:trPr>
        <w:tc>
          <w:tcPr>
            <w:tcW w:w="7292" w:type="dxa"/>
          </w:tcPr>
          <w:p>
            <w:pPr>
              <w:pStyle w:val="ConsPlusTitle"/>
              <w:spacing w:line="240" w:lineRule="auto"/>
              <w:jc w:val="both"/>
              <w:outlineLvl w:val="2"/>
              <w:rPr>
                <w:rFonts w:ascii="Times New Roman" w:hAnsi="Times New Roman"/>
                <w:b w:val="0"/>
                <w:bCs/>
              </w:rPr>
            </w:pPr>
            <w:r>
              <w:rPr>
                <w:rFonts w:ascii="Times New Roman" w:hAnsi="Times New Roman"/>
                <w:b w:val="0"/>
                <w:bCs/>
              </w:rPr>
              <w:t>Доля внедрения искусственного интеллекта в доильных залах для контроля рутины доения, процентов</w:t>
            </w:r>
          </w:p>
        </w:tc>
        <w:tc>
          <w:tcPr>
            <w:tcW w:w="857" w:type="dxa"/>
            <w:noWrap/>
          </w:tcPr>
          <w:p>
            <w:pPr>
              <w:pStyle w:val="ConsPlusTitle"/>
              <w:spacing w:after="240"/>
              <w:jc w:val="center"/>
              <w:outlineLvl w:val="2"/>
              <w:rPr>
                <w:rFonts w:ascii="Times New Roman" w:hAnsi="Times New Roman"/>
                <w:b w:val="0"/>
                <w:bCs/>
                <w:szCs w:val="22"/>
              </w:rPr>
            </w:pPr>
            <w:r>
              <w:rPr>
                <w:rFonts w:ascii="Times New Roman" w:hAnsi="Times New Roman"/>
                <w:b w:val="0"/>
                <w:bCs/>
                <w:szCs w:val="22"/>
              </w:rPr>
              <w:t>-</w:t>
            </w:r>
          </w:p>
        </w:tc>
        <w:tc>
          <w:tcPr>
            <w:tcW w:w="899" w:type="dxa"/>
            <w:noWrap/>
          </w:tcPr>
          <w:p>
            <w:pPr>
              <w:pStyle w:val="ConsPlusTitle"/>
              <w:spacing w:after="240"/>
              <w:jc w:val="center"/>
              <w:outlineLvl w:val="2"/>
              <w:rPr>
                <w:rFonts w:ascii="Times New Roman" w:hAnsi="Times New Roman"/>
                <w:b w:val="0"/>
                <w:bCs/>
                <w:szCs w:val="22"/>
              </w:rPr>
            </w:pPr>
            <w:r>
              <w:rPr>
                <w:rFonts w:ascii="Times New Roman" w:hAnsi="Times New Roman"/>
                <w:b w:val="0"/>
                <w:bCs/>
                <w:szCs w:val="22"/>
              </w:rPr>
              <w:t>-</w:t>
            </w:r>
          </w:p>
        </w:tc>
        <w:tc>
          <w:tcPr>
            <w:tcW w:w="721" w:type="dxa"/>
            <w:noWrap/>
          </w:tcPr>
          <w:p>
            <w:pPr>
              <w:pStyle w:val="ConsPlusTitle"/>
              <w:spacing w:after="240"/>
              <w:jc w:val="center"/>
              <w:outlineLvl w:val="2"/>
              <w:rPr>
                <w:rFonts w:ascii="Times New Roman" w:hAnsi="Times New Roman"/>
                <w:b w:val="0"/>
                <w:bCs/>
                <w:szCs w:val="22"/>
              </w:rPr>
            </w:pPr>
            <w:r>
              <w:rPr>
                <w:rFonts w:ascii="Times New Roman" w:hAnsi="Times New Roman"/>
                <w:b w:val="0"/>
              </w:rPr>
              <w:t>0,01</w:t>
            </w:r>
          </w:p>
        </w:tc>
        <w:tc>
          <w:tcPr>
            <w:tcW w:w="714" w:type="dxa"/>
            <w:noWrap/>
          </w:tcPr>
          <w:p>
            <w:pPr>
              <w:pStyle w:val="ConsPlusTitle"/>
              <w:spacing w:after="240"/>
              <w:jc w:val="center"/>
              <w:outlineLvl w:val="2"/>
              <w:rPr>
                <w:rFonts w:ascii="Times New Roman" w:hAnsi="Times New Roman"/>
                <w:b w:val="0"/>
                <w:bCs/>
                <w:szCs w:val="22"/>
              </w:rPr>
            </w:pPr>
            <w:r>
              <w:rPr>
                <w:rFonts w:ascii="Times New Roman" w:hAnsi="Times New Roman"/>
                <w:b w:val="0"/>
              </w:rPr>
              <w:t>0,1</w:t>
            </w:r>
          </w:p>
        </w:tc>
        <w:tc>
          <w:tcPr>
            <w:tcW w:w="711" w:type="dxa"/>
            <w:noWrap/>
          </w:tcPr>
          <w:p>
            <w:pPr>
              <w:pStyle w:val="ConsPlusTitle"/>
              <w:spacing w:after="240"/>
              <w:jc w:val="center"/>
              <w:outlineLvl w:val="2"/>
              <w:rPr>
                <w:rFonts w:ascii="Times New Roman" w:hAnsi="Times New Roman"/>
                <w:b w:val="0"/>
                <w:bCs/>
                <w:szCs w:val="22"/>
              </w:rPr>
            </w:pPr>
            <w:r>
              <w:rPr>
                <w:rFonts w:ascii="Times New Roman" w:hAnsi="Times New Roman"/>
                <w:b w:val="0"/>
              </w:rPr>
              <w:t>0,2</w:t>
            </w:r>
          </w:p>
        </w:tc>
        <w:tc>
          <w:tcPr>
            <w:tcW w:w="850" w:type="dxa"/>
            <w:noWrap/>
          </w:tcPr>
          <w:p>
            <w:pPr>
              <w:pStyle w:val="ConsPlusTitle"/>
              <w:spacing w:after="240"/>
              <w:jc w:val="center"/>
              <w:outlineLvl w:val="2"/>
              <w:rPr>
                <w:rFonts w:ascii="Times New Roman" w:hAnsi="Times New Roman"/>
                <w:b w:val="0"/>
                <w:bCs/>
                <w:szCs w:val="22"/>
              </w:rPr>
            </w:pPr>
            <w:r>
              <w:rPr>
                <w:rFonts w:ascii="Times New Roman" w:hAnsi="Times New Roman"/>
                <w:b w:val="0"/>
              </w:rPr>
              <w:t>1,0</w:t>
            </w:r>
          </w:p>
        </w:tc>
        <w:tc>
          <w:tcPr>
            <w:tcW w:w="851" w:type="dxa"/>
            <w:noWrap/>
          </w:tcPr>
          <w:p>
            <w:pPr>
              <w:pStyle w:val="ConsPlusTitle"/>
              <w:spacing w:after="240"/>
              <w:jc w:val="center"/>
              <w:outlineLvl w:val="2"/>
              <w:rPr>
                <w:rFonts w:ascii="Times New Roman" w:hAnsi="Times New Roman"/>
                <w:b w:val="0"/>
                <w:bCs/>
                <w:szCs w:val="22"/>
              </w:rPr>
            </w:pPr>
            <w:r>
              <w:rPr>
                <w:rFonts w:ascii="Times New Roman" w:hAnsi="Times New Roman"/>
                <w:b w:val="0"/>
              </w:rPr>
              <w:t>5,0</w:t>
            </w:r>
          </w:p>
        </w:tc>
        <w:tc>
          <w:tcPr>
            <w:tcW w:w="845" w:type="dxa"/>
            <w:noWrap/>
          </w:tcPr>
          <w:p>
            <w:pPr>
              <w:pStyle w:val="ConsPlusTitle"/>
              <w:spacing w:after="240"/>
              <w:jc w:val="center"/>
              <w:outlineLvl w:val="2"/>
              <w:rPr>
                <w:rFonts w:ascii="Times New Roman" w:hAnsi="Times New Roman"/>
                <w:b w:val="0"/>
                <w:bCs/>
                <w:szCs w:val="22"/>
              </w:rPr>
            </w:pPr>
            <w:r>
              <w:rPr>
                <w:rFonts w:ascii="Times New Roman" w:hAnsi="Times New Roman"/>
                <w:b w:val="0"/>
              </w:rPr>
              <w:t>10,0</w:t>
            </w:r>
          </w:p>
        </w:tc>
        <w:tc>
          <w:tcPr>
            <w:tcW w:w="821" w:type="dxa"/>
            <w:noWrap/>
          </w:tcPr>
          <w:p>
            <w:pPr>
              <w:pStyle w:val="ConsPlusTitle"/>
              <w:spacing w:after="240"/>
              <w:jc w:val="center"/>
              <w:outlineLvl w:val="2"/>
              <w:rPr>
                <w:rFonts w:ascii="Times New Roman" w:hAnsi="Times New Roman"/>
                <w:b w:val="0"/>
                <w:bCs/>
                <w:szCs w:val="22"/>
              </w:rPr>
            </w:pPr>
            <w:r>
              <w:rPr>
                <w:rFonts w:ascii="Times New Roman" w:hAnsi="Times New Roman"/>
                <w:b w:val="0"/>
              </w:rPr>
              <w:t>15,0</w:t>
            </w:r>
          </w:p>
        </w:tc>
      </w:tr>
      <w:tr>
        <w:trPr>
          <w:trHeight w:val="680"/>
        </w:trPr>
        <w:tc>
          <w:tcPr>
            <w:tcW w:w="7292" w:type="dxa"/>
          </w:tcPr>
          <w:p>
            <w:pPr>
              <w:pStyle w:val="ConsPlusTitle"/>
              <w:spacing w:line="240" w:lineRule="auto"/>
              <w:jc w:val="both"/>
              <w:outlineLvl w:val="2"/>
              <w:rPr>
                <w:rFonts w:ascii="Times New Roman" w:hAnsi="Times New Roman"/>
                <w:b w:val="0"/>
                <w:bCs/>
              </w:rPr>
            </w:pPr>
            <w:r>
              <w:rPr>
                <w:rFonts w:ascii="Times New Roman" w:hAnsi="Times New Roman"/>
                <w:b w:val="0"/>
                <w:bCs/>
              </w:rPr>
              <w:lastRenderedPageBreak/>
              <w:t>Доля внедрения у сельскохозяйственных товаропроизводителей искусственного интеллекта для определения хромоты животных, процентов</w:t>
            </w:r>
          </w:p>
        </w:tc>
        <w:tc>
          <w:tcPr>
            <w:tcW w:w="857" w:type="dxa"/>
            <w:noWrap/>
          </w:tcPr>
          <w:p>
            <w:pPr>
              <w:pStyle w:val="ConsPlusTitle"/>
              <w:spacing w:after="240"/>
              <w:jc w:val="center"/>
              <w:outlineLvl w:val="2"/>
              <w:rPr>
                <w:rFonts w:ascii="Times New Roman" w:hAnsi="Times New Roman"/>
                <w:b w:val="0"/>
                <w:bCs/>
                <w:szCs w:val="22"/>
              </w:rPr>
            </w:pPr>
            <w:r>
              <w:rPr>
                <w:rFonts w:ascii="Times New Roman" w:hAnsi="Times New Roman"/>
                <w:b w:val="0"/>
                <w:bCs/>
                <w:szCs w:val="22"/>
              </w:rPr>
              <w:t>-</w:t>
            </w:r>
          </w:p>
        </w:tc>
        <w:tc>
          <w:tcPr>
            <w:tcW w:w="899" w:type="dxa"/>
            <w:noWrap/>
          </w:tcPr>
          <w:p>
            <w:pPr>
              <w:pStyle w:val="ConsPlusTitle"/>
              <w:spacing w:after="240"/>
              <w:jc w:val="center"/>
              <w:outlineLvl w:val="2"/>
              <w:rPr>
                <w:rFonts w:ascii="Times New Roman" w:hAnsi="Times New Roman"/>
                <w:b w:val="0"/>
                <w:bCs/>
                <w:szCs w:val="22"/>
              </w:rPr>
            </w:pPr>
            <w:r>
              <w:rPr>
                <w:rFonts w:ascii="Times New Roman" w:hAnsi="Times New Roman"/>
                <w:b w:val="0"/>
                <w:bCs/>
                <w:szCs w:val="22"/>
              </w:rPr>
              <w:t>-</w:t>
            </w:r>
          </w:p>
        </w:tc>
        <w:tc>
          <w:tcPr>
            <w:tcW w:w="721" w:type="dxa"/>
            <w:noWrap/>
          </w:tcPr>
          <w:p>
            <w:pPr>
              <w:pStyle w:val="ConsPlusTitle"/>
              <w:spacing w:after="240"/>
              <w:jc w:val="center"/>
              <w:outlineLvl w:val="2"/>
              <w:rPr>
                <w:rFonts w:ascii="Times New Roman" w:hAnsi="Times New Roman"/>
                <w:b w:val="0"/>
                <w:bCs/>
                <w:szCs w:val="22"/>
              </w:rPr>
            </w:pPr>
            <w:r>
              <w:rPr>
                <w:rFonts w:ascii="Times New Roman" w:hAnsi="Times New Roman"/>
                <w:b w:val="0"/>
              </w:rPr>
              <w:t>0,01</w:t>
            </w:r>
          </w:p>
        </w:tc>
        <w:tc>
          <w:tcPr>
            <w:tcW w:w="714" w:type="dxa"/>
            <w:noWrap/>
          </w:tcPr>
          <w:p>
            <w:pPr>
              <w:pStyle w:val="ConsPlusTitle"/>
              <w:spacing w:after="240"/>
              <w:jc w:val="center"/>
              <w:outlineLvl w:val="2"/>
              <w:rPr>
                <w:rFonts w:ascii="Times New Roman" w:hAnsi="Times New Roman"/>
                <w:b w:val="0"/>
                <w:bCs/>
                <w:szCs w:val="22"/>
              </w:rPr>
            </w:pPr>
            <w:r>
              <w:rPr>
                <w:rFonts w:ascii="Times New Roman" w:hAnsi="Times New Roman"/>
                <w:b w:val="0"/>
              </w:rPr>
              <w:t>0,1</w:t>
            </w:r>
          </w:p>
        </w:tc>
        <w:tc>
          <w:tcPr>
            <w:tcW w:w="711" w:type="dxa"/>
            <w:noWrap/>
          </w:tcPr>
          <w:p>
            <w:pPr>
              <w:pStyle w:val="ConsPlusTitle"/>
              <w:spacing w:after="240"/>
              <w:jc w:val="center"/>
              <w:outlineLvl w:val="2"/>
              <w:rPr>
                <w:rFonts w:ascii="Times New Roman" w:hAnsi="Times New Roman"/>
                <w:b w:val="0"/>
                <w:bCs/>
                <w:szCs w:val="22"/>
              </w:rPr>
            </w:pPr>
            <w:r>
              <w:rPr>
                <w:rFonts w:ascii="Times New Roman" w:hAnsi="Times New Roman"/>
                <w:b w:val="0"/>
              </w:rPr>
              <w:t>0,2</w:t>
            </w:r>
          </w:p>
        </w:tc>
        <w:tc>
          <w:tcPr>
            <w:tcW w:w="850" w:type="dxa"/>
            <w:noWrap/>
          </w:tcPr>
          <w:p>
            <w:pPr>
              <w:pStyle w:val="ConsPlusTitle"/>
              <w:spacing w:after="240"/>
              <w:jc w:val="center"/>
              <w:outlineLvl w:val="2"/>
              <w:rPr>
                <w:rFonts w:ascii="Times New Roman" w:hAnsi="Times New Roman"/>
                <w:b w:val="0"/>
                <w:bCs/>
                <w:szCs w:val="22"/>
              </w:rPr>
            </w:pPr>
            <w:r>
              <w:rPr>
                <w:rFonts w:ascii="Times New Roman" w:hAnsi="Times New Roman"/>
                <w:b w:val="0"/>
              </w:rPr>
              <w:t>1,0</w:t>
            </w:r>
          </w:p>
        </w:tc>
        <w:tc>
          <w:tcPr>
            <w:tcW w:w="851" w:type="dxa"/>
            <w:noWrap/>
          </w:tcPr>
          <w:p>
            <w:pPr>
              <w:pStyle w:val="ConsPlusTitle"/>
              <w:spacing w:after="240"/>
              <w:jc w:val="center"/>
              <w:outlineLvl w:val="2"/>
              <w:rPr>
                <w:rFonts w:ascii="Times New Roman" w:hAnsi="Times New Roman"/>
                <w:b w:val="0"/>
                <w:bCs/>
                <w:szCs w:val="22"/>
              </w:rPr>
            </w:pPr>
            <w:r>
              <w:rPr>
                <w:rFonts w:ascii="Times New Roman" w:hAnsi="Times New Roman"/>
                <w:b w:val="0"/>
              </w:rPr>
              <w:t>5,0</w:t>
            </w:r>
          </w:p>
        </w:tc>
        <w:tc>
          <w:tcPr>
            <w:tcW w:w="845" w:type="dxa"/>
            <w:noWrap/>
          </w:tcPr>
          <w:p>
            <w:pPr>
              <w:pStyle w:val="ConsPlusTitle"/>
              <w:spacing w:after="240"/>
              <w:jc w:val="center"/>
              <w:outlineLvl w:val="2"/>
              <w:rPr>
                <w:rFonts w:ascii="Times New Roman" w:hAnsi="Times New Roman"/>
                <w:b w:val="0"/>
                <w:bCs/>
                <w:szCs w:val="22"/>
              </w:rPr>
            </w:pPr>
            <w:r>
              <w:rPr>
                <w:rFonts w:ascii="Times New Roman" w:hAnsi="Times New Roman"/>
                <w:b w:val="0"/>
              </w:rPr>
              <w:t>10,0</w:t>
            </w:r>
          </w:p>
        </w:tc>
        <w:tc>
          <w:tcPr>
            <w:tcW w:w="821" w:type="dxa"/>
            <w:noWrap/>
          </w:tcPr>
          <w:p>
            <w:pPr>
              <w:pStyle w:val="ConsPlusTitle"/>
              <w:spacing w:after="240"/>
              <w:jc w:val="center"/>
              <w:outlineLvl w:val="2"/>
              <w:rPr>
                <w:rFonts w:ascii="Times New Roman" w:hAnsi="Times New Roman"/>
                <w:b w:val="0"/>
                <w:bCs/>
                <w:szCs w:val="22"/>
              </w:rPr>
            </w:pPr>
            <w:r>
              <w:rPr>
                <w:rFonts w:ascii="Times New Roman" w:hAnsi="Times New Roman"/>
                <w:b w:val="0"/>
              </w:rPr>
              <w:t>15,0</w:t>
            </w:r>
          </w:p>
        </w:tc>
      </w:tr>
      <w:tr>
        <w:trPr>
          <w:trHeight w:val="680"/>
        </w:trPr>
        <w:tc>
          <w:tcPr>
            <w:tcW w:w="7292" w:type="dxa"/>
          </w:tcPr>
          <w:p>
            <w:pPr>
              <w:pStyle w:val="ConsPlusTitle"/>
              <w:spacing w:line="240" w:lineRule="auto"/>
              <w:jc w:val="both"/>
              <w:outlineLvl w:val="2"/>
              <w:rPr>
                <w:rFonts w:ascii="Times New Roman" w:hAnsi="Times New Roman"/>
                <w:b w:val="0"/>
                <w:bCs/>
              </w:rPr>
            </w:pPr>
            <w:r>
              <w:rPr>
                <w:rFonts w:ascii="Times New Roman" w:hAnsi="Times New Roman"/>
                <w:b w:val="0"/>
                <w:bCs/>
              </w:rPr>
              <w:t>Доля внедрения у сельскохозяйственных товаропроизводителей упитанности крупного рогатого скота, процентов</w:t>
            </w:r>
          </w:p>
        </w:tc>
        <w:tc>
          <w:tcPr>
            <w:tcW w:w="857" w:type="dxa"/>
            <w:noWrap/>
          </w:tcPr>
          <w:p>
            <w:pPr>
              <w:pStyle w:val="ConsPlusTitle"/>
              <w:spacing w:after="240"/>
              <w:jc w:val="center"/>
              <w:outlineLvl w:val="2"/>
              <w:rPr>
                <w:rFonts w:ascii="Times New Roman" w:hAnsi="Times New Roman"/>
                <w:b w:val="0"/>
                <w:bCs/>
                <w:szCs w:val="22"/>
              </w:rPr>
            </w:pPr>
            <w:r>
              <w:rPr>
                <w:rFonts w:ascii="Times New Roman" w:hAnsi="Times New Roman"/>
                <w:b w:val="0"/>
                <w:bCs/>
                <w:szCs w:val="22"/>
              </w:rPr>
              <w:t>-</w:t>
            </w:r>
          </w:p>
        </w:tc>
        <w:tc>
          <w:tcPr>
            <w:tcW w:w="899" w:type="dxa"/>
            <w:noWrap/>
          </w:tcPr>
          <w:p>
            <w:pPr>
              <w:pStyle w:val="ConsPlusTitle"/>
              <w:spacing w:after="240"/>
              <w:jc w:val="center"/>
              <w:outlineLvl w:val="2"/>
              <w:rPr>
                <w:rFonts w:ascii="Times New Roman" w:hAnsi="Times New Roman"/>
                <w:b w:val="0"/>
                <w:bCs/>
                <w:szCs w:val="22"/>
              </w:rPr>
            </w:pPr>
            <w:r>
              <w:rPr>
                <w:rFonts w:ascii="Times New Roman" w:hAnsi="Times New Roman"/>
                <w:b w:val="0"/>
                <w:bCs/>
                <w:szCs w:val="22"/>
              </w:rPr>
              <w:t>-</w:t>
            </w:r>
          </w:p>
        </w:tc>
        <w:tc>
          <w:tcPr>
            <w:tcW w:w="721" w:type="dxa"/>
            <w:noWrap/>
          </w:tcPr>
          <w:p>
            <w:pPr>
              <w:pStyle w:val="ConsPlusTitle"/>
              <w:spacing w:after="240"/>
              <w:jc w:val="center"/>
              <w:outlineLvl w:val="2"/>
              <w:rPr>
                <w:rFonts w:ascii="Times New Roman" w:hAnsi="Times New Roman"/>
                <w:b w:val="0"/>
                <w:bCs/>
                <w:szCs w:val="22"/>
              </w:rPr>
            </w:pPr>
            <w:r>
              <w:rPr>
                <w:rFonts w:ascii="Times New Roman" w:hAnsi="Times New Roman"/>
                <w:b w:val="0"/>
              </w:rPr>
              <w:t>0,01</w:t>
            </w:r>
          </w:p>
        </w:tc>
        <w:tc>
          <w:tcPr>
            <w:tcW w:w="714" w:type="dxa"/>
            <w:noWrap/>
          </w:tcPr>
          <w:p>
            <w:pPr>
              <w:pStyle w:val="ConsPlusTitle"/>
              <w:spacing w:after="240"/>
              <w:jc w:val="center"/>
              <w:outlineLvl w:val="2"/>
              <w:rPr>
                <w:rFonts w:ascii="Times New Roman" w:hAnsi="Times New Roman"/>
                <w:b w:val="0"/>
                <w:bCs/>
                <w:szCs w:val="22"/>
              </w:rPr>
            </w:pPr>
            <w:r>
              <w:rPr>
                <w:rFonts w:ascii="Times New Roman" w:hAnsi="Times New Roman"/>
                <w:b w:val="0"/>
              </w:rPr>
              <w:t>0,1</w:t>
            </w:r>
          </w:p>
        </w:tc>
        <w:tc>
          <w:tcPr>
            <w:tcW w:w="711" w:type="dxa"/>
            <w:noWrap/>
          </w:tcPr>
          <w:p>
            <w:pPr>
              <w:pStyle w:val="ConsPlusTitle"/>
              <w:spacing w:after="240"/>
              <w:jc w:val="center"/>
              <w:outlineLvl w:val="2"/>
              <w:rPr>
                <w:rFonts w:ascii="Times New Roman" w:hAnsi="Times New Roman"/>
                <w:b w:val="0"/>
                <w:bCs/>
                <w:szCs w:val="22"/>
              </w:rPr>
            </w:pPr>
            <w:r>
              <w:rPr>
                <w:rFonts w:ascii="Times New Roman" w:hAnsi="Times New Roman"/>
                <w:b w:val="0"/>
              </w:rPr>
              <w:t>0,2</w:t>
            </w:r>
          </w:p>
        </w:tc>
        <w:tc>
          <w:tcPr>
            <w:tcW w:w="850" w:type="dxa"/>
            <w:noWrap/>
          </w:tcPr>
          <w:p>
            <w:pPr>
              <w:pStyle w:val="ConsPlusTitle"/>
              <w:spacing w:after="240"/>
              <w:jc w:val="center"/>
              <w:outlineLvl w:val="2"/>
              <w:rPr>
                <w:rFonts w:ascii="Times New Roman" w:hAnsi="Times New Roman"/>
                <w:b w:val="0"/>
                <w:bCs/>
                <w:szCs w:val="22"/>
              </w:rPr>
            </w:pPr>
            <w:r>
              <w:rPr>
                <w:rFonts w:ascii="Times New Roman" w:hAnsi="Times New Roman"/>
                <w:b w:val="0"/>
              </w:rPr>
              <w:t>1,0</w:t>
            </w:r>
          </w:p>
        </w:tc>
        <w:tc>
          <w:tcPr>
            <w:tcW w:w="851" w:type="dxa"/>
            <w:noWrap/>
          </w:tcPr>
          <w:p>
            <w:pPr>
              <w:pStyle w:val="ConsPlusTitle"/>
              <w:spacing w:after="240"/>
              <w:jc w:val="center"/>
              <w:outlineLvl w:val="2"/>
              <w:rPr>
                <w:rFonts w:ascii="Times New Roman" w:hAnsi="Times New Roman"/>
                <w:b w:val="0"/>
                <w:bCs/>
                <w:szCs w:val="22"/>
              </w:rPr>
            </w:pPr>
            <w:r>
              <w:rPr>
                <w:rFonts w:ascii="Times New Roman" w:hAnsi="Times New Roman"/>
                <w:b w:val="0"/>
              </w:rPr>
              <w:t>5,0</w:t>
            </w:r>
          </w:p>
        </w:tc>
        <w:tc>
          <w:tcPr>
            <w:tcW w:w="845" w:type="dxa"/>
            <w:noWrap/>
          </w:tcPr>
          <w:p>
            <w:pPr>
              <w:pStyle w:val="ConsPlusTitle"/>
              <w:spacing w:after="240"/>
              <w:jc w:val="center"/>
              <w:outlineLvl w:val="2"/>
              <w:rPr>
                <w:rFonts w:ascii="Times New Roman" w:hAnsi="Times New Roman"/>
                <w:b w:val="0"/>
                <w:bCs/>
                <w:szCs w:val="22"/>
              </w:rPr>
            </w:pPr>
            <w:r>
              <w:rPr>
                <w:rFonts w:ascii="Times New Roman" w:hAnsi="Times New Roman"/>
                <w:b w:val="0"/>
              </w:rPr>
              <w:t>10,0</w:t>
            </w:r>
          </w:p>
        </w:tc>
        <w:tc>
          <w:tcPr>
            <w:tcW w:w="821" w:type="dxa"/>
            <w:noWrap/>
          </w:tcPr>
          <w:p>
            <w:pPr>
              <w:pStyle w:val="ConsPlusTitle"/>
              <w:spacing w:after="240"/>
              <w:jc w:val="center"/>
              <w:outlineLvl w:val="2"/>
              <w:rPr>
                <w:rFonts w:ascii="Times New Roman" w:hAnsi="Times New Roman"/>
                <w:b w:val="0"/>
                <w:bCs/>
                <w:szCs w:val="22"/>
              </w:rPr>
            </w:pPr>
            <w:r>
              <w:rPr>
                <w:rFonts w:ascii="Times New Roman" w:hAnsi="Times New Roman"/>
                <w:b w:val="0"/>
              </w:rPr>
              <w:t>15,0</w:t>
            </w:r>
          </w:p>
        </w:tc>
      </w:tr>
      <w:tr>
        <w:trPr>
          <w:trHeight w:val="979"/>
        </w:trPr>
        <w:tc>
          <w:tcPr>
            <w:tcW w:w="7292" w:type="dxa"/>
          </w:tcPr>
          <w:p>
            <w:pPr>
              <w:pStyle w:val="ConsPlusTitle"/>
              <w:spacing w:line="240" w:lineRule="auto"/>
              <w:jc w:val="both"/>
              <w:outlineLvl w:val="2"/>
              <w:rPr>
                <w:rFonts w:ascii="Times New Roman" w:hAnsi="Times New Roman"/>
                <w:b w:val="0"/>
                <w:bCs/>
              </w:rPr>
            </w:pPr>
            <w:r>
              <w:rPr>
                <w:rFonts w:ascii="Times New Roman" w:hAnsi="Times New Roman"/>
                <w:b w:val="0"/>
                <w:bCs/>
              </w:rPr>
              <w:t>Доля внедрения у сельскохозяйственных товаропроизводителей систем определения охоты крупного рогатого скота (педометры/ошейники/болюсы/ИИ), процентов</w:t>
            </w:r>
          </w:p>
        </w:tc>
        <w:tc>
          <w:tcPr>
            <w:tcW w:w="857" w:type="dxa"/>
            <w:noWrap/>
          </w:tcPr>
          <w:p>
            <w:pPr>
              <w:pStyle w:val="ConsPlusTitle"/>
              <w:spacing w:after="240"/>
              <w:jc w:val="center"/>
              <w:outlineLvl w:val="2"/>
              <w:rPr>
                <w:rFonts w:ascii="Times New Roman" w:hAnsi="Times New Roman"/>
                <w:b w:val="0"/>
                <w:bCs/>
                <w:szCs w:val="22"/>
              </w:rPr>
            </w:pPr>
            <w:r>
              <w:rPr>
                <w:rFonts w:ascii="Times New Roman" w:hAnsi="Times New Roman"/>
                <w:b w:val="0"/>
                <w:bCs/>
                <w:szCs w:val="22"/>
              </w:rPr>
              <w:t>-</w:t>
            </w:r>
          </w:p>
        </w:tc>
        <w:tc>
          <w:tcPr>
            <w:tcW w:w="899" w:type="dxa"/>
            <w:noWrap/>
          </w:tcPr>
          <w:p>
            <w:pPr>
              <w:pStyle w:val="ConsPlusTitle"/>
              <w:spacing w:after="240"/>
              <w:jc w:val="center"/>
              <w:outlineLvl w:val="2"/>
              <w:rPr>
                <w:rFonts w:ascii="Times New Roman" w:hAnsi="Times New Roman"/>
                <w:b w:val="0"/>
                <w:bCs/>
                <w:szCs w:val="22"/>
              </w:rPr>
            </w:pPr>
            <w:r>
              <w:rPr>
                <w:rFonts w:ascii="Times New Roman" w:hAnsi="Times New Roman"/>
                <w:b w:val="0"/>
                <w:bCs/>
                <w:szCs w:val="22"/>
              </w:rPr>
              <w:t>-</w:t>
            </w:r>
          </w:p>
        </w:tc>
        <w:tc>
          <w:tcPr>
            <w:tcW w:w="721" w:type="dxa"/>
            <w:noWrap/>
          </w:tcPr>
          <w:p>
            <w:pPr>
              <w:pStyle w:val="ConsPlusTitle"/>
              <w:spacing w:after="240"/>
              <w:jc w:val="center"/>
              <w:outlineLvl w:val="2"/>
              <w:rPr>
                <w:rFonts w:ascii="Times New Roman" w:hAnsi="Times New Roman"/>
                <w:b w:val="0"/>
                <w:bCs/>
                <w:szCs w:val="22"/>
              </w:rPr>
            </w:pPr>
            <w:r>
              <w:rPr>
                <w:rFonts w:ascii="Times New Roman" w:hAnsi="Times New Roman"/>
                <w:b w:val="0"/>
              </w:rPr>
              <w:t>20,0</w:t>
            </w:r>
          </w:p>
        </w:tc>
        <w:tc>
          <w:tcPr>
            <w:tcW w:w="714" w:type="dxa"/>
            <w:noWrap/>
          </w:tcPr>
          <w:p>
            <w:pPr>
              <w:pStyle w:val="ConsPlusTitle"/>
              <w:spacing w:after="240"/>
              <w:jc w:val="center"/>
              <w:outlineLvl w:val="2"/>
              <w:rPr>
                <w:rFonts w:ascii="Times New Roman" w:hAnsi="Times New Roman"/>
                <w:b w:val="0"/>
                <w:bCs/>
                <w:szCs w:val="22"/>
              </w:rPr>
            </w:pPr>
            <w:r>
              <w:rPr>
                <w:rFonts w:ascii="Times New Roman" w:hAnsi="Times New Roman"/>
                <w:b w:val="0"/>
              </w:rPr>
              <w:t>25,0</w:t>
            </w:r>
          </w:p>
        </w:tc>
        <w:tc>
          <w:tcPr>
            <w:tcW w:w="711" w:type="dxa"/>
            <w:noWrap/>
          </w:tcPr>
          <w:p>
            <w:pPr>
              <w:pStyle w:val="ConsPlusTitle"/>
              <w:spacing w:after="240"/>
              <w:jc w:val="center"/>
              <w:outlineLvl w:val="2"/>
              <w:rPr>
                <w:rFonts w:ascii="Times New Roman" w:hAnsi="Times New Roman"/>
                <w:b w:val="0"/>
                <w:bCs/>
                <w:szCs w:val="22"/>
              </w:rPr>
            </w:pPr>
            <w:r>
              <w:rPr>
                <w:rFonts w:ascii="Times New Roman" w:hAnsi="Times New Roman"/>
                <w:b w:val="0"/>
              </w:rPr>
              <w:t>30,0</w:t>
            </w:r>
          </w:p>
        </w:tc>
        <w:tc>
          <w:tcPr>
            <w:tcW w:w="850" w:type="dxa"/>
            <w:noWrap/>
          </w:tcPr>
          <w:p>
            <w:pPr>
              <w:pStyle w:val="ConsPlusTitle"/>
              <w:spacing w:after="240"/>
              <w:jc w:val="center"/>
              <w:outlineLvl w:val="2"/>
              <w:rPr>
                <w:rFonts w:ascii="Times New Roman" w:hAnsi="Times New Roman"/>
                <w:b w:val="0"/>
                <w:bCs/>
                <w:szCs w:val="22"/>
              </w:rPr>
            </w:pPr>
            <w:r>
              <w:rPr>
                <w:rFonts w:ascii="Times New Roman" w:hAnsi="Times New Roman"/>
                <w:b w:val="0"/>
              </w:rPr>
              <w:t>35,0</w:t>
            </w:r>
          </w:p>
        </w:tc>
        <w:tc>
          <w:tcPr>
            <w:tcW w:w="851" w:type="dxa"/>
            <w:noWrap/>
          </w:tcPr>
          <w:p>
            <w:pPr>
              <w:pStyle w:val="ConsPlusTitle"/>
              <w:spacing w:after="240"/>
              <w:jc w:val="center"/>
              <w:outlineLvl w:val="2"/>
              <w:rPr>
                <w:rFonts w:ascii="Times New Roman" w:hAnsi="Times New Roman"/>
                <w:b w:val="0"/>
                <w:bCs/>
                <w:szCs w:val="22"/>
              </w:rPr>
            </w:pPr>
            <w:r>
              <w:rPr>
                <w:rFonts w:ascii="Times New Roman" w:hAnsi="Times New Roman"/>
                <w:b w:val="0"/>
              </w:rPr>
              <w:t>40,0</w:t>
            </w:r>
          </w:p>
        </w:tc>
        <w:tc>
          <w:tcPr>
            <w:tcW w:w="845" w:type="dxa"/>
            <w:noWrap/>
          </w:tcPr>
          <w:p>
            <w:pPr>
              <w:pStyle w:val="ConsPlusTitle"/>
              <w:spacing w:after="240"/>
              <w:jc w:val="center"/>
              <w:outlineLvl w:val="2"/>
              <w:rPr>
                <w:rFonts w:ascii="Times New Roman" w:hAnsi="Times New Roman"/>
                <w:b w:val="0"/>
                <w:bCs/>
                <w:szCs w:val="22"/>
              </w:rPr>
            </w:pPr>
            <w:r>
              <w:rPr>
                <w:rFonts w:ascii="Times New Roman" w:hAnsi="Times New Roman"/>
                <w:b w:val="0"/>
              </w:rPr>
              <w:t>45,0</w:t>
            </w:r>
          </w:p>
        </w:tc>
        <w:tc>
          <w:tcPr>
            <w:tcW w:w="821" w:type="dxa"/>
            <w:noWrap/>
          </w:tcPr>
          <w:p>
            <w:pPr>
              <w:pStyle w:val="ConsPlusTitle"/>
              <w:spacing w:after="240"/>
              <w:jc w:val="center"/>
              <w:outlineLvl w:val="2"/>
              <w:rPr>
                <w:rFonts w:ascii="Times New Roman" w:hAnsi="Times New Roman"/>
                <w:b w:val="0"/>
                <w:bCs/>
                <w:szCs w:val="22"/>
              </w:rPr>
            </w:pPr>
            <w:r>
              <w:rPr>
                <w:rFonts w:ascii="Times New Roman" w:hAnsi="Times New Roman"/>
                <w:b w:val="0"/>
              </w:rPr>
              <w:t>50,0</w:t>
            </w:r>
          </w:p>
        </w:tc>
      </w:tr>
      <w:tr>
        <w:trPr>
          <w:trHeight w:val="680"/>
        </w:trPr>
        <w:tc>
          <w:tcPr>
            <w:tcW w:w="7292" w:type="dxa"/>
            <w:hideMark/>
          </w:tcPr>
          <w:p>
            <w:pPr>
              <w:pStyle w:val="ConsPlusTitle"/>
              <w:spacing w:line="240" w:lineRule="auto"/>
              <w:jc w:val="both"/>
              <w:outlineLvl w:val="2"/>
              <w:rPr>
                <w:rFonts w:ascii="Times New Roman" w:hAnsi="Times New Roman"/>
                <w:b w:val="0"/>
                <w:bCs/>
              </w:rPr>
            </w:pPr>
            <w:r>
              <w:rPr>
                <w:rFonts w:ascii="Times New Roman" w:hAnsi="Times New Roman"/>
                <w:b w:val="0"/>
                <w:bCs/>
              </w:rPr>
              <w:t>Доля сельскохозяйственных товаропроизводителей в государственной информационной системе агропромышленного комплекса Республики Татарстан, процентов</w:t>
            </w:r>
          </w:p>
        </w:tc>
        <w:tc>
          <w:tcPr>
            <w:tcW w:w="857"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szCs w:val="22"/>
              </w:rPr>
              <w:t>15,0</w:t>
            </w:r>
          </w:p>
        </w:tc>
        <w:tc>
          <w:tcPr>
            <w:tcW w:w="899"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szCs w:val="22"/>
              </w:rPr>
              <w:t>20,0</w:t>
            </w:r>
          </w:p>
        </w:tc>
        <w:tc>
          <w:tcPr>
            <w:tcW w:w="7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szCs w:val="22"/>
              </w:rPr>
              <w:t>25,0</w:t>
            </w:r>
          </w:p>
        </w:tc>
        <w:tc>
          <w:tcPr>
            <w:tcW w:w="714"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szCs w:val="22"/>
              </w:rPr>
              <w:t>30,0</w:t>
            </w:r>
          </w:p>
        </w:tc>
        <w:tc>
          <w:tcPr>
            <w:tcW w:w="71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szCs w:val="22"/>
              </w:rPr>
              <w:t>35,0</w:t>
            </w:r>
          </w:p>
        </w:tc>
        <w:tc>
          <w:tcPr>
            <w:tcW w:w="850"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szCs w:val="22"/>
              </w:rPr>
              <w:t>40,0</w:t>
            </w:r>
          </w:p>
        </w:tc>
        <w:tc>
          <w:tcPr>
            <w:tcW w:w="85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szCs w:val="22"/>
              </w:rPr>
              <w:t>45,0</w:t>
            </w:r>
          </w:p>
        </w:tc>
        <w:tc>
          <w:tcPr>
            <w:tcW w:w="845"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szCs w:val="22"/>
              </w:rPr>
              <w:t>55,0</w:t>
            </w:r>
          </w:p>
        </w:tc>
        <w:tc>
          <w:tcPr>
            <w:tcW w:w="8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szCs w:val="22"/>
              </w:rPr>
              <w:t>65,0</w:t>
            </w:r>
          </w:p>
        </w:tc>
      </w:tr>
      <w:tr>
        <w:trPr>
          <w:trHeight w:val="320"/>
        </w:trPr>
        <w:tc>
          <w:tcPr>
            <w:tcW w:w="14561" w:type="dxa"/>
            <w:gridSpan w:val="10"/>
            <w:hideMark/>
          </w:tcPr>
          <w:p>
            <w:pPr>
              <w:pStyle w:val="ConsPlusTitle"/>
              <w:spacing w:after="240" w:line="240" w:lineRule="auto"/>
              <w:jc w:val="center"/>
              <w:outlineLvl w:val="2"/>
              <w:rPr>
                <w:rFonts w:ascii="Times New Roman" w:hAnsi="Times New Roman"/>
                <w:b w:val="0"/>
              </w:rPr>
            </w:pPr>
            <w:r>
              <w:rPr>
                <w:rFonts w:ascii="Times New Roman" w:hAnsi="Times New Roman"/>
                <w:b w:val="0"/>
              </w:rPr>
              <w:t xml:space="preserve">Стратегическая задача 6. Финансы и страхование: повышение финансовой устойчивости и инвестиционной привлекательности </w:t>
            </w:r>
            <w:r>
              <w:rPr>
                <w:rFonts w:ascii="Times New Roman" w:hAnsi="Times New Roman"/>
                <w:b w:val="0"/>
                <w:bCs/>
              </w:rPr>
              <w:t xml:space="preserve">агропромышленного комплекса </w:t>
            </w:r>
            <w:r>
              <w:rPr>
                <w:rFonts w:ascii="Times New Roman" w:hAnsi="Times New Roman"/>
                <w:b w:val="0"/>
              </w:rPr>
              <w:t>Республики Татарстан</w:t>
            </w:r>
          </w:p>
        </w:tc>
      </w:tr>
      <w:tr>
        <w:trPr>
          <w:trHeight w:val="680"/>
        </w:trPr>
        <w:tc>
          <w:tcPr>
            <w:tcW w:w="7292" w:type="dxa"/>
            <w:noWrap/>
            <w:hideMark/>
          </w:tcPr>
          <w:p>
            <w:pPr>
              <w:pStyle w:val="ConsPlusTitle"/>
              <w:spacing w:line="240" w:lineRule="auto"/>
              <w:jc w:val="both"/>
              <w:outlineLvl w:val="2"/>
              <w:rPr>
                <w:rFonts w:ascii="Times New Roman" w:hAnsi="Times New Roman"/>
                <w:b w:val="0"/>
                <w:bCs/>
              </w:rPr>
            </w:pPr>
            <w:r>
              <w:rPr>
                <w:rFonts w:ascii="Times New Roman" w:hAnsi="Times New Roman"/>
                <w:b w:val="0"/>
                <w:bCs/>
              </w:rPr>
              <w:t>Темп роста инвестиций в основной капитал в сельском хозяйстве (в сопоставимых ценах), процентов</w:t>
            </w:r>
          </w:p>
        </w:tc>
        <w:tc>
          <w:tcPr>
            <w:tcW w:w="857" w:type="dxa"/>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100,0</w:t>
            </w:r>
          </w:p>
        </w:tc>
        <w:tc>
          <w:tcPr>
            <w:tcW w:w="899"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103,7</w:t>
            </w:r>
          </w:p>
        </w:tc>
        <w:tc>
          <w:tcPr>
            <w:tcW w:w="7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113,2</w:t>
            </w:r>
          </w:p>
        </w:tc>
        <w:tc>
          <w:tcPr>
            <w:tcW w:w="714"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122,2</w:t>
            </w:r>
          </w:p>
        </w:tc>
        <w:tc>
          <w:tcPr>
            <w:tcW w:w="71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130,8</w:t>
            </w:r>
          </w:p>
        </w:tc>
        <w:tc>
          <w:tcPr>
            <w:tcW w:w="850"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139,0</w:t>
            </w:r>
          </w:p>
        </w:tc>
        <w:tc>
          <w:tcPr>
            <w:tcW w:w="85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146,9</w:t>
            </w:r>
          </w:p>
        </w:tc>
        <w:tc>
          <w:tcPr>
            <w:tcW w:w="845"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154,4</w:t>
            </w:r>
          </w:p>
        </w:tc>
        <w:tc>
          <w:tcPr>
            <w:tcW w:w="8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161,5</w:t>
            </w:r>
          </w:p>
        </w:tc>
      </w:tr>
      <w:tr>
        <w:trPr>
          <w:trHeight w:val="680"/>
        </w:trPr>
        <w:tc>
          <w:tcPr>
            <w:tcW w:w="7292" w:type="dxa"/>
            <w:noWrap/>
            <w:hideMark/>
          </w:tcPr>
          <w:p>
            <w:pPr>
              <w:pStyle w:val="ConsPlusTitle"/>
              <w:spacing w:line="240" w:lineRule="auto"/>
              <w:jc w:val="both"/>
              <w:outlineLvl w:val="2"/>
              <w:rPr>
                <w:rFonts w:ascii="Times New Roman" w:hAnsi="Times New Roman"/>
                <w:b w:val="0"/>
                <w:bCs/>
              </w:rPr>
            </w:pPr>
            <w:r>
              <w:rPr>
                <w:rFonts w:ascii="Times New Roman" w:hAnsi="Times New Roman"/>
                <w:b w:val="0"/>
                <w:bCs/>
              </w:rPr>
              <w:t>Темп роста инвестиций в основной капитал в производстве пищевых продуктов и напитков (в сопоставимых ценах), процентов</w:t>
            </w:r>
          </w:p>
        </w:tc>
        <w:tc>
          <w:tcPr>
            <w:tcW w:w="857" w:type="dxa"/>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100,0</w:t>
            </w:r>
          </w:p>
        </w:tc>
        <w:tc>
          <w:tcPr>
            <w:tcW w:w="899"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108,7</w:t>
            </w:r>
          </w:p>
        </w:tc>
        <w:tc>
          <w:tcPr>
            <w:tcW w:w="7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121,7</w:t>
            </w:r>
          </w:p>
        </w:tc>
        <w:tc>
          <w:tcPr>
            <w:tcW w:w="714"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134,8</w:t>
            </w:r>
          </w:p>
        </w:tc>
        <w:tc>
          <w:tcPr>
            <w:tcW w:w="71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148,0</w:t>
            </w:r>
          </w:p>
        </w:tc>
        <w:tc>
          <w:tcPr>
            <w:tcW w:w="850"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161,1</w:t>
            </w:r>
          </w:p>
        </w:tc>
        <w:tc>
          <w:tcPr>
            <w:tcW w:w="85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174,2</w:t>
            </w:r>
          </w:p>
        </w:tc>
        <w:tc>
          <w:tcPr>
            <w:tcW w:w="845"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187,3</w:t>
            </w:r>
          </w:p>
        </w:tc>
        <w:tc>
          <w:tcPr>
            <w:tcW w:w="8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200,3</w:t>
            </w:r>
          </w:p>
        </w:tc>
      </w:tr>
      <w:tr>
        <w:trPr>
          <w:trHeight w:val="680"/>
        </w:trPr>
        <w:tc>
          <w:tcPr>
            <w:tcW w:w="7292" w:type="dxa"/>
            <w:noWrap/>
            <w:hideMark/>
          </w:tcPr>
          <w:p>
            <w:pPr>
              <w:pStyle w:val="ConsPlusTitle"/>
              <w:spacing w:line="240" w:lineRule="auto"/>
              <w:jc w:val="both"/>
              <w:outlineLvl w:val="2"/>
              <w:rPr>
                <w:rFonts w:ascii="Times New Roman" w:hAnsi="Times New Roman"/>
                <w:b w:val="0"/>
                <w:bCs/>
              </w:rPr>
            </w:pPr>
            <w:r>
              <w:rPr>
                <w:rFonts w:ascii="Times New Roman" w:hAnsi="Times New Roman"/>
                <w:b w:val="0"/>
                <w:bCs/>
              </w:rPr>
              <w:t>Рентабельность сельскохозяйственных организаций (с учетом субсидий), процентов</w:t>
            </w:r>
          </w:p>
        </w:tc>
        <w:tc>
          <w:tcPr>
            <w:tcW w:w="857"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17,5</w:t>
            </w:r>
          </w:p>
        </w:tc>
        <w:tc>
          <w:tcPr>
            <w:tcW w:w="899"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17,8</w:t>
            </w:r>
          </w:p>
        </w:tc>
        <w:tc>
          <w:tcPr>
            <w:tcW w:w="7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18,1</w:t>
            </w:r>
          </w:p>
        </w:tc>
        <w:tc>
          <w:tcPr>
            <w:tcW w:w="714"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18,4</w:t>
            </w:r>
          </w:p>
        </w:tc>
        <w:tc>
          <w:tcPr>
            <w:tcW w:w="71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18,8</w:t>
            </w:r>
          </w:p>
        </w:tc>
        <w:tc>
          <w:tcPr>
            <w:tcW w:w="850"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19,1</w:t>
            </w:r>
          </w:p>
        </w:tc>
        <w:tc>
          <w:tcPr>
            <w:tcW w:w="85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19,4</w:t>
            </w:r>
          </w:p>
        </w:tc>
        <w:tc>
          <w:tcPr>
            <w:tcW w:w="845"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19,7</w:t>
            </w:r>
          </w:p>
        </w:tc>
        <w:tc>
          <w:tcPr>
            <w:tcW w:w="8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20,0</w:t>
            </w:r>
          </w:p>
        </w:tc>
      </w:tr>
      <w:tr>
        <w:trPr>
          <w:trHeight w:val="885"/>
        </w:trPr>
        <w:tc>
          <w:tcPr>
            <w:tcW w:w="7292" w:type="dxa"/>
            <w:noWrap/>
            <w:hideMark/>
          </w:tcPr>
          <w:p>
            <w:pPr>
              <w:pStyle w:val="ConsPlusTitle"/>
              <w:spacing w:line="240" w:lineRule="auto"/>
              <w:jc w:val="both"/>
              <w:outlineLvl w:val="2"/>
              <w:rPr>
                <w:rFonts w:ascii="Times New Roman" w:hAnsi="Times New Roman"/>
                <w:b w:val="0"/>
                <w:bCs/>
              </w:rPr>
            </w:pPr>
            <w:r>
              <w:rPr>
                <w:rFonts w:ascii="Times New Roman" w:hAnsi="Times New Roman"/>
                <w:b w:val="0"/>
                <w:bCs/>
              </w:rPr>
              <w:t>Удельный вес застрахованных посевных площадей и посадок многолетних насаждений в общей площади посевов и посадок многолетних насаждений, процентов</w:t>
            </w:r>
          </w:p>
        </w:tc>
        <w:tc>
          <w:tcPr>
            <w:tcW w:w="857"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13,3</w:t>
            </w:r>
          </w:p>
        </w:tc>
        <w:tc>
          <w:tcPr>
            <w:tcW w:w="899"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19,0</w:t>
            </w:r>
          </w:p>
        </w:tc>
        <w:tc>
          <w:tcPr>
            <w:tcW w:w="7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21,0</w:t>
            </w:r>
          </w:p>
        </w:tc>
        <w:tc>
          <w:tcPr>
            <w:tcW w:w="714"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22,0</w:t>
            </w:r>
          </w:p>
        </w:tc>
        <w:tc>
          <w:tcPr>
            <w:tcW w:w="71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23,0</w:t>
            </w:r>
          </w:p>
        </w:tc>
        <w:tc>
          <w:tcPr>
            <w:tcW w:w="850"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25,0</w:t>
            </w:r>
          </w:p>
        </w:tc>
        <w:tc>
          <w:tcPr>
            <w:tcW w:w="85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26,0</w:t>
            </w:r>
          </w:p>
        </w:tc>
        <w:tc>
          <w:tcPr>
            <w:tcW w:w="845"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28,0</w:t>
            </w:r>
          </w:p>
        </w:tc>
        <w:tc>
          <w:tcPr>
            <w:tcW w:w="8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30,0</w:t>
            </w:r>
          </w:p>
        </w:tc>
      </w:tr>
      <w:tr>
        <w:trPr>
          <w:trHeight w:val="680"/>
        </w:trPr>
        <w:tc>
          <w:tcPr>
            <w:tcW w:w="7292" w:type="dxa"/>
            <w:noWrap/>
            <w:hideMark/>
          </w:tcPr>
          <w:p>
            <w:pPr>
              <w:pStyle w:val="ConsPlusTitle"/>
              <w:spacing w:line="240" w:lineRule="auto"/>
              <w:jc w:val="both"/>
              <w:outlineLvl w:val="2"/>
              <w:rPr>
                <w:rFonts w:ascii="Times New Roman" w:hAnsi="Times New Roman"/>
                <w:b w:val="0"/>
                <w:bCs/>
              </w:rPr>
            </w:pPr>
            <w:r>
              <w:rPr>
                <w:rFonts w:ascii="Times New Roman" w:hAnsi="Times New Roman"/>
                <w:b w:val="0"/>
                <w:bCs/>
              </w:rPr>
              <w:t>Удельный вес застрахованного поголовья крупного рогатого скота в общем объеме поголовья, процентов</w:t>
            </w:r>
          </w:p>
        </w:tc>
        <w:tc>
          <w:tcPr>
            <w:tcW w:w="857"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11,0</w:t>
            </w:r>
          </w:p>
        </w:tc>
        <w:tc>
          <w:tcPr>
            <w:tcW w:w="899"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10,0</w:t>
            </w:r>
          </w:p>
        </w:tc>
        <w:tc>
          <w:tcPr>
            <w:tcW w:w="7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17,0</w:t>
            </w:r>
          </w:p>
        </w:tc>
        <w:tc>
          <w:tcPr>
            <w:tcW w:w="714"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18,0</w:t>
            </w:r>
          </w:p>
        </w:tc>
        <w:tc>
          <w:tcPr>
            <w:tcW w:w="71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20,0</w:t>
            </w:r>
          </w:p>
        </w:tc>
        <w:tc>
          <w:tcPr>
            <w:tcW w:w="850"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21,0</w:t>
            </w:r>
          </w:p>
        </w:tc>
        <w:tc>
          <w:tcPr>
            <w:tcW w:w="85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23,0</w:t>
            </w:r>
          </w:p>
        </w:tc>
        <w:tc>
          <w:tcPr>
            <w:tcW w:w="845"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24,0</w:t>
            </w:r>
          </w:p>
        </w:tc>
        <w:tc>
          <w:tcPr>
            <w:tcW w:w="8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25,0</w:t>
            </w:r>
          </w:p>
        </w:tc>
      </w:tr>
      <w:tr>
        <w:trPr>
          <w:trHeight w:val="320"/>
        </w:trPr>
        <w:tc>
          <w:tcPr>
            <w:tcW w:w="14561" w:type="dxa"/>
            <w:gridSpan w:val="10"/>
            <w:hideMark/>
          </w:tcPr>
          <w:p>
            <w:pPr>
              <w:pStyle w:val="ConsPlusTitle"/>
              <w:spacing w:after="240" w:line="240" w:lineRule="auto"/>
              <w:jc w:val="center"/>
              <w:outlineLvl w:val="2"/>
              <w:rPr>
                <w:rFonts w:ascii="Times New Roman" w:hAnsi="Times New Roman"/>
                <w:b w:val="0"/>
              </w:rPr>
            </w:pPr>
            <w:r>
              <w:rPr>
                <w:rFonts w:ascii="Times New Roman" w:hAnsi="Times New Roman"/>
                <w:b w:val="0"/>
              </w:rPr>
              <w:t xml:space="preserve">Стратегическая задача 7. Малые формы хозяйствования и кооперация: повышение эффективной занятости в сфере малого и среднего сельскохозяйственного предпринимательства и  развитие кооперационных связей в </w:t>
            </w:r>
            <w:r>
              <w:rPr>
                <w:rFonts w:ascii="Times New Roman" w:hAnsi="Times New Roman"/>
                <w:b w:val="0"/>
                <w:bCs/>
              </w:rPr>
              <w:t>агропромышленном комплексе</w:t>
            </w:r>
            <w:r>
              <w:rPr>
                <w:rFonts w:ascii="Times New Roman" w:hAnsi="Times New Roman"/>
                <w:b w:val="0"/>
              </w:rPr>
              <w:t xml:space="preserve"> Республики Татарстан, направленных на увеличение объемов производства и реализации сельскохозяйственной продукции, производимой малыми формами хозяйствования</w:t>
            </w:r>
          </w:p>
        </w:tc>
      </w:tr>
      <w:tr>
        <w:trPr>
          <w:trHeight w:val="1360"/>
        </w:trPr>
        <w:tc>
          <w:tcPr>
            <w:tcW w:w="7292" w:type="dxa"/>
            <w:noWrap/>
            <w:hideMark/>
          </w:tcPr>
          <w:p>
            <w:pPr>
              <w:pStyle w:val="ConsPlusTitle"/>
              <w:spacing w:line="240" w:lineRule="auto"/>
              <w:jc w:val="both"/>
              <w:outlineLvl w:val="2"/>
              <w:rPr>
                <w:rFonts w:ascii="Times New Roman" w:hAnsi="Times New Roman"/>
                <w:b w:val="0"/>
                <w:bCs/>
              </w:rPr>
            </w:pPr>
            <w:r>
              <w:rPr>
                <w:rFonts w:ascii="Times New Roman" w:hAnsi="Times New Roman"/>
                <w:b w:val="0"/>
                <w:bCs/>
              </w:rPr>
              <w:lastRenderedPageBreak/>
              <w:t>Число занятых в сфере малого и среднего сельскохозяйственного предпринимательства и потребительской кооперации, включая крестьянские (фермерские) хозяйства и товарные личные подсобные хозяйства, тыс. единиц</w:t>
            </w:r>
          </w:p>
        </w:tc>
        <w:tc>
          <w:tcPr>
            <w:tcW w:w="857"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52,1</w:t>
            </w:r>
          </w:p>
        </w:tc>
        <w:tc>
          <w:tcPr>
            <w:tcW w:w="899"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56,1</w:t>
            </w:r>
          </w:p>
        </w:tc>
        <w:tc>
          <w:tcPr>
            <w:tcW w:w="7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60,4</w:t>
            </w:r>
          </w:p>
        </w:tc>
        <w:tc>
          <w:tcPr>
            <w:tcW w:w="714"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64,6</w:t>
            </w:r>
          </w:p>
        </w:tc>
        <w:tc>
          <w:tcPr>
            <w:tcW w:w="71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68,8</w:t>
            </w:r>
          </w:p>
        </w:tc>
        <w:tc>
          <w:tcPr>
            <w:tcW w:w="850"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73,1</w:t>
            </w:r>
          </w:p>
        </w:tc>
        <w:tc>
          <w:tcPr>
            <w:tcW w:w="85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77,3</w:t>
            </w:r>
          </w:p>
        </w:tc>
        <w:tc>
          <w:tcPr>
            <w:tcW w:w="845"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81,6</w:t>
            </w:r>
          </w:p>
        </w:tc>
        <w:tc>
          <w:tcPr>
            <w:tcW w:w="8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86,1</w:t>
            </w:r>
          </w:p>
        </w:tc>
      </w:tr>
      <w:tr>
        <w:trPr>
          <w:trHeight w:val="680"/>
        </w:trPr>
        <w:tc>
          <w:tcPr>
            <w:tcW w:w="7292" w:type="dxa"/>
            <w:noWrap/>
            <w:hideMark/>
          </w:tcPr>
          <w:p>
            <w:pPr>
              <w:pStyle w:val="ConsPlusTitle"/>
              <w:spacing w:line="240" w:lineRule="auto"/>
              <w:jc w:val="both"/>
              <w:outlineLvl w:val="2"/>
              <w:rPr>
                <w:rFonts w:ascii="Times New Roman" w:hAnsi="Times New Roman"/>
                <w:b w:val="0"/>
                <w:bCs/>
              </w:rPr>
            </w:pPr>
            <w:r>
              <w:rPr>
                <w:rFonts w:ascii="Times New Roman" w:hAnsi="Times New Roman"/>
                <w:b w:val="0"/>
                <w:bCs/>
              </w:rPr>
              <w:t>Количество созданных сельскохозяйственных потребительских кооперативов (накопительным итогом), единиц</w:t>
            </w:r>
          </w:p>
        </w:tc>
        <w:tc>
          <w:tcPr>
            <w:tcW w:w="857"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320,0</w:t>
            </w:r>
          </w:p>
        </w:tc>
        <w:tc>
          <w:tcPr>
            <w:tcW w:w="899"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340,0</w:t>
            </w:r>
          </w:p>
        </w:tc>
        <w:tc>
          <w:tcPr>
            <w:tcW w:w="7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360,0</w:t>
            </w:r>
          </w:p>
        </w:tc>
        <w:tc>
          <w:tcPr>
            <w:tcW w:w="714"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380,0</w:t>
            </w:r>
          </w:p>
        </w:tc>
        <w:tc>
          <w:tcPr>
            <w:tcW w:w="71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400,0</w:t>
            </w:r>
          </w:p>
        </w:tc>
        <w:tc>
          <w:tcPr>
            <w:tcW w:w="850"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420,0</w:t>
            </w:r>
          </w:p>
        </w:tc>
        <w:tc>
          <w:tcPr>
            <w:tcW w:w="85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440,0</w:t>
            </w:r>
          </w:p>
        </w:tc>
        <w:tc>
          <w:tcPr>
            <w:tcW w:w="845"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460,0</w:t>
            </w:r>
          </w:p>
        </w:tc>
        <w:tc>
          <w:tcPr>
            <w:tcW w:w="8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480,0</w:t>
            </w:r>
          </w:p>
        </w:tc>
      </w:tr>
      <w:tr>
        <w:trPr>
          <w:trHeight w:val="864"/>
        </w:trPr>
        <w:tc>
          <w:tcPr>
            <w:tcW w:w="7292" w:type="dxa"/>
            <w:noWrap/>
            <w:hideMark/>
          </w:tcPr>
          <w:p>
            <w:pPr>
              <w:pStyle w:val="ConsPlusTitle"/>
              <w:spacing w:line="240" w:lineRule="auto"/>
              <w:jc w:val="both"/>
              <w:outlineLvl w:val="2"/>
              <w:rPr>
                <w:rFonts w:ascii="Times New Roman" w:hAnsi="Times New Roman"/>
                <w:b w:val="0"/>
                <w:bCs/>
              </w:rPr>
            </w:pPr>
            <w:r>
              <w:rPr>
                <w:rFonts w:ascii="Times New Roman" w:hAnsi="Times New Roman"/>
                <w:b w:val="0"/>
                <w:bCs/>
              </w:rPr>
              <w:t>Совокупный объем услуг, оказываемых жителям сельских населенных пунктов, в том числе по заготовительной, производственной и торговой деятельности, млрд рублей</w:t>
            </w:r>
          </w:p>
        </w:tc>
        <w:tc>
          <w:tcPr>
            <w:tcW w:w="857"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20,4</w:t>
            </w:r>
          </w:p>
        </w:tc>
        <w:tc>
          <w:tcPr>
            <w:tcW w:w="899"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22,4</w:t>
            </w:r>
          </w:p>
        </w:tc>
        <w:tc>
          <w:tcPr>
            <w:tcW w:w="7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24,1</w:t>
            </w:r>
          </w:p>
        </w:tc>
        <w:tc>
          <w:tcPr>
            <w:tcW w:w="714"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25,9</w:t>
            </w:r>
          </w:p>
        </w:tc>
        <w:tc>
          <w:tcPr>
            <w:tcW w:w="71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27,9</w:t>
            </w:r>
          </w:p>
        </w:tc>
        <w:tc>
          <w:tcPr>
            <w:tcW w:w="850"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30,0</w:t>
            </w:r>
          </w:p>
        </w:tc>
        <w:tc>
          <w:tcPr>
            <w:tcW w:w="85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32,2</w:t>
            </w:r>
          </w:p>
        </w:tc>
        <w:tc>
          <w:tcPr>
            <w:tcW w:w="845"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34,6</w:t>
            </w:r>
          </w:p>
        </w:tc>
        <w:tc>
          <w:tcPr>
            <w:tcW w:w="8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37,2</w:t>
            </w:r>
          </w:p>
        </w:tc>
      </w:tr>
      <w:tr>
        <w:trPr>
          <w:trHeight w:val="320"/>
        </w:trPr>
        <w:tc>
          <w:tcPr>
            <w:tcW w:w="14561" w:type="dxa"/>
            <w:gridSpan w:val="10"/>
            <w:hideMark/>
          </w:tcPr>
          <w:p>
            <w:pPr>
              <w:pStyle w:val="ConsPlusTitle"/>
              <w:spacing w:after="240" w:line="240" w:lineRule="auto"/>
              <w:jc w:val="center"/>
              <w:outlineLvl w:val="2"/>
              <w:rPr>
                <w:rFonts w:ascii="Times New Roman" w:hAnsi="Times New Roman"/>
                <w:b w:val="0"/>
              </w:rPr>
            </w:pPr>
            <w:r>
              <w:rPr>
                <w:rFonts w:ascii="Times New Roman" w:hAnsi="Times New Roman"/>
                <w:b w:val="0"/>
              </w:rPr>
              <w:t xml:space="preserve">Стратегическая задача 8. Система управления </w:t>
            </w:r>
            <w:r>
              <w:rPr>
                <w:rFonts w:ascii="Times New Roman" w:hAnsi="Times New Roman"/>
                <w:b w:val="0"/>
                <w:bCs/>
              </w:rPr>
              <w:t>агропромышленного комплекса</w:t>
            </w:r>
            <w:r>
              <w:rPr>
                <w:rFonts w:ascii="Times New Roman" w:hAnsi="Times New Roman"/>
                <w:b w:val="0"/>
              </w:rPr>
              <w:t xml:space="preserve">: создание условий для опережающего развития </w:t>
            </w:r>
            <w:r>
              <w:rPr>
                <w:rFonts w:ascii="Times New Roman" w:hAnsi="Times New Roman"/>
                <w:b w:val="0"/>
                <w:bCs/>
              </w:rPr>
              <w:t>агропромышленного комплекса</w:t>
            </w:r>
            <w:r>
              <w:rPr>
                <w:rFonts w:ascii="Times New Roman" w:hAnsi="Times New Roman"/>
                <w:b w:val="0"/>
              </w:rPr>
              <w:t xml:space="preserve"> Республики Татарстан на основе повышения его эффективности и конкурентоспособности</w:t>
            </w:r>
          </w:p>
        </w:tc>
      </w:tr>
      <w:tr>
        <w:trPr>
          <w:trHeight w:val="645"/>
        </w:trPr>
        <w:tc>
          <w:tcPr>
            <w:tcW w:w="7292" w:type="dxa"/>
            <w:noWrap/>
            <w:hideMark/>
          </w:tcPr>
          <w:p>
            <w:pPr>
              <w:pStyle w:val="ConsPlusTitle"/>
              <w:spacing w:line="240" w:lineRule="auto"/>
              <w:jc w:val="both"/>
              <w:outlineLvl w:val="2"/>
              <w:rPr>
                <w:rFonts w:ascii="Times New Roman" w:hAnsi="Times New Roman"/>
                <w:b w:val="0"/>
                <w:bCs/>
              </w:rPr>
            </w:pPr>
            <w:r>
              <w:rPr>
                <w:rFonts w:ascii="Times New Roman" w:hAnsi="Times New Roman"/>
                <w:b w:val="0"/>
                <w:bCs/>
              </w:rPr>
              <w:t>Объем финансового обеспечения агропромышленного комплекса Республики Татарстан за счет средств федерального и республиканского бюджетов, млрд рублей</w:t>
            </w:r>
          </w:p>
        </w:tc>
        <w:tc>
          <w:tcPr>
            <w:tcW w:w="857"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16,3</w:t>
            </w:r>
          </w:p>
        </w:tc>
        <w:tc>
          <w:tcPr>
            <w:tcW w:w="899"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15,1</w:t>
            </w:r>
          </w:p>
        </w:tc>
        <w:tc>
          <w:tcPr>
            <w:tcW w:w="7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13,7</w:t>
            </w:r>
          </w:p>
        </w:tc>
        <w:tc>
          <w:tcPr>
            <w:tcW w:w="714"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17,5</w:t>
            </w:r>
          </w:p>
        </w:tc>
        <w:tc>
          <w:tcPr>
            <w:tcW w:w="71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18,9</w:t>
            </w:r>
          </w:p>
        </w:tc>
        <w:tc>
          <w:tcPr>
            <w:tcW w:w="850"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23,6</w:t>
            </w:r>
          </w:p>
        </w:tc>
        <w:tc>
          <w:tcPr>
            <w:tcW w:w="85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26,7</w:t>
            </w:r>
          </w:p>
        </w:tc>
        <w:tc>
          <w:tcPr>
            <w:tcW w:w="845"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30,5</w:t>
            </w:r>
          </w:p>
        </w:tc>
        <w:tc>
          <w:tcPr>
            <w:tcW w:w="821" w:type="dxa"/>
            <w:noWrap/>
            <w:hideMark/>
          </w:tcPr>
          <w:p>
            <w:pPr>
              <w:pStyle w:val="ConsPlusTitle"/>
              <w:spacing w:after="240" w:line="240" w:lineRule="auto"/>
              <w:jc w:val="center"/>
              <w:outlineLvl w:val="2"/>
              <w:rPr>
                <w:rFonts w:ascii="Times New Roman" w:hAnsi="Times New Roman"/>
                <w:b w:val="0"/>
                <w:bCs/>
              </w:rPr>
            </w:pPr>
            <w:r>
              <w:rPr>
                <w:rFonts w:ascii="Times New Roman" w:hAnsi="Times New Roman"/>
                <w:b w:val="0"/>
                <w:bCs/>
              </w:rPr>
              <w:t>32,8</w:t>
            </w:r>
          </w:p>
        </w:tc>
      </w:tr>
    </w:tbl>
    <w:p>
      <w:pPr>
        <w:pStyle w:val="ConsPlusTitle"/>
        <w:spacing w:after="240"/>
        <w:outlineLvl w:val="1"/>
        <w:rPr>
          <w:rFonts w:ascii="Times New Roman" w:hAnsi="Times New Roman"/>
          <w:b w:val="0"/>
          <w:sz w:val="28"/>
        </w:rPr>
      </w:pPr>
      <w:bookmarkStart w:id="35" w:name="__RefHeading___39"/>
      <w:bookmarkStart w:id="36" w:name="__RefHeading___40"/>
      <w:bookmarkEnd w:id="35"/>
      <w:bookmarkEnd w:id="36"/>
    </w:p>
    <w:p>
      <w:pPr>
        <w:pStyle w:val="ConsPlusTitle"/>
        <w:spacing w:after="240"/>
        <w:outlineLvl w:val="1"/>
        <w:rPr>
          <w:rFonts w:ascii="Times New Roman" w:hAnsi="Times New Roman"/>
          <w:b w:val="0"/>
          <w:sz w:val="28"/>
        </w:rPr>
      </w:pPr>
    </w:p>
    <w:p>
      <w:pPr>
        <w:pStyle w:val="ConsPlusTitle"/>
        <w:spacing w:after="240"/>
        <w:outlineLvl w:val="1"/>
        <w:rPr>
          <w:rFonts w:ascii="Times New Roman" w:hAnsi="Times New Roman"/>
          <w:b w:val="0"/>
          <w:sz w:val="28"/>
        </w:rPr>
      </w:pPr>
    </w:p>
    <w:p>
      <w:pPr>
        <w:pStyle w:val="ConsPlusTitle"/>
        <w:spacing w:after="240"/>
        <w:outlineLvl w:val="1"/>
        <w:rPr>
          <w:rFonts w:ascii="Times New Roman" w:hAnsi="Times New Roman"/>
          <w:b w:val="0"/>
          <w:sz w:val="28"/>
        </w:rPr>
      </w:pPr>
    </w:p>
    <w:p>
      <w:pPr>
        <w:pStyle w:val="ConsPlusTitle"/>
        <w:spacing w:after="240"/>
        <w:outlineLvl w:val="1"/>
        <w:rPr>
          <w:rFonts w:ascii="Times New Roman" w:hAnsi="Times New Roman"/>
          <w:b w:val="0"/>
          <w:sz w:val="28"/>
        </w:rPr>
      </w:pPr>
    </w:p>
    <w:p>
      <w:pPr>
        <w:pStyle w:val="ConsPlusTitle"/>
        <w:spacing w:after="240"/>
        <w:outlineLvl w:val="1"/>
        <w:rPr>
          <w:rFonts w:ascii="Times New Roman" w:hAnsi="Times New Roman"/>
          <w:b w:val="0"/>
          <w:sz w:val="28"/>
        </w:rPr>
      </w:pPr>
    </w:p>
    <w:p>
      <w:pPr>
        <w:pStyle w:val="ConsPlusTitle"/>
        <w:spacing w:after="240"/>
        <w:outlineLvl w:val="1"/>
        <w:rPr>
          <w:rFonts w:ascii="Times New Roman" w:hAnsi="Times New Roman"/>
          <w:b w:val="0"/>
          <w:sz w:val="28"/>
        </w:rPr>
      </w:pPr>
    </w:p>
    <w:p>
      <w:pPr>
        <w:pStyle w:val="ConsPlusTitle"/>
        <w:spacing w:after="240"/>
        <w:outlineLvl w:val="1"/>
        <w:rPr>
          <w:rFonts w:ascii="Times New Roman" w:hAnsi="Times New Roman"/>
          <w:b w:val="0"/>
          <w:sz w:val="28"/>
        </w:rPr>
      </w:pPr>
    </w:p>
    <w:p>
      <w:pPr>
        <w:pStyle w:val="ConsPlusTitle"/>
        <w:spacing w:after="240"/>
        <w:outlineLvl w:val="1"/>
        <w:rPr>
          <w:rFonts w:ascii="Times New Roman" w:hAnsi="Times New Roman"/>
          <w:b w:val="0"/>
          <w:sz w:val="28"/>
        </w:rPr>
      </w:pPr>
    </w:p>
    <w:p>
      <w:pPr>
        <w:pStyle w:val="ConsPlusTitle"/>
        <w:jc w:val="right"/>
        <w:outlineLvl w:val="1"/>
        <w:rPr>
          <w:rFonts w:ascii="Times New Roman" w:hAnsi="Times New Roman"/>
          <w:b w:val="0"/>
          <w:sz w:val="28"/>
        </w:rPr>
      </w:pPr>
      <w:r>
        <w:rPr>
          <w:rFonts w:ascii="Times New Roman" w:hAnsi="Times New Roman"/>
          <w:b w:val="0"/>
          <w:sz w:val="28"/>
        </w:rPr>
        <w:lastRenderedPageBreak/>
        <w:t xml:space="preserve">Приложение № 2 </w:t>
      </w:r>
    </w:p>
    <w:p>
      <w:pPr>
        <w:pStyle w:val="ConsPlusTitle"/>
        <w:jc w:val="right"/>
        <w:outlineLvl w:val="1"/>
        <w:rPr>
          <w:rFonts w:ascii="Times New Roman" w:hAnsi="Times New Roman"/>
          <w:b w:val="0"/>
          <w:sz w:val="28"/>
        </w:rPr>
      </w:pPr>
      <w:r>
        <w:rPr>
          <w:rFonts w:ascii="Times New Roman" w:hAnsi="Times New Roman"/>
          <w:b w:val="0"/>
          <w:sz w:val="28"/>
        </w:rPr>
        <w:t xml:space="preserve">к Стратегии развития </w:t>
      </w:r>
    </w:p>
    <w:p>
      <w:pPr>
        <w:pStyle w:val="ConsPlusTitle"/>
        <w:jc w:val="right"/>
        <w:outlineLvl w:val="1"/>
        <w:rPr>
          <w:rFonts w:ascii="Times New Roman" w:hAnsi="Times New Roman"/>
          <w:b w:val="0"/>
          <w:sz w:val="28"/>
        </w:rPr>
      </w:pPr>
      <w:r>
        <w:rPr>
          <w:rFonts w:ascii="Times New Roman" w:hAnsi="Times New Roman"/>
          <w:b w:val="0"/>
          <w:sz w:val="28"/>
        </w:rPr>
        <w:t xml:space="preserve">агропромышленного комплекса </w:t>
      </w:r>
    </w:p>
    <w:p>
      <w:pPr>
        <w:pStyle w:val="ConsPlusTitle"/>
        <w:jc w:val="right"/>
        <w:outlineLvl w:val="1"/>
        <w:rPr>
          <w:rFonts w:ascii="Times New Roman" w:hAnsi="Times New Roman"/>
          <w:b w:val="0"/>
          <w:sz w:val="28"/>
        </w:rPr>
      </w:pPr>
      <w:r>
        <w:rPr>
          <w:rFonts w:ascii="Times New Roman" w:hAnsi="Times New Roman"/>
          <w:b w:val="0"/>
          <w:sz w:val="28"/>
        </w:rPr>
        <w:t xml:space="preserve">Республики Татарстан до 2030 года </w:t>
      </w:r>
    </w:p>
    <w:p>
      <w:pPr>
        <w:pStyle w:val="ConsPlusTitle"/>
        <w:spacing w:after="240"/>
        <w:outlineLvl w:val="1"/>
        <w:rPr>
          <w:rFonts w:ascii="Times New Roman" w:hAnsi="Times New Roman"/>
          <w:b w:val="0"/>
          <w:sz w:val="28"/>
        </w:rPr>
      </w:pPr>
    </w:p>
    <w:p>
      <w:pPr>
        <w:jc w:val="center"/>
      </w:pPr>
      <w:r>
        <w:t>План мероприятий по реализации I этапа (2024-2026 годы)</w:t>
      </w:r>
      <w:r>
        <w:br/>
        <w:t>Стратегии развития агропромышленного комплекса Республики Татарстан до 2030 года</w:t>
      </w:r>
    </w:p>
    <w:p>
      <w:pPr>
        <w:jc w:val="center"/>
      </w:pPr>
    </w:p>
    <w:tbl>
      <w:tblPr>
        <w:tblStyle w:val="afffffb"/>
        <w:tblW w:w="14571" w:type="dxa"/>
        <w:tblLayout w:type="fixed"/>
        <w:tblLook w:val="04A0" w:firstRow="1" w:lastRow="0" w:firstColumn="1" w:lastColumn="0" w:noHBand="0" w:noVBand="1"/>
      </w:tblPr>
      <w:tblGrid>
        <w:gridCol w:w="705"/>
        <w:gridCol w:w="7087"/>
        <w:gridCol w:w="1701"/>
        <w:gridCol w:w="5078"/>
      </w:tblGrid>
      <w:tr>
        <w:trPr>
          <w:tblHeader/>
        </w:trPr>
        <w:tc>
          <w:tcPr>
            <w:tcW w:w="705" w:type="dxa"/>
          </w:tcPr>
          <w:p>
            <w:pPr>
              <w:jc w:val="center"/>
              <w:rPr>
                <w:sz w:val="24"/>
              </w:rPr>
            </w:pPr>
            <w:r>
              <w:rPr>
                <w:sz w:val="24"/>
              </w:rPr>
              <w:t>№ п/п</w:t>
            </w:r>
          </w:p>
        </w:tc>
        <w:tc>
          <w:tcPr>
            <w:tcW w:w="7087" w:type="dxa"/>
          </w:tcPr>
          <w:p>
            <w:pPr>
              <w:jc w:val="center"/>
              <w:rPr>
                <w:sz w:val="24"/>
              </w:rPr>
            </w:pPr>
            <w:r>
              <w:rPr>
                <w:sz w:val="24"/>
              </w:rPr>
              <w:t>Наименование мероприятия</w:t>
            </w:r>
          </w:p>
        </w:tc>
        <w:tc>
          <w:tcPr>
            <w:tcW w:w="1701" w:type="dxa"/>
          </w:tcPr>
          <w:p>
            <w:pPr>
              <w:jc w:val="center"/>
              <w:rPr>
                <w:sz w:val="24"/>
              </w:rPr>
            </w:pPr>
            <w:r>
              <w:rPr>
                <w:sz w:val="24"/>
              </w:rPr>
              <w:t>Сроки исполнения</w:t>
            </w:r>
          </w:p>
        </w:tc>
        <w:tc>
          <w:tcPr>
            <w:tcW w:w="5078" w:type="dxa"/>
          </w:tcPr>
          <w:p>
            <w:pPr>
              <w:jc w:val="center"/>
              <w:rPr>
                <w:sz w:val="24"/>
              </w:rPr>
            </w:pPr>
            <w:r>
              <w:rPr>
                <w:sz w:val="24"/>
              </w:rPr>
              <w:t>Ответственные исполнители</w:t>
            </w:r>
          </w:p>
        </w:tc>
      </w:tr>
      <w:tr>
        <w:tc>
          <w:tcPr>
            <w:tcW w:w="705" w:type="dxa"/>
          </w:tcPr>
          <w:p>
            <w:pPr>
              <w:jc w:val="center"/>
              <w:rPr>
                <w:sz w:val="24"/>
              </w:rPr>
            </w:pPr>
          </w:p>
        </w:tc>
        <w:tc>
          <w:tcPr>
            <w:tcW w:w="13866" w:type="dxa"/>
            <w:gridSpan w:val="3"/>
          </w:tcPr>
          <w:p>
            <w:pPr>
              <w:jc w:val="center"/>
              <w:rPr>
                <w:sz w:val="24"/>
              </w:rPr>
            </w:pPr>
            <w:r>
              <w:rPr>
                <w:sz w:val="24"/>
              </w:rPr>
              <w:t>СЗ 1 «Переработка»: увеличение объемов и ассортимента производства качественных и востребованных продуктов питания, а также другой продукции с высокой добавленной стоимостью, получаемой в процессе переработки сельскохозяйственного сырья и вторичных ресурсов (отходов)</w:t>
            </w:r>
          </w:p>
        </w:tc>
      </w:tr>
      <w:tr>
        <w:tc>
          <w:tcPr>
            <w:tcW w:w="705" w:type="dxa"/>
          </w:tcPr>
          <w:p>
            <w:pPr>
              <w:jc w:val="center"/>
              <w:rPr>
                <w:sz w:val="24"/>
              </w:rPr>
            </w:pPr>
            <w:r>
              <w:rPr>
                <w:sz w:val="24"/>
              </w:rPr>
              <w:t>1.</w:t>
            </w:r>
          </w:p>
        </w:tc>
        <w:tc>
          <w:tcPr>
            <w:tcW w:w="7087" w:type="dxa"/>
          </w:tcPr>
          <w:p>
            <w:pPr>
              <w:jc w:val="both"/>
              <w:rPr>
                <w:sz w:val="24"/>
              </w:rPr>
            </w:pPr>
            <w:r>
              <w:rPr>
                <w:sz w:val="24"/>
              </w:rPr>
              <w:t>Разработка регионального проекта «Развитие переработки, в том числе глубокой, сельскохозяйственной продукции и вторичных ресурсов (отходов), образуемых в сельском хозяйстве, пищевой и перерабатывающей промышленности» в рамках государственной программы Республики Татарстан «Развитие сельского хозяйства и регулирование рынков сельскохозяйственной продукции, сырья и продовольствия в Республике Татарстан», включающего комплекс мер государственной поддержки проектов в сфере переработки, в том числе глубокой и переработки вторичных отходов</w:t>
            </w:r>
          </w:p>
        </w:tc>
        <w:tc>
          <w:tcPr>
            <w:tcW w:w="1701" w:type="dxa"/>
          </w:tcPr>
          <w:p>
            <w:pPr>
              <w:jc w:val="center"/>
              <w:rPr>
                <w:sz w:val="24"/>
              </w:rPr>
            </w:pPr>
            <w:r>
              <w:rPr>
                <w:sz w:val="24"/>
              </w:rPr>
              <w:t>2024 г.</w:t>
            </w:r>
          </w:p>
        </w:tc>
        <w:tc>
          <w:tcPr>
            <w:tcW w:w="5078" w:type="dxa"/>
          </w:tcPr>
          <w:p>
            <w:pPr>
              <w:jc w:val="both"/>
              <w:rPr>
                <w:sz w:val="24"/>
              </w:rPr>
            </w:pPr>
            <w:r>
              <w:rPr>
                <w:sz w:val="24"/>
              </w:rPr>
              <w:t>Министерство сельского хозяйства и продовольствия Республики Татарстан</w:t>
            </w:r>
          </w:p>
          <w:p>
            <w:pPr>
              <w:jc w:val="both"/>
              <w:rPr>
                <w:sz w:val="24"/>
              </w:rPr>
            </w:pPr>
            <w:r>
              <w:rPr>
                <w:sz w:val="24"/>
              </w:rPr>
              <w:t>Министерство промышленности и торговли Республики Татарстан</w:t>
            </w:r>
          </w:p>
          <w:p>
            <w:pPr>
              <w:jc w:val="both"/>
              <w:rPr>
                <w:sz w:val="24"/>
              </w:rPr>
            </w:pPr>
            <w:r>
              <w:rPr>
                <w:sz w:val="24"/>
              </w:rPr>
              <w:t>Министерство экологии и природных ресурсов Республики Татарстан</w:t>
            </w:r>
          </w:p>
        </w:tc>
      </w:tr>
      <w:tr>
        <w:tc>
          <w:tcPr>
            <w:tcW w:w="705" w:type="dxa"/>
          </w:tcPr>
          <w:p>
            <w:pPr>
              <w:jc w:val="center"/>
              <w:rPr>
                <w:sz w:val="24"/>
              </w:rPr>
            </w:pPr>
            <w:r>
              <w:rPr>
                <w:sz w:val="24"/>
              </w:rPr>
              <w:t>2.</w:t>
            </w:r>
          </w:p>
        </w:tc>
        <w:tc>
          <w:tcPr>
            <w:tcW w:w="7087" w:type="dxa"/>
          </w:tcPr>
          <w:p>
            <w:pPr>
              <w:jc w:val="both"/>
              <w:rPr>
                <w:sz w:val="24"/>
              </w:rPr>
            </w:pPr>
            <w:r>
              <w:rPr>
                <w:sz w:val="24"/>
              </w:rPr>
              <w:t xml:space="preserve">Реализация мероприятий регионального проекта «Обеспечение реализации государственной программы Республики Татарстан» в рамках государственной программы Республики Татарстан «Развитие сельского хозяйства и регулирование рынков </w:t>
            </w:r>
            <w:r>
              <w:rPr>
                <w:sz w:val="24"/>
              </w:rPr>
              <w:lastRenderedPageBreak/>
              <w:t>сельскохозяйственной продукции, сырья и продовольствия в Республике Татарстан», направленных на модернизацию производственных мощностей хлебопекарных предприятий</w:t>
            </w:r>
          </w:p>
        </w:tc>
        <w:tc>
          <w:tcPr>
            <w:tcW w:w="1701" w:type="dxa"/>
          </w:tcPr>
          <w:p>
            <w:pPr>
              <w:jc w:val="center"/>
              <w:rPr>
                <w:sz w:val="24"/>
              </w:rPr>
            </w:pPr>
            <w:r>
              <w:rPr>
                <w:sz w:val="24"/>
              </w:rPr>
              <w:lastRenderedPageBreak/>
              <w:t>2024-2026 гг.</w:t>
            </w:r>
          </w:p>
        </w:tc>
        <w:tc>
          <w:tcPr>
            <w:tcW w:w="5078" w:type="dxa"/>
          </w:tcPr>
          <w:p>
            <w:pPr>
              <w:jc w:val="both"/>
              <w:rPr>
                <w:sz w:val="24"/>
              </w:rPr>
            </w:pPr>
            <w:r>
              <w:rPr>
                <w:sz w:val="24"/>
              </w:rPr>
              <w:t>Министерство сельского хозяйства и продовольствия Республики Татарстан</w:t>
            </w:r>
          </w:p>
          <w:p>
            <w:pPr>
              <w:jc w:val="both"/>
              <w:rPr>
                <w:sz w:val="24"/>
              </w:rPr>
            </w:pPr>
            <w:r>
              <w:rPr>
                <w:sz w:val="24"/>
              </w:rPr>
              <w:t>Министерство промышленности и торговли Республики Татарстан</w:t>
            </w:r>
          </w:p>
          <w:p>
            <w:pPr>
              <w:jc w:val="both"/>
              <w:rPr>
                <w:sz w:val="24"/>
              </w:rPr>
            </w:pPr>
          </w:p>
        </w:tc>
      </w:tr>
      <w:tr>
        <w:tc>
          <w:tcPr>
            <w:tcW w:w="705" w:type="dxa"/>
          </w:tcPr>
          <w:p>
            <w:pPr>
              <w:jc w:val="center"/>
              <w:rPr>
                <w:sz w:val="24"/>
              </w:rPr>
            </w:pPr>
            <w:r>
              <w:rPr>
                <w:sz w:val="24"/>
              </w:rPr>
              <w:lastRenderedPageBreak/>
              <w:t>3.</w:t>
            </w:r>
          </w:p>
        </w:tc>
        <w:tc>
          <w:tcPr>
            <w:tcW w:w="7087" w:type="dxa"/>
          </w:tcPr>
          <w:p>
            <w:pPr>
              <w:jc w:val="both"/>
              <w:rPr>
                <w:sz w:val="24"/>
              </w:rPr>
            </w:pPr>
            <w:r>
              <w:rPr>
                <w:sz w:val="24"/>
              </w:rPr>
              <w:t>Реализация мероприятий государственной программы Республики Татарстан «Развитие обрабатывающих отраслей промышленности Республики Татарстан» и иных программ, в том числе федеральных институтов развития, направленных на оказание содействия в обновлении основных фондов, обеспечение доступности инфраструктуры и финансовых инструментов для предприятий пищевой и перерабатывающей промышленности, с разработкой  отдельных мероприятий по модернизации очистных сооружений</w:t>
            </w:r>
          </w:p>
        </w:tc>
        <w:tc>
          <w:tcPr>
            <w:tcW w:w="1701" w:type="dxa"/>
          </w:tcPr>
          <w:p>
            <w:pPr>
              <w:jc w:val="center"/>
              <w:rPr>
                <w:sz w:val="24"/>
              </w:rPr>
            </w:pPr>
            <w:r>
              <w:rPr>
                <w:sz w:val="24"/>
              </w:rPr>
              <w:t>2024-2026 гг.</w:t>
            </w:r>
          </w:p>
        </w:tc>
        <w:tc>
          <w:tcPr>
            <w:tcW w:w="5078" w:type="dxa"/>
          </w:tcPr>
          <w:p>
            <w:pPr>
              <w:jc w:val="both"/>
              <w:rPr>
                <w:sz w:val="24"/>
              </w:rPr>
            </w:pPr>
            <w:r>
              <w:rPr>
                <w:sz w:val="24"/>
              </w:rPr>
              <w:t>Министерство промышленности и торговли Республики Татарстан</w:t>
            </w:r>
          </w:p>
          <w:p>
            <w:pPr>
              <w:jc w:val="both"/>
              <w:rPr>
                <w:sz w:val="24"/>
              </w:rPr>
            </w:pPr>
            <w:r>
              <w:rPr>
                <w:sz w:val="24"/>
              </w:rPr>
              <w:t>Министерство экологии и природных ресурсов Республики Татарстан</w:t>
            </w:r>
          </w:p>
          <w:p>
            <w:pPr>
              <w:jc w:val="both"/>
              <w:rPr>
                <w:sz w:val="24"/>
              </w:rPr>
            </w:pPr>
            <w:r>
              <w:rPr>
                <w:sz w:val="24"/>
              </w:rPr>
              <w:t>Министерство сельского хозяйства и продовольствия Республики Татарстан</w:t>
            </w:r>
          </w:p>
          <w:p>
            <w:pPr>
              <w:jc w:val="both"/>
              <w:rPr>
                <w:sz w:val="24"/>
              </w:rPr>
            </w:pPr>
            <w:r>
              <w:rPr>
                <w:sz w:val="24"/>
              </w:rPr>
              <w:t>Акционерное общество «Фонд развития промышленности Республики Татарстан»</w:t>
            </w:r>
          </w:p>
          <w:p>
            <w:pPr>
              <w:jc w:val="both"/>
              <w:rPr>
                <w:sz w:val="24"/>
              </w:rPr>
            </w:pPr>
            <w:r>
              <w:rPr>
                <w:sz w:val="24"/>
              </w:rPr>
              <w:t>Некоммерческая организация «Инвестиционно-венчурный фонд Республики Татарстан»</w:t>
            </w:r>
          </w:p>
        </w:tc>
      </w:tr>
      <w:tr>
        <w:tc>
          <w:tcPr>
            <w:tcW w:w="705" w:type="dxa"/>
          </w:tcPr>
          <w:p>
            <w:pPr>
              <w:jc w:val="center"/>
              <w:rPr>
                <w:sz w:val="24"/>
              </w:rPr>
            </w:pPr>
            <w:r>
              <w:rPr>
                <w:sz w:val="24"/>
              </w:rPr>
              <w:t>4.</w:t>
            </w:r>
          </w:p>
        </w:tc>
        <w:tc>
          <w:tcPr>
            <w:tcW w:w="7087" w:type="dxa"/>
          </w:tcPr>
          <w:p>
            <w:pPr>
              <w:jc w:val="both"/>
              <w:rPr>
                <w:sz w:val="24"/>
              </w:rPr>
            </w:pPr>
            <w:r>
              <w:rPr>
                <w:sz w:val="24"/>
              </w:rPr>
              <w:t>Формирование базы лучших практик создания/модернизации производств в сфере переработки, в том числе глубокой, сельскохозяйственной продукции и вторичных ресурсов (отходов)</w:t>
            </w:r>
          </w:p>
        </w:tc>
        <w:tc>
          <w:tcPr>
            <w:tcW w:w="1701" w:type="dxa"/>
          </w:tcPr>
          <w:p>
            <w:pPr>
              <w:jc w:val="center"/>
              <w:rPr>
                <w:sz w:val="24"/>
              </w:rPr>
            </w:pPr>
            <w:r>
              <w:rPr>
                <w:sz w:val="24"/>
              </w:rPr>
              <w:t>2024-2026 гг.</w:t>
            </w:r>
          </w:p>
        </w:tc>
        <w:tc>
          <w:tcPr>
            <w:tcW w:w="5078" w:type="dxa"/>
          </w:tcPr>
          <w:p>
            <w:pPr>
              <w:jc w:val="both"/>
              <w:rPr>
                <w:sz w:val="24"/>
              </w:rPr>
            </w:pPr>
            <w:r>
              <w:rPr>
                <w:sz w:val="24"/>
              </w:rPr>
              <w:t>Министерство сельского хозяйства и продовольствия Республики Татарстан</w:t>
            </w:r>
          </w:p>
          <w:p>
            <w:pPr>
              <w:jc w:val="both"/>
              <w:rPr>
                <w:sz w:val="24"/>
              </w:rPr>
            </w:pPr>
            <w:r>
              <w:rPr>
                <w:sz w:val="24"/>
              </w:rPr>
              <w:t>Министерство промышленности и торговли Республики Татарстан</w:t>
            </w:r>
          </w:p>
          <w:p>
            <w:pPr>
              <w:jc w:val="both"/>
              <w:rPr>
                <w:sz w:val="24"/>
              </w:rPr>
            </w:pPr>
            <w:r>
              <w:rPr>
                <w:sz w:val="24"/>
              </w:rPr>
              <w:t>Акционерное общество «Республиканский агропромышленный центр инвестиций и новаций»</w:t>
            </w:r>
          </w:p>
          <w:p>
            <w:pPr>
              <w:jc w:val="both"/>
              <w:rPr>
                <w:sz w:val="24"/>
              </w:rPr>
            </w:pPr>
            <w:r>
              <w:rPr>
                <w:sz w:val="24"/>
              </w:rPr>
              <w:t>Акционерное общество «Фонд развития промышленности Республики Татарстан»</w:t>
            </w:r>
          </w:p>
          <w:p>
            <w:pPr>
              <w:jc w:val="both"/>
              <w:rPr>
                <w:sz w:val="24"/>
              </w:rPr>
            </w:pPr>
            <w:r>
              <w:rPr>
                <w:sz w:val="24"/>
              </w:rPr>
              <w:lastRenderedPageBreak/>
              <w:t>Некоммерческая организация «Инвестиционно-венчурный фонд Республики Татарстан»</w:t>
            </w:r>
          </w:p>
          <w:p>
            <w:pPr>
              <w:jc w:val="both"/>
              <w:rPr>
                <w:sz w:val="24"/>
              </w:rPr>
            </w:pPr>
            <w:r>
              <w:rPr>
                <w:sz w:val="24"/>
              </w:rPr>
              <w:t>Агентство инвестиционного развития Республики Татарстан</w:t>
            </w:r>
          </w:p>
        </w:tc>
      </w:tr>
      <w:tr>
        <w:tc>
          <w:tcPr>
            <w:tcW w:w="14571" w:type="dxa"/>
            <w:gridSpan w:val="4"/>
          </w:tcPr>
          <w:p>
            <w:pPr>
              <w:jc w:val="center"/>
              <w:rPr>
                <w:sz w:val="24"/>
              </w:rPr>
            </w:pPr>
            <w:r>
              <w:rPr>
                <w:sz w:val="24"/>
              </w:rPr>
              <w:lastRenderedPageBreak/>
              <w:t>СЗ 2 «Сбыт и экспорт»: обеспечение конкурентоспособности продукции агропромышленного комплекса Республики Татарстан на межрегиональных и глобальных рынках, устойчивого и гарантированного сбыта и развития экспортного потенциала агропромышленного комплекса Республики Татарстан</w:t>
            </w:r>
          </w:p>
        </w:tc>
      </w:tr>
      <w:tr>
        <w:tc>
          <w:tcPr>
            <w:tcW w:w="705" w:type="dxa"/>
          </w:tcPr>
          <w:p>
            <w:pPr>
              <w:jc w:val="center"/>
              <w:rPr>
                <w:sz w:val="24"/>
              </w:rPr>
            </w:pPr>
            <w:r>
              <w:rPr>
                <w:sz w:val="24"/>
              </w:rPr>
              <w:t>5.</w:t>
            </w:r>
          </w:p>
        </w:tc>
        <w:tc>
          <w:tcPr>
            <w:tcW w:w="7087" w:type="dxa"/>
          </w:tcPr>
          <w:p>
            <w:pPr>
              <w:jc w:val="both"/>
              <w:rPr>
                <w:sz w:val="24"/>
              </w:rPr>
            </w:pPr>
            <w:r>
              <w:rPr>
                <w:sz w:val="24"/>
              </w:rPr>
              <w:t xml:space="preserve">Содействие реализации проектов по развитию логистической инфраструктуры, включая расширение сети оптовых, продовольственных, логистических и оптово-распределительных центров, предусматривающих мощности по первичной переработке, упаковке и хранению продукции агропромышленного комплекса Республики Татарстан </w:t>
            </w:r>
          </w:p>
        </w:tc>
        <w:tc>
          <w:tcPr>
            <w:tcW w:w="1701" w:type="dxa"/>
          </w:tcPr>
          <w:p>
            <w:pPr>
              <w:jc w:val="center"/>
              <w:rPr>
                <w:sz w:val="24"/>
              </w:rPr>
            </w:pPr>
            <w:r>
              <w:rPr>
                <w:sz w:val="24"/>
              </w:rPr>
              <w:t>2024-2026 гг.</w:t>
            </w:r>
          </w:p>
        </w:tc>
        <w:tc>
          <w:tcPr>
            <w:tcW w:w="5078" w:type="dxa"/>
          </w:tcPr>
          <w:p>
            <w:pPr>
              <w:jc w:val="both"/>
              <w:rPr>
                <w:sz w:val="24"/>
              </w:rPr>
            </w:pPr>
            <w:r>
              <w:rPr>
                <w:sz w:val="24"/>
              </w:rPr>
              <w:t>Министерство промышленности и торговли Республики Татарстан</w:t>
            </w:r>
          </w:p>
          <w:p>
            <w:pPr>
              <w:jc w:val="both"/>
              <w:rPr>
                <w:sz w:val="24"/>
              </w:rPr>
            </w:pPr>
            <w:r>
              <w:rPr>
                <w:sz w:val="24"/>
              </w:rPr>
              <w:t>Министерство сельского хозяйства и продовольствия Республики Татарстан</w:t>
            </w:r>
          </w:p>
          <w:p>
            <w:pPr>
              <w:jc w:val="both"/>
              <w:rPr>
                <w:sz w:val="24"/>
              </w:rPr>
            </w:pPr>
          </w:p>
        </w:tc>
      </w:tr>
      <w:tr>
        <w:tc>
          <w:tcPr>
            <w:tcW w:w="705" w:type="dxa"/>
          </w:tcPr>
          <w:p>
            <w:pPr>
              <w:jc w:val="center"/>
              <w:rPr>
                <w:sz w:val="24"/>
              </w:rPr>
            </w:pPr>
            <w:r>
              <w:rPr>
                <w:sz w:val="24"/>
              </w:rPr>
              <w:t>6.</w:t>
            </w:r>
          </w:p>
        </w:tc>
        <w:tc>
          <w:tcPr>
            <w:tcW w:w="7087" w:type="dxa"/>
          </w:tcPr>
          <w:p>
            <w:pPr>
              <w:jc w:val="both"/>
              <w:rPr>
                <w:sz w:val="24"/>
              </w:rPr>
            </w:pPr>
            <w:r>
              <w:rPr>
                <w:sz w:val="24"/>
              </w:rPr>
              <w:t>Развитие и модернизация транспортной инфраструктуры, в том числе в рамках реализации проекта по созданию международного транспортного коридора «Запад-Восток», в целях развития каналов сбыта продукции агропромышленного комплекса Республики Татарстан и нового сухопутного зернового коридора</w:t>
            </w:r>
          </w:p>
        </w:tc>
        <w:tc>
          <w:tcPr>
            <w:tcW w:w="1701" w:type="dxa"/>
          </w:tcPr>
          <w:p>
            <w:pPr>
              <w:jc w:val="center"/>
              <w:rPr>
                <w:sz w:val="24"/>
              </w:rPr>
            </w:pPr>
            <w:r>
              <w:rPr>
                <w:sz w:val="24"/>
              </w:rPr>
              <w:t>2024-2026 гг.</w:t>
            </w:r>
          </w:p>
        </w:tc>
        <w:tc>
          <w:tcPr>
            <w:tcW w:w="5078" w:type="dxa"/>
          </w:tcPr>
          <w:p>
            <w:pPr>
              <w:jc w:val="both"/>
              <w:rPr>
                <w:sz w:val="24"/>
              </w:rPr>
            </w:pPr>
            <w:r>
              <w:rPr>
                <w:sz w:val="24"/>
              </w:rPr>
              <w:t>Министерство транспорта Республики Татарстан</w:t>
            </w:r>
          </w:p>
          <w:p>
            <w:pPr>
              <w:jc w:val="both"/>
              <w:rPr>
                <w:sz w:val="24"/>
              </w:rPr>
            </w:pPr>
            <w:r>
              <w:rPr>
                <w:sz w:val="24"/>
              </w:rPr>
              <w:t>Министерство промышленности и торговли Республики Татарстан</w:t>
            </w:r>
          </w:p>
          <w:p>
            <w:pPr>
              <w:jc w:val="both"/>
              <w:rPr>
                <w:sz w:val="24"/>
              </w:rPr>
            </w:pPr>
            <w:r>
              <w:rPr>
                <w:sz w:val="24"/>
              </w:rPr>
              <w:t>Министерство сельского хозяйства и продовольствия Республики Татарстан</w:t>
            </w:r>
          </w:p>
          <w:p>
            <w:pPr>
              <w:jc w:val="both"/>
              <w:rPr>
                <w:sz w:val="24"/>
              </w:rPr>
            </w:pPr>
            <w:r>
              <w:rPr>
                <w:sz w:val="24"/>
              </w:rPr>
              <w:t xml:space="preserve">Особая экономическая зона </w:t>
            </w:r>
            <w:proofErr w:type="spellStart"/>
            <w:r>
              <w:rPr>
                <w:sz w:val="24"/>
              </w:rPr>
              <w:t>Алабуга</w:t>
            </w:r>
            <w:proofErr w:type="spellEnd"/>
          </w:p>
          <w:p>
            <w:pPr>
              <w:jc w:val="both"/>
              <w:rPr>
                <w:sz w:val="24"/>
              </w:rPr>
            </w:pPr>
            <w:r>
              <w:rPr>
                <w:sz w:val="24"/>
              </w:rPr>
              <w:t>Министерство экономики Республики Татарстан</w:t>
            </w:r>
          </w:p>
        </w:tc>
      </w:tr>
      <w:tr>
        <w:tc>
          <w:tcPr>
            <w:tcW w:w="705" w:type="dxa"/>
          </w:tcPr>
          <w:p>
            <w:pPr>
              <w:jc w:val="center"/>
              <w:rPr>
                <w:sz w:val="24"/>
              </w:rPr>
            </w:pPr>
            <w:r>
              <w:rPr>
                <w:sz w:val="24"/>
              </w:rPr>
              <w:lastRenderedPageBreak/>
              <w:t>7.</w:t>
            </w:r>
          </w:p>
        </w:tc>
        <w:tc>
          <w:tcPr>
            <w:tcW w:w="7087" w:type="dxa"/>
          </w:tcPr>
          <w:p>
            <w:pPr>
              <w:jc w:val="both"/>
              <w:rPr>
                <w:sz w:val="24"/>
              </w:rPr>
            </w:pPr>
            <w:r>
              <w:rPr>
                <w:sz w:val="24"/>
              </w:rPr>
              <w:t>Содействие развитию экспорта продукции агропромышленного комплекса Республики Татарстан, произведенной по стандарту «</w:t>
            </w:r>
            <w:proofErr w:type="spellStart"/>
            <w:r>
              <w:rPr>
                <w:sz w:val="24"/>
              </w:rPr>
              <w:t>Халяль</w:t>
            </w:r>
            <w:proofErr w:type="spellEnd"/>
            <w:r>
              <w:rPr>
                <w:sz w:val="24"/>
              </w:rPr>
              <w:t>», включая совершенствование системы обучения стандарту «</w:t>
            </w:r>
            <w:proofErr w:type="spellStart"/>
            <w:r>
              <w:rPr>
                <w:sz w:val="24"/>
              </w:rPr>
              <w:t>Халяль</w:t>
            </w:r>
            <w:proofErr w:type="spellEnd"/>
            <w:r>
              <w:rPr>
                <w:sz w:val="24"/>
              </w:rPr>
              <w:t xml:space="preserve">» и транспортно-логистических услуг в отношении данного вида продукции </w:t>
            </w:r>
          </w:p>
        </w:tc>
        <w:tc>
          <w:tcPr>
            <w:tcW w:w="1701" w:type="dxa"/>
          </w:tcPr>
          <w:p>
            <w:pPr>
              <w:jc w:val="center"/>
              <w:rPr>
                <w:sz w:val="24"/>
              </w:rPr>
            </w:pPr>
            <w:r>
              <w:rPr>
                <w:sz w:val="24"/>
              </w:rPr>
              <w:t>2024-2026 гг.</w:t>
            </w:r>
          </w:p>
        </w:tc>
        <w:tc>
          <w:tcPr>
            <w:tcW w:w="5078" w:type="dxa"/>
          </w:tcPr>
          <w:p>
            <w:pPr>
              <w:jc w:val="both"/>
              <w:rPr>
                <w:sz w:val="24"/>
              </w:rPr>
            </w:pPr>
            <w:r>
              <w:rPr>
                <w:sz w:val="24"/>
              </w:rPr>
              <w:t>Министерство промышленности и торговли Республики Татарстан</w:t>
            </w:r>
          </w:p>
          <w:p>
            <w:pPr>
              <w:jc w:val="both"/>
              <w:rPr>
                <w:sz w:val="24"/>
              </w:rPr>
            </w:pPr>
            <w:r>
              <w:rPr>
                <w:sz w:val="24"/>
              </w:rPr>
              <w:t>Министерство сельского хозяйства и продовольствия Республики Татарстан</w:t>
            </w:r>
          </w:p>
          <w:p>
            <w:pPr>
              <w:jc w:val="both"/>
              <w:rPr>
                <w:sz w:val="24"/>
              </w:rPr>
            </w:pPr>
            <w:r>
              <w:rPr>
                <w:sz w:val="24"/>
              </w:rPr>
              <w:t>Акционерное общество «Республиканский агропромышленный центр инвестиций и новаций»</w:t>
            </w:r>
          </w:p>
          <w:p>
            <w:pPr>
              <w:jc w:val="both"/>
              <w:rPr>
                <w:sz w:val="24"/>
              </w:rPr>
            </w:pPr>
            <w:r>
              <w:rPr>
                <w:sz w:val="24"/>
              </w:rPr>
              <w:t xml:space="preserve">Некоммерческая </w:t>
            </w:r>
            <w:proofErr w:type="spellStart"/>
            <w:r>
              <w:rPr>
                <w:sz w:val="24"/>
              </w:rPr>
              <w:t>микрокредитная</w:t>
            </w:r>
            <w:proofErr w:type="spellEnd"/>
            <w:r>
              <w:rPr>
                <w:sz w:val="24"/>
              </w:rPr>
              <w:t xml:space="preserve"> компания «Фонд поддержки предпринимательства Республики Татарстан»</w:t>
            </w:r>
          </w:p>
        </w:tc>
      </w:tr>
      <w:tr>
        <w:tc>
          <w:tcPr>
            <w:tcW w:w="14571" w:type="dxa"/>
            <w:gridSpan w:val="4"/>
          </w:tcPr>
          <w:p>
            <w:pPr>
              <w:jc w:val="center"/>
              <w:rPr>
                <w:sz w:val="24"/>
              </w:rPr>
            </w:pPr>
            <w:bookmarkStart w:id="37" w:name="_Hlk167860802"/>
            <w:r>
              <w:rPr>
                <w:sz w:val="24"/>
              </w:rPr>
              <w:t>СЗ 3 «Технологии и инновации»: повышение эффективности функционирования агропромышленного комплекса Республики Татарстан на основе внедрения передовых технологий и инноваций</w:t>
            </w:r>
          </w:p>
        </w:tc>
      </w:tr>
      <w:tr>
        <w:tc>
          <w:tcPr>
            <w:tcW w:w="705" w:type="dxa"/>
          </w:tcPr>
          <w:p>
            <w:pPr>
              <w:jc w:val="center"/>
              <w:rPr>
                <w:sz w:val="24"/>
              </w:rPr>
            </w:pPr>
            <w:r>
              <w:rPr>
                <w:sz w:val="24"/>
              </w:rPr>
              <w:t>8.</w:t>
            </w:r>
          </w:p>
        </w:tc>
        <w:tc>
          <w:tcPr>
            <w:tcW w:w="7087" w:type="dxa"/>
          </w:tcPr>
          <w:p>
            <w:pPr>
              <w:jc w:val="both"/>
              <w:rPr>
                <w:b/>
                <w:sz w:val="24"/>
              </w:rPr>
            </w:pPr>
            <w:r>
              <w:rPr>
                <w:sz w:val="24"/>
              </w:rPr>
              <w:t>Внесение изменений в региональный проект «Техническая и технологическая модернизация, инновационное развитие» в рамках государственной программы Республики Татарстан «Развитие сельского хозяйства и регулирование рынков сельскохозяйственной продукции, сырья и продовольствия в Республике Татарстан», в части повышения технической оснащенности агропромышленного комплекса</w:t>
            </w:r>
            <w:r>
              <w:rPr>
                <w:b/>
                <w:sz w:val="24"/>
              </w:rPr>
              <w:t xml:space="preserve"> </w:t>
            </w:r>
            <w:r>
              <w:rPr>
                <w:sz w:val="24"/>
              </w:rPr>
              <w:t>Республики Татарстан</w:t>
            </w:r>
          </w:p>
        </w:tc>
        <w:tc>
          <w:tcPr>
            <w:tcW w:w="1701" w:type="dxa"/>
          </w:tcPr>
          <w:p>
            <w:pPr>
              <w:jc w:val="center"/>
              <w:rPr>
                <w:sz w:val="24"/>
              </w:rPr>
            </w:pPr>
            <w:r>
              <w:rPr>
                <w:sz w:val="24"/>
              </w:rPr>
              <w:t>2024 г.</w:t>
            </w:r>
          </w:p>
        </w:tc>
        <w:tc>
          <w:tcPr>
            <w:tcW w:w="5078" w:type="dxa"/>
          </w:tcPr>
          <w:p>
            <w:pPr>
              <w:jc w:val="both"/>
              <w:rPr>
                <w:sz w:val="24"/>
              </w:rPr>
            </w:pPr>
            <w:bookmarkStart w:id="38" w:name="_Hlk166756088"/>
            <w:r>
              <w:rPr>
                <w:sz w:val="24"/>
              </w:rPr>
              <w:t>Министерство сельского хозяйства и продовольствия Республики Татарстан</w:t>
            </w:r>
            <w:bookmarkEnd w:id="38"/>
          </w:p>
        </w:tc>
      </w:tr>
      <w:tr>
        <w:tc>
          <w:tcPr>
            <w:tcW w:w="705" w:type="dxa"/>
          </w:tcPr>
          <w:p>
            <w:pPr>
              <w:jc w:val="center"/>
              <w:rPr>
                <w:sz w:val="24"/>
              </w:rPr>
            </w:pPr>
            <w:r>
              <w:rPr>
                <w:sz w:val="24"/>
              </w:rPr>
              <w:t xml:space="preserve">9. </w:t>
            </w:r>
          </w:p>
        </w:tc>
        <w:tc>
          <w:tcPr>
            <w:tcW w:w="7087" w:type="dxa"/>
          </w:tcPr>
          <w:p>
            <w:pPr>
              <w:jc w:val="both"/>
              <w:rPr>
                <w:sz w:val="24"/>
              </w:rPr>
            </w:pPr>
            <w:r>
              <w:rPr>
                <w:sz w:val="24"/>
              </w:rPr>
              <w:t xml:space="preserve">Внесение изменений в региональный проект «Техническая и технологическая модернизация, инновационное развитие» в рамках государственной программы Республики Татарстан «Развитие сельского хозяйства и регулирование рынков </w:t>
            </w:r>
            <w:r>
              <w:rPr>
                <w:sz w:val="24"/>
              </w:rPr>
              <w:lastRenderedPageBreak/>
              <w:t>сельскохозяйственной продукции, сырья и продовольствия в Республике Татарстан», в части разработки мероприятий по внедрению мобильного сервисного обслуживания сельскохозяйственной техники</w:t>
            </w:r>
          </w:p>
        </w:tc>
        <w:tc>
          <w:tcPr>
            <w:tcW w:w="1701" w:type="dxa"/>
          </w:tcPr>
          <w:p>
            <w:pPr>
              <w:jc w:val="center"/>
              <w:rPr>
                <w:sz w:val="24"/>
              </w:rPr>
            </w:pPr>
            <w:r>
              <w:rPr>
                <w:sz w:val="24"/>
              </w:rPr>
              <w:lastRenderedPageBreak/>
              <w:t>2024 г.</w:t>
            </w:r>
          </w:p>
        </w:tc>
        <w:tc>
          <w:tcPr>
            <w:tcW w:w="5078" w:type="dxa"/>
          </w:tcPr>
          <w:p>
            <w:pPr>
              <w:jc w:val="both"/>
              <w:rPr>
                <w:sz w:val="24"/>
              </w:rPr>
            </w:pPr>
            <w:r>
              <w:rPr>
                <w:sz w:val="24"/>
              </w:rPr>
              <w:t>Министерство сельского хозяйства и продовольствия Республики Татарстан</w:t>
            </w:r>
          </w:p>
          <w:p>
            <w:pPr>
              <w:jc w:val="both"/>
              <w:rPr>
                <w:sz w:val="24"/>
              </w:rPr>
            </w:pPr>
            <w:r>
              <w:rPr>
                <w:sz w:val="24"/>
              </w:rPr>
              <w:t>Министерство финансов Республики Татарстан</w:t>
            </w:r>
          </w:p>
          <w:p>
            <w:pPr>
              <w:jc w:val="both"/>
              <w:rPr>
                <w:sz w:val="24"/>
              </w:rPr>
            </w:pPr>
            <w:r>
              <w:rPr>
                <w:sz w:val="24"/>
              </w:rPr>
              <w:t>Акционерное общество «</w:t>
            </w:r>
            <w:proofErr w:type="spellStart"/>
            <w:r>
              <w:rPr>
                <w:sz w:val="24"/>
              </w:rPr>
              <w:t>Татагролизинг</w:t>
            </w:r>
            <w:proofErr w:type="spellEnd"/>
            <w:r>
              <w:rPr>
                <w:sz w:val="24"/>
              </w:rPr>
              <w:t>»</w:t>
            </w:r>
          </w:p>
        </w:tc>
      </w:tr>
      <w:tr>
        <w:tc>
          <w:tcPr>
            <w:tcW w:w="705" w:type="dxa"/>
          </w:tcPr>
          <w:p>
            <w:pPr>
              <w:jc w:val="center"/>
              <w:rPr>
                <w:sz w:val="24"/>
              </w:rPr>
            </w:pPr>
            <w:r>
              <w:rPr>
                <w:sz w:val="24"/>
              </w:rPr>
              <w:t xml:space="preserve">10. </w:t>
            </w:r>
          </w:p>
        </w:tc>
        <w:tc>
          <w:tcPr>
            <w:tcW w:w="7087" w:type="dxa"/>
          </w:tcPr>
          <w:p>
            <w:pPr>
              <w:jc w:val="both"/>
              <w:rPr>
                <w:sz w:val="24"/>
              </w:rPr>
            </w:pPr>
            <w:r>
              <w:rPr>
                <w:sz w:val="24"/>
              </w:rPr>
              <w:t>Внесение изменений в региональный проект «Техническая и технологическая модернизация, инновационное развитие» в рамках государственной программы Республики Татарстан «Развитие сельского хозяйства и регулирование рынков сельскохозяйственной продукции, сырья и продовольствия в Республике Татарстан» в части разработки мероприятий по стимулированию развития рынка аренды сельскохозяйственной техники (субсидирование республиканских машинно-тракторных комплексов)</w:t>
            </w:r>
          </w:p>
        </w:tc>
        <w:tc>
          <w:tcPr>
            <w:tcW w:w="1701" w:type="dxa"/>
          </w:tcPr>
          <w:p>
            <w:pPr>
              <w:jc w:val="center"/>
              <w:rPr>
                <w:sz w:val="24"/>
              </w:rPr>
            </w:pPr>
            <w:r>
              <w:rPr>
                <w:sz w:val="24"/>
              </w:rPr>
              <w:t>2024 г.</w:t>
            </w:r>
          </w:p>
        </w:tc>
        <w:tc>
          <w:tcPr>
            <w:tcW w:w="5078" w:type="dxa"/>
          </w:tcPr>
          <w:p>
            <w:pPr>
              <w:jc w:val="both"/>
              <w:rPr>
                <w:sz w:val="24"/>
              </w:rPr>
            </w:pPr>
            <w:r>
              <w:rPr>
                <w:sz w:val="24"/>
              </w:rPr>
              <w:t>Министерство сельского хозяйства и продовольствия Республики Татарстан</w:t>
            </w:r>
          </w:p>
          <w:p>
            <w:pPr>
              <w:jc w:val="both"/>
              <w:rPr>
                <w:sz w:val="24"/>
              </w:rPr>
            </w:pPr>
            <w:r>
              <w:rPr>
                <w:sz w:val="24"/>
              </w:rPr>
              <w:t>Министерство финансов Республики Татарстан</w:t>
            </w:r>
          </w:p>
          <w:p>
            <w:pPr>
              <w:jc w:val="both"/>
              <w:rPr>
                <w:sz w:val="24"/>
              </w:rPr>
            </w:pPr>
            <w:r>
              <w:rPr>
                <w:sz w:val="24"/>
              </w:rPr>
              <w:t>Акционерное общество «</w:t>
            </w:r>
            <w:proofErr w:type="spellStart"/>
            <w:r>
              <w:rPr>
                <w:sz w:val="24"/>
              </w:rPr>
              <w:t>Татагролизинг</w:t>
            </w:r>
            <w:proofErr w:type="spellEnd"/>
            <w:r>
              <w:rPr>
                <w:sz w:val="24"/>
              </w:rPr>
              <w:t>»</w:t>
            </w:r>
          </w:p>
        </w:tc>
      </w:tr>
      <w:bookmarkEnd w:id="37"/>
      <w:tr>
        <w:tc>
          <w:tcPr>
            <w:tcW w:w="705" w:type="dxa"/>
          </w:tcPr>
          <w:p>
            <w:pPr>
              <w:jc w:val="center"/>
              <w:rPr>
                <w:sz w:val="24"/>
              </w:rPr>
            </w:pPr>
            <w:r>
              <w:rPr>
                <w:sz w:val="24"/>
              </w:rPr>
              <w:t>11.</w:t>
            </w:r>
          </w:p>
        </w:tc>
        <w:tc>
          <w:tcPr>
            <w:tcW w:w="7087" w:type="dxa"/>
          </w:tcPr>
          <w:p>
            <w:pPr>
              <w:jc w:val="both"/>
              <w:rPr>
                <w:sz w:val="24"/>
              </w:rPr>
            </w:pPr>
            <w:r>
              <w:rPr>
                <w:sz w:val="24"/>
              </w:rPr>
              <w:t>Реализация мероприятий региональных проектов «Вовлечение в оборот и комплексная мелиорация земель сельскохозяйственного назначения» и «Развитие мелиорации земель сельскохозяйственного назначения» в рамках государственной программы Республики Татарстан «Развитие сельского хозяйства и регулирование рынков сельскохозяйственной продукции, сырья и продовольствия в Республике Татарстан», направленных на повышение продуктивности и устойчивости сельскохозяйственного производства и плодородия почв средствами комплексной мелиорации</w:t>
            </w:r>
          </w:p>
        </w:tc>
        <w:tc>
          <w:tcPr>
            <w:tcW w:w="1701" w:type="dxa"/>
          </w:tcPr>
          <w:p>
            <w:pPr>
              <w:jc w:val="center"/>
              <w:rPr>
                <w:sz w:val="24"/>
              </w:rPr>
            </w:pPr>
            <w:r>
              <w:rPr>
                <w:sz w:val="24"/>
              </w:rPr>
              <w:t>2024-2026 гг.</w:t>
            </w:r>
          </w:p>
        </w:tc>
        <w:tc>
          <w:tcPr>
            <w:tcW w:w="5078" w:type="dxa"/>
          </w:tcPr>
          <w:p>
            <w:pPr>
              <w:jc w:val="both"/>
              <w:rPr>
                <w:sz w:val="24"/>
              </w:rPr>
            </w:pPr>
            <w:r>
              <w:rPr>
                <w:sz w:val="24"/>
              </w:rPr>
              <w:t>Министерство сельского хозяйства и продовольствия Республики Татарстан</w:t>
            </w:r>
          </w:p>
          <w:p>
            <w:pPr>
              <w:jc w:val="both"/>
              <w:rPr>
                <w:sz w:val="24"/>
              </w:rPr>
            </w:pPr>
            <w:r>
              <w:rPr>
                <w:sz w:val="24"/>
              </w:rPr>
              <w:t>Открытое акционерное общество «Трастовая компания «</w:t>
            </w:r>
            <w:proofErr w:type="spellStart"/>
            <w:r>
              <w:rPr>
                <w:sz w:val="24"/>
              </w:rPr>
              <w:t>Татмелиорация</w:t>
            </w:r>
            <w:proofErr w:type="spellEnd"/>
            <w:r>
              <w:rPr>
                <w:sz w:val="24"/>
              </w:rPr>
              <w:t>»</w:t>
            </w:r>
          </w:p>
          <w:p>
            <w:pPr>
              <w:jc w:val="both"/>
              <w:rPr>
                <w:sz w:val="24"/>
              </w:rPr>
            </w:pPr>
          </w:p>
        </w:tc>
      </w:tr>
      <w:tr>
        <w:tc>
          <w:tcPr>
            <w:tcW w:w="705" w:type="dxa"/>
          </w:tcPr>
          <w:p>
            <w:pPr>
              <w:jc w:val="center"/>
              <w:rPr>
                <w:sz w:val="24"/>
              </w:rPr>
            </w:pPr>
            <w:r>
              <w:rPr>
                <w:sz w:val="24"/>
              </w:rPr>
              <w:lastRenderedPageBreak/>
              <w:t>12.</w:t>
            </w:r>
          </w:p>
        </w:tc>
        <w:tc>
          <w:tcPr>
            <w:tcW w:w="7087" w:type="dxa"/>
          </w:tcPr>
          <w:p>
            <w:pPr>
              <w:jc w:val="both"/>
              <w:rPr>
                <w:sz w:val="24"/>
              </w:rPr>
            </w:pPr>
            <w:r>
              <w:rPr>
                <w:sz w:val="24"/>
              </w:rPr>
              <w:t>Реализация мероприятий регионального проекта  «Обеспечение реализации государственной программы Республики Татарстан» в рамках государственной программы Республики Татарстан «Развитие сельского хозяйства и регулирование рынков сельскохозяйственной продукции, сырья и продовольствия в Республике Татарстан», направленных на создание условий для эффективного внедрения в сельскохозяйственное производство научных разработок и современных принципов работы в агропромышленном комплексе Республики Татарстан</w:t>
            </w:r>
          </w:p>
        </w:tc>
        <w:tc>
          <w:tcPr>
            <w:tcW w:w="1701" w:type="dxa"/>
          </w:tcPr>
          <w:p>
            <w:pPr>
              <w:jc w:val="center"/>
              <w:rPr>
                <w:sz w:val="24"/>
              </w:rPr>
            </w:pPr>
            <w:r>
              <w:rPr>
                <w:sz w:val="24"/>
              </w:rPr>
              <w:t>2024-2026 гг.</w:t>
            </w:r>
          </w:p>
        </w:tc>
        <w:tc>
          <w:tcPr>
            <w:tcW w:w="5078" w:type="dxa"/>
          </w:tcPr>
          <w:p>
            <w:pPr>
              <w:jc w:val="both"/>
              <w:rPr>
                <w:sz w:val="24"/>
              </w:rPr>
            </w:pPr>
            <w:r>
              <w:rPr>
                <w:sz w:val="24"/>
              </w:rPr>
              <w:t>Министерство сельского хозяйства и продовольствия Республики Татарстан</w:t>
            </w:r>
          </w:p>
          <w:p>
            <w:pPr>
              <w:jc w:val="both"/>
              <w:rPr>
                <w:sz w:val="24"/>
              </w:rPr>
            </w:pPr>
          </w:p>
        </w:tc>
      </w:tr>
      <w:tr>
        <w:tc>
          <w:tcPr>
            <w:tcW w:w="705" w:type="dxa"/>
          </w:tcPr>
          <w:p>
            <w:pPr>
              <w:jc w:val="center"/>
              <w:rPr>
                <w:sz w:val="24"/>
              </w:rPr>
            </w:pPr>
            <w:r>
              <w:rPr>
                <w:sz w:val="24"/>
              </w:rPr>
              <w:t>13.</w:t>
            </w:r>
          </w:p>
        </w:tc>
        <w:tc>
          <w:tcPr>
            <w:tcW w:w="7087" w:type="dxa"/>
          </w:tcPr>
          <w:p>
            <w:pPr>
              <w:jc w:val="both"/>
              <w:rPr>
                <w:sz w:val="24"/>
              </w:rPr>
            </w:pPr>
            <w:r>
              <w:rPr>
                <w:sz w:val="24"/>
              </w:rPr>
              <w:t>Реализация мероприятий государственной программы Республики Татарстан «Научно-технологическое развитие Республики Татарстан» в рамках ключевого технологического трека «Интенсификация агропромышленного комплекса Республики Татарстан»</w:t>
            </w:r>
          </w:p>
        </w:tc>
        <w:tc>
          <w:tcPr>
            <w:tcW w:w="1701" w:type="dxa"/>
          </w:tcPr>
          <w:p>
            <w:pPr>
              <w:jc w:val="center"/>
              <w:rPr>
                <w:sz w:val="24"/>
              </w:rPr>
            </w:pPr>
            <w:r>
              <w:rPr>
                <w:sz w:val="24"/>
              </w:rPr>
              <w:t>2024-2026 гг.</w:t>
            </w:r>
          </w:p>
        </w:tc>
        <w:tc>
          <w:tcPr>
            <w:tcW w:w="5078" w:type="dxa"/>
          </w:tcPr>
          <w:p>
            <w:pPr>
              <w:jc w:val="both"/>
              <w:rPr>
                <w:sz w:val="24"/>
              </w:rPr>
            </w:pPr>
            <w:r>
              <w:rPr>
                <w:sz w:val="24"/>
              </w:rPr>
              <w:t>Министерство образования и науки Республики Татарстан</w:t>
            </w:r>
          </w:p>
          <w:p>
            <w:pPr>
              <w:jc w:val="both"/>
              <w:rPr>
                <w:sz w:val="24"/>
              </w:rPr>
            </w:pPr>
            <w:r>
              <w:rPr>
                <w:sz w:val="24"/>
              </w:rPr>
              <w:t>Министерство сельского хозяйства и продовольствия Республики Татарстан</w:t>
            </w:r>
          </w:p>
          <w:p>
            <w:pPr>
              <w:jc w:val="both"/>
              <w:rPr>
                <w:sz w:val="24"/>
              </w:rPr>
            </w:pPr>
            <w:r>
              <w:rPr>
                <w:sz w:val="24"/>
              </w:rPr>
              <w:t>Федеральный исследовательский центр «Казанский научный центр Российской академии наук»</w:t>
            </w:r>
          </w:p>
          <w:p>
            <w:pPr>
              <w:jc w:val="both"/>
              <w:rPr>
                <w:sz w:val="24"/>
              </w:rPr>
            </w:pPr>
            <w:r>
              <w:rPr>
                <w:sz w:val="24"/>
              </w:rPr>
              <w:t>Федеральное государственное бюджетное научное учреждение «Федеральный центр токсикологической, радиационной и биологической безопасности»</w:t>
            </w:r>
          </w:p>
          <w:p>
            <w:pPr>
              <w:jc w:val="both"/>
              <w:rPr>
                <w:sz w:val="24"/>
              </w:rPr>
            </w:pPr>
            <w:r>
              <w:rPr>
                <w:sz w:val="24"/>
              </w:rPr>
              <w:t>ФГБОУ ВО «Казанский государственный аграрный университет»</w:t>
            </w:r>
          </w:p>
          <w:p>
            <w:pPr>
              <w:jc w:val="both"/>
              <w:rPr>
                <w:sz w:val="24"/>
              </w:rPr>
            </w:pPr>
            <w:r>
              <w:rPr>
                <w:sz w:val="24"/>
              </w:rPr>
              <w:lastRenderedPageBreak/>
              <w:t xml:space="preserve">ФГБОУ ВО «Казанская государственная академия ветеринарной медицины им. Н.Э. Баумана» </w:t>
            </w:r>
          </w:p>
          <w:p>
            <w:pPr>
              <w:jc w:val="both"/>
              <w:rPr>
                <w:sz w:val="24"/>
              </w:rPr>
            </w:pPr>
            <w:r>
              <w:rPr>
                <w:sz w:val="24"/>
              </w:rPr>
              <w:t xml:space="preserve">ФГБОУ ВО «Казанский государственный энергетический университет» </w:t>
            </w:r>
          </w:p>
        </w:tc>
      </w:tr>
      <w:tr>
        <w:tc>
          <w:tcPr>
            <w:tcW w:w="705" w:type="dxa"/>
          </w:tcPr>
          <w:p>
            <w:pPr>
              <w:jc w:val="center"/>
              <w:rPr>
                <w:sz w:val="24"/>
              </w:rPr>
            </w:pPr>
            <w:r>
              <w:rPr>
                <w:sz w:val="24"/>
              </w:rPr>
              <w:lastRenderedPageBreak/>
              <w:t>14.</w:t>
            </w:r>
          </w:p>
        </w:tc>
        <w:tc>
          <w:tcPr>
            <w:tcW w:w="7087" w:type="dxa"/>
          </w:tcPr>
          <w:p>
            <w:pPr>
              <w:jc w:val="both"/>
              <w:rPr>
                <w:sz w:val="24"/>
              </w:rPr>
            </w:pPr>
            <w:r>
              <w:rPr>
                <w:sz w:val="24"/>
              </w:rPr>
              <w:t>Участие в реализации Федеральной научно-технической программы развития генетических технологий на 2019 – 2030 годы</w:t>
            </w:r>
          </w:p>
        </w:tc>
        <w:tc>
          <w:tcPr>
            <w:tcW w:w="1701" w:type="dxa"/>
          </w:tcPr>
          <w:p>
            <w:pPr>
              <w:jc w:val="center"/>
              <w:rPr>
                <w:sz w:val="24"/>
              </w:rPr>
            </w:pPr>
            <w:r>
              <w:rPr>
                <w:sz w:val="24"/>
              </w:rPr>
              <w:t>2024-2026 гг.</w:t>
            </w:r>
          </w:p>
        </w:tc>
        <w:tc>
          <w:tcPr>
            <w:tcW w:w="5078" w:type="dxa"/>
          </w:tcPr>
          <w:p>
            <w:pPr>
              <w:jc w:val="both"/>
              <w:rPr>
                <w:sz w:val="24"/>
              </w:rPr>
            </w:pPr>
            <w:r>
              <w:rPr>
                <w:sz w:val="24"/>
              </w:rPr>
              <w:t>Министерство образования и науки Республики Татарстан</w:t>
            </w:r>
          </w:p>
          <w:p>
            <w:pPr>
              <w:jc w:val="both"/>
              <w:rPr>
                <w:sz w:val="24"/>
              </w:rPr>
            </w:pPr>
            <w:r>
              <w:rPr>
                <w:sz w:val="24"/>
              </w:rPr>
              <w:t>Министерство сельского хозяйства и продовольствия Республики Татарстан</w:t>
            </w:r>
          </w:p>
          <w:p>
            <w:pPr>
              <w:jc w:val="both"/>
              <w:rPr>
                <w:sz w:val="24"/>
              </w:rPr>
            </w:pPr>
            <w:r>
              <w:rPr>
                <w:sz w:val="24"/>
              </w:rPr>
              <w:t>Федеральный исследовательский центр «Казанский научный центр Российской академии наук»</w:t>
            </w:r>
          </w:p>
          <w:p>
            <w:pPr>
              <w:jc w:val="both"/>
              <w:rPr>
                <w:sz w:val="24"/>
              </w:rPr>
            </w:pPr>
            <w:r>
              <w:rPr>
                <w:sz w:val="24"/>
              </w:rPr>
              <w:t>ФГБОУ ВО «Казанский государственный аграрный университет»</w:t>
            </w:r>
          </w:p>
          <w:p>
            <w:pPr>
              <w:jc w:val="both"/>
              <w:rPr>
                <w:sz w:val="24"/>
              </w:rPr>
            </w:pPr>
            <w:r>
              <w:rPr>
                <w:sz w:val="24"/>
              </w:rPr>
              <w:t xml:space="preserve">ФГБОУ ВО «Казанская государственная академия ветеринарной медицины им. Н.Э. Баумана» </w:t>
            </w:r>
          </w:p>
        </w:tc>
      </w:tr>
      <w:tr>
        <w:tc>
          <w:tcPr>
            <w:tcW w:w="705" w:type="dxa"/>
          </w:tcPr>
          <w:p>
            <w:pPr>
              <w:jc w:val="center"/>
              <w:rPr>
                <w:sz w:val="24"/>
              </w:rPr>
            </w:pPr>
            <w:r>
              <w:rPr>
                <w:sz w:val="24"/>
              </w:rPr>
              <w:t>15.</w:t>
            </w:r>
          </w:p>
        </w:tc>
        <w:tc>
          <w:tcPr>
            <w:tcW w:w="7087" w:type="dxa"/>
          </w:tcPr>
          <w:p>
            <w:pPr>
              <w:jc w:val="both"/>
              <w:rPr>
                <w:sz w:val="24"/>
              </w:rPr>
            </w:pPr>
            <w:r>
              <w:rPr>
                <w:sz w:val="24"/>
              </w:rPr>
              <w:t>Участие в реализации Федеральной научно-технической программы развития сельского хозяйства на 2017-2030 годы</w:t>
            </w:r>
          </w:p>
        </w:tc>
        <w:tc>
          <w:tcPr>
            <w:tcW w:w="1701" w:type="dxa"/>
          </w:tcPr>
          <w:p>
            <w:pPr>
              <w:jc w:val="center"/>
              <w:rPr>
                <w:sz w:val="24"/>
              </w:rPr>
            </w:pPr>
            <w:r>
              <w:rPr>
                <w:sz w:val="24"/>
              </w:rPr>
              <w:t>2024-2026 гг.</w:t>
            </w:r>
          </w:p>
        </w:tc>
        <w:tc>
          <w:tcPr>
            <w:tcW w:w="5078" w:type="dxa"/>
          </w:tcPr>
          <w:p>
            <w:pPr>
              <w:jc w:val="both"/>
              <w:rPr>
                <w:sz w:val="24"/>
              </w:rPr>
            </w:pPr>
            <w:r>
              <w:rPr>
                <w:sz w:val="24"/>
              </w:rPr>
              <w:t>Министерство сельского хозяйства и продовольствия Республики Татарстан</w:t>
            </w:r>
          </w:p>
          <w:p>
            <w:pPr>
              <w:jc w:val="both"/>
              <w:rPr>
                <w:sz w:val="24"/>
              </w:rPr>
            </w:pPr>
            <w:r>
              <w:rPr>
                <w:sz w:val="24"/>
              </w:rPr>
              <w:t>Министерство образования и науки Республики Татарстан</w:t>
            </w:r>
          </w:p>
          <w:p>
            <w:pPr>
              <w:jc w:val="both"/>
              <w:rPr>
                <w:sz w:val="24"/>
              </w:rPr>
            </w:pPr>
            <w:r>
              <w:rPr>
                <w:sz w:val="24"/>
              </w:rPr>
              <w:t>Федеральный исследовательский центр «Казанский научный центр Российской академии наук»</w:t>
            </w:r>
          </w:p>
        </w:tc>
      </w:tr>
      <w:tr>
        <w:tc>
          <w:tcPr>
            <w:tcW w:w="705" w:type="dxa"/>
          </w:tcPr>
          <w:p>
            <w:pPr>
              <w:jc w:val="center"/>
              <w:rPr>
                <w:sz w:val="24"/>
              </w:rPr>
            </w:pPr>
            <w:r>
              <w:rPr>
                <w:sz w:val="24"/>
              </w:rPr>
              <w:lastRenderedPageBreak/>
              <w:t>16.</w:t>
            </w:r>
          </w:p>
        </w:tc>
        <w:tc>
          <w:tcPr>
            <w:tcW w:w="7087" w:type="dxa"/>
          </w:tcPr>
          <w:p>
            <w:pPr>
              <w:jc w:val="both"/>
              <w:rPr>
                <w:sz w:val="24"/>
              </w:rPr>
            </w:pPr>
            <w:r>
              <w:rPr>
                <w:sz w:val="24"/>
              </w:rPr>
              <w:t xml:space="preserve">Развитие </w:t>
            </w:r>
            <w:proofErr w:type="spellStart"/>
            <w:r>
              <w:rPr>
                <w:sz w:val="24"/>
              </w:rPr>
              <w:t>Агробиотехнопарка</w:t>
            </w:r>
            <w:proofErr w:type="spellEnd"/>
            <w:r>
              <w:rPr>
                <w:sz w:val="24"/>
              </w:rPr>
              <w:t xml:space="preserve"> для апробации научных результатов и обучения инновационным технологиям</w:t>
            </w:r>
          </w:p>
        </w:tc>
        <w:tc>
          <w:tcPr>
            <w:tcW w:w="1701" w:type="dxa"/>
          </w:tcPr>
          <w:p>
            <w:pPr>
              <w:jc w:val="center"/>
              <w:rPr>
                <w:sz w:val="24"/>
              </w:rPr>
            </w:pPr>
            <w:r>
              <w:rPr>
                <w:sz w:val="24"/>
              </w:rPr>
              <w:t>2024-2026 гг.</w:t>
            </w:r>
          </w:p>
        </w:tc>
        <w:tc>
          <w:tcPr>
            <w:tcW w:w="5078" w:type="dxa"/>
          </w:tcPr>
          <w:p>
            <w:pPr>
              <w:jc w:val="both"/>
              <w:rPr>
                <w:sz w:val="24"/>
              </w:rPr>
            </w:pPr>
            <w:r>
              <w:rPr>
                <w:sz w:val="24"/>
              </w:rPr>
              <w:t>Министерство сельского хозяйства и продовольствия Республики Татарстан</w:t>
            </w:r>
          </w:p>
          <w:p>
            <w:pPr>
              <w:jc w:val="both"/>
              <w:rPr>
                <w:sz w:val="24"/>
              </w:rPr>
            </w:pPr>
            <w:r>
              <w:rPr>
                <w:sz w:val="24"/>
              </w:rPr>
              <w:t>ФГБОУ ВО «Казанский государственный аграрный университет»</w:t>
            </w:r>
          </w:p>
        </w:tc>
      </w:tr>
      <w:tr>
        <w:tc>
          <w:tcPr>
            <w:tcW w:w="705" w:type="dxa"/>
          </w:tcPr>
          <w:p>
            <w:pPr>
              <w:jc w:val="center"/>
              <w:rPr>
                <w:sz w:val="24"/>
              </w:rPr>
            </w:pPr>
            <w:r>
              <w:rPr>
                <w:sz w:val="24"/>
              </w:rPr>
              <w:t>17.</w:t>
            </w:r>
          </w:p>
        </w:tc>
        <w:tc>
          <w:tcPr>
            <w:tcW w:w="7087" w:type="dxa"/>
          </w:tcPr>
          <w:p>
            <w:pPr>
              <w:jc w:val="both"/>
              <w:rPr>
                <w:sz w:val="24"/>
              </w:rPr>
            </w:pPr>
            <w:r>
              <w:rPr>
                <w:sz w:val="24"/>
              </w:rPr>
              <w:t xml:space="preserve">Создание центра геномной селекции растений </w:t>
            </w:r>
          </w:p>
        </w:tc>
        <w:tc>
          <w:tcPr>
            <w:tcW w:w="1701" w:type="dxa"/>
          </w:tcPr>
          <w:p>
            <w:pPr>
              <w:jc w:val="center"/>
              <w:rPr>
                <w:sz w:val="24"/>
              </w:rPr>
            </w:pPr>
            <w:r>
              <w:rPr>
                <w:sz w:val="24"/>
              </w:rPr>
              <w:t>2024-2025 гг.</w:t>
            </w:r>
          </w:p>
        </w:tc>
        <w:tc>
          <w:tcPr>
            <w:tcW w:w="5078" w:type="dxa"/>
          </w:tcPr>
          <w:p>
            <w:pPr>
              <w:jc w:val="both"/>
              <w:rPr>
                <w:sz w:val="24"/>
              </w:rPr>
            </w:pPr>
            <w:r>
              <w:rPr>
                <w:sz w:val="24"/>
              </w:rPr>
              <w:t>Министерство сельского хозяйства и продовольствия Республики Татарстан</w:t>
            </w:r>
          </w:p>
          <w:p>
            <w:pPr>
              <w:jc w:val="both"/>
              <w:rPr>
                <w:sz w:val="24"/>
              </w:rPr>
            </w:pPr>
            <w:r>
              <w:rPr>
                <w:sz w:val="24"/>
              </w:rPr>
              <w:t>Министерство образования и науки Республики Татарстан</w:t>
            </w:r>
          </w:p>
          <w:p>
            <w:pPr>
              <w:jc w:val="both"/>
              <w:rPr>
                <w:sz w:val="24"/>
              </w:rPr>
            </w:pPr>
            <w:r>
              <w:rPr>
                <w:sz w:val="24"/>
              </w:rPr>
              <w:t>ФГБОУ ВО «Казанский государственный аграрный университет»</w:t>
            </w:r>
          </w:p>
          <w:p>
            <w:pPr>
              <w:jc w:val="both"/>
              <w:rPr>
                <w:sz w:val="24"/>
              </w:rPr>
            </w:pPr>
            <w:r>
              <w:rPr>
                <w:sz w:val="24"/>
              </w:rPr>
              <w:t>Федеральный исследовательский центр «Казанский научный центр Российской академии наук»</w:t>
            </w:r>
          </w:p>
        </w:tc>
      </w:tr>
      <w:tr>
        <w:tc>
          <w:tcPr>
            <w:tcW w:w="705" w:type="dxa"/>
          </w:tcPr>
          <w:p>
            <w:pPr>
              <w:jc w:val="center"/>
              <w:rPr>
                <w:sz w:val="24"/>
              </w:rPr>
            </w:pPr>
            <w:r>
              <w:rPr>
                <w:sz w:val="24"/>
              </w:rPr>
              <w:t>18.</w:t>
            </w:r>
          </w:p>
        </w:tc>
        <w:tc>
          <w:tcPr>
            <w:tcW w:w="7087" w:type="dxa"/>
          </w:tcPr>
          <w:p>
            <w:pPr>
              <w:jc w:val="both"/>
              <w:rPr>
                <w:sz w:val="24"/>
              </w:rPr>
            </w:pPr>
            <w:r>
              <w:rPr>
                <w:sz w:val="24"/>
              </w:rPr>
              <w:t>Создание центра инженерных разработок в сфере биотехнологий</w:t>
            </w:r>
          </w:p>
        </w:tc>
        <w:tc>
          <w:tcPr>
            <w:tcW w:w="1701" w:type="dxa"/>
          </w:tcPr>
          <w:p>
            <w:pPr>
              <w:jc w:val="center"/>
              <w:rPr>
                <w:sz w:val="24"/>
              </w:rPr>
            </w:pPr>
            <w:r>
              <w:rPr>
                <w:sz w:val="24"/>
              </w:rPr>
              <w:t>2024-2025 гг.</w:t>
            </w:r>
          </w:p>
        </w:tc>
        <w:tc>
          <w:tcPr>
            <w:tcW w:w="5078" w:type="dxa"/>
          </w:tcPr>
          <w:p>
            <w:pPr>
              <w:jc w:val="both"/>
              <w:rPr>
                <w:sz w:val="24"/>
              </w:rPr>
            </w:pPr>
            <w:r>
              <w:rPr>
                <w:sz w:val="24"/>
              </w:rPr>
              <w:t>Министерство сельского хозяйства и продовольствия Республики Татарстан</w:t>
            </w:r>
          </w:p>
          <w:p>
            <w:pPr>
              <w:jc w:val="both"/>
              <w:rPr>
                <w:sz w:val="24"/>
              </w:rPr>
            </w:pPr>
            <w:r>
              <w:rPr>
                <w:sz w:val="24"/>
              </w:rPr>
              <w:t>Министерство образования и науки Республики Татарстан</w:t>
            </w:r>
          </w:p>
          <w:p>
            <w:pPr>
              <w:jc w:val="both"/>
              <w:rPr>
                <w:sz w:val="24"/>
              </w:rPr>
            </w:pPr>
            <w:r>
              <w:rPr>
                <w:sz w:val="24"/>
              </w:rPr>
              <w:t>ФГБОУ ВО «Казанский государственный аграрный университет»</w:t>
            </w:r>
          </w:p>
          <w:p>
            <w:pPr>
              <w:jc w:val="both"/>
              <w:rPr>
                <w:sz w:val="24"/>
              </w:rPr>
            </w:pPr>
            <w:r>
              <w:rPr>
                <w:sz w:val="24"/>
              </w:rPr>
              <w:t xml:space="preserve">ФГБОУ ВО «Казанская государственная академия ветеринарной медицины им. Н.Э. Баумана» </w:t>
            </w:r>
          </w:p>
          <w:p>
            <w:pPr>
              <w:jc w:val="both"/>
              <w:rPr>
                <w:sz w:val="24"/>
              </w:rPr>
            </w:pPr>
            <w:r>
              <w:rPr>
                <w:sz w:val="24"/>
              </w:rPr>
              <w:lastRenderedPageBreak/>
              <w:t>Федеральный исследовательский центр «Казанский научный центр Российской академии наук»</w:t>
            </w:r>
          </w:p>
        </w:tc>
      </w:tr>
      <w:tr>
        <w:tc>
          <w:tcPr>
            <w:tcW w:w="705" w:type="dxa"/>
          </w:tcPr>
          <w:p>
            <w:pPr>
              <w:jc w:val="center"/>
              <w:rPr>
                <w:sz w:val="24"/>
              </w:rPr>
            </w:pPr>
            <w:r>
              <w:rPr>
                <w:sz w:val="24"/>
              </w:rPr>
              <w:lastRenderedPageBreak/>
              <w:t>19.</w:t>
            </w:r>
          </w:p>
        </w:tc>
        <w:tc>
          <w:tcPr>
            <w:tcW w:w="7087" w:type="dxa"/>
          </w:tcPr>
          <w:p>
            <w:pPr>
              <w:jc w:val="both"/>
              <w:rPr>
                <w:sz w:val="24"/>
              </w:rPr>
            </w:pPr>
            <w:r>
              <w:rPr>
                <w:sz w:val="24"/>
              </w:rPr>
              <w:t xml:space="preserve">Создание центра геномной селекции животных </w:t>
            </w:r>
          </w:p>
        </w:tc>
        <w:tc>
          <w:tcPr>
            <w:tcW w:w="1701" w:type="dxa"/>
          </w:tcPr>
          <w:p>
            <w:pPr>
              <w:jc w:val="center"/>
              <w:rPr>
                <w:sz w:val="24"/>
              </w:rPr>
            </w:pPr>
            <w:r>
              <w:rPr>
                <w:sz w:val="24"/>
              </w:rPr>
              <w:t>2024-2025 гг.</w:t>
            </w:r>
          </w:p>
        </w:tc>
        <w:tc>
          <w:tcPr>
            <w:tcW w:w="5078" w:type="dxa"/>
          </w:tcPr>
          <w:p>
            <w:pPr>
              <w:jc w:val="both"/>
              <w:rPr>
                <w:sz w:val="24"/>
              </w:rPr>
            </w:pPr>
            <w:r>
              <w:rPr>
                <w:sz w:val="24"/>
              </w:rPr>
              <w:t>Министерство сельского хозяйства и продовольствия Республики Татарстан</w:t>
            </w:r>
          </w:p>
          <w:p>
            <w:pPr>
              <w:jc w:val="both"/>
              <w:rPr>
                <w:sz w:val="24"/>
              </w:rPr>
            </w:pPr>
            <w:r>
              <w:rPr>
                <w:sz w:val="24"/>
              </w:rPr>
              <w:t>Министерство образования и науки Республики Татарстан</w:t>
            </w:r>
          </w:p>
          <w:p>
            <w:pPr>
              <w:jc w:val="both"/>
              <w:rPr>
                <w:sz w:val="24"/>
              </w:rPr>
            </w:pPr>
            <w:r>
              <w:rPr>
                <w:sz w:val="24"/>
              </w:rPr>
              <w:t>ФГБОУ ВО «Казанский государственный аграрный университет»</w:t>
            </w:r>
          </w:p>
          <w:p>
            <w:pPr>
              <w:jc w:val="both"/>
              <w:rPr>
                <w:sz w:val="24"/>
              </w:rPr>
            </w:pPr>
            <w:r>
              <w:rPr>
                <w:sz w:val="24"/>
              </w:rPr>
              <w:t xml:space="preserve">ФГБОУ ВО «Казанская государственная академия ветеринарной медицины им. Н.Э. Баумана» </w:t>
            </w:r>
          </w:p>
          <w:p>
            <w:pPr>
              <w:jc w:val="both"/>
              <w:rPr>
                <w:sz w:val="24"/>
              </w:rPr>
            </w:pPr>
            <w:r>
              <w:rPr>
                <w:sz w:val="24"/>
              </w:rPr>
              <w:t>Федеральный исследовательский центр «Казанский научный центр Российской академии наук»</w:t>
            </w:r>
          </w:p>
        </w:tc>
      </w:tr>
      <w:tr>
        <w:tc>
          <w:tcPr>
            <w:tcW w:w="705" w:type="dxa"/>
          </w:tcPr>
          <w:p>
            <w:pPr>
              <w:jc w:val="center"/>
              <w:rPr>
                <w:sz w:val="24"/>
              </w:rPr>
            </w:pPr>
            <w:r>
              <w:rPr>
                <w:sz w:val="24"/>
              </w:rPr>
              <w:t>20.</w:t>
            </w:r>
          </w:p>
        </w:tc>
        <w:tc>
          <w:tcPr>
            <w:tcW w:w="7087" w:type="dxa"/>
          </w:tcPr>
          <w:p>
            <w:pPr>
              <w:jc w:val="both"/>
              <w:rPr>
                <w:sz w:val="24"/>
              </w:rPr>
            </w:pPr>
            <w:r>
              <w:rPr>
                <w:sz w:val="24"/>
              </w:rPr>
              <w:t>Создание центра технологий повышения и контроля качества сельскохозяйственной продукции</w:t>
            </w:r>
          </w:p>
        </w:tc>
        <w:tc>
          <w:tcPr>
            <w:tcW w:w="1701" w:type="dxa"/>
          </w:tcPr>
          <w:p>
            <w:pPr>
              <w:jc w:val="center"/>
              <w:rPr>
                <w:sz w:val="24"/>
              </w:rPr>
            </w:pPr>
            <w:r>
              <w:rPr>
                <w:sz w:val="24"/>
              </w:rPr>
              <w:t>2024-2025 гг.</w:t>
            </w:r>
          </w:p>
        </w:tc>
        <w:tc>
          <w:tcPr>
            <w:tcW w:w="5078" w:type="dxa"/>
          </w:tcPr>
          <w:p>
            <w:pPr>
              <w:jc w:val="both"/>
              <w:rPr>
                <w:sz w:val="24"/>
              </w:rPr>
            </w:pPr>
            <w:r>
              <w:rPr>
                <w:sz w:val="24"/>
              </w:rPr>
              <w:t>Министерство сельского хозяйства и продовольствия Республики Татарстан</w:t>
            </w:r>
          </w:p>
          <w:p>
            <w:pPr>
              <w:jc w:val="both"/>
              <w:rPr>
                <w:sz w:val="24"/>
              </w:rPr>
            </w:pPr>
            <w:r>
              <w:rPr>
                <w:sz w:val="24"/>
              </w:rPr>
              <w:t>Министерство образования и науки Республики Татарстан</w:t>
            </w:r>
          </w:p>
          <w:p>
            <w:pPr>
              <w:jc w:val="both"/>
              <w:rPr>
                <w:sz w:val="24"/>
              </w:rPr>
            </w:pPr>
            <w:r>
              <w:rPr>
                <w:sz w:val="24"/>
              </w:rPr>
              <w:t>ФГБОУ ВО «Казанский государственный аграрный университет»</w:t>
            </w:r>
          </w:p>
          <w:p>
            <w:pPr>
              <w:jc w:val="both"/>
              <w:rPr>
                <w:sz w:val="24"/>
              </w:rPr>
            </w:pPr>
            <w:r>
              <w:rPr>
                <w:sz w:val="24"/>
              </w:rPr>
              <w:t>Федеральный исследовательский центр «Казанский научный центр Российской академии наук»</w:t>
            </w:r>
          </w:p>
          <w:p>
            <w:pPr>
              <w:jc w:val="both"/>
              <w:rPr>
                <w:sz w:val="24"/>
              </w:rPr>
            </w:pPr>
            <w:r>
              <w:rPr>
                <w:sz w:val="24"/>
              </w:rPr>
              <w:lastRenderedPageBreak/>
              <w:t>Федеральный центр токсикологической, радиационной и биологической безопасности</w:t>
            </w:r>
          </w:p>
        </w:tc>
      </w:tr>
      <w:tr>
        <w:tc>
          <w:tcPr>
            <w:tcW w:w="705" w:type="dxa"/>
          </w:tcPr>
          <w:p>
            <w:pPr>
              <w:jc w:val="center"/>
              <w:rPr>
                <w:sz w:val="24"/>
              </w:rPr>
            </w:pPr>
            <w:r>
              <w:rPr>
                <w:sz w:val="24"/>
              </w:rPr>
              <w:lastRenderedPageBreak/>
              <w:t>21.</w:t>
            </w:r>
          </w:p>
        </w:tc>
        <w:tc>
          <w:tcPr>
            <w:tcW w:w="7087" w:type="dxa"/>
          </w:tcPr>
          <w:p>
            <w:pPr>
              <w:jc w:val="both"/>
              <w:rPr>
                <w:sz w:val="24"/>
              </w:rPr>
            </w:pPr>
            <w:r>
              <w:rPr>
                <w:sz w:val="24"/>
              </w:rPr>
              <w:t xml:space="preserve">Создание парка </w:t>
            </w:r>
            <w:proofErr w:type="spellStart"/>
            <w:r>
              <w:rPr>
                <w:sz w:val="24"/>
              </w:rPr>
              <w:t>аквабиотехнологий</w:t>
            </w:r>
            <w:proofErr w:type="spellEnd"/>
            <w:r>
              <w:rPr>
                <w:sz w:val="24"/>
              </w:rPr>
              <w:t xml:space="preserve"> </w:t>
            </w:r>
          </w:p>
        </w:tc>
        <w:tc>
          <w:tcPr>
            <w:tcW w:w="1701" w:type="dxa"/>
          </w:tcPr>
          <w:p>
            <w:pPr>
              <w:jc w:val="center"/>
              <w:rPr>
                <w:sz w:val="24"/>
              </w:rPr>
            </w:pPr>
            <w:r>
              <w:rPr>
                <w:sz w:val="24"/>
              </w:rPr>
              <w:t>2024-2025 гг.</w:t>
            </w:r>
          </w:p>
        </w:tc>
        <w:tc>
          <w:tcPr>
            <w:tcW w:w="5078" w:type="dxa"/>
          </w:tcPr>
          <w:p>
            <w:pPr>
              <w:jc w:val="both"/>
              <w:rPr>
                <w:sz w:val="24"/>
              </w:rPr>
            </w:pPr>
            <w:r>
              <w:rPr>
                <w:sz w:val="24"/>
              </w:rPr>
              <w:t>Министерство сельского хозяйства и продовольствия Республики Татарстан</w:t>
            </w:r>
          </w:p>
          <w:p>
            <w:pPr>
              <w:jc w:val="both"/>
              <w:rPr>
                <w:sz w:val="24"/>
              </w:rPr>
            </w:pPr>
            <w:r>
              <w:rPr>
                <w:sz w:val="24"/>
              </w:rPr>
              <w:t>Министерство образования и науки Республики Татарстан</w:t>
            </w:r>
          </w:p>
          <w:p>
            <w:pPr>
              <w:jc w:val="both"/>
              <w:rPr>
                <w:sz w:val="24"/>
              </w:rPr>
            </w:pPr>
            <w:r>
              <w:rPr>
                <w:sz w:val="24"/>
              </w:rPr>
              <w:t>ФГБОУ ВО «Казанский государственный аграрный университет»</w:t>
            </w:r>
          </w:p>
          <w:p>
            <w:pPr>
              <w:jc w:val="both"/>
              <w:rPr>
                <w:sz w:val="24"/>
              </w:rPr>
            </w:pPr>
            <w:r>
              <w:rPr>
                <w:sz w:val="24"/>
              </w:rPr>
              <w:t xml:space="preserve">ФГБОУ ВО «Казанский государственный энергетический университет» </w:t>
            </w:r>
          </w:p>
          <w:p>
            <w:pPr>
              <w:jc w:val="both"/>
              <w:rPr>
                <w:sz w:val="24"/>
              </w:rPr>
            </w:pPr>
            <w:r>
              <w:rPr>
                <w:sz w:val="24"/>
              </w:rPr>
              <w:t>Федеральный исследовательский центр «Казанский научный центр Российской академии наук»</w:t>
            </w:r>
          </w:p>
        </w:tc>
      </w:tr>
      <w:tr>
        <w:tc>
          <w:tcPr>
            <w:tcW w:w="705" w:type="dxa"/>
          </w:tcPr>
          <w:p>
            <w:pPr>
              <w:jc w:val="center"/>
              <w:rPr>
                <w:sz w:val="24"/>
              </w:rPr>
            </w:pPr>
            <w:r>
              <w:rPr>
                <w:sz w:val="24"/>
              </w:rPr>
              <w:t>22.</w:t>
            </w:r>
          </w:p>
        </w:tc>
        <w:tc>
          <w:tcPr>
            <w:tcW w:w="7087" w:type="dxa"/>
          </w:tcPr>
          <w:p>
            <w:pPr>
              <w:jc w:val="both"/>
              <w:rPr>
                <w:sz w:val="24"/>
              </w:rPr>
            </w:pPr>
            <w:r>
              <w:rPr>
                <w:sz w:val="24"/>
              </w:rPr>
              <w:t xml:space="preserve">Создание лаборатории искусственного воспроизводства рыб и </w:t>
            </w:r>
            <w:proofErr w:type="spellStart"/>
            <w:r>
              <w:rPr>
                <w:sz w:val="24"/>
              </w:rPr>
              <w:t>аквапоники</w:t>
            </w:r>
            <w:proofErr w:type="spellEnd"/>
          </w:p>
        </w:tc>
        <w:tc>
          <w:tcPr>
            <w:tcW w:w="1701" w:type="dxa"/>
          </w:tcPr>
          <w:p>
            <w:pPr>
              <w:jc w:val="center"/>
              <w:rPr>
                <w:sz w:val="24"/>
              </w:rPr>
            </w:pPr>
            <w:r>
              <w:rPr>
                <w:sz w:val="24"/>
              </w:rPr>
              <w:t>2024-2025 гг.</w:t>
            </w:r>
          </w:p>
        </w:tc>
        <w:tc>
          <w:tcPr>
            <w:tcW w:w="5078" w:type="dxa"/>
          </w:tcPr>
          <w:p>
            <w:pPr>
              <w:jc w:val="both"/>
              <w:rPr>
                <w:sz w:val="24"/>
              </w:rPr>
            </w:pPr>
            <w:r>
              <w:rPr>
                <w:sz w:val="24"/>
              </w:rPr>
              <w:t>Министерство сельского хозяйства и продовольствия Республики Татарстан</w:t>
            </w:r>
          </w:p>
          <w:p>
            <w:pPr>
              <w:jc w:val="both"/>
              <w:rPr>
                <w:sz w:val="24"/>
              </w:rPr>
            </w:pPr>
            <w:r>
              <w:rPr>
                <w:sz w:val="24"/>
              </w:rPr>
              <w:t>Министерство образования и науки Республики Татарстан</w:t>
            </w:r>
          </w:p>
          <w:p>
            <w:pPr>
              <w:jc w:val="both"/>
              <w:rPr>
                <w:sz w:val="24"/>
              </w:rPr>
            </w:pPr>
            <w:r>
              <w:rPr>
                <w:sz w:val="24"/>
              </w:rPr>
              <w:t xml:space="preserve">ФГБОУ ВО «Казанский государственный энергетический университет» </w:t>
            </w:r>
          </w:p>
          <w:p>
            <w:pPr>
              <w:jc w:val="both"/>
              <w:rPr>
                <w:sz w:val="24"/>
              </w:rPr>
            </w:pPr>
            <w:r>
              <w:rPr>
                <w:sz w:val="24"/>
              </w:rPr>
              <w:t>ФГБОУ ВО «Казанский государственный аграрный университет»</w:t>
            </w:r>
          </w:p>
        </w:tc>
      </w:tr>
      <w:tr>
        <w:tc>
          <w:tcPr>
            <w:tcW w:w="705" w:type="dxa"/>
          </w:tcPr>
          <w:p>
            <w:pPr>
              <w:jc w:val="center"/>
              <w:rPr>
                <w:sz w:val="24"/>
              </w:rPr>
            </w:pPr>
            <w:r>
              <w:rPr>
                <w:sz w:val="24"/>
              </w:rPr>
              <w:t>23.</w:t>
            </w:r>
          </w:p>
        </w:tc>
        <w:tc>
          <w:tcPr>
            <w:tcW w:w="7087" w:type="dxa"/>
          </w:tcPr>
          <w:p>
            <w:pPr>
              <w:jc w:val="both"/>
              <w:rPr>
                <w:sz w:val="24"/>
              </w:rPr>
            </w:pPr>
            <w:r>
              <w:rPr>
                <w:sz w:val="24"/>
              </w:rPr>
              <w:t xml:space="preserve">Создание </w:t>
            </w:r>
            <w:proofErr w:type="spellStart"/>
            <w:r>
              <w:rPr>
                <w:sz w:val="24"/>
              </w:rPr>
              <w:t>стартап</w:t>
            </w:r>
            <w:proofErr w:type="spellEnd"/>
            <w:r>
              <w:rPr>
                <w:sz w:val="24"/>
              </w:rPr>
              <w:t>-студий, обеспечивающих запуск инновационных проектов в сфере агропромышленного комплекса Республики Татарстан</w:t>
            </w:r>
          </w:p>
        </w:tc>
        <w:tc>
          <w:tcPr>
            <w:tcW w:w="1701" w:type="dxa"/>
          </w:tcPr>
          <w:p>
            <w:pPr>
              <w:jc w:val="center"/>
              <w:rPr>
                <w:sz w:val="24"/>
              </w:rPr>
            </w:pPr>
            <w:r>
              <w:rPr>
                <w:sz w:val="24"/>
              </w:rPr>
              <w:t>2024-2026 гг.</w:t>
            </w:r>
          </w:p>
        </w:tc>
        <w:tc>
          <w:tcPr>
            <w:tcW w:w="5078" w:type="dxa"/>
          </w:tcPr>
          <w:p>
            <w:pPr>
              <w:jc w:val="both"/>
              <w:rPr>
                <w:sz w:val="24"/>
              </w:rPr>
            </w:pPr>
            <w:r>
              <w:rPr>
                <w:sz w:val="24"/>
              </w:rPr>
              <w:t>Министерство сельского хозяйства и продовольствия Республики Татарстан</w:t>
            </w:r>
          </w:p>
          <w:p>
            <w:pPr>
              <w:jc w:val="both"/>
              <w:rPr>
                <w:sz w:val="24"/>
              </w:rPr>
            </w:pPr>
            <w:r>
              <w:rPr>
                <w:sz w:val="24"/>
              </w:rPr>
              <w:lastRenderedPageBreak/>
              <w:t>Министерство образования и науки Республики Татарстан</w:t>
            </w:r>
          </w:p>
          <w:p>
            <w:pPr>
              <w:jc w:val="both"/>
              <w:rPr>
                <w:sz w:val="24"/>
              </w:rPr>
            </w:pPr>
            <w:r>
              <w:rPr>
                <w:sz w:val="24"/>
              </w:rPr>
              <w:t>Министерство промышленности и торговли Республики Татарстан</w:t>
            </w:r>
          </w:p>
          <w:p>
            <w:pPr>
              <w:jc w:val="both"/>
              <w:rPr>
                <w:sz w:val="24"/>
              </w:rPr>
            </w:pPr>
            <w:r>
              <w:rPr>
                <w:sz w:val="24"/>
              </w:rPr>
              <w:t>Акционерное общество «Республиканский агропромышленный центр инвестиций и новаций»</w:t>
            </w:r>
          </w:p>
          <w:p>
            <w:pPr>
              <w:jc w:val="both"/>
              <w:rPr>
                <w:sz w:val="24"/>
              </w:rPr>
            </w:pPr>
            <w:r>
              <w:rPr>
                <w:sz w:val="24"/>
              </w:rPr>
              <w:t>Акционерное общество «Фонд развития промышленности Республики Татарстан»</w:t>
            </w:r>
          </w:p>
          <w:p>
            <w:pPr>
              <w:jc w:val="both"/>
              <w:rPr>
                <w:sz w:val="24"/>
              </w:rPr>
            </w:pPr>
            <w:r>
              <w:rPr>
                <w:sz w:val="24"/>
              </w:rPr>
              <w:t>Некоммерческая организация «Инвестиционно-венчурный фонд Республики Татарстан»</w:t>
            </w:r>
          </w:p>
          <w:p>
            <w:pPr>
              <w:jc w:val="both"/>
              <w:rPr>
                <w:sz w:val="24"/>
              </w:rPr>
            </w:pPr>
            <w:r>
              <w:rPr>
                <w:sz w:val="24"/>
              </w:rPr>
              <w:t>ФГБОУ ВО «Казанский государственный аграрный университет»</w:t>
            </w:r>
          </w:p>
          <w:p>
            <w:pPr>
              <w:jc w:val="both"/>
              <w:rPr>
                <w:sz w:val="24"/>
              </w:rPr>
            </w:pPr>
            <w:r>
              <w:rPr>
                <w:sz w:val="24"/>
              </w:rPr>
              <w:t xml:space="preserve">ФГБОУ ВО «Казанская государственная академия ветеринарной медицины им. Н.Э. Баумана» </w:t>
            </w:r>
          </w:p>
        </w:tc>
      </w:tr>
      <w:tr>
        <w:tc>
          <w:tcPr>
            <w:tcW w:w="705" w:type="dxa"/>
          </w:tcPr>
          <w:p>
            <w:pPr>
              <w:jc w:val="center"/>
              <w:rPr>
                <w:sz w:val="24"/>
              </w:rPr>
            </w:pPr>
            <w:r>
              <w:rPr>
                <w:sz w:val="24"/>
              </w:rPr>
              <w:lastRenderedPageBreak/>
              <w:t>24.</w:t>
            </w:r>
          </w:p>
        </w:tc>
        <w:tc>
          <w:tcPr>
            <w:tcW w:w="7087" w:type="dxa"/>
          </w:tcPr>
          <w:p>
            <w:pPr>
              <w:jc w:val="both"/>
              <w:rPr>
                <w:sz w:val="24"/>
              </w:rPr>
            </w:pPr>
            <w:r>
              <w:rPr>
                <w:sz w:val="24"/>
              </w:rPr>
              <w:t>Создание реестра (базы данных) успешных разработок и технологий в сфере агропромышленного комплекса Республики Татарстан</w:t>
            </w:r>
          </w:p>
        </w:tc>
        <w:tc>
          <w:tcPr>
            <w:tcW w:w="1701" w:type="dxa"/>
          </w:tcPr>
          <w:p>
            <w:pPr>
              <w:jc w:val="center"/>
              <w:rPr>
                <w:sz w:val="24"/>
              </w:rPr>
            </w:pPr>
            <w:r>
              <w:rPr>
                <w:sz w:val="24"/>
              </w:rPr>
              <w:t>2024-2026 гг.</w:t>
            </w:r>
          </w:p>
        </w:tc>
        <w:tc>
          <w:tcPr>
            <w:tcW w:w="5078" w:type="dxa"/>
          </w:tcPr>
          <w:p>
            <w:pPr>
              <w:jc w:val="both"/>
              <w:rPr>
                <w:sz w:val="24"/>
              </w:rPr>
            </w:pPr>
            <w:r>
              <w:rPr>
                <w:sz w:val="24"/>
              </w:rPr>
              <w:t>Министерство сельского хозяйства и продовольствия Республики Татарстан</w:t>
            </w:r>
          </w:p>
          <w:p>
            <w:pPr>
              <w:jc w:val="both"/>
              <w:rPr>
                <w:sz w:val="24"/>
              </w:rPr>
            </w:pPr>
            <w:r>
              <w:rPr>
                <w:sz w:val="24"/>
              </w:rPr>
              <w:t>Министерство образования и науки Республики Татарстан</w:t>
            </w:r>
          </w:p>
        </w:tc>
      </w:tr>
      <w:tr>
        <w:tc>
          <w:tcPr>
            <w:tcW w:w="705" w:type="dxa"/>
          </w:tcPr>
          <w:p>
            <w:pPr>
              <w:jc w:val="center"/>
              <w:rPr>
                <w:sz w:val="24"/>
              </w:rPr>
            </w:pPr>
            <w:r>
              <w:rPr>
                <w:sz w:val="24"/>
              </w:rPr>
              <w:t>25.</w:t>
            </w:r>
          </w:p>
        </w:tc>
        <w:tc>
          <w:tcPr>
            <w:tcW w:w="7087" w:type="dxa"/>
          </w:tcPr>
          <w:p>
            <w:pPr>
              <w:jc w:val="both"/>
              <w:rPr>
                <w:sz w:val="24"/>
              </w:rPr>
            </w:pPr>
            <w:r>
              <w:rPr>
                <w:sz w:val="24"/>
              </w:rPr>
              <w:t>Разработка Государственной программы развития органического сельского хозяйства в Республике Татарстан до 2030 года</w:t>
            </w:r>
          </w:p>
        </w:tc>
        <w:tc>
          <w:tcPr>
            <w:tcW w:w="1701" w:type="dxa"/>
          </w:tcPr>
          <w:p>
            <w:pPr>
              <w:jc w:val="center"/>
              <w:rPr>
                <w:sz w:val="24"/>
              </w:rPr>
            </w:pPr>
          </w:p>
        </w:tc>
        <w:tc>
          <w:tcPr>
            <w:tcW w:w="5078" w:type="dxa"/>
          </w:tcPr>
          <w:p>
            <w:pPr>
              <w:jc w:val="both"/>
              <w:rPr>
                <w:sz w:val="24"/>
              </w:rPr>
            </w:pPr>
            <w:r>
              <w:rPr>
                <w:sz w:val="24"/>
              </w:rPr>
              <w:t>Министерство сельского хозяйства и продовольствия Республики Татарстан</w:t>
            </w:r>
          </w:p>
          <w:p>
            <w:pPr>
              <w:jc w:val="both"/>
              <w:rPr>
                <w:sz w:val="24"/>
              </w:rPr>
            </w:pPr>
            <w:r>
              <w:rPr>
                <w:sz w:val="24"/>
              </w:rPr>
              <w:lastRenderedPageBreak/>
              <w:t>Министерство образования и науки Республики Татарстан</w:t>
            </w:r>
          </w:p>
          <w:p>
            <w:pPr>
              <w:jc w:val="both"/>
              <w:rPr>
                <w:sz w:val="24"/>
              </w:rPr>
            </w:pPr>
            <w:r>
              <w:rPr>
                <w:sz w:val="24"/>
              </w:rPr>
              <w:t>Центр органического сельского хозяйства и экологически чистой продукции Института прикладных исследований Академии наук Республики Татарстан</w:t>
            </w:r>
          </w:p>
        </w:tc>
      </w:tr>
      <w:tr>
        <w:tc>
          <w:tcPr>
            <w:tcW w:w="705" w:type="dxa"/>
          </w:tcPr>
          <w:p>
            <w:pPr>
              <w:jc w:val="center"/>
              <w:rPr>
                <w:sz w:val="24"/>
              </w:rPr>
            </w:pPr>
            <w:r>
              <w:rPr>
                <w:sz w:val="24"/>
              </w:rPr>
              <w:lastRenderedPageBreak/>
              <w:t>26.</w:t>
            </w:r>
          </w:p>
        </w:tc>
        <w:tc>
          <w:tcPr>
            <w:tcW w:w="7087" w:type="dxa"/>
          </w:tcPr>
          <w:p>
            <w:pPr>
              <w:jc w:val="both"/>
              <w:rPr>
                <w:sz w:val="24"/>
              </w:rPr>
            </w:pPr>
            <w:r>
              <w:rPr>
                <w:sz w:val="24"/>
              </w:rPr>
              <w:t>Реализация мероприятий регионального проекта «Повышение производительности труда на предприятиях Республики Татарстан» в рамках государственной программы Республики Татарстан «Экономическое развитие и инновационная экономика Республики Татарстан», направленных на повышение производительности труда и эффективности деятельности субъектов агропромышленного комплекса Республики Татарстан</w:t>
            </w:r>
          </w:p>
        </w:tc>
        <w:tc>
          <w:tcPr>
            <w:tcW w:w="1701" w:type="dxa"/>
          </w:tcPr>
          <w:p>
            <w:pPr>
              <w:jc w:val="center"/>
              <w:rPr>
                <w:sz w:val="24"/>
              </w:rPr>
            </w:pPr>
            <w:r>
              <w:rPr>
                <w:sz w:val="24"/>
              </w:rPr>
              <w:t>2024-2026 гг.</w:t>
            </w:r>
          </w:p>
        </w:tc>
        <w:tc>
          <w:tcPr>
            <w:tcW w:w="5078" w:type="dxa"/>
          </w:tcPr>
          <w:p>
            <w:pPr>
              <w:jc w:val="both"/>
              <w:rPr>
                <w:sz w:val="24"/>
              </w:rPr>
            </w:pPr>
            <w:r>
              <w:rPr>
                <w:sz w:val="24"/>
              </w:rPr>
              <w:t>Министерство промышленности и торговли Республики Татарстан</w:t>
            </w:r>
          </w:p>
          <w:p>
            <w:pPr>
              <w:jc w:val="both"/>
              <w:rPr>
                <w:sz w:val="24"/>
              </w:rPr>
            </w:pPr>
            <w:r>
              <w:rPr>
                <w:sz w:val="24"/>
              </w:rPr>
              <w:t>Министерство экономики Республики Татарстан</w:t>
            </w:r>
          </w:p>
          <w:p>
            <w:pPr>
              <w:jc w:val="both"/>
              <w:rPr>
                <w:sz w:val="24"/>
              </w:rPr>
            </w:pPr>
            <w:r>
              <w:rPr>
                <w:sz w:val="24"/>
              </w:rPr>
              <w:t>Министерство сельского хозяйства и продовольствия Республики Татарстан</w:t>
            </w:r>
          </w:p>
          <w:p>
            <w:pPr>
              <w:jc w:val="both"/>
              <w:rPr>
                <w:sz w:val="24"/>
              </w:rPr>
            </w:pPr>
            <w:r>
              <w:rPr>
                <w:sz w:val="24"/>
              </w:rPr>
              <w:t xml:space="preserve">Государственное автономное учреждение «Центр </w:t>
            </w:r>
            <w:proofErr w:type="spellStart"/>
            <w:r>
              <w:rPr>
                <w:sz w:val="24"/>
              </w:rPr>
              <w:t>энергоресурсоэффективных</w:t>
            </w:r>
            <w:proofErr w:type="spellEnd"/>
            <w:r>
              <w:rPr>
                <w:sz w:val="24"/>
              </w:rPr>
              <w:t xml:space="preserve"> технологий Республики Татарстан»</w:t>
            </w:r>
          </w:p>
        </w:tc>
      </w:tr>
      <w:tr>
        <w:tc>
          <w:tcPr>
            <w:tcW w:w="705" w:type="dxa"/>
          </w:tcPr>
          <w:p>
            <w:pPr>
              <w:jc w:val="center"/>
              <w:rPr>
                <w:sz w:val="24"/>
              </w:rPr>
            </w:pPr>
            <w:r>
              <w:rPr>
                <w:sz w:val="24"/>
              </w:rPr>
              <w:t xml:space="preserve">27. </w:t>
            </w:r>
          </w:p>
        </w:tc>
        <w:tc>
          <w:tcPr>
            <w:tcW w:w="7087" w:type="dxa"/>
          </w:tcPr>
          <w:p>
            <w:pPr>
              <w:jc w:val="both"/>
              <w:rPr>
                <w:sz w:val="24"/>
              </w:rPr>
            </w:pPr>
            <w:r>
              <w:rPr>
                <w:sz w:val="24"/>
              </w:rPr>
              <w:t xml:space="preserve">Разработка предложений по усилению государственного ветеринарного контроля </w:t>
            </w:r>
          </w:p>
        </w:tc>
        <w:tc>
          <w:tcPr>
            <w:tcW w:w="1701" w:type="dxa"/>
          </w:tcPr>
          <w:p>
            <w:pPr>
              <w:jc w:val="center"/>
              <w:rPr>
                <w:sz w:val="24"/>
              </w:rPr>
            </w:pPr>
            <w:r>
              <w:rPr>
                <w:sz w:val="24"/>
              </w:rPr>
              <w:t>2024 г.</w:t>
            </w:r>
          </w:p>
        </w:tc>
        <w:tc>
          <w:tcPr>
            <w:tcW w:w="5078" w:type="dxa"/>
          </w:tcPr>
          <w:p>
            <w:pPr>
              <w:jc w:val="both"/>
              <w:rPr>
                <w:sz w:val="24"/>
              </w:rPr>
            </w:pPr>
            <w:r>
              <w:rPr>
                <w:sz w:val="24"/>
              </w:rPr>
              <w:t>Главное управление ветеринарии Кабинета министров Республики Татарстан</w:t>
            </w:r>
          </w:p>
          <w:p>
            <w:pPr>
              <w:jc w:val="both"/>
              <w:rPr>
                <w:sz w:val="24"/>
              </w:rPr>
            </w:pPr>
            <w:r>
              <w:rPr>
                <w:sz w:val="24"/>
              </w:rPr>
              <w:t xml:space="preserve">Управление Федеральной службы по ветеринарному и фитосанитарному надзору по Республике Татарстан </w:t>
            </w:r>
          </w:p>
        </w:tc>
      </w:tr>
      <w:tr>
        <w:tc>
          <w:tcPr>
            <w:tcW w:w="705" w:type="dxa"/>
          </w:tcPr>
          <w:p>
            <w:pPr>
              <w:jc w:val="center"/>
              <w:rPr>
                <w:sz w:val="24"/>
              </w:rPr>
            </w:pPr>
            <w:r>
              <w:rPr>
                <w:sz w:val="24"/>
              </w:rPr>
              <w:t>28.</w:t>
            </w:r>
          </w:p>
        </w:tc>
        <w:tc>
          <w:tcPr>
            <w:tcW w:w="7087" w:type="dxa"/>
          </w:tcPr>
          <w:p>
            <w:pPr>
              <w:jc w:val="both"/>
              <w:rPr>
                <w:sz w:val="24"/>
              </w:rPr>
            </w:pPr>
            <w:r>
              <w:rPr>
                <w:sz w:val="24"/>
              </w:rPr>
              <w:t>Разработка предложений по созданию отечественных кормовых добавок, ферментов для отраслей животноводства</w:t>
            </w:r>
          </w:p>
        </w:tc>
        <w:tc>
          <w:tcPr>
            <w:tcW w:w="1701" w:type="dxa"/>
          </w:tcPr>
          <w:p>
            <w:pPr>
              <w:jc w:val="center"/>
              <w:rPr>
                <w:sz w:val="24"/>
              </w:rPr>
            </w:pPr>
            <w:r>
              <w:rPr>
                <w:sz w:val="24"/>
              </w:rPr>
              <w:t>2024 г.</w:t>
            </w:r>
          </w:p>
        </w:tc>
        <w:tc>
          <w:tcPr>
            <w:tcW w:w="5078" w:type="dxa"/>
          </w:tcPr>
          <w:p>
            <w:pPr>
              <w:jc w:val="both"/>
              <w:rPr>
                <w:sz w:val="24"/>
              </w:rPr>
            </w:pPr>
            <w:r>
              <w:rPr>
                <w:sz w:val="24"/>
              </w:rPr>
              <w:t>Министерство сельского хозяйства и продовольствия Республики Татарстан</w:t>
            </w:r>
          </w:p>
        </w:tc>
      </w:tr>
      <w:tr>
        <w:tc>
          <w:tcPr>
            <w:tcW w:w="705" w:type="dxa"/>
          </w:tcPr>
          <w:p>
            <w:pPr>
              <w:jc w:val="center"/>
              <w:rPr>
                <w:sz w:val="24"/>
              </w:rPr>
            </w:pPr>
            <w:r>
              <w:rPr>
                <w:sz w:val="24"/>
              </w:rPr>
              <w:t>29.</w:t>
            </w:r>
          </w:p>
        </w:tc>
        <w:tc>
          <w:tcPr>
            <w:tcW w:w="7087" w:type="dxa"/>
          </w:tcPr>
          <w:p>
            <w:pPr>
              <w:jc w:val="both"/>
              <w:rPr>
                <w:sz w:val="24"/>
              </w:rPr>
            </w:pPr>
            <w:r>
              <w:rPr>
                <w:sz w:val="24"/>
              </w:rPr>
              <w:t>Разработка предложений по выпуску отечественных ветеринарных препаратов и вакцин</w:t>
            </w:r>
          </w:p>
        </w:tc>
        <w:tc>
          <w:tcPr>
            <w:tcW w:w="1701" w:type="dxa"/>
          </w:tcPr>
          <w:p>
            <w:pPr>
              <w:jc w:val="center"/>
              <w:rPr>
                <w:sz w:val="24"/>
              </w:rPr>
            </w:pPr>
            <w:r>
              <w:rPr>
                <w:sz w:val="24"/>
              </w:rPr>
              <w:t>2024 г.</w:t>
            </w:r>
          </w:p>
        </w:tc>
        <w:tc>
          <w:tcPr>
            <w:tcW w:w="5078" w:type="dxa"/>
          </w:tcPr>
          <w:p>
            <w:pPr>
              <w:jc w:val="both"/>
              <w:rPr>
                <w:sz w:val="24"/>
              </w:rPr>
            </w:pPr>
            <w:r>
              <w:rPr>
                <w:sz w:val="24"/>
              </w:rPr>
              <w:t>Министерство сельского хозяйства и продовольствия Республики Татарстан</w:t>
            </w:r>
          </w:p>
        </w:tc>
      </w:tr>
      <w:tr>
        <w:tc>
          <w:tcPr>
            <w:tcW w:w="14571" w:type="dxa"/>
            <w:gridSpan w:val="4"/>
          </w:tcPr>
          <w:p>
            <w:pPr>
              <w:jc w:val="center"/>
              <w:rPr>
                <w:sz w:val="24"/>
              </w:rPr>
            </w:pPr>
            <w:r>
              <w:rPr>
                <w:sz w:val="24"/>
              </w:rPr>
              <w:lastRenderedPageBreak/>
              <w:t>СЗ 4 «Кадры»: обеспечение агропромышленного комплекса Республики Татарстан квалифицированными кадрами, подготовленными к работе с новыми технологиями и инновациями</w:t>
            </w:r>
          </w:p>
        </w:tc>
      </w:tr>
      <w:tr>
        <w:tc>
          <w:tcPr>
            <w:tcW w:w="705" w:type="dxa"/>
          </w:tcPr>
          <w:p>
            <w:pPr>
              <w:jc w:val="center"/>
              <w:rPr>
                <w:sz w:val="24"/>
              </w:rPr>
            </w:pPr>
            <w:r>
              <w:rPr>
                <w:sz w:val="24"/>
              </w:rPr>
              <w:t>30.</w:t>
            </w:r>
          </w:p>
        </w:tc>
        <w:tc>
          <w:tcPr>
            <w:tcW w:w="7087" w:type="dxa"/>
          </w:tcPr>
          <w:p>
            <w:pPr>
              <w:jc w:val="both"/>
              <w:rPr>
                <w:sz w:val="24"/>
              </w:rPr>
            </w:pPr>
            <w:r>
              <w:rPr>
                <w:sz w:val="24"/>
              </w:rPr>
              <w:t>Расширение практики создания «</w:t>
            </w:r>
            <w:proofErr w:type="spellStart"/>
            <w:r>
              <w:rPr>
                <w:sz w:val="24"/>
              </w:rPr>
              <w:t>агроклассов</w:t>
            </w:r>
            <w:proofErr w:type="spellEnd"/>
            <w:r>
              <w:rPr>
                <w:sz w:val="24"/>
              </w:rPr>
              <w:t xml:space="preserve">» в общеобразовательных организациях в рамках реализации Концепции развития системы </w:t>
            </w:r>
            <w:proofErr w:type="spellStart"/>
            <w:r>
              <w:rPr>
                <w:sz w:val="24"/>
              </w:rPr>
              <w:t>предпрофильной</w:t>
            </w:r>
            <w:proofErr w:type="spellEnd"/>
            <w:r>
              <w:rPr>
                <w:sz w:val="24"/>
              </w:rPr>
              <w:t xml:space="preserve"> подготовки и профильного обучения Республики Татарстан до 2030 года «Успех» </w:t>
            </w:r>
          </w:p>
        </w:tc>
        <w:tc>
          <w:tcPr>
            <w:tcW w:w="1701" w:type="dxa"/>
          </w:tcPr>
          <w:p>
            <w:pPr>
              <w:jc w:val="center"/>
              <w:rPr>
                <w:sz w:val="24"/>
              </w:rPr>
            </w:pPr>
            <w:r>
              <w:rPr>
                <w:sz w:val="24"/>
              </w:rPr>
              <w:t>2024-2026 гг.</w:t>
            </w:r>
          </w:p>
        </w:tc>
        <w:tc>
          <w:tcPr>
            <w:tcW w:w="5078" w:type="dxa"/>
          </w:tcPr>
          <w:p>
            <w:pPr>
              <w:jc w:val="both"/>
              <w:rPr>
                <w:sz w:val="24"/>
              </w:rPr>
            </w:pPr>
            <w:r>
              <w:rPr>
                <w:sz w:val="24"/>
              </w:rPr>
              <w:t>Министерство образования и науки Республики Татарстан</w:t>
            </w:r>
          </w:p>
          <w:p>
            <w:pPr>
              <w:jc w:val="both"/>
              <w:rPr>
                <w:sz w:val="24"/>
              </w:rPr>
            </w:pPr>
            <w:r>
              <w:rPr>
                <w:sz w:val="24"/>
              </w:rPr>
              <w:t>Министерство сельского хозяйства и продовольствия Республики Татарстан</w:t>
            </w:r>
          </w:p>
          <w:p>
            <w:pPr>
              <w:jc w:val="both"/>
              <w:rPr>
                <w:sz w:val="24"/>
              </w:rPr>
            </w:pPr>
            <w:r>
              <w:rPr>
                <w:sz w:val="24"/>
              </w:rPr>
              <w:t>ФГБОУ ВО «Казанский государственный аграрный университет»</w:t>
            </w:r>
          </w:p>
          <w:p>
            <w:pPr>
              <w:jc w:val="both"/>
              <w:rPr>
                <w:sz w:val="24"/>
              </w:rPr>
            </w:pPr>
            <w:r>
              <w:rPr>
                <w:sz w:val="24"/>
              </w:rPr>
              <w:t xml:space="preserve">ФГБОУ ВО «Казанская государственная академия ветеринарной медицины им. Н.Э. Баумана» </w:t>
            </w:r>
          </w:p>
          <w:p>
            <w:pPr>
              <w:jc w:val="both"/>
              <w:rPr>
                <w:sz w:val="24"/>
              </w:rPr>
            </w:pPr>
            <w:r>
              <w:rPr>
                <w:sz w:val="24"/>
              </w:rPr>
              <w:t xml:space="preserve">ФГБОУ ВО «Казанский государственный энергетический университет» </w:t>
            </w:r>
          </w:p>
        </w:tc>
      </w:tr>
      <w:tr>
        <w:tc>
          <w:tcPr>
            <w:tcW w:w="705" w:type="dxa"/>
          </w:tcPr>
          <w:p>
            <w:pPr>
              <w:jc w:val="center"/>
              <w:rPr>
                <w:sz w:val="24"/>
              </w:rPr>
            </w:pPr>
            <w:r>
              <w:rPr>
                <w:sz w:val="24"/>
              </w:rPr>
              <w:t>31.</w:t>
            </w:r>
          </w:p>
        </w:tc>
        <w:tc>
          <w:tcPr>
            <w:tcW w:w="7087" w:type="dxa"/>
          </w:tcPr>
          <w:p>
            <w:pPr>
              <w:jc w:val="both"/>
              <w:rPr>
                <w:sz w:val="24"/>
              </w:rPr>
            </w:pPr>
            <w:r>
              <w:rPr>
                <w:sz w:val="24"/>
              </w:rPr>
              <w:t>Подготовка предложений о предоставлении выпускникам «</w:t>
            </w:r>
            <w:proofErr w:type="spellStart"/>
            <w:r>
              <w:rPr>
                <w:sz w:val="24"/>
              </w:rPr>
              <w:t>агроклассов</w:t>
            </w:r>
            <w:proofErr w:type="spellEnd"/>
            <w:r>
              <w:rPr>
                <w:sz w:val="24"/>
              </w:rPr>
              <w:t>» дополнительных баллов при поступлении в высшие учебные заведения по сельскохозяйственным специальностям</w:t>
            </w:r>
          </w:p>
        </w:tc>
        <w:tc>
          <w:tcPr>
            <w:tcW w:w="1701" w:type="dxa"/>
          </w:tcPr>
          <w:p>
            <w:pPr>
              <w:jc w:val="center"/>
              <w:rPr>
                <w:sz w:val="24"/>
              </w:rPr>
            </w:pPr>
            <w:r>
              <w:rPr>
                <w:sz w:val="24"/>
              </w:rPr>
              <w:t>2024 г.</w:t>
            </w:r>
          </w:p>
        </w:tc>
        <w:tc>
          <w:tcPr>
            <w:tcW w:w="5078" w:type="dxa"/>
          </w:tcPr>
          <w:p>
            <w:pPr>
              <w:jc w:val="both"/>
              <w:rPr>
                <w:sz w:val="24"/>
              </w:rPr>
            </w:pPr>
            <w:r>
              <w:rPr>
                <w:sz w:val="24"/>
              </w:rPr>
              <w:t>Министерство образования и науки Республики Татарстан</w:t>
            </w:r>
          </w:p>
          <w:p>
            <w:pPr>
              <w:jc w:val="both"/>
              <w:rPr>
                <w:sz w:val="24"/>
              </w:rPr>
            </w:pPr>
            <w:r>
              <w:rPr>
                <w:sz w:val="24"/>
              </w:rPr>
              <w:t>Министерство сельского хозяйства и продовольствия Республики Татарстан</w:t>
            </w:r>
          </w:p>
          <w:p>
            <w:pPr>
              <w:jc w:val="both"/>
              <w:rPr>
                <w:sz w:val="24"/>
              </w:rPr>
            </w:pPr>
            <w:r>
              <w:rPr>
                <w:sz w:val="24"/>
              </w:rPr>
              <w:t>ФГБОУ ВО «Казанский государственный аграрный университет»</w:t>
            </w:r>
          </w:p>
          <w:p>
            <w:pPr>
              <w:jc w:val="both"/>
              <w:rPr>
                <w:sz w:val="24"/>
              </w:rPr>
            </w:pPr>
            <w:r>
              <w:rPr>
                <w:sz w:val="24"/>
              </w:rPr>
              <w:t xml:space="preserve">ФГБОУ ВО «Казанская государственная академия ветеринарной медицины им. Н.Э. Баумана» </w:t>
            </w:r>
          </w:p>
          <w:p>
            <w:pPr>
              <w:jc w:val="both"/>
              <w:rPr>
                <w:sz w:val="24"/>
              </w:rPr>
            </w:pPr>
            <w:r>
              <w:rPr>
                <w:sz w:val="24"/>
              </w:rPr>
              <w:t>ФГБОУ ВО «Казанский государственный энергетический университет»</w:t>
            </w:r>
          </w:p>
        </w:tc>
      </w:tr>
      <w:tr>
        <w:tc>
          <w:tcPr>
            <w:tcW w:w="705" w:type="dxa"/>
          </w:tcPr>
          <w:p>
            <w:pPr>
              <w:jc w:val="center"/>
              <w:rPr>
                <w:sz w:val="24"/>
              </w:rPr>
            </w:pPr>
            <w:r>
              <w:rPr>
                <w:sz w:val="24"/>
              </w:rPr>
              <w:lastRenderedPageBreak/>
              <w:t>32.</w:t>
            </w:r>
          </w:p>
        </w:tc>
        <w:tc>
          <w:tcPr>
            <w:tcW w:w="7087" w:type="dxa"/>
          </w:tcPr>
          <w:p>
            <w:pPr>
              <w:jc w:val="both"/>
              <w:rPr>
                <w:sz w:val="24"/>
              </w:rPr>
            </w:pPr>
            <w:r>
              <w:rPr>
                <w:sz w:val="24"/>
              </w:rPr>
              <w:t>Реализация мероприятий регионального проекта «</w:t>
            </w:r>
            <w:proofErr w:type="spellStart"/>
            <w:r>
              <w:rPr>
                <w:sz w:val="24"/>
              </w:rPr>
              <w:t>Профессионалитет</w:t>
            </w:r>
            <w:proofErr w:type="spellEnd"/>
            <w:r>
              <w:rPr>
                <w:sz w:val="24"/>
              </w:rPr>
              <w:t>» в рамках государственной программы Республики Татарстан «Развитие образования и науки в Республике Татарстан», направленных на развитие сети образовательно-производственных центров (кластеров) среднего профессионального образования, обеспечивающих подготовку специалистов для агропромышленного комплекса Республики Татарстан</w:t>
            </w:r>
          </w:p>
        </w:tc>
        <w:tc>
          <w:tcPr>
            <w:tcW w:w="1701" w:type="dxa"/>
          </w:tcPr>
          <w:p>
            <w:pPr>
              <w:jc w:val="center"/>
              <w:rPr>
                <w:sz w:val="24"/>
              </w:rPr>
            </w:pPr>
            <w:r>
              <w:rPr>
                <w:sz w:val="24"/>
              </w:rPr>
              <w:t>2024-2026 гг.</w:t>
            </w:r>
          </w:p>
        </w:tc>
        <w:tc>
          <w:tcPr>
            <w:tcW w:w="5078" w:type="dxa"/>
          </w:tcPr>
          <w:p>
            <w:pPr>
              <w:jc w:val="both"/>
              <w:rPr>
                <w:sz w:val="24"/>
              </w:rPr>
            </w:pPr>
            <w:r>
              <w:rPr>
                <w:sz w:val="24"/>
              </w:rPr>
              <w:t>Министерство образования и науки Республики Татарстан</w:t>
            </w:r>
          </w:p>
          <w:p>
            <w:pPr>
              <w:jc w:val="both"/>
              <w:rPr>
                <w:sz w:val="24"/>
              </w:rPr>
            </w:pPr>
            <w:r>
              <w:rPr>
                <w:sz w:val="24"/>
              </w:rPr>
              <w:t>Министерство сельского хозяйства и продовольствия Республики Татарстан</w:t>
            </w:r>
          </w:p>
          <w:p>
            <w:pPr>
              <w:jc w:val="both"/>
              <w:rPr>
                <w:sz w:val="24"/>
              </w:rPr>
            </w:pPr>
            <w:r>
              <w:rPr>
                <w:sz w:val="24"/>
              </w:rPr>
              <w:t>Организации среднего профессионального образования, обеспечивающие подготовку специалистов для агропромышленного комплекса Республики Татарстан</w:t>
            </w:r>
          </w:p>
        </w:tc>
      </w:tr>
      <w:tr>
        <w:tc>
          <w:tcPr>
            <w:tcW w:w="705" w:type="dxa"/>
          </w:tcPr>
          <w:p>
            <w:pPr>
              <w:jc w:val="center"/>
              <w:rPr>
                <w:sz w:val="24"/>
              </w:rPr>
            </w:pPr>
            <w:r>
              <w:rPr>
                <w:sz w:val="24"/>
              </w:rPr>
              <w:t>33.</w:t>
            </w:r>
          </w:p>
        </w:tc>
        <w:tc>
          <w:tcPr>
            <w:tcW w:w="7087" w:type="dxa"/>
          </w:tcPr>
          <w:p>
            <w:pPr>
              <w:jc w:val="both"/>
              <w:rPr>
                <w:sz w:val="24"/>
              </w:rPr>
            </w:pPr>
            <w:r>
              <w:rPr>
                <w:sz w:val="24"/>
              </w:rPr>
              <w:t>Разработка регионального проекта «Кадровое обеспечение агропромышленного комплекса Республики Татарстан» в рамках государственной программы Республики Татарстан «Развитие сельского хозяйства и регулирование рынков сельскохозяйственной продукции, сырья и продовольствия в Республике Татарстан», с учетом консолидации и расширения мер поддержки, предусмотренных в рамках регионального проекта «Содействие занятости сельского населения» и комплекса процессных мероприятий «Совершенствование управленческого обеспечения реализации государственной программы Республики Татарстан»</w:t>
            </w:r>
          </w:p>
        </w:tc>
        <w:tc>
          <w:tcPr>
            <w:tcW w:w="1701" w:type="dxa"/>
          </w:tcPr>
          <w:p>
            <w:pPr>
              <w:jc w:val="center"/>
              <w:rPr>
                <w:sz w:val="24"/>
              </w:rPr>
            </w:pPr>
            <w:r>
              <w:rPr>
                <w:sz w:val="24"/>
              </w:rPr>
              <w:t>2024 г.</w:t>
            </w:r>
          </w:p>
        </w:tc>
        <w:tc>
          <w:tcPr>
            <w:tcW w:w="5078" w:type="dxa"/>
          </w:tcPr>
          <w:p>
            <w:pPr>
              <w:jc w:val="both"/>
              <w:rPr>
                <w:sz w:val="24"/>
              </w:rPr>
            </w:pPr>
            <w:r>
              <w:rPr>
                <w:sz w:val="24"/>
              </w:rPr>
              <w:t>Министерство сельского хозяйства и продовольствия Республики Татарстан</w:t>
            </w:r>
          </w:p>
          <w:p>
            <w:pPr>
              <w:jc w:val="both"/>
              <w:rPr>
                <w:sz w:val="24"/>
              </w:rPr>
            </w:pPr>
            <w:r>
              <w:rPr>
                <w:sz w:val="24"/>
              </w:rPr>
              <w:t>Территориальные органы Министерства сельского хозяйства и продовольствия Республики Татарстан</w:t>
            </w:r>
          </w:p>
        </w:tc>
      </w:tr>
      <w:tr>
        <w:tc>
          <w:tcPr>
            <w:tcW w:w="705" w:type="dxa"/>
          </w:tcPr>
          <w:p>
            <w:pPr>
              <w:jc w:val="center"/>
              <w:rPr>
                <w:sz w:val="24"/>
              </w:rPr>
            </w:pPr>
            <w:r>
              <w:rPr>
                <w:sz w:val="24"/>
              </w:rPr>
              <w:t>34.</w:t>
            </w:r>
          </w:p>
        </w:tc>
        <w:tc>
          <w:tcPr>
            <w:tcW w:w="7087" w:type="dxa"/>
          </w:tcPr>
          <w:p>
            <w:pPr>
              <w:jc w:val="both"/>
              <w:rPr>
                <w:sz w:val="24"/>
              </w:rPr>
            </w:pPr>
            <w:r>
              <w:rPr>
                <w:sz w:val="24"/>
              </w:rPr>
              <w:t>Реализация мероприятий регионального проекта «Сельская молодежь» в рамках государственной программы Республики Татарстан «Развитие молодежной политики в Республике Татарстан», направленных на создание условий для повышения социальной и экономической активности сельской молодежи</w:t>
            </w:r>
          </w:p>
        </w:tc>
        <w:tc>
          <w:tcPr>
            <w:tcW w:w="1701" w:type="dxa"/>
          </w:tcPr>
          <w:p>
            <w:pPr>
              <w:jc w:val="center"/>
              <w:rPr>
                <w:sz w:val="24"/>
              </w:rPr>
            </w:pPr>
            <w:r>
              <w:rPr>
                <w:sz w:val="24"/>
              </w:rPr>
              <w:t>2024-2026 гг.</w:t>
            </w:r>
          </w:p>
        </w:tc>
        <w:tc>
          <w:tcPr>
            <w:tcW w:w="5078" w:type="dxa"/>
          </w:tcPr>
          <w:p>
            <w:pPr>
              <w:jc w:val="both"/>
              <w:rPr>
                <w:sz w:val="24"/>
              </w:rPr>
            </w:pPr>
            <w:r>
              <w:rPr>
                <w:sz w:val="24"/>
              </w:rPr>
              <w:t>Министерство по делам молодежи Республики Татарстан</w:t>
            </w:r>
          </w:p>
          <w:p>
            <w:pPr>
              <w:jc w:val="both"/>
              <w:rPr>
                <w:sz w:val="24"/>
              </w:rPr>
            </w:pPr>
            <w:r>
              <w:rPr>
                <w:sz w:val="24"/>
              </w:rPr>
              <w:t>Министерство сельского хозяйства и продовольствия Республики Татарстан</w:t>
            </w:r>
          </w:p>
          <w:p>
            <w:pPr>
              <w:jc w:val="both"/>
              <w:rPr>
                <w:sz w:val="24"/>
              </w:rPr>
            </w:pPr>
            <w:r>
              <w:rPr>
                <w:sz w:val="24"/>
              </w:rPr>
              <w:lastRenderedPageBreak/>
              <w:t>Региональная общественная организация «Аграрное молодежное объединение Республики Татарстан»</w:t>
            </w:r>
          </w:p>
        </w:tc>
      </w:tr>
      <w:tr>
        <w:tc>
          <w:tcPr>
            <w:tcW w:w="705" w:type="dxa"/>
          </w:tcPr>
          <w:p>
            <w:pPr>
              <w:jc w:val="center"/>
              <w:rPr>
                <w:sz w:val="24"/>
              </w:rPr>
            </w:pPr>
            <w:r>
              <w:rPr>
                <w:sz w:val="24"/>
              </w:rPr>
              <w:lastRenderedPageBreak/>
              <w:t>35.</w:t>
            </w:r>
          </w:p>
        </w:tc>
        <w:tc>
          <w:tcPr>
            <w:tcW w:w="7087" w:type="dxa"/>
          </w:tcPr>
          <w:p>
            <w:pPr>
              <w:jc w:val="both"/>
              <w:rPr>
                <w:sz w:val="24"/>
              </w:rPr>
            </w:pPr>
            <w:r>
              <w:rPr>
                <w:sz w:val="24"/>
              </w:rPr>
              <w:t>Реализация мероприятий региональных проектов «Развитие жилищного строительства на сельских территориях и повышение уровня благоустройства домовладений», «Благоустройство сельских территорий», «Современный облик сельских территорий», «Развитие транспортной инфраструктуры на сельских территориях» в рамках государственной программы Республики Татарстан «Развитие сельского хозяйства и регулирование рынков сельскохозяйственной продукции, сырья и продовольствия в Республике Татарстан», направленных на улучшение жилищных условий граждан, проживающих на сельских территориях, повышение уровня социального и инженерного обустройства сельских территорий, обеспеченности автомобильными дорогами</w:t>
            </w:r>
          </w:p>
        </w:tc>
        <w:tc>
          <w:tcPr>
            <w:tcW w:w="1701" w:type="dxa"/>
          </w:tcPr>
          <w:p>
            <w:pPr>
              <w:jc w:val="center"/>
              <w:rPr>
                <w:sz w:val="24"/>
              </w:rPr>
            </w:pPr>
            <w:r>
              <w:rPr>
                <w:sz w:val="24"/>
              </w:rPr>
              <w:t>2024-2026 гг.</w:t>
            </w:r>
          </w:p>
        </w:tc>
        <w:tc>
          <w:tcPr>
            <w:tcW w:w="5078" w:type="dxa"/>
          </w:tcPr>
          <w:p>
            <w:pPr>
              <w:jc w:val="both"/>
              <w:rPr>
                <w:sz w:val="24"/>
              </w:rPr>
            </w:pPr>
            <w:r>
              <w:rPr>
                <w:sz w:val="24"/>
              </w:rPr>
              <w:t>Министерство сельского хозяйства и продовольствия Республики Татарстан</w:t>
            </w:r>
          </w:p>
          <w:p>
            <w:pPr>
              <w:jc w:val="both"/>
              <w:rPr>
                <w:sz w:val="24"/>
              </w:rPr>
            </w:pPr>
            <w:r>
              <w:rPr>
                <w:sz w:val="24"/>
              </w:rPr>
              <w:t>Территориальные органы Министерства сельского хозяйства и продовольствия Республики Татарстан</w:t>
            </w:r>
          </w:p>
          <w:p>
            <w:pPr>
              <w:jc w:val="both"/>
              <w:rPr>
                <w:sz w:val="24"/>
              </w:rPr>
            </w:pPr>
            <w:r>
              <w:rPr>
                <w:sz w:val="24"/>
              </w:rPr>
              <w:t>Министерство строительства, архитектуры и жилищно-коммунального хозяйства Республики Татарстан</w:t>
            </w:r>
          </w:p>
          <w:p>
            <w:pPr>
              <w:jc w:val="both"/>
              <w:rPr>
                <w:sz w:val="24"/>
              </w:rPr>
            </w:pPr>
            <w:r>
              <w:rPr>
                <w:sz w:val="24"/>
              </w:rPr>
              <w:t>Министерство транспорта и дорожного хозяйства Республики Татарстан</w:t>
            </w:r>
          </w:p>
        </w:tc>
      </w:tr>
      <w:tr>
        <w:tc>
          <w:tcPr>
            <w:tcW w:w="705" w:type="dxa"/>
          </w:tcPr>
          <w:p>
            <w:pPr>
              <w:jc w:val="center"/>
              <w:rPr>
                <w:sz w:val="24"/>
              </w:rPr>
            </w:pPr>
            <w:r>
              <w:rPr>
                <w:sz w:val="24"/>
              </w:rPr>
              <w:t>36.</w:t>
            </w:r>
          </w:p>
        </w:tc>
        <w:tc>
          <w:tcPr>
            <w:tcW w:w="7087" w:type="dxa"/>
          </w:tcPr>
          <w:p>
            <w:pPr>
              <w:jc w:val="both"/>
              <w:rPr>
                <w:b/>
                <w:sz w:val="24"/>
              </w:rPr>
            </w:pPr>
            <w:r>
              <w:rPr>
                <w:sz w:val="24"/>
              </w:rPr>
              <w:t>Расширение практики заключения коллективных договоров, предусматривающих механизмы социальной поддержки работников агропромышленного комплекса Республики Татарстан</w:t>
            </w:r>
          </w:p>
        </w:tc>
        <w:tc>
          <w:tcPr>
            <w:tcW w:w="1701" w:type="dxa"/>
          </w:tcPr>
          <w:p>
            <w:pPr>
              <w:jc w:val="center"/>
              <w:rPr>
                <w:sz w:val="24"/>
              </w:rPr>
            </w:pPr>
            <w:r>
              <w:rPr>
                <w:sz w:val="24"/>
              </w:rPr>
              <w:t>2024-2026 гг.</w:t>
            </w:r>
          </w:p>
        </w:tc>
        <w:tc>
          <w:tcPr>
            <w:tcW w:w="5078" w:type="dxa"/>
          </w:tcPr>
          <w:p>
            <w:pPr>
              <w:jc w:val="both"/>
              <w:rPr>
                <w:sz w:val="24"/>
              </w:rPr>
            </w:pPr>
            <w:r>
              <w:rPr>
                <w:sz w:val="24"/>
              </w:rPr>
              <w:t>Татарстанская республиканская организация Профсоюза работников агропромышленного комплекса Российской Федерации</w:t>
            </w:r>
          </w:p>
          <w:p>
            <w:pPr>
              <w:jc w:val="both"/>
              <w:rPr>
                <w:sz w:val="24"/>
              </w:rPr>
            </w:pPr>
            <w:r>
              <w:rPr>
                <w:sz w:val="24"/>
              </w:rPr>
              <w:t>Министерство сельского хозяйства и продовольствия Республики Татарстан</w:t>
            </w:r>
          </w:p>
          <w:p>
            <w:pPr>
              <w:jc w:val="both"/>
              <w:rPr>
                <w:sz w:val="24"/>
              </w:rPr>
            </w:pPr>
            <w:r>
              <w:rPr>
                <w:sz w:val="24"/>
              </w:rPr>
              <w:t xml:space="preserve">Региональное объединение работодателей «Татарстанское республиканское </w:t>
            </w:r>
            <w:proofErr w:type="spellStart"/>
            <w:r>
              <w:rPr>
                <w:sz w:val="24"/>
              </w:rPr>
              <w:t>Агропромобъединение</w:t>
            </w:r>
            <w:proofErr w:type="spellEnd"/>
            <w:r>
              <w:rPr>
                <w:sz w:val="24"/>
              </w:rPr>
              <w:t>»</w:t>
            </w:r>
          </w:p>
        </w:tc>
      </w:tr>
      <w:tr>
        <w:tc>
          <w:tcPr>
            <w:tcW w:w="14571" w:type="dxa"/>
            <w:gridSpan w:val="4"/>
          </w:tcPr>
          <w:p>
            <w:pPr>
              <w:jc w:val="center"/>
              <w:rPr>
                <w:sz w:val="24"/>
              </w:rPr>
            </w:pPr>
            <w:r>
              <w:rPr>
                <w:sz w:val="24"/>
              </w:rPr>
              <w:lastRenderedPageBreak/>
              <w:t>СЗ 5 «</w:t>
            </w:r>
            <w:proofErr w:type="spellStart"/>
            <w:r>
              <w:rPr>
                <w:sz w:val="24"/>
              </w:rPr>
              <w:t>Цифровизация</w:t>
            </w:r>
            <w:proofErr w:type="spellEnd"/>
            <w:r>
              <w:rPr>
                <w:sz w:val="24"/>
              </w:rPr>
              <w:t>»: повышение эффективности деятельности хозяйствующих субъектов и органов управления агропромышленного комплекса Республики Татарстан на основе внедрения цифровых технологий и платформенных решений</w:t>
            </w:r>
          </w:p>
        </w:tc>
      </w:tr>
      <w:tr>
        <w:tc>
          <w:tcPr>
            <w:tcW w:w="705" w:type="dxa"/>
          </w:tcPr>
          <w:p>
            <w:pPr>
              <w:jc w:val="center"/>
              <w:rPr>
                <w:sz w:val="24"/>
              </w:rPr>
            </w:pPr>
            <w:r>
              <w:rPr>
                <w:sz w:val="24"/>
              </w:rPr>
              <w:t>37.</w:t>
            </w:r>
          </w:p>
        </w:tc>
        <w:tc>
          <w:tcPr>
            <w:tcW w:w="7087" w:type="dxa"/>
          </w:tcPr>
          <w:p>
            <w:pPr>
              <w:jc w:val="both"/>
              <w:rPr>
                <w:sz w:val="24"/>
              </w:rPr>
            </w:pPr>
            <w:r>
              <w:rPr>
                <w:sz w:val="24"/>
              </w:rPr>
              <w:t xml:space="preserve">Реализация программы поддержки автоматизации сельскохозяйственных товаропроизводителей, включая программу повышения квалификации профильных специалистов в сфере цифровых технологий </w:t>
            </w:r>
          </w:p>
        </w:tc>
        <w:tc>
          <w:tcPr>
            <w:tcW w:w="1701" w:type="dxa"/>
          </w:tcPr>
          <w:p>
            <w:pPr>
              <w:jc w:val="center"/>
              <w:rPr>
                <w:sz w:val="24"/>
              </w:rPr>
            </w:pPr>
            <w:r>
              <w:rPr>
                <w:sz w:val="24"/>
              </w:rPr>
              <w:t>2024-2026 гг.</w:t>
            </w:r>
          </w:p>
        </w:tc>
        <w:tc>
          <w:tcPr>
            <w:tcW w:w="5078" w:type="dxa"/>
          </w:tcPr>
          <w:p>
            <w:pPr>
              <w:jc w:val="both"/>
              <w:rPr>
                <w:sz w:val="24"/>
              </w:rPr>
            </w:pPr>
            <w:r>
              <w:rPr>
                <w:sz w:val="24"/>
              </w:rPr>
              <w:t>Министерство сельского хозяйства и продовольствия Республики Татарстан</w:t>
            </w:r>
          </w:p>
          <w:p>
            <w:pPr>
              <w:jc w:val="both"/>
              <w:rPr>
                <w:sz w:val="24"/>
              </w:rPr>
            </w:pPr>
            <w:r>
              <w:rPr>
                <w:sz w:val="24"/>
              </w:rPr>
              <w:t>Министерство цифрового развития государственного управления, информационных технологий и связи Республики Татарстан</w:t>
            </w:r>
          </w:p>
          <w:p>
            <w:pPr>
              <w:jc w:val="both"/>
              <w:rPr>
                <w:sz w:val="24"/>
              </w:rPr>
            </w:pPr>
            <w:r>
              <w:rPr>
                <w:sz w:val="24"/>
              </w:rPr>
              <w:t>Акционерное общество «Республиканский информационно-вычислительный центр»</w:t>
            </w:r>
          </w:p>
        </w:tc>
      </w:tr>
      <w:tr>
        <w:tc>
          <w:tcPr>
            <w:tcW w:w="705" w:type="dxa"/>
          </w:tcPr>
          <w:p>
            <w:pPr>
              <w:jc w:val="center"/>
              <w:rPr>
                <w:sz w:val="24"/>
              </w:rPr>
            </w:pPr>
            <w:r>
              <w:rPr>
                <w:sz w:val="24"/>
              </w:rPr>
              <w:t>38.</w:t>
            </w:r>
          </w:p>
        </w:tc>
        <w:tc>
          <w:tcPr>
            <w:tcW w:w="7087" w:type="dxa"/>
          </w:tcPr>
          <w:p>
            <w:pPr>
              <w:jc w:val="both"/>
              <w:rPr>
                <w:sz w:val="24"/>
              </w:rPr>
            </w:pPr>
            <w:r>
              <w:rPr>
                <w:sz w:val="24"/>
              </w:rPr>
              <w:t>Ежегодная модернизация государственной информационной системы агропромышленного комплекса Республики Татарстан посредством консолидации цифровых сервисов для хозяйствующих субъектов агропромышленного комплекса Республики Татарстан по принципу «одного окна»</w:t>
            </w:r>
          </w:p>
        </w:tc>
        <w:tc>
          <w:tcPr>
            <w:tcW w:w="1701" w:type="dxa"/>
          </w:tcPr>
          <w:p>
            <w:pPr>
              <w:jc w:val="center"/>
              <w:rPr>
                <w:sz w:val="24"/>
              </w:rPr>
            </w:pPr>
            <w:r>
              <w:rPr>
                <w:sz w:val="24"/>
              </w:rPr>
              <w:t>2024 -2026 гг.</w:t>
            </w:r>
          </w:p>
        </w:tc>
        <w:tc>
          <w:tcPr>
            <w:tcW w:w="5078" w:type="dxa"/>
          </w:tcPr>
          <w:p>
            <w:pPr>
              <w:jc w:val="both"/>
              <w:rPr>
                <w:sz w:val="24"/>
              </w:rPr>
            </w:pPr>
            <w:r>
              <w:rPr>
                <w:sz w:val="24"/>
              </w:rPr>
              <w:t>Министерство сельского хозяйства и продовольствия Республики Татарстан</w:t>
            </w:r>
          </w:p>
          <w:p>
            <w:pPr>
              <w:jc w:val="both"/>
              <w:rPr>
                <w:sz w:val="24"/>
              </w:rPr>
            </w:pPr>
            <w:r>
              <w:rPr>
                <w:sz w:val="24"/>
              </w:rPr>
              <w:t>Министерство цифрового развития государственного управления, информационных технологий и связи Республики Татарстан</w:t>
            </w:r>
          </w:p>
          <w:p>
            <w:pPr>
              <w:jc w:val="both"/>
              <w:rPr>
                <w:sz w:val="24"/>
              </w:rPr>
            </w:pPr>
            <w:r>
              <w:rPr>
                <w:sz w:val="24"/>
              </w:rPr>
              <w:t>Акционерное общество «Республиканский информационно-вычислительный центр»</w:t>
            </w:r>
          </w:p>
        </w:tc>
      </w:tr>
      <w:tr>
        <w:tc>
          <w:tcPr>
            <w:tcW w:w="705" w:type="dxa"/>
          </w:tcPr>
          <w:p>
            <w:pPr>
              <w:jc w:val="center"/>
              <w:rPr>
                <w:sz w:val="24"/>
              </w:rPr>
            </w:pPr>
            <w:r>
              <w:rPr>
                <w:sz w:val="24"/>
              </w:rPr>
              <w:t>39.</w:t>
            </w:r>
          </w:p>
        </w:tc>
        <w:tc>
          <w:tcPr>
            <w:tcW w:w="7087" w:type="dxa"/>
          </w:tcPr>
          <w:p>
            <w:pPr>
              <w:jc w:val="both"/>
              <w:rPr>
                <w:sz w:val="24"/>
              </w:rPr>
            </w:pPr>
            <w:r>
              <w:rPr>
                <w:sz w:val="24"/>
              </w:rPr>
              <w:t xml:space="preserve">Развитие информационной системы «Мои субсидии» в части расширения доступности получения субъектами агропромышленного комплекса мер государственной поддержки в электронном виде </w:t>
            </w:r>
          </w:p>
        </w:tc>
        <w:tc>
          <w:tcPr>
            <w:tcW w:w="1701" w:type="dxa"/>
          </w:tcPr>
          <w:p>
            <w:pPr>
              <w:jc w:val="center"/>
              <w:rPr>
                <w:sz w:val="24"/>
              </w:rPr>
            </w:pPr>
            <w:r>
              <w:rPr>
                <w:sz w:val="24"/>
              </w:rPr>
              <w:t>2024-2026 гг.</w:t>
            </w:r>
          </w:p>
        </w:tc>
        <w:tc>
          <w:tcPr>
            <w:tcW w:w="5078" w:type="dxa"/>
          </w:tcPr>
          <w:p>
            <w:pPr>
              <w:jc w:val="both"/>
              <w:rPr>
                <w:sz w:val="24"/>
              </w:rPr>
            </w:pPr>
            <w:r>
              <w:rPr>
                <w:sz w:val="24"/>
              </w:rPr>
              <w:t>Министерство цифрового развития государственного управления, информационных технологий и связи Республики Татарстан</w:t>
            </w:r>
          </w:p>
          <w:p>
            <w:pPr>
              <w:jc w:val="both"/>
              <w:rPr>
                <w:sz w:val="24"/>
              </w:rPr>
            </w:pPr>
            <w:r>
              <w:rPr>
                <w:sz w:val="24"/>
              </w:rPr>
              <w:t>Министерство сельского хозяйства и продовольствия Республики Татарстан</w:t>
            </w:r>
          </w:p>
          <w:p>
            <w:pPr>
              <w:jc w:val="both"/>
              <w:rPr>
                <w:sz w:val="24"/>
              </w:rPr>
            </w:pPr>
            <w:r>
              <w:rPr>
                <w:sz w:val="24"/>
              </w:rPr>
              <w:lastRenderedPageBreak/>
              <w:t>Государственное казенное учреждение «Центр цифровой трансформации Республики Татарстан»</w:t>
            </w:r>
          </w:p>
          <w:p>
            <w:pPr>
              <w:jc w:val="both"/>
              <w:rPr>
                <w:sz w:val="24"/>
              </w:rPr>
            </w:pPr>
            <w:r>
              <w:rPr>
                <w:sz w:val="24"/>
              </w:rPr>
              <w:t>Акционерное общество «Республиканский информационно-вычислительный центр»</w:t>
            </w:r>
          </w:p>
        </w:tc>
      </w:tr>
      <w:tr>
        <w:tc>
          <w:tcPr>
            <w:tcW w:w="705" w:type="dxa"/>
          </w:tcPr>
          <w:p>
            <w:pPr>
              <w:jc w:val="center"/>
              <w:rPr>
                <w:sz w:val="24"/>
              </w:rPr>
            </w:pPr>
            <w:r>
              <w:rPr>
                <w:sz w:val="24"/>
              </w:rPr>
              <w:lastRenderedPageBreak/>
              <w:t>40.</w:t>
            </w:r>
          </w:p>
        </w:tc>
        <w:tc>
          <w:tcPr>
            <w:tcW w:w="7087" w:type="dxa"/>
          </w:tcPr>
          <w:p>
            <w:pPr>
              <w:jc w:val="both"/>
              <w:rPr>
                <w:sz w:val="24"/>
              </w:rPr>
            </w:pPr>
            <w:r>
              <w:rPr>
                <w:sz w:val="24"/>
              </w:rPr>
              <w:t>Оказание информационно-консультационной поддержки хозяйствующих субъектов агропромышленного комплекса Республики Татарстан по вопросам внедрения цифровых решений, включая тиражирование лучших ИТ-практик</w:t>
            </w:r>
          </w:p>
        </w:tc>
        <w:tc>
          <w:tcPr>
            <w:tcW w:w="1701" w:type="dxa"/>
          </w:tcPr>
          <w:p>
            <w:pPr>
              <w:jc w:val="center"/>
              <w:rPr>
                <w:sz w:val="24"/>
              </w:rPr>
            </w:pPr>
            <w:r>
              <w:rPr>
                <w:sz w:val="24"/>
              </w:rPr>
              <w:t>2024-2026 гг.</w:t>
            </w:r>
          </w:p>
        </w:tc>
        <w:tc>
          <w:tcPr>
            <w:tcW w:w="5078" w:type="dxa"/>
          </w:tcPr>
          <w:p>
            <w:pPr>
              <w:jc w:val="both"/>
              <w:rPr>
                <w:sz w:val="24"/>
              </w:rPr>
            </w:pPr>
            <w:r>
              <w:rPr>
                <w:sz w:val="24"/>
              </w:rPr>
              <w:t>Министерство сельского хозяйства и продовольствия Республики Татарстан</w:t>
            </w:r>
          </w:p>
          <w:p>
            <w:pPr>
              <w:jc w:val="both"/>
              <w:rPr>
                <w:sz w:val="24"/>
              </w:rPr>
            </w:pPr>
            <w:r>
              <w:rPr>
                <w:sz w:val="24"/>
              </w:rPr>
              <w:t>Министерство цифрового развития государственного управления, информационных технологий и связи Республики Татарстан</w:t>
            </w:r>
          </w:p>
          <w:p>
            <w:pPr>
              <w:jc w:val="both"/>
              <w:rPr>
                <w:sz w:val="24"/>
              </w:rPr>
            </w:pPr>
            <w:r>
              <w:rPr>
                <w:sz w:val="24"/>
              </w:rPr>
              <w:t>Акционерное общество «Республиканский информационно-вычислительный центр»</w:t>
            </w:r>
          </w:p>
        </w:tc>
      </w:tr>
      <w:tr>
        <w:tc>
          <w:tcPr>
            <w:tcW w:w="705" w:type="dxa"/>
          </w:tcPr>
          <w:p>
            <w:pPr>
              <w:jc w:val="center"/>
              <w:rPr>
                <w:sz w:val="24"/>
              </w:rPr>
            </w:pPr>
            <w:r>
              <w:rPr>
                <w:sz w:val="24"/>
              </w:rPr>
              <w:t>41.</w:t>
            </w:r>
          </w:p>
        </w:tc>
        <w:tc>
          <w:tcPr>
            <w:tcW w:w="7087" w:type="dxa"/>
          </w:tcPr>
          <w:p>
            <w:pPr>
              <w:jc w:val="both"/>
              <w:rPr>
                <w:sz w:val="24"/>
              </w:rPr>
            </w:pPr>
            <w:r>
              <w:rPr>
                <w:sz w:val="24"/>
              </w:rPr>
              <w:t>Организация обучения специалистов органов управления агропромышленного комплекса Республики Татарстан цифровым компетенциям</w:t>
            </w:r>
          </w:p>
        </w:tc>
        <w:tc>
          <w:tcPr>
            <w:tcW w:w="1701" w:type="dxa"/>
          </w:tcPr>
          <w:p>
            <w:pPr>
              <w:jc w:val="center"/>
              <w:rPr>
                <w:sz w:val="24"/>
              </w:rPr>
            </w:pPr>
            <w:r>
              <w:rPr>
                <w:sz w:val="24"/>
              </w:rPr>
              <w:t>2024-2026 гг.</w:t>
            </w:r>
          </w:p>
        </w:tc>
        <w:tc>
          <w:tcPr>
            <w:tcW w:w="5078" w:type="dxa"/>
          </w:tcPr>
          <w:p>
            <w:pPr>
              <w:jc w:val="both"/>
              <w:rPr>
                <w:sz w:val="24"/>
              </w:rPr>
            </w:pPr>
            <w:r>
              <w:rPr>
                <w:sz w:val="24"/>
              </w:rPr>
              <w:t>Министерство сельского хозяйства и продовольствия Республики Татарстан</w:t>
            </w:r>
          </w:p>
          <w:p>
            <w:pPr>
              <w:jc w:val="both"/>
              <w:rPr>
                <w:sz w:val="24"/>
              </w:rPr>
            </w:pPr>
            <w:r>
              <w:rPr>
                <w:sz w:val="24"/>
              </w:rPr>
              <w:t>Министерство цифрового развития государственного управления, информационных технологий и связи Республики Татарстан</w:t>
            </w:r>
          </w:p>
          <w:p>
            <w:pPr>
              <w:jc w:val="both"/>
              <w:rPr>
                <w:sz w:val="24"/>
              </w:rPr>
            </w:pPr>
            <w:r>
              <w:rPr>
                <w:sz w:val="24"/>
              </w:rPr>
              <w:t>Акционерное общество «Республиканский информационно-вычислительный центр»</w:t>
            </w:r>
          </w:p>
        </w:tc>
      </w:tr>
      <w:tr>
        <w:tc>
          <w:tcPr>
            <w:tcW w:w="14571" w:type="dxa"/>
            <w:gridSpan w:val="4"/>
          </w:tcPr>
          <w:p>
            <w:pPr>
              <w:jc w:val="center"/>
              <w:rPr>
                <w:sz w:val="24"/>
              </w:rPr>
            </w:pPr>
            <w:r>
              <w:rPr>
                <w:sz w:val="24"/>
              </w:rPr>
              <w:t>СЗ 6 «Финансы и страхование»: повышение финансовой устойчивости и инвестиционной привлекательности агропромышленного комплекса Республики Татарстан</w:t>
            </w:r>
          </w:p>
        </w:tc>
      </w:tr>
      <w:tr>
        <w:tc>
          <w:tcPr>
            <w:tcW w:w="705" w:type="dxa"/>
          </w:tcPr>
          <w:p>
            <w:pPr>
              <w:jc w:val="center"/>
              <w:rPr>
                <w:sz w:val="24"/>
              </w:rPr>
            </w:pPr>
            <w:r>
              <w:rPr>
                <w:sz w:val="24"/>
              </w:rPr>
              <w:lastRenderedPageBreak/>
              <w:t>42.</w:t>
            </w:r>
          </w:p>
        </w:tc>
        <w:tc>
          <w:tcPr>
            <w:tcW w:w="7087" w:type="dxa"/>
          </w:tcPr>
          <w:p>
            <w:pPr>
              <w:jc w:val="both"/>
              <w:rPr>
                <w:sz w:val="24"/>
              </w:rPr>
            </w:pPr>
            <w:r>
              <w:rPr>
                <w:sz w:val="24"/>
              </w:rPr>
              <w:t>Подготовка предложений по совершенствованию механизма льготного лизинга сельскохозяйственной техники и оборудования</w:t>
            </w:r>
          </w:p>
        </w:tc>
        <w:tc>
          <w:tcPr>
            <w:tcW w:w="1701" w:type="dxa"/>
          </w:tcPr>
          <w:p>
            <w:pPr>
              <w:jc w:val="center"/>
              <w:rPr>
                <w:sz w:val="24"/>
              </w:rPr>
            </w:pPr>
            <w:r>
              <w:rPr>
                <w:sz w:val="24"/>
              </w:rPr>
              <w:t>2024-2026 гг.</w:t>
            </w:r>
          </w:p>
        </w:tc>
        <w:tc>
          <w:tcPr>
            <w:tcW w:w="5078" w:type="dxa"/>
          </w:tcPr>
          <w:p>
            <w:pPr>
              <w:jc w:val="both"/>
              <w:rPr>
                <w:sz w:val="24"/>
              </w:rPr>
            </w:pPr>
            <w:r>
              <w:rPr>
                <w:sz w:val="24"/>
              </w:rPr>
              <w:t>Министерство сельского хозяйства и продовольствия Республики Татарстан</w:t>
            </w:r>
          </w:p>
          <w:p>
            <w:pPr>
              <w:jc w:val="both"/>
              <w:rPr>
                <w:sz w:val="24"/>
              </w:rPr>
            </w:pPr>
            <w:r>
              <w:rPr>
                <w:sz w:val="24"/>
              </w:rPr>
              <w:t>Акционерное общество «</w:t>
            </w:r>
            <w:proofErr w:type="spellStart"/>
            <w:r>
              <w:rPr>
                <w:sz w:val="24"/>
              </w:rPr>
              <w:t>Татагролизинг</w:t>
            </w:r>
            <w:proofErr w:type="spellEnd"/>
            <w:r>
              <w:rPr>
                <w:sz w:val="24"/>
              </w:rPr>
              <w:t>»</w:t>
            </w:r>
          </w:p>
        </w:tc>
      </w:tr>
      <w:tr>
        <w:tc>
          <w:tcPr>
            <w:tcW w:w="705" w:type="dxa"/>
          </w:tcPr>
          <w:p>
            <w:pPr>
              <w:jc w:val="center"/>
              <w:rPr>
                <w:sz w:val="24"/>
              </w:rPr>
            </w:pPr>
            <w:r>
              <w:rPr>
                <w:sz w:val="24"/>
              </w:rPr>
              <w:t>43.</w:t>
            </w:r>
          </w:p>
        </w:tc>
        <w:tc>
          <w:tcPr>
            <w:tcW w:w="7087" w:type="dxa"/>
          </w:tcPr>
          <w:p>
            <w:pPr>
              <w:jc w:val="both"/>
              <w:rPr>
                <w:sz w:val="24"/>
              </w:rPr>
            </w:pPr>
            <w:r>
              <w:rPr>
                <w:sz w:val="24"/>
              </w:rPr>
              <w:t>Подготовка предложений по развитию системы сельскохозяйственной кредитной потребительской кооперации</w:t>
            </w:r>
          </w:p>
        </w:tc>
        <w:tc>
          <w:tcPr>
            <w:tcW w:w="1701" w:type="dxa"/>
          </w:tcPr>
          <w:p>
            <w:pPr>
              <w:jc w:val="center"/>
              <w:rPr>
                <w:sz w:val="24"/>
              </w:rPr>
            </w:pPr>
            <w:r>
              <w:rPr>
                <w:sz w:val="24"/>
              </w:rPr>
              <w:t>2024 г.</w:t>
            </w:r>
          </w:p>
        </w:tc>
        <w:tc>
          <w:tcPr>
            <w:tcW w:w="5078" w:type="dxa"/>
          </w:tcPr>
          <w:p>
            <w:pPr>
              <w:jc w:val="both"/>
              <w:rPr>
                <w:sz w:val="24"/>
              </w:rPr>
            </w:pPr>
            <w:r>
              <w:rPr>
                <w:sz w:val="24"/>
              </w:rPr>
              <w:t>Министерство сельского хозяйства и продовольствия Республики Татарстан</w:t>
            </w:r>
          </w:p>
          <w:p>
            <w:pPr>
              <w:jc w:val="both"/>
              <w:rPr>
                <w:sz w:val="24"/>
              </w:rPr>
            </w:pPr>
            <w:r>
              <w:rPr>
                <w:sz w:val="24"/>
              </w:rPr>
              <w:t>Ассоциация фермеров, крестьянских подворий и сельскохозяйственных потребительских кооперативов Татарстана</w:t>
            </w:r>
          </w:p>
          <w:p>
            <w:pPr>
              <w:jc w:val="both"/>
              <w:rPr>
                <w:sz w:val="24"/>
              </w:rPr>
            </w:pPr>
            <w:r>
              <w:rPr>
                <w:sz w:val="24"/>
              </w:rPr>
              <w:t>Союз сельскохозяйственных кредитных потребительских кооперативов Республики Татарстан «</w:t>
            </w:r>
            <w:proofErr w:type="spellStart"/>
            <w:r>
              <w:rPr>
                <w:sz w:val="24"/>
              </w:rPr>
              <w:t>Агрокредитсоюз</w:t>
            </w:r>
            <w:proofErr w:type="spellEnd"/>
            <w:r>
              <w:rPr>
                <w:sz w:val="24"/>
              </w:rPr>
              <w:t>»</w:t>
            </w:r>
          </w:p>
        </w:tc>
      </w:tr>
      <w:tr>
        <w:tc>
          <w:tcPr>
            <w:tcW w:w="705" w:type="dxa"/>
          </w:tcPr>
          <w:p>
            <w:pPr>
              <w:jc w:val="center"/>
              <w:rPr>
                <w:sz w:val="24"/>
              </w:rPr>
            </w:pPr>
            <w:r>
              <w:rPr>
                <w:sz w:val="24"/>
              </w:rPr>
              <w:t>44.</w:t>
            </w:r>
          </w:p>
        </w:tc>
        <w:tc>
          <w:tcPr>
            <w:tcW w:w="7087" w:type="dxa"/>
          </w:tcPr>
          <w:p>
            <w:pPr>
              <w:jc w:val="both"/>
              <w:rPr>
                <w:sz w:val="24"/>
              </w:rPr>
            </w:pPr>
            <w:r>
              <w:rPr>
                <w:sz w:val="24"/>
              </w:rPr>
              <w:t>Подготовка предложений по механизмам внедрения инструментов исламского банкинга в систему финансирования агропромышленного комплекса Республики Татарстан</w:t>
            </w:r>
          </w:p>
        </w:tc>
        <w:tc>
          <w:tcPr>
            <w:tcW w:w="1701" w:type="dxa"/>
          </w:tcPr>
          <w:p>
            <w:pPr>
              <w:jc w:val="center"/>
              <w:rPr>
                <w:sz w:val="24"/>
              </w:rPr>
            </w:pPr>
            <w:r>
              <w:rPr>
                <w:sz w:val="24"/>
              </w:rPr>
              <w:t>2024 г.</w:t>
            </w:r>
          </w:p>
        </w:tc>
        <w:tc>
          <w:tcPr>
            <w:tcW w:w="5078" w:type="dxa"/>
          </w:tcPr>
          <w:p>
            <w:pPr>
              <w:jc w:val="both"/>
              <w:rPr>
                <w:sz w:val="24"/>
              </w:rPr>
            </w:pPr>
            <w:r>
              <w:rPr>
                <w:sz w:val="24"/>
              </w:rPr>
              <w:t>Министерство финансов Республики Татарстан</w:t>
            </w:r>
          </w:p>
          <w:p>
            <w:pPr>
              <w:jc w:val="both"/>
              <w:rPr>
                <w:sz w:val="24"/>
              </w:rPr>
            </w:pPr>
            <w:r>
              <w:rPr>
                <w:sz w:val="24"/>
              </w:rPr>
              <w:t>Министерство экономики Республики Татарстан</w:t>
            </w:r>
          </w:p>
        </w:tc>
      </w:tr>
      <w:tr>
        <w:tc>
          <w:tcPr>
            <w:tcW w:w="705" w:type="dxa"/>
          </w:tcPr>
          <w:p>
            <w:pPr>
              <w:jc w:val="center"/>
              <w:rPr>
                <w:sz w:val="24"/>
              </w:rPr>
            </w:pPr>
            <w:r>
              <w:rPr>
                <w:sz w:val="24"/>
              </w:rPr>
              <w:t>45.</w:t>
            </w:r>
          </w:p>
        </w:tc>
        <w:tc>
          <w:tcPr>
            <w:tcW w:w="7087" w:type="dxa"/>
          </w:tcPr>
          <w:p>
            <w:pPr>
              <w:jc w:val="both"/>
              <w:rPr>
                <w:sz w:val="24"/>
              </w:rPr>
            </w:pPr>
            <w:r>
              <w:rPr>
                <w:sz w:val="24"/>
              </w:rPr>
              <w:t>Разработка модельных инвестиционных проектов в сфере агропромышленного комплекса Республики Татарстан в соответствии с приоритетными продуктовыми направлениями</w:t>
            </w:r>
          </w:p>
        </w:tc>
        <w:tc>
          <w:tcPr>
            <w:tcW w:w="1701" w:type="dxa"/>
          </w:tcPr>
          <w:p>
            <w:pPr>
              <w:jc w:val="center"/>
              <w:rPr>
                <w:sz w:val="24"/>
              </w:rPr>
            </w:pPr>
            <w:r>
              <w:rPr>
                <w:sz w:val="24"/>
              </w:rPr>
              <w:t>2024-2025 гг.</w:t>
            </w:r>
          </w:p>
        </w:tc>
        <w:tc>
          <w:tcPr>
            <w:tcW w:w="5078" w:type="dxa"/>
          </w:tcPr>
          <w:p>
            <w:pPr>
              <w:jc w:val="both"/>
              <w:rPr>
                <w:sz w:val="24"/>
              </w:rPr>
            </w:pPr>
            <w:r>
              <w:rPr>
                <w:sz w:val="24"/>
              </w:rPr>
              <w:t>Министерство сельского хозяйства и продовольствия Республики Татарстан</w:t>
            </w:r>
          </w:p>
          <w:p>
            <w:pPr>
              <w:jc w:val="both"/>
              <w:rPr>
                <w:sz w:val="24"/>
              </w:rPr>
            </w:pPr>
            <w:r>
              <w:rPr>
                <w:sz w:val="24"/>
              </w:rPr>
              <w:t>Акционерное общество «Республиканский агропромышленный центр инвестиций и новаций»</w:t>
            </w:r>
          </w:p>
        </w:tc>
      </w:tr>
      <w:tr>
        <w:tc>
          <w:tcPr>
            <w:tcW w:w="705" w:type="dxa"/>
          </w:tcPr>
          <w:p>
            <w:pPr>
              <w:jc w:val="center"/>
              <w:rPr>
                <w:sz w:val="24"/>
              </w:rPr>
            </w:pPr>
            <w:r>
              <w:rPr>
                <w:sz w:val="24"/>
              </w:rPr>
              <w:t>46.</w:t>
            </w:r>
          </w:p>
        </w:tc>
        <w:tc>
          <w:tcPr>
            <w:tcW w:w="7087" w:type="dxa"/>
          </w:tcPr>
          <w:p>
            <w:pPr>
              <w:jc w:val="both"/>
              <w:rPr>
                <w:sz w:val="24"/>
              </w:rPr>
            </w:pPr>
            <w:r>
              <w:rPr>
                <w:sz w:val="24"/>
              </w:rPr>
              <w:t>Оказание информационно-консультационной поддержки инвесторов в сфере агропромышленного комплекса Республики Татарстан на всех стадиях инвестиционного процесса</w:t>
            </w:r>
          </w:p>
        </w:tc>
        <w:tc>
          <w:tcPr>
            <w:tcW w:w="1701" w:type="dxa"/>
          </w:tcPr>
          <w:p>
            <w:pPr>
              <w:jc w:val="center"/>
              <w:rPr>
                <w:sz w:val="24"/>
              </w:rPr>
            </w:pPr>
            <w:r>
              <w:rPr>
                <w:sz w:val="24"/>
              </w:rPr>
              <w:t>2024-2026 гг.</w:t>
            </w:r>
          </w:p>
        </w:tc>
        <w:tc>
          <w:tcPr>
            <w:tcW w:w="5078" w:type="dxa"/>
          </w:tcPr>
          <w:p>
            <w:pPr>
              <w:jc w:val="both"/>
              <w:rPr>
                <w:sz w:val="24"/>
              </w:rPr>
            </w:pPr>
            <w:r>
              <w:rPr>
                <w:sz w:val="24"/>
              </w:rPr>
              <w:t>Министерство сельского хозяйства и продовольствия Республики Татарстан</w:t>
            </w:r>
          </w:p>
          <w:p>
            <w:pPr>
              <w:jc w:val="both"/>
              <w:rPr>
                <w:sz w:val="24"/>
              </w:rPr>
            </w:pPr>
            <w:r>
              <w:rPr>
                <w:sz w:val="24"/>
              </w:rPr>
              <w:t>Министерство экономики Республики Татарстан</w:t>
            </w:r>
          </w:p>
          <w:p>
            <w:pPr>
              <w:jc w:val="both"/>
              <w:rPr>
                <w:sz w:val="24"/>
              </w:rPr>
            </w:pPr>
            <w:r>
              <w:rPr>
                <w:sz w:val="24"/>
              </w:rPr>
              <w:lastRenderedPageBreak/>
              <w:t>Агентство инвестиционного развития Республики Татарстан</w:t>
            </w:r>
          </w:p>
          <w:p>
            <w:pPr>
              <w:jc w:val="both"/>
              <w:rPr>
                <w:sz w:val="24"/>
              </w:rPr>
            </w:pPr>
            <w:r>
              <w:rPr>
                <w:sz w:val="24"/>
              </w:rPr>
              <w:t>Акционерное общество «Республиканский агропромышленный центр инвестиций и новаций»</w:t>
            </w:r>
          </w:p>
        </w:tc>
      </w:tr>
      <w:tr>
        <w:tc>
          <w:tcPr>
            <w:tcW w:w="705" w:type="dxa"/>
          </w:tcPr>
          <w:p>
            <w:pPr>
              <w:jc w:val="center"/>
              <w:rPr>
                <w:sz w:val="24"/>
              </w:rPr>
            </w:pPr>
            <w:r>
              <w:rPr>
                <w:sz w:val="24"/>
              </w:rPr>
              <w:lastRenderedPageBreak/>
              <w:t>47.</w:t>
            </w:r>
          </w:p>
        </w:tc>
        <w:tc>
          <w:tcPr>
            <w:tcW w:w="7087" w:type="dxa"/>
          </w:tcPr>
          <w:p>
            <w:pPr>
              <w:jc w:val="both"/>
              <w:rPr>
                <w:sz w:val="24"/>
              </w:rPr>
            </w:pPr>
            <w:r>
              <w:rPr>
                <w:sz w:val="24"/>
              </w:rPr>
              <w:t xml:space="preserve">Подготовка предложений по совершенствованию механизма </w:t>
            </w:r>
            <w:proofErr w:type="spellStart"/>
            <w:r>
              <w:rPr>
                <w:sz w:val="24"/>
              </w:rPr>
              <w:t>агрострахования</w:t>
            </w:r>
            <w:proofErr w:type="spellEnd"/>
          </w:p>
        </w:tc>
        <w:tc>
          <w:tcPr>
            <w:tcW w:w="1701" w:type="dxa"/>
          </w:tcPr>
          <w:p>
            <w:pPr>
              <w:jc w:val="center"/>
              <w:rPr>
                <w:sz w:val="24"/>
              </w:rPr>
            </w:pPr>
            <w:r>
              <w:rPr>
                <w:sz w:val="24"/>
              </w:rPr>
              <w:t>2024 г.</w:t>
            </w:r>
          </w:p>
        </w:tc>
        <w:tc>
          <w:tcPr>
            <w:tcW w:w="5078" w:type="dxa"/>
          </w:tcPr>
          <w:p>
            <w:pPr>
              <w:jc w:val="both"/>
              <w:rPr>
                <w:sz w:val="24"/>
              </w:rPr>
            </w:pPr>
            <w:r>
              <w:rPr>
                <w:sz w:val="24"/>
              </w:rPr>
              <w:t>Министерство сельского хозяйства и продовольствия Республики Татарстан</w:t>
            </w:r>
          </w:p>
          <w:p>
            <w:pPr>
              <w:jc w:val="both"/>
              <w:rPr>
                <w:sz w:val="24"/>
              </w:rPr>
            </w:pPr>
          </w:p>
        </w:tc>
      </w:tr>
      <w:tr>
        <w:tc>
          <w:tcPr>
            <w:tcW w:w="14571" w:type="dxa"/>
            <w:gridSpan w:val="4"/>
          </w:tcPr>
          <w:p>
            <w:pPr>
              <w:jc w:val="center"/>
              <w:rPr>
                <w:sz w:val="24"/>
              </w:rPr>
            </w:pPr>
            <w:r>
              <w:rPr>
                <w:sz w:val="24"/>
              </w:rPr>
              <w:t>СЗ 7 «Малые формы хозяйствования и кооперация»: повышение эффективной занятости в сфере малого и среднего сельскохозяйственного предпринимательства и развитие кооперационных связей в агропромышленном комплексе Республики Татарстан, направленных на увеличение объемов производства и реализации сельскохозяйственной продукции, производимой малыми формами хозяйствования</w:t>
            </w:r>
          </w:p>
        </w:tc>
      </w:tr>
      <w:tr>
        <w:tc>
          <w:tcPr>
            <w:tcW w:w="705" w:type="dxa"/>
          </w:tcPr>
          <w:p>
            <w:pPr>
              <w:jc w:val="center"/>
              <w:rPr>
                <w:sz w:val="24"/>
              </w:rPr>
            </w:pPr>
            <w:r>
              <w:rPr>
                <w:sz w:val="24"/>
              </w:rPr>
              <w:t>48.</w:t>
            </w:r>
          </w:p>
        </w:tc>
        <w:tc>
          <w:tcPr>
            <w:tcW w:w="7087" w:type="dxa"/>
          </w:tcPr>
          <w:p>
            <w:pPr>
              <w:jc w:val="both"/>
              <w:rPr>
                <w:sz w:val="24"/>
              </w:rPr>
            </w:pPr>
            <w:r>
              <w:rPr>
                <w:sz w:val="24"/>
              </w:rPr>
              <w:t>Реализация мероприятий регионального проекта «Поддержка субъектов малого и среднего предпринимательства в Республике Татарстан» в рамках государственной программы Республики Татарстан «Экономическое развитие и инновационная экономика Республики Татарстан», направленных на обеспечение благоприятных условий для развития субъектов малого и среднего предпринимательства, в том числе созданных в форме кооперативов</w:t>
            </w:r>
          </w:p>
        </w:tc>
        <w:tc>
          <w:tcPr>
            <w:tcW w:w="1701" w:type="dxa"/>
          </w:tcPr>
          <w:p>
            <w:pPr>
              <w:jc w:val="center"/>
              <w:rPr>
                <w:sz w:val="24"/>
              </w:rPr>
            </w:pPr>
            <w:r>
              <w:rPr>
                <w:sz w:val="24"/>
              </w:rPr>
              <w:t>2024-2026 гг.</w:t>
            </w:r>
          </w:p>
        </w:tc>
        <w:tc>
          <w:tcPr>
            <w:tcW w:w="5078" w:type="dxa"/>
          </w:tcPr>
          <w:p>
            <w:pPr>
              <w:jc w:val="both"/>
              <w:rPr>
                <w:sz w:val="24"/>
              </w:rPr>
            </w:pPr>
            <w:r>
              <w:rPr>
                <w:sz w:val="24"/>
              </w:rPr>
              <w:t>Министерство экономики Республики Татарстан</w:t>
            </w:r>
          </w:p>
          <w:p>
            <w:pPr>
              <w:jc w:val="both"/>
              <w:rPr>
                <w:sz w:val="24"/>
              </w:rPr>
            </w:pPr>
            <w:r>
              <w:rPr>
                <w:sz w:val="24"/>
              </w:rPr>
              <w:t xml:space="preserve">Некоммерческая </w:t>
            </w:r>
            <w:proofErr w:type="spellStart"/>
            <w:r>
              <w:rPr>
                <w:sz w:val="24"/>
              </w:rPr>
              <w:t>микрокредитная</w:t>
            </w:r>
            <w:proofErr w:type="spellEnd"/>
            <w:r>
              <w:rPr>
                <w:sz w:val="24"/>
              </w:rPr>
              <w:t xml:space="preserve"> компания «Фонд поддержки предпринимательства Республики Татарстан»</w:t>
            </w:r>
          </w:p>
          <w:p>
            <w:pPr>
              <w:jc w:val="both"/>
              <w:rPr>
                <w:sz w:val="24"/>
              </w:rPr>
            </w:pPr>
            <w:r>
              <w:rPr>
                <w:sz w:val="24"/>
              </w:rPr>
              <w:t xml:space="preserve">Некоммерческая организация «Гарантийный фонд Республики Татарстан </w:t>
            </w:r>
          </w:p>
          <w:p>
            <w:pPr>
              <w:jc w:val="both"/>
              <w:rPr>
                <w:sz w:val="24"/>
              </w:rPr>
            </w:pPr>
            <w:r>
              <w:rPr>
                <w:sz w:val="24"/>
              </w:rPr>
              <w:t xml:space="preserve">Автономная некоммерческая организация «Центр кластерного развития и проектного управления Республики Татарстан» </w:t>
            </w:r>
          </w:p>
          <w:p>
            <w:pPr>
              <w:jc w:val="both"/>
              <w:rPr>
                <w:sz w:val="24"/>
              </w:rPr>
            </w:pPr>
            <w:r>
              <w:rPr>
                <w:sz w:val="24"/>
              </w:rPr>
              <w:t>Акционерное общество «Региональная лизинговая компания Республики Татарстан»</w:t>
            </w:r>
          </w:p>
          <w:p>
            <w:pPr>
              <w:jc w:val="both"/>
              <w:rPr>
                <w:sz w:val="24"/>
              </w:rPr>
            </w:pPr>
            <w:r>
              <w:rPr>
                <w:sz w:val="24"/>
              </w:rPr>
              <w:lastRenderedPageBreak/>
              <w:t>Государственное казенное учреждение «Центр реализации программ поддержки малого и среднего предпринимательства Республики Татарстан»</w:t>
            </w:r>
          </w:p>
        </w:tc>
      </w:tr>
      <w:tr>
        <w:tc>
          <w:tcPr>
            <w:tcW w:w="705" w:type="dxa"/>
          </w:tcPr>
          <w:p>
            <w:pPr>
              <w:jc w:val="center"/>
              <w:rPr>
                <w:sz w:val="24"/>
              </w:rPr>
            </w:pPr>
            <w:r>
              <w:rPr>
                <w:sz w:val="24"/>
              </w:rPr>
              <w:lastRenderedPageBreak/>
              <w:t>49.</w:t>
            </w:r>
          </w:p>
        </w:tc>
        <w:tc>
          <w:tcPr>
            <w:tcW w:w="7087" w:type="dxa"/>
          </w:tcPr>
          <w:p>
            <w:pPr>
              <w:jc w:val="both"/>
              <w:rPr>
                <w:sz w:val="24"/>
              </w:rPr>
            </w:pPr>
            <w:r>
              <w:rPr>
                <w:sz w:val="24"/>
              </w:rPr>
              <w:t>Создание на кооперативной основе мини агропромышленных парков в муниципальных образованиях Республики Татарстан с аккредитацией в Министерстве экономики Республики Татарстан</w:t>
            </w:r>
          </w:p>
        </w:tc>
        <w:tc>
          <w:tcPr>
            <w:tcW w:w="1701" w:type="dxa"/>
          </w:tcPr>
          <w:p>
            <w:pPr>
              <w:jc w:val="center"/>
              <w:rPr>
                <w:sz w:val="24"/>
              </w:rPr>
            </w:pPr>
            <w:r>
              <w:rPr>
                <w:sz w:val="24"/>
              </w:rPr>
              <w:t>2024-2026 гг.</w:t>
            </w:r>
          </w:p>
        </w:tc>
        <w:tc>
          <w:tcPr>
            <w:tcW w:w="5078" w:type="dxa"/>
          </w:tcPr>
          <w:p>
            <w:pPr>
              <w:jc w:val="both"/>
              <w:rPr>
                <w:sz w:val="24"/>
              </w:rPr>
            </w:pPr>
            <w:r>
              <w:rPr>
                <w:sz w:val="24"/>
              </w:rPr>
              <w:t>Министерство сельского хозяйства и продовольствия Республики Татарстан</w:t>
            </w:r>
          </w:p>
          <w:p>
            <w:pPr>
              <w:jc w:val="both"/>
              <w:rPr>
                <w:sz w:val="24"/>
              </w:rPr>
            </w:pPr>
            <w:r>
              <w:rPr>
                <w:sz w:val="24"/>
              </w:rPr>
              <w:t>Министерство промышленности и торговли Республики Татарстан</w:t>
            </w:r>
          </w:p>
          <w:p>
            <w:pPr>
              <w:jc w:val="both"/>
              <w:rPr>
                <w:sz w:val="24"/>
              </w:rPr>
            </w:pPr>
            <w:r>
              <w:rPr>
                <w:sz w:val="24"/>
              </w:rPr>
              <w:t>Ассоциация фермеров, крестьянских подворий и сельскохозяйственных потребительских кооперативов Татарстана</w:t>
            </w:r>
          </w:p>
        </w:tc>
      </w:tr>
      <w:tr>
        <w:tc>
          <w:tcPr>
            <w:tcW w:w="705" w:type="dxa"/>
          </w:tcPr>
          <w:p>
            <w:pPr>
              <w:jc w:val="center"/>
              <w:rPr>
                <w:sz w:val="24"/>
              </w:rPr>
            </w:pPr>
            <w:r>
              <w:rPr>
                <w:sz w:val="24"/>
              </w:rPr>
              <w:t>50.</w:t>
            </w:r>
          </w:p>
        </w:tc>
        <w:tc>
          <w:tcPr>
            <w:tcW w:w="7087" w:type="dxa"/>
          </w:tcPr>
          <w:p>
            <w:pPr>
              <w:jc w:val="both"/>
              <w:rPr>
                <w:sz w:val="24"/>
              </w:rPr>
            </w:pPr>
            <w:r>
              <w:rPr>
                <w:sz w:val="24"/>
              </w:rPr>
              <w:t>Выполнение мероприятий, предусмотренных в Плане мероприятий по реализации Концепции развития потребительской кооперации в Республике Татарстан на 2021 - 2025 годы</w:t>
            </w:r>
          </w:p>
        </w:tc>
        <w:tc>
          <w:tcPr>
            <w:tcW w:w="1701" w:type="dxa"/>
          </w:tcPr>
          <w:p>
            <w:pPr>
              <w:jc w:val="center"/>
              <w:rPr>
                <w:sz w:val="24"/>
              </w:rPr>
            </w:pPr>
            <w:r>
              <w:rPr>
                <w:sz w:val="24"/>
              </w:rPr>
              <w:t>2024-2025 гг.</w:t>
            </w:r>
          </w:p>
        </w:tc>
        <w:tc>
          <w:tcPr>
            <w:tcW w:w="5078" w:type="dxa"/>
          </w:tcPr>
          <w:p>
            <w:pPr>
              <w:jc w:val="both"/>
              <w:rPr>
                <w:sz w:val="24"/>
              </w:rPr>
            </w:pPr>
            <w:r>
              <w:rPr>
                <w:sz w:val="24"/>
              </w:rPr>
              <w:t>Некоммерческая организация «Союз организаций потребительской кооперации Республики Татарстан» (</w:t>
            </w:r>
            <w:proofErr w:type="spellStart"/>
            <w:r>
              <w:rPr>
                <w:sz w:val="24"/>
              </w:rPr>
              <w:t>Татпотребсоюз</w:t>
            </w:r>
            <w:proofErr w:type="spellEnd"/>
            <w:r>
              <w:rPr>
                <w:sz w:val="24"/>
              </w:rPr>
              <w:t>)</w:t>
            </w:r>
          </w:p>
        </w:tc>
      </w:tr>
      <w:tr>
        <w:tc>
          <w:tcPr>
            <w:tcW w:w="705" w:type="dxa"/>
          </w:tcPr>
          <w:p>
            <w:pPr>
              <w:jc w:val="center"/>
              <w:rPr>
                <w:sz w:val="24"/>
              </w:rPr>
            </w:pPr>
            <w:r>
              <w:rPr>
                <w:sz w:val="24"/>
              </w:rPr>
              <w:t>51.</w:t>
            </w:r>
          </w:p>
        </w:tc>
        <w:tc>
          <w:tcPr>
            <w:tcW w:w="7087" w:type="dxa"/>
          </w:tcPr>
          <w:p>
            <w:pPr>
              <w:jc w:val="both"/>
              <w:rPr>
                <w:sz w:val="24"/>
              </w:rPr>
            </w:pPr>
            <w:r>
              <w:rPr>
                <w:sz w:val="24"/>
              </w:rPr>
              <w:t>Подготовка предложений по разработке новой Концепции развития потребительской кооперации в Республике Татарстан на 2026-2030 годы</w:t>
            </w:r>
          </w:p>
        </w:tc>
        <w:tc>
          <w:tcPr>
            <w:tcW w:w="1701" w:type="dxa"/>
          </w:tcPr>
          <w:p>
            <w:pPr>
              <w:jc w:val="center"/>
              <w:rPr>
                <w:sz w:val="24"/>
              </w:rPr>
            </w:pPr>
            <w:r>
              <w:rPr>
                <w:sz w:val="24"/>
              </w:rPr>
              <w:t>2025 г.</w:t>
            </w:r>
          </w:p>
        </w:tc>
        <w:tc>
          <w:tcPr>
            <w:tcW w:w="5078" w:type="dxa"/>
          </w:tcPr>
          <w:p>
            <w:pPr>
              <w:jc w:val="both"/>
              <w:rPr>
                <w:sz w:val="24"/>
              </w:rPr>
            </w:pPr>
            <w:r>
              <w:rPr>
                <w:sz w:val="24"/>
              </w:rPr>
              <w:t>Некоммерческая организация «Союз организаций потребительской кооперации Республики Татарстан» (</w:t>
            </w:r>
            <w:proofErr w:type="spellStart"/>
            <w:r>
              <w:rPr>
                <w:sz w:val="24"/>
              </w:rPr>
              <w:t>Татпотребсоюз</w:t>
            </w:r>
            <w:proofErr w:type="spellEnd"/>
            <w:r>
              <w:rPr>
                <w:sz w:val="24"/>
              </w:rPr>
              <w:t>)</w:t>
            </w:r>
          </w:p>
        </w:tc>
      </w:tr>
      <w:tr>
        <w:tc>
          <w:tcPr>
            <w:tcW w:w="14571" w:type="dxa"/>
            <w:gridSpan w:val="4"/>
          </w:tcPr>
          <w:p>
            <w:pPr>
              <w:jc w:val="center"/>
              <w:rPr>
                <w:sz w:val="24"/>
              </w:rPr>
            </w:pPr>
            <w:r>
              <w:rPr>
                <w:sz w:val="24"/>
              </w:rPr>
              <w:t>СЗ 8 «Система управления агропромышленного комплекса Республики Татарстан»:</w:t>
            </w:r>
            <w:r>
              <w:t xml:space="preserve"> </w:t>
            </w:r>
            <w:r>
              <w:rPr>
                <w:sz w:val="24"/>
              </w:rPr>
              <w:t>создание условий для опережающего развития агропромышленного комплекса Республики Татарстан на основе повышения его эффективности и конкурентоспособности</w:t>
            </w:r>
          </w:p>
        </w:tc>
      </w:tr>
      <w:tr>
        <w:tc>
          <w:tcPr>
            <w:tcW w:w="705" w:type="dxa"/>
          </w:tcPr>
          <w:p>
            <w:pPr>
              <w:jc w:val="center"/>
              <w:rPr>
                <w:sz w:val="24"/>
              </w:rPr>
            </w:pPr>
            <w:r>
              <w:rPr>
                <w:sz w:val="24"/>
              </w:rPr>
              <w:t>52.</w:t>
            </w:r>
          </w:p>
        </w:tc>
        <w:tc>
          <w:tcPr>
            <w:tcW w:w="7087" w:type="dxa"/>
          </w:tcPr>
          <w:p>
            <w:pPr>
              <w:jc w:val="both"/>
              <w:rPr>
                <w:sz w:val="24"/>
              </w:rPr>
            </w:pPr>
            <w:r>
              <w:rPr>
                <w:sz w:val="24"/>
              </w:rPr>
              <w:t>Вовлечение агропромышленных предприятий Республики Татарстан в разработку и реализацию инициатив по развитию социальной инфраструктуры, подготовке кадров, расширению кооперации</w:t>
            </w:r>
          </w:p>
        </w:tc>
        <w:tc>
          <w:tcPr>
            <w:tcW w:w="1701" w:type="dxa"/>
          </w:tcPr>
          <w:p>
            <w:pPr>
              <w:jc w:val="center"/>
              <w:rPr>
                <w:sz w:val="24"/>
              </w:rPr>
            </w:pPr>
            <w:r>
              <w:rPr>
                <w:sz w:val="24"/>
              </w:rPr>
              <w:t>2024-2026 гг.</w:t>
            </w:r>
          </w:p>
        </w:tc>
        <w:tc>
          <w:tcPr>
            <w:tcW w:w="5078" w:type="dxa"/>
          </w:tcPr>
          <w:p>
            <w:pPr>
              <w:jc w:val="both"/>
              <w:rPr>
                <w:sz w:val="24"/>
              </w:rPr>
            </w:pPr>
            <w:r>
              <w:rPr>
                <w:sz w:val="24"/>
              </w:rPr>
              <w:t>Министерство сельского хозяйства и продовольствия Республики Татарстан</w:t>
            </w:r>
          </w:p>
          <w:p>
            <w:pPr>
              <w:jc w:val="both"/>
              <w:rPr>
                <w:sz w:val="24"/>
              </w:rPr>
            </w:pPr>
            <w:r>
              <w:rPr>
                <w:sz w:val="24"/>
              </w:rPr>
              <w:t>Территориальные органы Министерства сельского хозяйства и продовольствия Республики Татарстан</w:t>
            </w:r>
          </w:p>
          <w:p>
            <w:pPr>
              <w:jc w:val="both"/>
              <w:rPr>
                <w:sz w:val="24"/>
              </w:rPr>
            </w:pPr>
            <w:r>
              <w:rPr>
                <w:sz w:val="24"/>
              </w:rPr>
              <w:lastRenderedPageBreak/>
              <w:t xml:space="preserve">Региональное объединение работодателей «Татарстанское республиканское </w:t>
            </w:r>
            <w:proofErr w:type="spellStart"/>
            <w:r>
              <w:rPr>
                <w:sz w:val="24"/>
              </w:rPr>
              <w:t>Агропромобъединение</w:t>
            </w:r>
            <w:proofErr w:type="spellEnd"/>
            <w:r>
              <w:rPr>
                <w:sz w:val="24"/>
              </w:rPr>
              <w:t>»</w:t>
            </w:r>
          </w:p>
          <w:p>
            <w:pPr>
              <w:jc w:val="both"/>
              <w:rPr>
                <w:sz w:val="24"/>
              </w:rPr>
            </w:pPr>
            <w:r>
              <w:rPr>
                <w:sz w:val="24"/>
              </w:rPr>
              <w:t>Ассоциация фермеров, крестьянских подворий и сельскохозяйственных потребительских кооперативов Татарстана</w:t>
            </w:r>
          </w:p>
        </w:tc>
      </w:tr>
      <w:tr>
        <w:tc>
          <w:tcPr>
            <w:tcW w:w="705" w:type="dxa"/>
          </w:tcPr>
          <w:p>
            <w:pPr>
              <w:jc w:val="center"/>
              <w:rPr>
                <w:sz w:val="24"/>
              </w:rPr>
            </w:pPr>
            <w:r>
              <w:rPr>
                <w:sz w:val="24"/>
              </w:rPr>
              <w:lastRenderedPageBreak/>
              <w:t>53.</w:t>
            </w:r>
          </w:p>
        </w:tc>
        <w:tc>
          <w:tcPr>
            <w:tcW w:w="7087" w:type="dxa"/>
          </w:tcPr>
          <w:p>
            <w:pPr>
              <w:jc w:val="both"/>
              <w:rPr>
                <w:sz w:val="24"/>
              </w:rPr>
            </w:pPr>
            <w:r>
              <w:rPr>
                <w:sz w:val="24"/>
              </w:rPr>
              <w:t>Разработка и внедрение механизмов государственного-частного партнерства в сфере агропромышленного комплекса Республики Татарстан</w:t>
            </w:r>
          </w:p>
        </w:tc>
        <w:tc>
          <w:tcPr>
            <w:tcW w:w="1701" w:type="dxa"/>
          </w:tcPr>
          <w:p>
            <w:pPr>
              <w:jc w:val="center"/>
              <w:rPr>
                <w:sz w:val="24"/>
              </w:rPr>
            </w:pPr>
            <w:r>
              <w:rPr>
                <w:sz w:val="24"/>
              </w:rPr>
              <w:t>2024-2026 гг.</w:t>
            </w:r>
          </w:p>
        </w:tc>
        <w:tc>
          <w:tcPr>
            <w:tcW w:w="5078" w:type="dxa"/>
          </w:tcPr>
          <w:p>
            <w:pPr>
              <w:jc w:val="both"/>
              <w:rPr>
                <w:sz w:val="24"/>
              </w:rPr>
            </w:pPr>
            <w:r>
              <w:rPr>
                <w:sz w:val="24"/>
              </w:rPr>
              <w:t>Агентство инвестиционного развития Республики Татарстан</w:t>
            </w:r>
          </w:p>
          <w:p>
            <w:pPr>
              <w:jc w:val="both"/>
              <w:rPr>
                <w:sz w:val="24"/>
              </w:rPr>
            </w:pPr>
            <w:r>
              <w:rPr>
                <w:sz w:val="24"/>
              </w:rPr>
              <w:t>Акционерное общество «Республиканский агропромышленный центр инвестиций и новаций»</w:t>
            </w:r>
          </w:p>
        </w:tc>
      </w:tr>
      <w:tr>
        <w:tc>
          <w:tcPr>
            <w:tcW w:w="705" w:type="dxa"/>
          </w:tcPr>
          <w:p>
            <w:pPr>
              <w:jc w:val="center"/>
              <w:rPr>
                <w:sz w:val="24"/>
              </w:rPr>
            </w:pPr>
            <w:r>
              <w:rPr>
                <w:sz w:val="24"/>
              </w:rPr>
              <w:t>54.</w:t>
            </w:r>
          </w:p>
        </w:tc>
        <w:tc>
          <w:tcPr>
            <w:tcW w:w="7087" w:type="dxa"/>
          </w:tcPr>
          <w:p>
            <w:pPr>
              <w:jc w:val="both"/>
              <w:rPr>
                <w:sz w:val="24"/>
              </w:rPr>
            </w:pPr>
            <w:r>
              <w:rPr>
                <w:sz w:val="24"/>
              </w:rPr>
              <w:t>Подготовка предложений по совершенствованию контрольно-надзорных функций в агропромышленном комплексе Республики Татарстан</w:t>
            </w:r>
          </w:p>
        </w:tc>
        <w:tc>
          <w:tcPr>
            <w:tcW w:w="1701" w:type="dxa"/>
          </w:tcPr>
          <w:p>
            <w:pPr>
              <w:jc w:val="center"/>
              <w:rPr>
                <w:sz w:val="24"/>
              </w:rPr>
            </w:pPr>
            <w:r>
              <w:rPr>
                <w:sz w:val="24"/>
              </w:rPr>
              <w:t>2024 г.</w:t>
            </w:r>
          </w:p>
        </w:tc>
        <w:tc>
          <w:tcPr>
            <w:tcW w:w="5078" w:type="dxa"/>
          </w:tcPr>
          <w:p>
            <w:pPr>
              <w:jc w:val="both"/>
              <w:rPr>
                <w:sz w:val="24"/>
              </w:rPr>
            </w:pPr>
            <w:r>
              <w:rPr>
                <w:sz w:val="24"/>
              </w:rPr>
              <w:t>Управление Федеральной службы по ветеринарному и фитосанитарному надзору по Республике Татарстан Управление Гостехнадзора Республики Татарстан</w:t>
            </w:r>
          </w:p>
          <w:p>
            <w:pPr>
              <w:jc w:val="both"/>
              <w:rPr>
                <w:sz w:val="24"/>
              </w:rPr>
            </w:pPr>
            <w:r>
              <w:rPr>
                <w:sz w:val="24"/>
              </w:rPr>
              <w:t>Главное управление ветеринарии Кабинета министров Республики Татарстан</w:t>
            </w:r>
          </w:p>
          <w:p>
            <w:pPr>
              <w:jc w:val="both"/>
              <w:rPr>
                <w:sz w:val="24"/>
              </w:rPr>
            </w:pPr>
            <w:r>
              <w:rPr>
                <w:sz w:val="24"/>
              </w:rPr>
              <w:t>Исполкомы муниципальных районов</w:t>
            </w:r>
          </w:p>
        </w:tc>
      </w:tr>
      <w:tr>
        <w:tc>
          <w:tcPr>
            <w:tcW w:w="705" w:type="dxa"/>
          </w:tcPr>
          <w:p>
            <w:pPr>
              <w:jc w:val="center"/>
              <w:rPr>
                <w:sz w:val="24"/>
              </w:rPr>
            </w:pPr>
            <w:r>
              <w:rPr>
                <w:sz w:val="24"/>
              </w:rPr>
              <w:t>55.</w:t>
            </w:r>
          </w:p>
        </w:tc>
        <w:tc>
          <w:tcPr>
            <w:tcW w:w="7087" w:type="dxa"/>
          </w:tcPr>
          <w:p>
            <w:pPr>
              <w:jc w:val="both"/>
              <w:rPr>
                <w:sz w:val="24"/>
              </w:rPr>
            </w:pPr>
            <w:r>
              <w:rPr>
                <w:sz w:val="24"/>
              </w:rPr>
              <w:t>Создание базы данных и распространение информации о лучших практиках и решениях, применяемых в агропромышленном комплексе Республики Татарстан</w:t>
            </w:r>
          </w:p>
        </w:tc>
        <w:tc>
          <w:tcPr>
            <w:tcW w:w="1701" w:type="dxa"/>
          </w:tcPr>
          <w:p>
            <w:pPr>
              <w:jc w:val="center"/>
              <w:rPr>
                <w:sz w:val="24"/>
              </w:rPr>
            </w:pPr>
            <w:r>
              <w:rPr>
                <w:sz w:val="24"/>
              </w:rPr>
              <w:t>2024-2026 гг.</w:t>
            </w:r>
          </w:p>
        </w:tc>
        <w:tc>
          <w:tcPr>
            <w:tcW w:w="5078" w:type="dxa"/>
          </w:tcPr>
          <w:p>
            <w:pPr>
              <w:jc w:val="both"/>
              <w:rPr>
                <w:sz w:val="24"/>
              </w:rPr>
            </w:pPr>
            <w:r>
              <w:rPr>
                <w:sz w:val="24"/>
              </w:rPr>
              <w:t>Министерство сельского хозяйства и продовольствия Республики Татарстан</w:t>
            </w:r>
          </w:p>
          <w:p>
            <w:pPr>
              <w:jc w:val="both"/>
              <w:rPr>
                <w:sz w:val="24"/>
              </w:rPr>
            </w:pPr>
            <w:r>
              <w:rPr>
                <w:sz w:val="24"/>
              </w:rPr>
              <w:t>Государственное бюджетное учреждение «Центр компетенций по развитию сельскохозяйственной кооперации в Республике Татарстан»</w:t>
            </w:r>
          </w:p>
          <w:p>
            <w:pPr>
              <w:jc w:val="both"/>
              <w:rPr>
                <w:sz w:val="24"/>
              </w:rPr>
            </w:pPr>
            <w:r>
              <w:rPr>
                <w:sz w:val="24"/>
              </w:rPr>
              <w:lastRenderedPageBreak/>
              <w:t>Акционерное общество «Республиканский информационно-вычислительный центр»</w:t>
            </w:r>
          </w:p>
        </w:tc>
      </w:tr>
      <w:tr>
        <w:tc>
          <w:tcPr>
            <w:tcW w:w="705" w:type="dxa"/>
          </w:tcPr>
          <w:p>
            <w:pPr>
              <w:jc w:val="center"/>
              <w:rPr>
                <w:sz w:val="24"/>
              </w:rPr>
            </w:pPr>
            <w:r>
              <w:rPr>
                <w:sz w:val="24"/>
              </w:rPr>
              <w:lastRenderedPageBreak/>
              <w:t>56.</w:t>
            </w:r>
          </w:p>
        </w:tc>
        <w:tc>
          <w:tcPr>
            <w:tcW w:w="7087" w:type="dxa"/>
          </w:tcPr>
          <w:p>
            <w:pPr>
              <w:jc w:val="both"/>
              <w:rPr>
                <w:sz w:val="24"/>
              </w:rPr>
            </w:pPr>
            <w:r>
              <w:rPr>
                <w:sz w:val="24"/>
              </w:rPr>
              <w:t>Формирование качественного и своевременного информационно-аналитического обеспечения управленческих решений</w:t>
            </w:r>
          </w:p>
        </w:tc>
        <w:tc>
          <w:tcPr>
            <w:tcW w:w="1701" w:type="dxa"/>
          </w:tcPr>
          <w:p>
            <w:pPr>
              <w:jc w:val="center"/>
              <w:rPr>
                <w:sz w:val="24"/>
              </w:rPr>
            </w:pPr>
            <w:r>
              <w:rPr>
                <w:sz w:val="24"/>
              </w:rPr>
              <w:t>2024-2026 гг.</w:t>
            </w:r>
          </w:p>
        </w:tc>
        <w:tc>
          <w:tcPr>
            <w:tcW w:w="5078" w:type="dxa"/>
          </w:tcPr>
          <w:p>
            <w:pPr>
              <w:jc w:val="both"/>
              <w:rPr>
                <w:sz w:val="24"/>
              </w:rPr>
            </w:pPr>
            <w:r>
              <w:rPr>
                <w:sz w:val="24"/>
              </w:rPr>
              <w:t>Министерство сельского хозяйства и продовольствия Республики Татарстан</w:t>
            </w:r>
          </w:p>
          <w:p>
            <w:pPr>
              <w:jc w:val="both"/>
              <w:rPr>
                <w:sz w:val="24"/>
              </w:rPr>
            </w:pPr>
            <w:r>
              <w:rPr>
                <w:sz w:val="24"/>
              </w:rPr>
              <w:t>Акционерное общество «Республиканский информационно-вычислительный центр»</w:t>
            </w:r>
          </w:p>
        </w:tc>
      </w:tr>
      <w:tr>
        <w:tc>
          <w:tcPr>
            <w:tcW w:w="705" w:type="dxa"/>
          </w:tcPr>
          <w:p>
            <w:pPr>
              <w:jc w:val="center"/>
              <w:rPr>
                <w:sz w:val="24"/>
              </w:rPr>
            </w:pPr>
            <w:r>
              <w:rPr>
                <w:sz w:val="24"/>
              </w:rPr>
              <w:t>57.</w:t>
            </w:r>
          </w:p>
        </w:tc>
        <w:tc>
          <w:tcPr>
            <w:tcW w:w="7087" w:type="dxa"/>
          </w:tcPr>
          <w:p>
            <w:pPr>
              <w:jc w:val="both"/>
              <w:rPr>
                <w:sz w:val="24"/>
              </w:rPr>
            </w:pPr>
            <w:r>
              <w:rPr>
                <w:sz w:val="24"/>
              </w:rPr>
              <w:t>Разработка и внедрение системы оценки эффективности мер государственной поддержки агропромышленного комплекса Республики Татарстан, а также эффективности проектов, финансируемых с привлечением государственной поддержки</w:t>
            </w:r>
          </w:p>
        </w:tc>
        <w:tc>
          <w:tcPr>
            <w:tcW w:w="1701" w:type="dxa"/>
          </w:tcPr>
          <w:p>
            <w:pPr>
              <w:jc w:val="center"/>
              <w:rPr>
                <w:sz w:val="24"/>
              </w:rPr>
            </w:pPr>
            <w:r>
              <w:rPr>
                <w:sz w:val="24"/>
              </w:rPr>
              <w:t>2024-2025 гг.</w:t>
            </w:r>
          </w:p>
        </w:tc>
        <w:tc>
          <w:tcPr>
            <w:tcW w:w="5078" w:type="dxa"/>
          </w:tcPr>
          <w:p>
            <w:pPr>
              <w:jc w:val="both"/>
              <w:rPr>
                <w:sz w:val="24"/>
              </w:rPr>
            </w:pPr>
            <w:r>
              <w:rPr>
                <w:sz w:val="24"/>
              </w:rPr>
              <w:t>Министерство сельского хозяйства и продовольствия Республики Татарстан</w:t>
            </w:r>
          </w:p>
          <w:p>
            <w:pPr>
              <w:jc w:val="both"/>
              <w:rPr>
                <w:sz w:val="24"/>
              </w:rPr>
            </w:pPr>
          </w:p>
        </w:tc>
      </w:tr>
      <w:tr>
        <w:tc>
          <w:tcPr>
            <w:tcW w:w="705" w:type="dxa"/>
          </w:tcPr>
          <w:p>
            <w:pPr>
              <w:jc w:val="center"/>
              <w:rPr>
                <w:sz w:val="24"/>
              </w:rPr>
            </w:pPr>
            <w:r>
              <w:rPr>
                <w:sz w:val="24"/>
              </w:rPr>
              <w:t>58.</w:t>
            </w:r>
          </w:p>
        </w:tc>
        <w:tc>
          <w:tcPr>
            <w:tcW w:w="7087" w:type="dxa"/>
          </w:tcPr>
          <w:p>
            <w:pPr>
              <w:jc w:val="both"/>
              <w:rPr>
                <w:sz w:val="24"/>
              </w:rPr>
            </w:pPr>
            <w:r>
              <w:rPr>
                <w:sz w:val="24"/>
              </w:rPr>
              <w:t>Мониторинг и подготовка ежегодного аналитического доклада о ходе реализации Стратегии, с последующим  внесением изменений</w:t>
            </w:r>
          </w:p>
        </w:tc>
        <w:tc>
          <w:tcPr>
            <w:tcW w:w="1701" w:type="dxa"/>
          </w:tcPr>
          <w:p>
            <w:pPr>
              <w:jc w:val="center"/>
              <w:rPr>
                <w:sz w:val="24"/>
              </w:rPr>
            </w:pPr>
            <w:r>
              <w:rPr>
                <w:sz w:val="24"/>
              </w:rPr>
              <w:t>2025-2026 гг.</w:t>
            </w:r>
          </w:p>
        </w:tc>
        <w:tc>
          <w:tcPr>
            <w:tcW w:w="5078" w:type="dxa"/>
          </w:tcPr>
          <w:p>
            <w:pPr>
              <w:jc w:val="both"/>
              <w:rPr>
                <w:sz w:val="24"/>
              </w:rPr>
            </w:pPr>
            <w:r>
              <w:rPr>
                <w:sz w:val="24"/>
              </w:rPr>
              <w:t>Министерство сельского хозяйства и продовольствия Республики Татарстан</w:t>
            </w:r>
          </w:p>
          <w:p>
            <w:pPr>
              <w:jc w:val="both"/>
              <w:rPr>
                <w:sz w:val="24"/>
              </w:rPr>
            </w:pPr>
          </w:p>
        </w:tc>
      </w:tr>
    </w:tbl>
    <w:p>
      <w:pPr>
        <w:contextualSpacing/>
      </w:pPr>
    </w:p>
    <w:p>
      <w:pPr>
        <w:contextualSpacing/>
      </w:pPr>
    </w:p>
    <w:p>
      <w:pPr>
        <w:contextualSpacing/>
      </w:pPr>
    </w:p>
    <w:p>
      <w:pPr>
        <w:contextualSpacing/>
      </w:pPr>
    </w:p>
    <w:p>
      <w:pPr>
        <w:contextualSpacing/>
      </w:pPr>
    </w:p>
    <w:p>
      <w:pPr>
        <w:contextualSpacing/>
      </w:pPr>
    </w:p>
    <w:p>
      <w:pPr>
        <w:contextualSpacing/>
      </w:pPr>
    </w:p>
    <w:p>
      <w:pPr>
        <w:contextualSpacing/>
      </w:pPr>
    </w:p>
    <w:p>
      <w:pPr>
        <w:contextualSpacing/>
      </w:pPr>
    </w:p>
    <w:p>
      <w:pPr>
        <w:jc w:val="center"/>
        <w:rPr>
          <w:rFonts w:ascii="Calibri" w:hAnsi="Calibri"/>
          <w:sz w:val="22"/>
        </w:rPr>
      </w:pPr>
      <w:r>
        <w:br w:type="page"/>
      </w:r>
      <w:r>
        <w:lastRenderedPageBreak/>
        <w:t>Пояснительная записка</w:t>
      </w:r>
    </w:p>
    <w:p>
      <w:pPr>
        <w:spacing w:line="264" w:lineRule="auto"/>
        <w:jc w:val="center"/>
        <w:rPr>
          <w:rFonts w:ascii="Calibri" w:hAnsi="Calibri"/>
          <w:sz w:val="22"/>
        </w:rPr>
      </w:pPr>
      <w:r>
        <w:t xml:space="preserve">к проекту постановления Кабинета Министров Республики Татарстан           </w:t>
      </w:r>
      <w:proofErr w:type="gramStart"/>
      <w:r>
        <w:t xml:space="preserve">   «</w:t>
      </w:r>
      <w:proofErr w:type="gramEnd"/>
      <w:r>
        <w:t>Об утверждении Стратегии развития агропромышленного комплекса Республики Татарстан до 2030 года»</w:t>
      </w:r>
    </w:p>
    <w:p>
      <w:pPr>
        <w:spacing w:line="264" w:lineRule="auto"/>
        <w:jc w:val="both"/>
      </w:pPr>
    </w:p>
    <w:p>
      <w:pPr>
        <w:spacing w:line="264" w:lineRule="auto"/>
        <w:ind w:firstLine="850"/>
        <w:jc w:val="both"/>
        <w:rPr>
          <w:rFonts w:ascii="Calibri" w:hAnsi="Calibri"/>
          <w:sz w:val="22"/>
        </w:rPr>
      </w:pPr>
      <w:r>
        <w:t xml:space="preserve">Проект постановления Кабинета Министров Республики Татарстан    </w:t>
      </w:r>
      <w:proofErr w:type="gramStart"/>
      <w:r>
        <w:t xml:space="preserve">   «</w:t>
      </w:r>
      <w:proofErr w:type="gramEnd"/>
      <w:r>
        <w:t xml:space="preserve">Об утверждении Стратегии развития агропромышленного комплекса Республики Татарстан до 2030 года» подготовлен в целях исполнения п. 5.1 Перечня поручений Раиса Республики Татарстан </w:t>
      </w:r>
      <w:proofErr w:type="spellStart"/>
      <w:r>
        <w:t>Р.Н.Минниханова</w:t>
      </w:r>
      <w:proofErr w:type="spellEnd"/>
      <w:r>
        <w:t xml:space="preserve"> по итогам заседания Коллегии Министерства сельского хозяйства и продовольствия Республики Татарстан «О работе агропромышленного комплекса за 2023 год и задачах на 2024 год» от 18.03.2024 г. № ПР-51.</w:t>
      </w:r>
    </w:p>
    <w:p>
      <w:pPr>
        <w:spacing w:line="276" w:lineRule="auto"/>
        <w:ind w:firstLine="709"/>
        <w:jc w:val="both"/>
      </w:pPr>
      <w:r>
        <w:t>Принятие данного постановления не требует выделения дополнительных средств из бюджета Республики Татарстан.</w:t>
      </w:r>
    </w:p>
    <w:p>
      <w:pPr>
        <w:spacing w:line="240" w:lineRule="auto"/>
      </w:pPr>
    </w:p>
    <w:sectPr>
      <w:headerReference w:type="default" r:id="rId13"/>
      <w:pgSz w:w="16840" w:h="11907" w:orient="landscape"/>
      <w:pgMar w:top="1134" w:right="851" w:bottom="1134" w:left="1418" w:header="567" w:footer="567"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000000" w16cid:durableId="2A0003E9"/>
  <w16cid:commentId w16cid:paraId="1B000000" w16cid:durableId="2A0003EA"/>
  <w16cid:commentId w16cid:paraId="11000000" w16cid:durableId="2A0003EC"/>
  <w16cid:commentId w16cid:paraId="16000000" w16cid:durableId="2A0003ED"/>
  <w16cid:commentId w16cid:paraId="10000000" w16cid:durableId="2A0003EE"/>
  <w16cid:commentId w16cid:paraId="01000000" w16cid:durableId="2A0003EF"/>
  <w16cid:commentId w16cid:paraId="02000000" w16cid:durableId="2A0003F0"/>
  <w16cid:commentId w16cid:paraId="17000000" w16cid:durableId="2A0003F1"/>
  <w16cid:commentId w16cid:paraId="08000000" w16cid:durableId="2A0003F2"/>
  <w16cid:commentId w16cid:paraId="06000000" w16cid:durableId="2A0003F3"/>
  <w16cid:commentId w16cid:paraId="07000000" w16cid:durableId="2A0003F4"/>
  <w16cid:commentId w16cid:paraId="0B000000" w16cid:durableId="2A0003F5"/>
  <w16cid:commentId w16cid:paraId="03000000" w16cid:durableId="2A0003F6"/>
  <w16cid:commentId w16cid:paraId="13000000" w16cid:durableId="2A0003F7"/>
  <w16cid:commentId w16cid:paraId="15000000" w16cid:durableId="2A0003F9"/>
  <w16cid:commentId w16cid:paraId="0F000000" w16cid:durableId="2A0003FA"/>
  <w16cid:commentId w16cid:paraId="05000000" w16cid:durableId="2A0003FB"/>
  <w16cid:commentId w16cid:paraId="12000000" w16cid:durableId="2A0003FC"/>
  <w16cid:commentId w16cid:paraId="20000000" w16cid:durableId="2A0003FD"/>
  <w16cid:commentId w16cid:paraId="14000000" w16cid:durableId="2A0003FE"/>
  <w16cid:commentId w16cid:paraId="1E000000" w16cid:durableId="2A0003FF"/>
  <w16cid:commentId w16cid:paraId="0C000000" w16cid:durableId="2A000400"/>
  <w16cid:commentId w16cid:paraId="0E000000" w16cid:durableId="2A000401"/>
  <w16cid:commentId w16cid:paraId="1D000000" w16cid:durableId="2A000402"/>
  <w16cid:commentId w16cid:paraId="19000000" w16cid:durableId="2A000403"/>
  <w16cid:commentId w16cid:paraId="0A000000" w16cid:durableId="2A000404"/>
  <w16cid:commentId w16cid:paraId="1A000000" w16cid:durableId="2A0004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 w:name="Arial Black">
    <w:panose1 w:val="020B0A04020102020204"/>
    <w:charset w:val="CC"/>
    <w:family w:val="swiss"/>
    <w:pitch w:val="variable"/>
    <w:sig w:usb0="A00002AF" w:usb1="400078FB" w:usb2="00000000" w:usb3="00000000" w:csb0="0000009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fff6"/>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separate"/>
    </w:r>
    <w:r>
      <w:rPr>
        <w:noProof/>
      </w:rPr>
      <w:t>67</w:t>
    </w:r>
    <w:r>
      <w:fldChar w:fldCharType="end"/>
    </w:r>
  </w:p>
  <w:p>
    <w:pPr>
      <w:pStyle w:val="afff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9FA"/>
    <w:multiLevelType w:val="multilevel"/>
    <w:tmpl w:val="E9363D32"/>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550010"/>
    <w:multiLevelType w:val="multilevel"/>
    <w:tmpl w:val="46E40808"/>
    <w:lvl w:ilvl="0">
      <w:start w:val="1"/>
      <w:numFmt w:val="decimal"/>
      <w:pStyle w:val="1"/>
      <w:lvlText w:val="%1"/>
      <w:lvlJc w:val="left"/>
      <w:pPr>
        <w:ind w:left="1709" w:hanging="432"/>
      </w:pPr>
    </w:lvl>
    <w:lvl w:ilvl="1">
      <w:start w:val="1"/>
      <w:numFmt w:val="decimal"/>
      <w:pStyle w:val="2"/>
      <w:lvlText w:val="%1.%2"/>
      <w:lvlJc w:val="left"/>
      <w:pPr>
        <w:ind w:left="576" w:hanging="576"/>
      </w:pPr>
      <w:rPr>
        <w:rFonts w:ascii="Times New Roman" w:hAnsi="Times New Roman"/>
        <w:b/>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823221"/>
    <w:multiLevelType w:val="multilevel"/>
    <w:tmpl w:val="BCF6CCF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29892F4F"/>
    <w:multiLevelType w:val="multilevel"/>
    <w:tmpl w:val="5CA0CE9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30D10CA1"/>
    <w:multiLevelType w:val="multilevel"/>
    <w:tmpl w:val="62EC9002"/>
    <w:lvl w:ilvl="0">
      <w:start w:val="1"/>
      <w:numFmt w:val="bullet"/>
      <w:pStyle w:val="a"/>
      <w:lvlText w:val=""/>
      <w:lvlJc w:val="left"/>
      <w:pPr>
        <w:ind w:left="1353" w:hanging="360"/>
      </w:pPr>
      <w:rPr>
        <w:rFonts w:ascii="Symbol" w:hAnsi="Symbol"/>
      </w:rPr>
    </w:lvl>
    <w:lvl w:ilvl="1">
      <w:start w:val="1"/>
      <w:numFmt w:val="bullet"/>
      <w:pStyle w:val="20"/>
      <w:lvlText w:val="-"/>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15:restartNumberingAfterBreak="0">
    <w:nsid w:val="3D360E07"/>
    <w:multiLevelType w:val="multilevel"/>
    <w:tmpl w:val="93AEFF5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3E9A6D28"/>
    <w:multiLevelType w:val="multilevel"/>
    <w:tmpl w:val="B830A7E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46B839DA"/>
    <w:multiLevelType w:val="multilevel"/>
    <w:tmpl w:val="1B44492C"/>
    <w:lvl w:ilvl="0">
      <w:start w:val="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C340D33"/>
    <w:multiLevelType w:val="hybridMultilevel"/>
    <w:tmpl w:val="529CB8E0"/>
    <w:lvl w:ilvl="0" w:tplc="00E0FC4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33917B0"/>
    <w:multiLevelType w:val="multilevel"/>
    <w:tmpl w:val="0D2E22C4"/>
    <w:lvl w:ilvl="0">
      <w:start w:val="1"/>
      <w:numFmt w:val="decimal"/>
      <w:lvlText w:val="%1)"/>
      <w:lvlJc w:val="left"/>
      <w:pPr>
        <w:ind w:left="720" w:hanging="360"/>
      </w:pPr>
      <w:rPr>
        <w:rFonts w:ascii="Times New Roman" w:hAnsi="Times New Roman" w:cs="Times New Roman"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9976C34"/>
    <w:multiLevelType w:val="multilevel"/>
    <w:tmpl w:val="AA8EA4F0"/>
    <w:lvl w:ilvl="0">
      <w:start w:val="1"/>
      <w:numFmt w:val="russianLower"/>
      <w:pStyle w:val="30"/>
      <w:lvlText w:val="%1)"/>
      <w:lvlJc w:val="left"/>
      <w:pPr>
        <w:ind w:left="926" w:hanging="360"/>
      </w:pPr>
      <w:rPr>
        <w:b w:val="0"/>
        <w:i w:val="0"/>
        <w:caps w:val="0"/>
        <w:smallCaps w:val="0"/>
        <w:strike w:val="0"/>
        <w:color w:val="000000"/>
        <w:spacing w:val="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721725"/>
    <w:multiLevelType w:val="multilevel"/>
    <w:tmpl w:val="2F6CB34C"/>
    <w:lvl w:ilvl="0">
      <w:start w:val="1"/>
      <w:numFmt w:val="decimal"/>
      <w:pStyle w:val="a0"/>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9"/>
  </w:num>
  <w:num w:numId="2">
    <w:abstractNumId w:val="5"/>
  </w:num>
  <w:num w:numId="3">
    <w:abstractNumId w:val="3"/>
  </w:num>
  <w:num w:numId="4">
    <w:abstractNumId w:val="1"/>
  </w:num>
  <w:num w:numId="5">
    <w:abstractNumId w:val="4"/>
  </w:num>
  <w:num w:numId="6">
    <w:abstractNumId w:val="11"/>
  </w:num>
  <w:num w:numId="7">
    <w:abstractNumId w:val="10"/>
  </w:num>
  <w:num w:numId="8">
    <w:abstractNumId w:val="2"/>
  </w:num>
  <w:num w:numId="9">
    <w:abstractNumId w:val="6"/>
  </w:num>
  <w:num w:numId="10">
    <w:abstractNumId w:val="0"/>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AA359F-D4C3-4BBF-B1E7-4BEDD018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link w:val="10"/>
    <w:qFormat/>
    <w:pPr>
      <w:spacing w:line="360" w:lineRule="atLeast"/>
    </w:pPr>
    <w:rPr>
      <w:sz w:val="28"/>
    </w:rPr>
  </w:style>
  <w:style w:type="paragraph" w:styleId="1">
    <w:name w:val="heading 1"/>
    <w:basedOn w:val="a2"/>
    <w:next w:val="a1"/>
    <w:link w:val="11"/>
    <w:uiPriority w:val="9"/>
    <w:qFormat/>
    <w:pPr>
      <w:keepNext/>
      <w:keepLines/>
      <w:pageBreakBefore/>
      <w:numPr>
        <w:numId w:val="4"/>
      </w:numPr>
      <w:tabs>
        <w:tab w:val="left" w:pos="1134"/>
      </w:tabs>
      <w:spacing w:before="240" w:after="240"/>
      <w:ind w:left="426" w:firstLine="0"/>
      <w:jc w:val="center"/>
      <w:outlineLvl w:val="0"/>
    </w:pPr>
    <w:rPr>
      <w:b/>
      <w:caps/>
    </w:rPr>
  </w:style>
  <w:style w:type="paragraph" w:styleId="2">
    <w:name w:val="heading 2"/>
    <w:basedOn w:val="a2"/>
    <w:next w:val="a2"/>
    <w:link w:val="21"/>
    <w:uiPriority w:val="9"/>
    <w:qFormat/>
    <w:pPr>
      <w:keepNext/>
      <w:keepLines/>
      <w:numPr>
        <w:ilvl w:val="1"/>
        <w:numId w:val="4"/>
      </w:numPr>
      <w:tabs>
        <w:tab w:val="left" w:pos="1276"/>
      </w:tabs>
      <w:spacing w:before="120" w:after="120"/>
      <w:jc w:val="left"/>
      <w:outlineLvl w:val="1"/>
    </w:pPr>
    <w:rPr>
      <w:b/>
    </w:rPr>
  </w:style>
  <w:style w:type="paragraph" w:styleId="3">
    <w:name w:val="heading 3"/>
    <w:basedOn w:val="a2"/>
    <w:next w:val="a1"/>
    <w:link w:val="31"/>
    <w:uiPriority w:val="9"/>
    <w:qFormat/>
    <w:pPr>
      <w:keepNext/>
      <w:keepLines/>
      <w:numPr>
        <w:ilvl w:val="2"/>
        <w:numId w:val="4"/>
      </w:numPr>
      <w:tabs>
        <w:tab w:val="left" w:pos="1418"/>
      </w:tabs>
      <w:outlineLvl w:val="2"/>
    </w:pPr>
    <w:rPr>
      <w:b/>
    </w:rPr>
  </w:style>
  <w:style w:type="paragraph" w:styleId="4">
    <w:name w:val="heading 4"/>
    <w:basedOn w:val="3"/>
    <w:next w:val="a1"/>
    <w:link w:val="40"/>
    <w:uiPriority w:val="9"/>
    <w:qFormat/>
    <w:pPr>
      <w:numPr>
        <w:ilvl w:val="3"/>
      </w:numPr>
      <w:tabs>
        <w:tab w:val="left" w:pos="1843"/>
      </w:tabs>
      <w:outlineLvl w:val="3"/>
    </w:pPr>
    <w:rPr>
      <w:b w:val="0"/>
    </w:rPr>
  </w:style>
  <w:style w:type="paragraph" w:styleId="5">
    <w:name w:val="heading 5"/>
    <w:basedOn w:val="a2"/>
    <w:next w:val="a1"/>
    <w:link w:val="50"/>
    <w:uiPriority w:val="9"/>
    <w:qFormat/>
    <w:pPr>
      <w:keepNext/>
      <w:keepLines/>
      <w:spacing w:after="120"/>
      <w:ind w:firstLine="0"/>
      <w:jc w:val="center"/>
      <w:outlineLvl w:val="4"/>
    </w:pPr>
    <w:rPr>
      <w:b/>
      <w:i/>
    </w:rPr>
  </w:style>
  <w:style w:type="paragraph" w:styleId="6">
    <w:name w:val="heading 6"/>
    <w:basedOn w:val="a1"/>
    <w:next w:val="a1"/>
    <w:link w:val="60"/>
    <w:uiPriority w:val="9"/>
    <w:qFormat/>
    <w:pPr>
      <w:keepNext/>
      <w:widowControl w:val="0"/>
      <w:ind w:left="53"/>
      <w:outlineLvl w:val="5"/>
    </w:pPr>
    <w:rPr>
      <w:b/>
      <w:color w:val="808080"/>
      <w:spacing w:val="-5"/>
      <w:sz w:val="32"/>
    </w:rPr>
  </w:style>
  <w:style w:type="paragraph" w:styleId="7">
    <w:name w:val="heading 7"/>
    <w:basedOn w:val="a1"/>
    <w:next w:val="a1"/>
    <w:link w:val="70"/>
    <w:uiPriority w:val="9"/>
    <w:qFormat/>
    <w:pPr>
      <w:keepNext/>
      <w:widowControl w:val="0"/>
      <w:ind w:left="53"/>
      <w:outlineLvl w:val="6"/>
    </w:pPr>
    <w:rPr>
      <w:b/>
      <w:color w:val="808080"/>
      <w:spacing w:val="-5"/>
    </w:rPr>
  </w:style>
  <w:style w:type="paragraph" w:styleId="8">
    <w:name w:val="heading 8"/>
    <w:basedOn w:val="a1"/>
    <w:next w:val="a1"/>
    <w:link w:val="80"/>
    <w:uiPriority w:val="9"/>
    <w:qFormat/>
    <w:pPr>
      <w:keepNext/>
      <w:widowControl w:val="0"/>
      <w:outlineLvl w:val="7"/>
    </w:pPr>
    <w:rPr>
      <w:color w:val="808080"/>
      <w:spacing w:val="-2"/>
    </w:rPr>
  </w:style>
  <w:style w:type="paragraph" w:styleId="9">
    <w:name w:val="heading 9"/>
    <w:basedOn w:val="a1"/>
    <w:next w:val="a1"/>
    <w:link w:val="90"/>
    <w:uiPriority w:val="9"/>
    <w:qFormat/>
    <w:pPr>
      <w:keepNext/>
      <w:outlineLvl w:val="8"/>
    </w:pPr>
    <w:rPr>
      <w:b/>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бычный1"/>
    <w:rPr>
      <w:sz w:val="28"/>
    </w:rPr>
  </w:style>
  <w:style w:type="paragraph" w:customStyle="1" w:styleId="12">
    <w:name w:val="Знак концевой сноски1"/>
    <w:link w:val="a6"/>
    <w:rPr>
      <w:sz w:val="24"/>
      <w:vertAlign w:val="superscript"/>
    </w:rPr>
  </w:style>
  <w:style w:type="character" w:styleId="a6">
    <w:name w:val="endnote reference"/>
    <w:link w:val="12"/>
    <w:rPr>
      <w:rFonts w:ascii="Times New Roman" w:hAnsi="Times New Roman"/>
      <w:sz w:val="24"/>
      <w:vertAlign w:val="superscript"/>
    </w:rPr>
  </w:style>
  <w:style w:type="paragraph" w:styleId="22">
    <w:name w:val="toc 2"/>
    <w:basedOn w:val="a1"/>
    <w:next w:val="a1"/>
    <w:link w:val="23"/>
    <w:uiPriority w:val="39"/>
    <w:pPr>
      <w:tabs>
        <w:tab w:val="left" w:pos="1708"/>
        <w:tab w:val="right" w:leader="dot" w:pos="9628"/>
      </w:tabs>
      <w:spacing w:after="120"/>
      <w:jc w:val="both"/>
    </w:pPr>
  </w:style>
  <w:style w:type="character" w:customStyle="1" w:styleId="23">
    <w:name w:val="Оглавление 2 Знак"/>
    <w:basedOn w:val="10"/>
    <w:link w:val="22"/>
    <w:rPr>
      <w:sz w:val="28"/>
    </w:rPr>
  </w:style>
  <w:style w:type="paragraph" w:customStyle="1" w:styleId="13">
    <w:name w:val="Просмотренная гиперссылка1"/>
    <w:link w:val="a7"/>
    <w:rPr>
      <w:color w:val="800080"/>
      <w:u w:val="single"/>
    </w:rPr>
  </w:style>
  <w:style w:type="character" w:styleId="a7">
    <w:name w:val="FollowedHyperlink"/>
    <w:link w:val="13"/>
    <w:rPr>
      <w:color w:val="800080"/>
      <w:u w:val="single"/>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styleId="61">
    <w:name w:val="index 6"/>
    <w:basedOn w:val="a1"/>
    <w:next w:val="a1"/>
    <w:link w:val="62"/>
    <w:pPr>
      <w:spacing w:after="160" w:line="240" w:lineRule="atLeast"/>
      <w:ind w:left="1320" w:hanging="220"/>
      <w:jc w:val="both"/>
    </w:pPr>
    <w:rPr>
      <w:rFonts w:ascii="Arial" w:hAnsi="Arial"/>
      <w:sz w:val="20"/>
    </w:rPr>
  </w:style>
  <w:style w:type="character" w:customStyle="1" w:styleId="62">
    <w:name w:val="Указатель 6 Знак"/>
    <w:basedOn w:val="10"/>
    <w:link w:val="61"/>
    <w:rPr>
      <w:rFonts w:ascii="Arial" w:hAnsi="Arial"/>
      <w:sz w:val="20"/>
    </w:rPr>
  </w:style>
  <w:style w:type="paragraph" w:styleId="41">
    <w:name w:val="toc 4"/>
    <w:basedOn w:val="a1"/>
    <w:next w:val="a1"/>
    <w:link w:val="42"/>
    <w:uiPriority w:val="39"/>
    <w:pPr>
      <w:spacing w:after="100" w:line="264" w:lineRule="auto"/>
      <w:ind w:left="660"/>
    </w:pPr>
    <w:rPr>
      <w:rFonts w:ascii="Calibri" w:hAnsi="Calibri"/>
      <w:sz w:val="22"/>
    </w:rPr>
  </w:style>
  <w:style w:type="character" w:customStyle="1" w:styleId="42">
    <w:name w:val="Оглавление 4 Знак"/>
    <w:basedOn w:val="10"/>
    <w:link w:val="41"/>
    <w:rPr>
      <w:rFonts w:ascii="Calibri" w:hAnsi="Calibri"/>
      <w:sz w:val="22"/>
    </w:rPr>
  </w:style>
  <w:style w:type="paragraph" w:customStyle="1" w:styleId="a8">
    <w:name w:val="Адрес ФБК жирный"/>
    <w:link w:val="a9"/>
    <w:pPr>
      <w:spacing w:line="240" w:lineRule="atLeast"/>
    </w:pPr>
    <w:rPr>
      <w:rFonts w:ascii="Arial" w:hAnsi="Arial"/>
      <w:b/>
      <w:sz w:val="16"/>
    </w:rPr>
  </w:style>
  <w:style w:type="character" w:customStyle="1" w:styleId="a9">
    <w:name w:val="Адрес ФБК жирный"/>
    <w:link w:val="a8"/>
    <w:rPr>
      <w:rFonts w:ascii="Arial" w:hAnsi="Arial"/>
      <w:b/>
      <w:sz w:val="16"/>
    </w:rPr>
  </w:style>
  <w:style w:type="character" w:customStyle="1" w:styleId="70">
    <w:name w:val="Заголовок 7 Знак"/>
    <w:basedOn w:val="10"/>
    <w:link w:val="7"/>
    <w:rPr>
      <w:b/>
      <w:color w:val="808080"/>
      <w:spacing w:val="-5"/>
      <w:sz w:val="28"/>
    </w:rPr>
  </w:style>
  <w:style w:type="paragraph" w:styleId="aa">
    <w:name w:val="caption"/>
    <w:basedOn w:val="a1"/>
    <w:next w:val="a1"/>
    <w:link w:val="ab"/>
    <w:pPr>
      <w:keepNext/>
      <w:ind w:left="709"/>
      <w:jc w:val="center"/>
    </w:pPr>
  </w:style>
  <w:style w:type="character" w:customStyle="1" w:styleId="ab">
    <w:name w:val="Название объекта Знак"/>
    <w:basedOn w:val="10"/>
    <w:link w:val="aa"/>
    <w:rPr>
      <w:sz w:val="28"/>
    </w:rPr>
  </w:style>
  <w:style w:type="paragraph" w:styleId="63">
    <w:name w:val="toc 6"/>
    <w:basedOn w:val="a1"/>
    <w:next w:val="a1"/>
    <w:link w:val="64"/>
    <w:uiPriority w:val="39"/>
    <w:pPr>
      <w:spacing w:after="100" w:line="264" w:lineRule="auto"/>
      <w:ind w:left="1100"/>
    </w:pPr>
    <w:rPr>
      <w:rFonts w:ascii="Calibri" w:hAnsi="Calibri"/>
      <w:sz w:val="22"/>
    </w:rPr>
  </w:style>
  <w:style w:type="character" w:customStyle="1" w:styleId="64">
    <w:name w:val="Оглавление 6 Знак"/>
    <w:basedOn w:val="10"/>
    <w:link w:val="63"/>
    <w:rPr>
      <w:rFonts w:ascii="Calibri" w:hAnsi="Calibri"/>
      <w:sz w:val="22"/>
    </w:rPr>
  </w:style>
  <w:style w:type="paragraph" w:styleId="71">
    <w:name w:val="toc 7"/>
    <w:basedOn w:val="a1"/>
    <w:next w:val="a1"/>
    <w:link w:val="72"/>
    <w:uiPriority w:val="39"/>
    <w:pPr>
      <w:spacing w:after="100" w:line="264" w:lineRule="auto"/>
      <w:ind w:left="1320"/>
    </w:pPr>
    <w:rPr>
      <w:rFonts w:ascii="Calibri" w:hAnsi="Calibri"/>
      <w:sz w:val="22"/>
    </w:rPr>
  </w:style>
  <w:style w:type="character" w:customStyle="1" w:styleId="72">
    <w:name w:val="Оглавление 7 Знак"/>
    <w:basedOn w:val="10"/>
    <w:link w:val="71"/>
    <w:rPr>
      <w:rFonts w:ascii="Calibri" w:hAnsi="Calibri"/>
      <w:sz w:val="22"/>
    </w:rPr>
  </w:style>
  <w:style w:type="paragraph" w:customStyle="1" w:styleId="14">
    <w:name w:val="Замещающий текст1"/>
    <w:link w:val="ac"/>
    <w:rPr>
      <w:color w:val="808080"/>
    </w:rPr>
  </w:style>
  <w:style w:type="character" w:styleId="ac">
    <w:name w:val="Placeholder Text"/>
    <w:link w:val="14"/>
    <w:rPr>
      <w:color w:val="808080"/>
    </w:rPr>
  </w:style>
  <w:style w:type="paragraph" w:styleId="ad">
    <w:name w:val="annotation subject"/>
    <w:basedOn w:val="ae"/>
    <w:next w:val="ae"/>
    <w:link w:val="af"/>
    <w:rPr>
      <w:b/>
    </w:rPr>
  </w:style>
  <w:style w:type="character" w:customStyle="1" w:styleId="af">
    <w:name w:val="Тема примечания Знак"/>
    <w:basedOn w:val="af0"/>
    <w:link w:val="ad"/>
    <w:rPr>
      <w:b/>
      <w:sz w:val="24"/>
    </w:rPr>
  </w:style>
  <w:style w:type="paragraph" w:customStyle="1" w:styleId="ConsPlusNormal14">
    <w:name w:val="Стиль ConsPlusNormal + 14 пт"/>
    <w:basedOn w:val="a1"/>
    <w:link w:val="ConsPlusNormal140"/>
    <w:pPr>
      <w:widowControl w:val="0"/>
      <w:spacing w:before="120" w:after="120" w:line="360" w:lineRule="auto"/>
      <w:ind w:firstLine="539"/>
      <w:jc w:val="both"/>
    </w:pPr>
  </w:style>
  <w:style w:type="character" w:customStyle="1" w:styleId="ConsPlusNormal140">
    <w:name w:val="Стиль ConsPlusNormal + 14 пт"/>
    <w:basedOn w:val="10"/>
    <w:link w:val="ConsPlusNormal14"/>
    <w:rPr>
      <w:sz w:val="28"/>
    </w:rPr>
  </w:style>
  <w:style w:type="paragraph" w:customStyle="1" w:styleId="Default">
    <w:name w:val="Default"/>
    <w:link w:val="Default0"/>
    <w:rPr>
      <w:rFonts w:ascii="Tahoma" w:hAnsi="Tahoma"/>
      <w:sz w:val="24"/>
    </w:rPr>
  </w:style>
  <w:style w:type="character" w:customStyle="1" w:styleId="Default0">
    <w:name w:val="Default"/>
    <w:link w:val="Default"/>
    <w:rPr>
      <w:rFonts w:ascii="Tahoma" w:hAnsi="Tahoma"/>
      <w:color w:val="000000"/>
      <w:sz w:val="24"/>
    </w:rPr>
  </w:style>
  <w:style w:type="character" w:customStyle="1" w:styleId="31">
    <w:name w:val="Заголовок 3 Знак"/>
    <w:basedOn w:val="af1"/>
    <w:link w:val="3"/>
    <w:rPr>
      <w:b/>
      <w:sz w:val="28"/>
    </w:rPr>
  </w:style>
  <w:style w:type="paragraph" w:styleId="91">
    <w:name w:val="index 9"/>
    <w:basedOn w:val="a1"/>
    <w:next w:val="a1"/>
    <w:link w:val="92"/>
    <w:pPr>
      <w:spacing w:after="160" w:line="240" w:lineRule="atLeast"/>
      <w:ind w:left="1980" w:hanging="220"/>
      <w:jc w:val="both"/>
    </w:pPr>
    <w:rPr>
      <w:rFonts w:ascii="Arial" w:hAnsi="Arial"/>
      <w:sz w:val="20"/>
    </w:rPr>
  </w:style>
  <w:style w:type="character" w:customStyle="1" w:styleId="92">
    <w:name w:val="Указатель 9 Знак"/>
    <w:basedOn w:val="10"/>
    <w:link w:val="91"/>
    <w:rPr>
      <w:rFonts w:ascii="Arial" w:hAnsi="Arial"/>
      <w:sz w:val="20"/>
    </w:rPr>
  </w:style>
  <w:style w:type="paragraph" w:customStyle="1" w:styleId="24">
    <w:name w:val="Основной текст 2 уровень"/>
    <w:basedOn w:val="2"/>
    <w:link w:val="25"/>
    <w:pPr>
      <w:keepNext w:val="0"/>
      <w:keepLines w:val="0"/>
      <w:spacing w:before="0" w:after="0"/>
      <w:outlineLvl w:val="8"/>
    </w:pPr>
    <w:rPr>
      <w:b w:val="0"/>
    </w:rPr>
  </w:style>
  <w:style w:type="character" w:customStyle="1" w:styleId="25">
    <w:name w:val="Основной текст 2 уровень"/>
    <w:basedOn w:val="21"/>
    <w:link w:val="24"/>
    <w:rPr>
      <w:b w:val="0"/>
      <w:sz w:val="28"/>
    </w:rPr>
  </w:style>
  <w:style w:type="paragraph" w:customStyle="1" w:styleId="af2">
    <w:link w:val="af3"/>
    <w:semiHidden/>
    <w:unhideWhenUsed/>
    <w:rPr>
      <w:rFonts w:ascii="Arial" w:hAnsi="Arial"/>
      <w:sz w:val="24"/>
    </w:rPr>
  </w:style>
  <w:style w:type="character" w:customStyle="1" w:styleId="af3">
    <w:link w:val="af2"/>
    <w:semiHidden/>
    <w:unhideWhenUsed/>
    <w:rPr>
      <w:rFonts w:ascii="Arial" w:hAnsi="Arial"/>
      <w:sz w:val="24"/>
    </w:rPr>
  </w:style>
  <w:style w:type="paragraph" w:styleId="a">
    <w:name w:val="List Bullet"/>
    <w:basedOn w:val="a1"/>
    <w:next w:val="a2"/>
    <w:link w:val="af4"/>
    <w:pPr>
      <w:numPr>
        <w:numId w:val="5"/>
      </w:numPr>
      <w:tabs>
        <w:tab w:val="left" w:pos="1048"/>
      </w:tabs>
      <w:contextualSpacing/>
      <w:jc w:val="both"/>
    </w:pPr>
  </w:style>
  <w:style w:type="character" w:customStyle="1" w:styleId="af4">
    <w:name w:val="Маркированный список Знак"/>
    <w:basedOn w:val="10"/>
    <w:link w:val="a"/>
    <w:rPr>
      <w:sz w:val="28"/>
    </w:rPr>
  </w:style>
  <w:style w:type="paragraph" w:customStyle="1" w:styleId="af5">
    <w:name w:val="Таблица текст"/>
    <w:link w:val="af6"/>
    <w:pPr>
      <w:spacing w:before="40" w:after="40"/>
      <w:ind w:firstLine="709"/>
      <w:jc w:val="both"/>
    </w:pPr>
    <w:rPr>
      <w:sz w:val="28"/>
    </w:rPr>
  </w:style>
  <w:style w:type="character" w:customStyle="1" w:styleId="af6">
    <w:name w:val="Таблица текст"/>
    <w:link w:val="af5"/>
    <w:rPr>
      <w:sz w:val="28"/>
    </w:rPr>
  </w:style>
  <w:style w:type="paragraph" w:styleId="af7">
    <w:name w:val="index heading"/>
    <w:basedOn w:val="a1"/>
    <w:next w:val="15"/>
    <w:link w:val="af8"/>
    <w:pPr>
      <w:spacing w:after="160" w:line="240" w:lineRule="atLeast"/>
      <w:jc w:val="both"/>
    </w:pPr>
    <w:rPr>
      <w:rFonts w:ascii="Arial" w:hAnsi="Arial"/>
      <w:b/>
      <w:sz w:val="20"/>
    </w:rPr>
  </w:style>
  <w:style w:type="character" w:customStyle="1" w:styleId="af8">
    <w:name w:val="Указатель Знак"/>
    <w:basedOn w:val="10"/>
    <w:link w:val="af7"/>
    <w:rPr>
      <w:rFonts w:ascii="Arial" w:hAnsi="Arial"/>
      <w:b/>
      <w:sz w:val="20"/>
    </w:rPr>
  </w:style>
  <w:style w:type="paragraph" w:styleId="51">
    <w:name w:val="index 5"/>
    <w:basedOn w:val="a1"/>
    <w:next w:val="a1"/>
    <w:link w:val="52"/>
    <w:pPr>
      <w:spacing w:after="160" w:line="240" w:lineRule="atLeast"/>
      <w:ind w:left="1100" w:hanging="220"/>
      <w:jc w:val="both"/>
    </w:pPr>
    <w:rPr>
      <w:rFonts w:ascii="Arial" w:hAnsi="Arial"/>
      <w:sz w:val="20"/>
    </w:rPr>
  </w:style>
  <w:style w:type="character" w:customStyle="1" w:styleId="52">
    <w:name w:val="Указатель 5 Знак"/>
    <w:basedOn w:val="10"/>
    <w:link w:val="51"/>
    <w:rPr>
      <w:rFonts w:ascii="Arial" w:hAnsi="Arial"/>
      <w:sz w:val="20"/>
    </w:rPr>
  </w:style>
  <w:style w:type="paragraph" w:customStyle="1" w:styleId="af9">
    <w:name w:val="Адрес ФБК"/>
    <w:link w:val="afa"/>
    <w:pPr>
      <w:spacing w:line="240" w:lineRule="atLeast"/>
    </w:pPr>
    <w:rPr>
      <w:rFonts w:ascii="Arial" w:hAnsi="Arial"/>
      <w:sz w:val="16"/>
    </w:rPr>
  </w:style>
  <w:style w:type="character" w:customStyle="1" w:styleId="afa">
    <w:name w:val="Адрес ФБК"/>
    <w:link w:val="af9"/>
    <w:rPr>
      <w:rFonts w:ascii="Arial" w:hAnsi="Arial"/>
      <w:sz w:val="16"/>
    </w:rPr>
  </w:style>
  <w:style w:type="character" w:customStyle="1" w:styleId="90">
    <w:name w:val="Заголовок 9 Знак"/>
    <w:basedOn w:val="10"/>
    <w:link w:val="9"/>
    <w:rPr>
      <w:b/>
      <w:color w:val="000000"/>
      <w:sz w:val="28"/>
    </w:rPr>
  </w:style>
  <w:style w:type="paragraph" w:styleId="73">
    <w:name w:val="index 7"/>
    <w:basedOn w:val="a1"/>
    <w:next w:val="a1"/>
    <w:link w:val="74"/>
    <w:pPr>
      <w:spacing w:after="160" w:line="240" w:lineRule="atLeast"/>
      <w:ind w:left="1540" w:hanging="220"/>
      <w:jc w:val="both"/>
    </w:pPr>
    <w:rPr>
      <w:rFonts w:ascii="Arial" w:hAnsi="Arial"/>
      <w:sz w:val="20"/>
    </w:rPr>
  </w:style>
  <w:style w:type="character" w:customStyle="1" w:styleId="74">
    <w:name w:val="Указатель 7 Знак"/>
    <w:basedOn w:val="10"/>
    <w:link w:val="73"/>
    <w:rPr>
      <w:rFonts w:ascii="Arial" w:hAnsi="Arial"/>
      <w:sz w:val="20"/>
    </w:rPr>
  </w:style>
  <w:style w:type="paragraph" w:customStyle="1" w:styleId="msonormalmrcssattr">
    <w:name w:val="msonormal_mr_css_attr"/>
    <w:basedOn w:val="a1"/>
    <w:link w:val="msonormalmrcssattr0"/>
    <w:pPr>
      <w:spacing w:beforeAutospacing="1" w:afterAutospacing="1" w:line="240" w:lineRule="auto"/>
    </w:pPr>
    <w:rPr>
      <w:sz w:val="24"/>
    </w:rPr>
  </w:style>
  <w:style w:type="character" w:customStyle="1" w:styleId="msonormalmrcssattr0">
    <w:name w:val="msonormal_mr_css_attr"/>
    <w:basedOn w:val="10"/>
    <w:link w:val="msonormalmrcssattr"/>
    <w:rPr>
      <w:sz w:val="24"/>
    </w:rPr>
  </w:style>
  <w:style w:type="paragraph" w:styleId="afb">
    <w:name w:val="Body Text Indent"/>
    <w:basedOn w:val="a1"/>
    <w:link w:val="afc"/>
    <w:pPr>
      <w:spacing w:after="120"/>
      <w:ind w:left="283"/>
    </w:pPr>
  </w:style>
  <w:style w:type="character" w:customStyle="1" w:styleId="afc">
    <w:name w:val="Основной текст с отступом Знак"/>
    <w:basedOn w:val="10"/>
    <w:link w:val="afb"/>
    <w:rPr>
      <w:sz w:val="28"/>
    </w:rPr>
  </w:style>
  <w:style w:type="paragraph" w:customStyle="1" w:styleId="16">
    <w:name w:val="Номер страницы1"/>
    <w:link w:val="afd"/>
  </w:style>
  <w:style w:type="character" w:styleId="afd">
    <w:name w:val="page number"/>
    <w:link w:val="16"/>
  </w:style>
  <w:style w:type="paragraph" w:styleId="afe">
    <w:name w:val="No Spacing"/>
    <w:link w:val="aff"/>
    <w:pPr>
      <w:ind w:firstLine="710"/>
      <w:jc w:val="both"/>
    </w:pPr>
    <w:rPr>
      <w:sz w:val="28"/>
    </w:rPr>
  </w:style>
  <w:style w:type="character" w:customStyle="1" w:styleId="aff">
    <w:name w:val="Без интервала Знак"/>
    <w:link w:val="afe"/>
    <w:rPr>
      <w:color w:val="000000"/>
      <w:sz w:val="28"/>
    </w:rPr>
  </w:style>
  <w:style w:type="paragraph" w:styleId="a0">
    <w:name w:val="List Number"/>
    <w:basedOn w:val="43"/>
    <w:link w:val="aff0"/>
    <w:pPr>
      <w:numPr>
        <w:ilvl w:val="0"/>
        <w:numId w:val="6"/>
      </w:numPr>
      <w:tabs>
        <w:tab w:val="clear" w:pos="1843"/>
      </w:tabs>
      <w:ind w:left="0" w:firstLine="851"/>
      <w:contextualSpacing w:val="0"/>
    </w:pPr>
    <w:rPr>
      <w:highlight w:val="white"/>
    </w:rPr>
  </w:style>
  <w:style w:type="character" w:customStyle="1" w:styleId="aff0">
    <w:name w:val="Нумерованный список Знак"/>
    <w:basedOn w:val="44"/>
    <w:link w:val="a0"/>
    <w:rPr>
      <w:b w:val="0"/>
      <w:sz w:val="28"/>
      <w:highlight w:val="white"/>
    </w:rPr>
  </w:style>
  <w:style w:type="paragraph" w:customStyle="1" w:styleId="20">
    <w:name w:val="Маркированый список 2"/>
    <w:basedOn w:val="a"/>
    <w:link w:val="26"/>
    <w:pPr>
      <w:numPr>
        <w:ilvl w:val="1"/>
      </w:numPr>
      <w:tabs>
        <w:tab w:val="clear" w:pos="1048"/>
        <w:tab w:val="left" w:pos="1701"/>
      </w:tabs>
      <w:ind w:left="709" w:firstLine="709"/>
    </w:pPr>
  </w:style>
  <w:style w:type="character" w:customStyle="1" w:styleId="26">
    <w:name w:val="Маркированый список 2"/>
    <w:basedOn w:val="af4"/>
    <w:link w:val="20"/>
    <w:rPr>
      <w:sz w:val="28"/>
    </w:rPr>
  </w:style>
  <w:style w:type="paragraph" w:styleId="aff1">
    <w:name w:val="List Paragraph"/>
    <w:basedOn w:val="a1"/>
    <w:link w:val="aff2"/>
    <w:pPr>
      <w:spacing w:after="160" w:line="240" w:lineRule="atLeast"/>
      <w:ind w:left="720"/>
      <w:contextualSpacing/>
      <w:jc w:val="both"/>
    </w:pPr>
    <w:rPr>
      <w:rFonts w:ascii="Arial" w:hAnsi="Arial"/>
      <w:sz w:val="20"/>
    </w:rPr>
  </w:style>
  <w:style w:type="character" w:customStyle="1" w:styleId="aff2">
    <w:name w:val="Абзац списка Знак"/>
    <w:basedOn w:val="10"/>
    <w:link w:val="aff1"/>
    <w:rPr>
      <w:rFonts w:ascii="Arial" w:hAnsi="Arial"/>
      <w:sz w:val="20"/>
    </w:rPr>
  </w:style>
  <w:style w:type="paragraph" w:styleId="30">
    <w:name w:val="List Bullet 3"/>
    <w:basedOn w:val="a1"/>
    <w:link w:val="32"/>
    <w:pPr>
      <w:numPr>
        <w:numId w:val="7"/>
      </w:numPr>
      <w:tabs>
        <w:tab w:val="left" w:pos="1418"/>
      </w:tabs>
      <w:ind w:left="0" w:firstLine="709"/>
      <w:contextualSpacing/>
      <w:jc w:val="both"/>
    </w:pPr>
  </w:style>
  <w:style w:type="character" w:customStyle="1" w:styleId="32">
    <w:name w:val="Маркированный список 3 Знак"/>
    <w:basedOn w:val="10"/>
    <w:link w:val="30"/>
    <w:rPr>
      <w:sz w:val="28"/>
    </w:rPr>
  </w:style>
  <w:style w:type="paragraph" w:customStyle="1" w:styleId="33">
    <w:name w:val="Основной текст 3 уровень"/>
    <w:basedOn w:val="3"/>
    <w:link w:val="34"/>
    <w:pPr>
      <w:keepNext w:val="0"/>
      <w:keepLines w:val="0"/>
      <w:tabs>
        <w:tab w:val="clear" w:pos="1418"/>
        <w:tab w:val="left" w:pos="1701"/>
      </w:tabs>
      <w:contextualSpacing/>
      <w:outlineLvl w:val="8"/>
    </w:pPr>
    <w:rPr>
      <w:b w:val="0"/>
    </w:rPr>
  </w:style>
  <w:style w:type="character" w:customStyle="1" w:styleId="34">
    <w:name w:val="Основной текст 3 уровень"/>
    <w:basedOn w:val="31"/>
    <w:link w:val="33"/>
    <w:rPr>
      <w:b w:val="0"/>
      <w:sz w:val="28"/>
    </w:rPr>
  </w:style>
  <w:style w:type="paragraph" w:customStyle="1" w:styleId="aff3">
    <w:name w:val="Источник"/>
    <w:basedOn w:val="a2"/>
    <w:link w:val="aff4"/>
    <w:rPr>
      <w:i/>
    </w:rPr>
  </w:style>
  <w:style w:type="character" w:customStyle="1" w:styleId="aff4">
    <w:name w:val="Источник"/>
    <w:basedOn w:val="af1"/>
    <w:link w:val="aff3"/>
    <w:rPr>
      <w:i/>
      <w:sz w:val="28"/>
    </w:rPr>
  </w:style>
  <w:style w:type="paragraph" w:customStyle="1" w:styleId="43">
    <w:name w:val="Основной текст 4 уровень"/>
    <w:basedOn w:val="4"/>
    <w:link w:val="44"/>
    <w:pPr>
      <w:keepNext w:val="0"/>
      <w:keepLines w:val="0"/>
      <w:contextualSpacing/>
      <w:outlineLvl w:val="8"/>
    </w:pPr>
  </w:style>
  <w:style w:type="character" w:customStyle="1" w:styleId="44">
    <w:name w:val="Основной текст 4 уровень"/>
    <w:basedOn w:val="40"/>
    <w:link w:val="43"/>
    <w:rPr>
      <w:b w:val="0"/>
      <w:sz w:val="28"/>
    </w:rPr>
  </w:style>
  <w:style w:type="paragraph" w:styleId="35">
    <w:name w:val="toc 3"/>
    <w:basedOn w:val="a1"/>
    <w:next w:val="a1"/>
    <w:link w:val="36"/>
    <w:uiPriority w:val="39"/>
    <w:pPr>
      <w:tabs>
        <w:tab w:val="right" w:leader="dot" w:pos="9628"/>
      </w:tabs>
      <w:spacing w:line="240" w:lineRule="auto"/>
    </w:pPr>
    <w:rPr>
      <w:i/>
    </w:rPr>
  </w:style>
  <w:style w:type="character" w:customStyle="1" w:styleId="36">
    <w:name w:val="Оглавление 3 Знак"/>
    <w:basedOn w:val="10"/>
    <w:link w:val="35"/>
    <w:rPr>
      <w:i/>
      <w:sz w:val="28"/>
    </w:rPr>
  </w:style>
  <w:style w:type="paragraph" w:styleId="45">
    <w:name w:val="index 4"/>
    <w:basedOn w:val="a1"/>
    <w:next w:val="a1"/>
    <w:link w:val="46"/>
    <w:pPr>
      <w:spacing w:after="160" w:line="240" w:lineRule="atLeast"/>
      <w:ind w:left="880" w:hanging="220"/>
      <w:jc w:val="both"/>
    </w:pPr>
    <w:rPr>
      <w:rFonts w:ascii="Arial" w:hAnsi="Arial"/>
      <w:sz w:val="20"/>
    </w:rPr>
  </w:style>
  <w:style w:type="character" w:customStyle="1" w:styleId="46">
    <w:name w:val="Указатель 4 Знак"/>
    <w:basedOn w:val="10"/>
    <w:link w:val="45"/>
    <w:rPr>
      <w:rFonts w:ascii="Arial" w:hAnsi="Arial"/>
      <w:sz w:val="20"/>
    </w:rPr>
  </w:style>
  <w:style w:type="paragraph" w:customStyle="1" w:styleId="aff5">
    <w:name w:val="Название таблицы"/>
    <w:link w:val="aff6"/>
    <w:pPr>
      <w:keepNext/>
      <w:keepLines/>
      <w:spacing w:before="120" w:after="120" w:line="360" w:lineRule="atLeast"/>
      <w:ind w:firstLine="709"/>
    </w:pPr>
    <w:rPr>
      <w:b/>
      <w:sz w:val="28"/>
    </w:rPr>
  </w:style>
  <w:style w:type="character" w:customStyle="1" w:styleId="aff6">
    <w:name w:val="Название таблицы"/>
    <w:link w:val="aff5"/>
    <w:rPr>
      <w:b/>
      <w:sz w:val="28"/>
    </w:rPr>
  </w:style>
  <w:style w:type="paragraph" w:customStyle="1" w:styleId="17">
    <w:name w:val="Знак сноски1"/>
    <w:link w:val="aff7"/>
    <w:rPr>
      <w:sz w:val="24"/>
      <w:vertAlign w:val="superscript"/>
    </w:rPr>
  </w:style>
  <w:style w:type="character" w:styleId="aff7">
    <w:name w:val="footnote reference"/>
    <w:link w:val="17"/>
    <w:rPr>
      <w:rFonts w:ascii="Times New Roman" w:hAnsi="Times New Roman"/>
      <w:sz w:val="24"/>
      <w:vertAlign w:val="superscript"/>
    </w:rPr>
  </w:style>
  <w:style w:type="character" w:customStyle="1" w:styleId="50">
    <w:name w:val="Заголовок 5 Знак"/>
    <w:basedOn w:val="af1"/>
    <w:link w:val="5"/>
    <w:rPr>
      <w:b/>
      <w:i/>
      <w:sz w:val="28"/>
    </w:rPr>
  </w:style>
  <w:style w:type="paragraph" w:styleId="27">
    <w:name w:val="List Bullet 2"/>
    <w:basedOn w:val="30"/>
    <w:link w:val="28"/>
  </w:style>
  <w:style w:type="character" w:customStyle="1" w:styleId="28">
    <w:name w:val="Маркированный список 2 Знак"/>
    <w:basedOn w:val="32"/>
    <w:link w:val="27"/>
    <w:rPr>
      <w:sz w:val="28"/>
    </w:rPr>
  </w:style>
  <w:style w:type="paragraph" w:styleId="81">
    <w:name w:val="index 8"/>
    <w:basedOn w:val="a1"/>
    <w:next w:val="a1"/>
    <w:link w:val="82"/>
    <w:pPr>
      <w:spacing w:after="160" w:line="240" w:lineRule="atLeast"/>
      <w:ind w:left="1760" w:hanging="220"/>
      <w:jc w:val="both"/>
    </w:pPr>
    <w:rPr>
      <w:rFonts w:ascii="Arial" w:hAnsi="Arial"/>
      <w:sz w:val="20"/>
    </w:rPr>
  </w:style>
  <w:style w:type="character" w:customStyle="1" w:styleId="82">
    <w:name w:val="Указатель 8 Знак"/>
    <w:basedOn w:val="10"/>
    <w:link w:val="81"/>
    <w:rPr>
      <w:rFonts w:ascii="Arial" w:hAnsi="Arial"/>
      <w:sz w:val="20"/>
    </w:rPr>
  </w:style>
  <w:style w:type="paragraph" w:customStyle="1" w:styleId="aff8">
    <w:name w:val="Рисунок"/>
    <w:next w:val="a2"/>
    <w:link w:val="aff9"/>
    <w:pPr>
      <w:keepNext/>
      <w:keepLines/>
      <w:spacing w:before="240" w:after="120"/>
      <w:jc w:val="center"/>
    </w:pPr>
    <w:rPr>
      <w:sz w:val="28"/>
    </w:rPr>
  </w:style>
  <w:style w:type="character" w:customStyle="1" w:styleId="aff9">
    <w:name w:val="Рисунок"/>
    <w:link w:val="aff8"/>
    <w:rPr>
      <w:sz w:val="28"/>
    </w:rPr>
  </w:style>
  <w:style w:type="paragraph" w:styleId="affa">
    <w:name w:val="Balloon Text"/>
    <w:basedOn w:val="a1"/>
    <w:link w:val="affb"/>
    <w:rPr>
      <w:sz w:val="24"/>
    </w:rPr>
  </w:style>
  <w:style w:type="character" w:customStyle="1" w:styleId="affb">
    <w:name w:val="Текст выноски Знак"/>
    <w:basedOn w:val="10"/>
    <w:link w:val="affa"/>
    <w:rPr>
      <w:sz w:val="24"/>
    </w:rPr>
  </w:style>
  <w:style w:type="paragraph" w:customStyle="1" w:styleId="18">
    <w:name w:val="Основной шрифт абзаца1"/>
  </w:style>
  <w:style w:type="character" w:customStyle="1" w:styleId="11">
    <w:name w:val="Заголовок 1 Знак"/>
    <w:basedOn w:val="af1"/>
    <w:link w:val="1"/>
    <w:rPr>
      <w:b/>
      <w:caps/>
      <w:sz w:val="28"/>
    </w:rPr>
  </w:style>
  <w:style w:type="paragraph" w:styleId="affc">
    <w:name w:val="TOC Heading"/>
    <w:basedOn w:val="1"/>
    <w:next w:val="a1"/>
    <w:link w:val="affd"/>
    <w:pPr>
      <w:pageBreakBefore w:val="0"/>
      <w:tabs>
        <w:tab w:val="clear" w:pos="1134"/>
      </w:tabs>
      <w:spacing w:before="480" w:after="0" w:line="276" w:lineRule="auto"/>
      <w:ind w:left="720" w:hanging="360"/>
      <w:jc w:val="left"/>
      <w:outlineLvl w:val="8"/>
    </w:pPr>
    <w:rPr>
      <w:rFonts w:ascii="Calibri Light" w:hAnsi="Calibri Light"/>
      <w:caps w:val="0"/>
      <w:color w:val="3A215E"/>
    </w:rPr>
  </w:style>
  <w:style w:type="character" w:customStyle="1" w:styleId="affd">
    <w:name w:val="Заголовок оглавления Знак"/>
    <w:basedOn w:val="11"/>
    <w:link w:val="affc"/>
    <w:rPr>
      <w:rFonts w:ascii="Calibri Light" w:hAnsi="Calibri Light"/>
      <w:b/>
      <w:caps w:val="0"/>
      <w:color w:val="3A215E"/>
      <w:sz w:val="28"/>
    </w:rPr>
  </w:style>
  <w:style w:type="paragraph" w:styleId="15">
    <w:name w:val="index 1"/>
    <w:basedOn w:val="a1"/>
    <w:next w:val="a1"/>
    <w:link w:val="19"/>
    <w:pPr>
      <w:spacing w:after="160" w:line="240" w:lineRule="atLeast"/>
      <w:ind w:left="220" w:hanging="220"/>
      <w:jc w:val="both"/>
    </w:pPr>
    <w:rPr>
      <w:rFonts w:ascii="Arial" w:hAnsi="Arial"/>
      <w:sz w:val="20"/>
    </w:rPr>
  </w:style>
  <w:style w:type="character" w:customStyle="1" w:styleId="19">
    <w:name w:val="Указатель 1 Знак"/>
    <w:basedOn w:val="10"/>
    <w:link w:val="15"/>
    <w:rPr>
      <w:rFonts w:ascii="Arial" w:hAnsi="Arial"/>
      <w:sz w:val="20"/>
    </w:rPr>
  </w:style>
  <w:style w:type="paragraph" w:customStyle="1" w:styleId="searchresult">
    <w:name w:val="search_result"/>
    <w:basedOn w:val="18"/>
    <w:link w:val="searchresult0"/>
  </w:style>
  <w:style w:type="character" w:customStyle="1" w:styleId="searchresult0">
    <w:name w:val="search_result"/>
    <w:basedOn w:val="a3"/>
    <w:link w:val="searchresult"/>
  </w:style>
  <w:style w:type="paragraph" w:customStyle="1" w:styleId="1a">
    <w:name w:val="Знак примечания1"/>
    <w:link w:val="affe"/>
    <w:rPr>
      <w:sz w:val="24"/>
    </w:rPr>
  </w:style>
  <w:style w:type="character" w:styleId="affe">
    <w:name w:val="annotation reference"/>
    <w:link w:val="1a"/>
    <w:rPr>
      <w:rFonts w:ascii="Times New Roman" w:hAnsi="Times New Roman"/>
      <w:sz w:val="24"/>
    </w:rPr>
  </w:style>
  <w:style w:type="paragraph" w:customStyle="1" w:styleId="afff">
    <w:link w:val="afff0"/>
    <w:semiHidden/>
    <w:unhideWhenUsed/>
    <w:rPr>
      <w:rFonts w:ascii="Arial" w:hAnsi="Arial"/>
    </w:rPr>
  </w:style>
  <w:style w:type="character" w:customStyle="1" w:styleId="afff0">
    <w:link w:val="afff"/>
    <w:semiHidden/>
    <w:unhideWhenUsed/>
    <w:rPr>
      <w:rFonts w:ascii="Arial" w:hAnsi="Arial"/>
    </w:rPr>
  </w:style>
  <w:style w:type="paragraph" w:customStyle="1" w:styleId="1b">
    <w:name w:val="Гиперссылка1"/>
    <w:link w:val="afff1"/>
    <w:rPr>
      <w:color w:val="0563C1"/>
      <w:u w:val="single"/>
    </w:rPr>
  </w:style>
  <w:style w:type="character" w:styleId="afff1">
    <w:name w:val="Hyperlink"/>
    <w:link w:val="1b"/>
    <w:rPr>
      <w:color w:val="0563C1"/>
      <w:u w:val="single"/>
    </w:rPr>
  </w:style>
  <w:style w:type="paragraph" w:customStyle="1" w:styleId="Footnote">
    <w:name w:val="Footnote"/>
    <w:basedOn w:val="a1"/>
    <w:link w:val="Footnote0"/>
    <w:pPr>
      <w:spacing w:line="280" w:lineRule="atLeast"/>
      <w:ind w:firstLine="709"/>
      <w:jc w:val="both"/>
    </w:pPr>
    <w:rPr>
      <w:sz w:val="24"/>
    </w:rPr>
  </w:style>
  <w:style w:type="character" w:customStyle="1" w:styleId="Footnote0">
    <w:name w:val="Footnote"/>
    <w:basedOn w:val="10"/>
    <w:link w:val="Footnote"/>
    <w:rPr>
      <w:sz w:val="24"/>
    </w:rPr>
  </w:style>
  <w:style w:type="character" w:customStyle="1" w:styleId="80">
    <w:name w:val="Заголовок 8 Знак"/>
    <w:basedOn w:val="10"/>
    <w:link w:val="8"/>
    <w:rPr>
      <w:color w:val="808080"/>
      <w:spacing w:val="-2"/>
      <w:sz w:val="28"/>
    </w:rPr>
  </w:style>
  <w:style w:type="paragraph" w:customStyle="1" w:styleId="afff2">
    <w:name w:val="Формула"/>
    <w:basedOn w:val="a1"/>
    <w:link w:val="afff3"/>
    <w:pPr>
      <w:spacing w:before="120" w:after="120"/>
      <w:jc w:val="center"/>
    </w:pPr>
  </w:style>
  <w:style w:type="character" w:customStyle="1" w:styleId="afff3">
    <w:name w:val="Формула"/>
    <w:basedOn w:val="10"/>
    <w:link w:val="afff2"/>
    <w:rPr>
      <w:sz w:val="28"/>
    </w:rPr>
  </w:style>
  <w:style w:type="paragraph" w:styleId="1c">
    <w:name w:val="toc 1"/>
    <w:basedOn w:val="a1"/>
    <w:next w:val="a1"/>
    <w:link w:val="1d"/>
    <w:uiPriority w:val="39"/>
    <w:pPr>
      <w:ind w:firstLine="709"/>
    </w:pPr>
  </w:style>
  <w:style w:type="character" w:customStyle="1" w:styleId="1d">
    <w:name w:val="Оглавление 1 Знак"/>
    <w:basedOn w:val="10"/>
    <w:link w:val="1c"/>
    <w:rPr>
      <w:sz w:val="28"/>
    </w:rPr>
  </w:style>
  <w:style w:type="paragraph" w:customStyle="1" w:styleId="FBK">
    <w:name w:val="Дисклеймер FBK"/>
    <w:link w:val="FBK0"/>
    <w:pPr>
      <w:spacing w:line="160" w:lineRule="exact"/>
      <w:jc w:val="right"/>
    </w:pPr>
    <w:rPr>
      <w:rFonts w:ascii="Arial Black" w:hAnsi="Arial Black"/>
      <w:sz w:val="16"/>
    </w:rPr>
  </w:style>
  <w:style w:type="character" w:customStyle="1" w:styleId="FBK0">
    <w:name w:val="Дисклеймер FBK"/>
    <w:link w:val="FBK"/>
    <w:rPr>
      <w:rFonts w:ascii="Arial Black" w:hAnsi="Arial Black"/>
      <w:sz w:val="16"/>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a2">
    <w:name w:val="Body Text"/>
    <w:basedOn w:val="a1"/>
    <w:link w:val="af1"/>
    <w:pPr>
      <w:ind w:firstLine="709"/>
      <w:jc w:val="both"/>
    </w:pPr>
  </w:style>
  <w:style w:type="character" w:customStyle="1" w:styleId="af1">
    <w:name w:val="Основной текст Знак"/>
    <w:basedOn w:val="10"/>
    <w:link w:val="a2"/>
    <w:rPr>
      <w:sz w:val="28"/>
    </w:rPr>
  </w:style>
  <w:style w:type="paragraph" w:styleId="37">
    <w:name w:val="index 3"/>
    <w:basedOn w:val="a1"/>
    <w:next w:val="a1"/>
    <w:link w:val="38"/>
    <w:pPr>
      <w:spacing w:after="160" w:line="240" w:lineRule="atLeast"/>
      <w:ind w:left="660" w:hanging="220"/>
      <w:jc w:val="both"/>
    </w:pPr>
    <w:rPr>
      <w:rFonts w:ascii="Arial" w:hAnsi="Arial"/>
      <w:sz w:val="20"/>
    </w:rPr>
  </w:style>
  <w:style w:type="character" w:customStyle="1" w:styleId="38">
    <w:name w:val="Указатель 3 Знак"/>
    <w:basedOn w:val="10"/>
    <w:link w:val="37"/>
    <w:rPr>
      <w:rFonts w:ascii="Arial" w:hAnsi="Arial"/>
      <w:sz w:val="20"/>
    </w:rPr>
  </w:style>
  <w:style w:type="paragraph" w:styleId="ae">
    <w:name w:val="annotation text"/>
    <w:basedOn w:val="a1"/>
    <w:link w:val="af0"/>
    <w:rPr>
      <w:sz w:val="24"/>
    </w:rPr>
  </w:style>
  <w:style w:type="character" w:customStyle="1" w:styleId="af0">
    <w:name w:val="Текст примечания Знак"/>
    <w:basedOn w:val="10"/>
    <w:link w:val="ae"/>
    <w:rPr>
      <w:sz w:val="24"/>
    </w:rPr>
  </w:style>
  <w:style w:type="paragraph" w:styleId="afff4">
    <w:name w:val="macro"/>
    <w:link w:val="afff5"/>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character" w:customStyle="1" w:styleId="afff5">
    <w:name w:val="Текст макроса Знак"/>
    <w:link w:val="afff4"/>
    <w:rPr>
      <w:rFonts w:ascii="Courier New" w:hAnsi="Courier New"/>
      <w:sz w:val="18"/>
    </w:rPr>
  </w:style>
  <w:style w:type="paragraph" w:styleId="93">
    <w:name w:val="toc 9"/>
    <w:basedOn w:val="a1"/>
    <w:next w:val="a1"/>
    <w:link w:val="94"/>
    <w:uiPriority w:val="39"/>
    <w:pPr>
      <w:ind w:left="1600"/>
    </w:pPr>
    <w:rPr>
      <w:sz w:val="18"/>
    </w:rPr>
  </w:style>
  <w:style w:type="character" w:customStyle="1" w:styleId="94">
    <w:name w:val="Оглавление 9 Знак"/>
    <w:basedOn w:val="10"/>
    <w:link w:val="93"/>
    <w:rPr>
      <w:sz w:val="18"/>
    </w:rPr>
  </w:style>
  <w:style w:type="paragraph" w:styleId="afff6">
    <w:name w:val="header"/>
    <w:basedOn w:val="a1"/>
    <w:link w:val="afff7"/>
    <w:pPr>
      <w:tabs>
        <w:tab w:val="center" w:pos="4153"/>
        <w:tab w:val="right" w:pos="8306"/>
      </w:tabs>
    </w:pPr>
  </w:style>
  <w:style w:type="character" w:customStyle="1" w:styleId="afff7">
    <w:name w:val="Верхний колонтитул Знак"/>
    <w:basedOn w:val="10"/>
    <w:link w:val="afff6"/>
    <w:rPr>
      <w:sz w:val="28"/>
    </w:rPr>
  </w:style>
  <w:style w:type="paragraph" w:customStyle="1" w:styleId="afff8">
    <w:name w:val="Введение"/>
    <w:basedOn w:val="1"/>
    <w:next w:val="a2"/>
    <w:link w:val="afff9"/>
    <w:pPr>
      <w:numPr>
        <w:numId w:val="0"/>
      </w:numPr>
    </w:pPr>
  </w:style>
  <w:style w:type="character" w:customStyle="1" w:styleId="afff9">
    <w:name w:val="Введение"/>
    <w:basedOn w:val="11"/>
    <w:link w:val="afff8"/>
    <w:rPr>
      <w:b/>
      <w:caps/>
      <w:sz w:val="28"/>
    </w:rPr>
  </w:style>
  <w:style w:type="paragraph" w:customStyle="1" w:styleId="afffa">
    <w:name w:val="Приложение"/>
    <w:next w:val="a2"/>
    <w:link w:val="afffb"/>
    <w:pPr>
      <w:keepNext/>
      <w:keepLines/>
      <w:pageBreakBefore/>
      <w:spacing w:before="120" w:after="120"/>
      <w:jc w:val="center"/>
      <w:outlineLvl w:val="0"/>
    </w:pPr>
    <w:rPr>
      <w:b/>
      <w:caps/>
      <w:sz w:val="28"/>
    </w:rPr>
  </w:style>
  <w:style w:type="character" w:customStyle="1" w:styleId="afffb">
    <w:name w:val="Приложение"/>
    <w:link w:val="afffa"/>
    <w:rPr>
      <w:b/>
      <w:caps/>
      <w:sz w:val="28"/>
    </w:rPr>
  </w:style>
  <w:style w:type="paragraph" w:customStyle="1" w:styleId="TableParagraph">
    <w:name w:val="Table Paragraph"/>
    <w:basedOn w:val="a1"/>
    <w:link w:val="TableParagraph0"/>
    <w:pPr>
      <w:widowControl w:val="0"/>
      <w:spacing w:line="240" w:lineRule="auto"/>
    </w:pPr>
    <w:rPr>
      <w:rFonts w:asciiTheme="minorHAnsi" w:hAnsiTheme="minorHAnsi"/>
      <w:sz w:val="22"/>
    </w:rPr>
  </w:style>
  <w:style w:type="character" w:customStyle="1" w:styleId="TableParagraph0">
    <w:name w:val="Table Paragraph"/>
    <w:basedOn w:val="10"/>
    <w:link w:val="TableParagraph"/>
    <w:rPr>
      <w:rFonts w:asciiTheme="minorHAnsi" w:hAnsiTheme="minorHAnsi"/>
      <w:sz w:val="22"/>
    </w:rPr>
  </w:style>
  <w:style w:type="paragraph" w:customStyle="1" w:styleId="ConsPlusTitle">
    <w:name w:val="ConsPlusTitle"/>
    <w:link w:val="ConsPlusTitle0"/>
    <w:pPr>
      <w:widowControl w:val="0"/>
    </w:pPr>
    <w:rPr>
      <w:rFonts w:ascii="Calibri" w:hAnsi="Calibri"/>
      <w:b/>
      <w:sz w:val="22"/>
    </w:rPr>
  </w:style>
  <w:style w:type="character" w:customStyle="1" w:styleId="ConsPlusTitle0">
    <w:name w:val="ConsPlusTitle"/>
    <w:link w:val="ConsPlusTitle"/>
    <w:rPr>
      <w:rFonts w:ascii="Calibri" w:hAnsi="Calibri"/>
      <w:b/>
      <w:sz w:val="22"/>
    </w:rPr>
  </w:style>
  <w:style w:type="paragraph" w:styleId="83">
    <w:name w:val="toc 8"/>
    <w:basedOn w:val="a1"/>
    <w:next w:val="a1"/>
    <w:link w:val="84"/>
    <w:uiPriority w:val="39"/>
    <w:pPr>
      <w:spacing w:after="100" w:line="264" w:lineRule="auto"/>
      <w:ind w:left="1540"/>
    </w:pPr>
    <w:rPr>
      <w:rFonts w:ascii="Calibri" w:hAnsi="Calibri"/>
      <w:sz w:val="22"/>
    </w:rPr>
  </w:style>
  <w:style w:type="character" w:customStyle="1" w:styleId="84">
    <w:name w:val="Оглавление 8 Знак"/>
    <w:basedOn w:val="10"/>
    <w:link w:val="83"/>
    <w:rPr>
      <w:rFonts w:ascii="Calibri" w:hAnsi="Calibri"/>
      <w:sz w:val="22"/>
    </w:rPr>
  </w:style>
  <w:style w:type="paragraph" w:customStyle="1" w:styleId="afffc">
    <w:name w:val="Содержание"/>
    <w:link w:val="afffd"/>
    <w:pPr>
      <w:keepNext/>
      <w:keepLines/>
      <w:spacing w:before="240" w:after="240" w:line="360" w:lineRule="auto"/>
      <w:jc w:val="center"/>
    </w:pPr>
    <w:rPr>
      <w:b/>
      <w:caps/>
      <w:sz w:val="28"/>
    </w:rPr>
  </w:style>
  <w:style w:type="character" w:customStyle="1" w:styleId="afffd">
    <w:name w:val="Содержание"/>
    <w:link w:val="afffc"/>
    <w:rPr>
      <w:b/>
      <w:caps/>
      <w:sz w:val="28"/>
    </w:rPr>
  </w:style>
  <w:style w:type="paragraph" w:customStyle="1" w:styleId="afffe">
    <w:name w:val="Оглавление"/>
    <w:basedOn w:val="a1"/>
    <w:next w:val="a1"/>
    <w:link w:val="affff"/>
    <w:pPr>
      <w:keepNext/>
      <w:keepLines/>
      <w:pageBreakBefore/>
      <w:spacing w:before="120" w:after="360" w:line="400" w:lineRule="atLeast"/>
      <w:outlineLvl w:val="0"/>
    </w:pPr>
    <w:rPr>
      <w:rFonts w:ascii="Arial" w:hAnsi="Arial"/>
      <w:b/>
      <w:sz w:val="36"/>
    </w:rPr>
  </w:style>
  <w:style w:type="character" w:customStyle="1" w:styleId="affff">
    <w:name w:val="Оглавление"/>
    <w:basedOn w:val="10"/>
    <w:link w:val="afffe"/>
    <w:rPr>
      <w:rFonts w:ascii="Arial" w:hAnsi="Arial"/>
      <w:b/>
      <w:sz w:val="36"/>
    </w:rPr>
  </w:style>
  <w:style w:type="paragraph" w:styleId="affff0">
    <w:name w:val="endnote text"/>
    <w:basedOn w:val="a1"/>
    <w:link w:val="affff1"/>
    <w:pPr>
      <w:widowControl w:val="0"/>
      <w:spacing w:line="240" w:lineRule="auto"/>
    </w:pPr>
    <w:rPr>
      <w:sz w:val="24"/>
    </w:rPr>
  </w:style>
  <w:style w:type="character" w:customStyle="1" w:styleId="affff1">
    <w:name w:val="Текст концевой сноски Знак"/>
    <w:basedOn w:val="10"/>
    <w:link w:val="affff0"/>
    <w:rPr>
      <w:sz w:val="24"/>
    </w:rPr>
  </w:style>
  <w:style w:type="paragraph" w:styleId="53">
    <w:name w:val="toc 5"/>
    <w:basedOn w:val="a1"/>
    <w:next w:val="a1"/>
    <w:link w:val="54"/>
    <w:uiPriority w:val="39"/>
    <w:pPr>
      <w:spacing w:after="100" w:line="264" w:lineRule="auto"/>
      <w:ind w:left="880"/>
    </w:pPr>
    <w:rPr>
      <w:rFonts w:ascii="Calibri" w:hAnsi="Calibri"/>
      <w:sz w:val="22"/>
    </w:rPr>
  </w:style>
  <w:style w:type="character" w:customStyle="1" w:styleId="54">
    <w:name w:val="Оглавление 5 Знак"/>
    <w:basedOn w:val="10"/>
    <w:link w:val="53"/>
    <w:rPr>
      <w:rFonts w:ascii="Calibri" w:hAnsi="Calibri"/>
      <w:sz w:val="22"/>
    </w:rPr>
  </w:style>
  <w:style w:type="paragraph" w:customStyle="1" w:styleId="affff2">
    <w:name w:val="Исходящие"/>
    <w:basedOn w:val="a1"/>
    <w:link w:val="affff3"/>
    <w:pPr>
      <w:spacing w:after="200" w:line="276" w:lineRule="auto"/>
    </w:pPr>
    <w:rPr>
      <w:rFonts w:ascii="Calibri" w:hAnsi="Calibri"/>
      <w:sz w:val="22"/>
    </w:rPr>
  </w:style>
  <w:style w:type="character" w:customStyle="1" w:styleId="affff3">
    <w:name w:val="Исходящие"/>
    <w:basedOn w:val="10"/>
    <w:link w:val="affff2"/>
    <w:rPr>
      <w:rFonts w:ascii="Calibri" w:hAnsi="Calibri"/>
      <w:sz w:val="22"/>
    </w:rPr>
  </w:style>
  <w:style w:type="paragraph" w:customStyle="1" w:styleId="formattext">
    <w:name w:val="formattext"/>
    <w:basedOn w:val="a1"/>
    <w:link w:val="formattext0"/>
    <w:pPr>
      <w:spacing w:beforeAutospacing="1" w:afterAutospacing="1" w:line="240" w:lineRule="auto"/>
    </w:pPr>
    <w:rPr>
      <w:sz w:val="24"/>
    </w:rPr>
  </w:style>
  <w:style w:type="character" w:customStyle="1" w:styleId="formattext0">
    <w:name w:val="formattext"/>
    <w:basedOn w:val="10"/>
    <w:link w:val="formattext"/>
    <w:rPr>
      <w:sz w:val="24"/>
    </w:rPr>
  </w:style>
  <w:style w:type="paragraph" w:customStyle="1" w:styleId="affff4">
    <w:name w:val="Кому"/>
    <w:basedOn w:val="a1"/>
    <w:link w:val="affff5"/>
    <w:pPr>
      <w:spacing w:after="200" w:line="276" w:lineRule="auto"/>
      <w:jc w:val="right"/>
    </w:pPr>
    <w:rPr>
      <w:rFonts w:ascii="Calibri" w:hAnsi="Calibri"/>
      <w:sz w:val="22"/>
    </w:rPr>
  </w:style>
  <w:style w:type="character" w:customStyle="1" w:styleId="affff5">
    <w:name w:val="Кому"/>
    <w:basedOn w:val="10"/>
    <w:link w:val="affff4"/>
    <w:rPr>
      <w:rFonts w:ascii="Calibri" w:hAnsi="Calibri"/>
      <w:sz w:val="22"/>
    </w:rPr>
  </w:style>
  <w:style w:type="paragraph" w:customStyle="1" w:styleId="1e">
    <w:name w:val="Название книги1"/>
    <w:link w:val="affff6"/>
    <w:rPr>
      <w:b/>
      <w:smallCaps/>
      <w:spacing w:val="5"/>
    </w:rPr>
  </w:style>
  <w:style w:type="character" w:styleId="affff6">
    <w:name w:val="Book Title"/>
    <w:link w:val="1e"/>
    <w:rPr>
      <w:b/>
      <w:smallCaps/>
      <w:spacing w:val="5"/>
    </w:rPr>
  </w:style>
  <w:style w:type="paragraph" w:styleId="affff7">
    <w:name w:val="Document Map"/>
    <w:basedOn w:val="a1"/>
    <w:link w:val="affff8"/>
    <w:rPr>
      <w:rFonts w:ascii="Tahoma" w:hAnsi="Tahoma"/>
    </w:rPr>
  </w:style>
  <w:style w:type="character" w:customStyle="1" w:styleId="affff8">
    <w:name w:val="Схема документа Знак"/>
    <w:basedOn w:val="10"/>
    <w:link w:val="affff7"/>
    <w:rPr>
      <w:rFonts w:ascii="Tahoma" w:hAnsi="Tahoma"/>
      <w:sz w:val="28"/>
    </w:rPr>
  </w:style>
  <w:style w:type="paragraph" w:customStyle="1" w:styleId="affff9">
    <w:name w:val="Дисклеймер"/>
    <w:link w:val="affffa"/>
    <w:pPr>
      <w:spacing w:line="120" w:lineRule="atLeast"/>
    </w:pPr>
    <w:rPr>
      <w:rFonts w:ascii="Arial" w:hAnsi="Arial"/>
      <w:sz w:val="10"/>
    </w:rPr>
  </w:style>
  <w:style w:type="character" w:customStyle="1" w:styleId="affffa">
    <w:name w:val="Дисклеймер"/>
    <w:link w:val="affff9"/>
    <w:rPr>
      <w:rFonts w:ascii="Arial" w:hAnsi="Arial"/>
      <w:sz w:val="10"/>
    </w:rPr>
  </w:style>
  <w:style w:type="paragraph" w:styleId="affffb">
    <w:name w:val="Normal (Web)"/>
    <w:basedOn w:val="a1"/>
    <w:link w:val="affffc"/>
    <w:pPr>
      <w:spacing w:beforeAutospacing="1" w:afterAutospacing="1" w:line="240" w:lineRule="auto"/>
    </w:pPr>
    <w:rPr>
      <w:sz w:val="24"/>
    </w:rPr>
  </w:style>
  <w:style w:type="character" w:customStyle="1" w:styleId="affffc">
    <w:name w:val="Обычный (веб) Знак"/>
    <w:basedOn w:val="10"/>
    <w:link w:val="affffb"/>
    <w:rPr>
      <w:sz w:val="24"/>
    </w:rPr>
  </w:style>
  <w:style w:type="paragraph" w:styleId="affffd">
    <w:name w:val="Subtitle"/>
    <w:next w:val="a1"/>
    <w:link w:val="affffe"/>
    <w:uiPriority w:val="11"/>
    <w:qFormat/>
    <w:pPr>
      <w:jc w:val="both"/>
    </w:pPr>
    <w:rPr>
      <w:rFonts w:ascii="XO Thames" w:hAnsi="XO Thames"/>
      <w:i/>
      <w:sz w:val="24"/>
    </w:rPr>
  </w:style>
  <w:style w:type="character" w:customStyle="1" w:styleId="affffe">
    <w:name w:val="Подзаголовок Знак"/>
    <w:link w:val="affffd"/>
    <w:rPr>
      <w:rFonts w:ascii="XO Thames" w:hAnsi="XO Thames"/>
      <w:i/>
      <w:sz w:val="24"/>
    </w:rPr>
  </w:style>
  <w:style w:type="paragraph" w:customStyle="1" w:styleId="afffff">
    <w:name w:val="Название рисунка"/>
    <w:basedOn w:val="a2"/>
    <w:link w:val="afffff0"/>
    <w:rPr>
      <w:b/>
    </w:rPr>
  </w:style>
  <w:style w:type="character" w:customStyle="1" w:styleId="afffff0">
    <w:name w:val="Название рисунка"/>
    <w:basedOn w:val="af1"/>
    <w:link w:val="afffff"/>
    <w:rPr>
      <w:b/>
      <w:sz w:val="28"/>
    </w:rPr>
  </w:style>
  <w:style w:type="paragraph" w:styleId="afffff1">
    <w:name w:val="Title"/>
    <w:basedOn w:val="a1"/>
    <w:link w:val="afffff2"/>
    <w:uiPriority w:val="10"/>
    <w:qFormat/>
    <w:pPr>
      <w:spacing w:before="720" w:after="240" w:line="440" w:lineRule="atLeast"/>
      <w:jc w:val="center"/>
    </w:pPr>
    <w:rPr>
      <w:b/>
      <w:sz w:val="48"/>
    </w:rPr>
  </w:style>
  <w:style w:type="character" w:customStyle="1" w:styleId="afffff2">
    <w:name w:val="Заголовок Знак"/>
    <w:basedOn w:val="10"/>
    <w:link w:val="afffff1"/>
    <w:rPr>
      <w:b/>
      <w:sz w:val="48"/>
    </w:rPr>
  </w:style>
  <w:style w:type="character" w:customStyle="1" w:styleId="40">
    <w:name w:val="Заголовок 4 Знак"/>
    <w:basedOn w:val="31"/>
    <w:link w:val="4"/>
    <w:rPr>
      <w:b w:val="0"/>
      <w:sz w:val="28"/>
    </w:rPr>
  </w:style>
  <w:style w:type="paragraph" w:styleId="afffff3">
    <w:name w:val="footer"/>
    <w:basedOn w:val="a1"/>
    <w:link w:val="afffff4"/>
    <w:pPr>
      <w:tabs>
        <w:tab w:val="center" w:pos="4677"/>
        <w:tab w:val="right" w:pos="9355"/>
      </w:tabs>
    </w:pPr>
  </w:style>
  <w:style w:type="character" w:customStyle="1" w:styleId="afffff4">
    <w:name w:val="Нижний колонтитул Знак"/>
    <w:basedOn w:val="10"/>
    <w:link w:val="afffff3"/>
    <w:rPr>
      <w:sz w:val="28"/>
    </w:rPr>
  </w:style>
  <w:style w:type="paragraph" w:styleId="29">
    <w:name w:val="index 2"/>
    <w:basedOn w:val="a1"/>
    <w:next w:val="a1"/>
    <w:link w:val="2a"/>
    <w:pPr>
      <w:spacing w:after="160" w:line="240" w:lineRule="atLeast"/>
      <w:ind w:left="440" w:hanging="220"/>
      <w:jc w:val="both"/>
    </w:pPr>
    <w:rPr>
      <w:rFonts w:ascii="Arial" w:hAnsi="Arial"/>
      <w:sz w:val="20"/>
    </w:rPr>
  </w:style>
  <w:style w:type="character" w:customStyle="1" w:styleId="2a">
    <w:name w:val="Указатель 2 Знак"/>
    <w:basedOn w:val="10"/>
    <w:link w:val="29"/>
    <w:rPr>
      <w:rFonts w:ascii="Arial" w:hAnsi="Arial"/>
      <w:sz w:val="20"/>
    </w:rPr>
  </w:style>
  <w:style w:type="character" w:customStyle="1" w:styleId="21">
    <w:name w:val="Заголовок 2 Знак"/>
    <w:basedOn w:val="af1"/>
    <w:link w:val="2"/>
    <w:rPr>
      <w:b/>
      <w:sz w:val="28"/>
    </w:rPr>
  </w:style>
  <w:style w:type="character" w:customStyle="1" w:styleId="60">
    <w:name w:val="Заголовок 6 Знак"/>
    <w:basedOn w:val="10"/>
    <w:link w:val="6"/>
    <w:rPr>
      <w:b/>
      <w:color w:val="808080"/>
      <w:spacing w:val="-5"/>
      <w:sz w:val="32"/>
    </w:rPr>
  </w:style>
  <w:style w:type="paragraph" w:customStyle="1" w:styleId="1f">
    <w:name w:val="Выделение1"/>
    <w:basedOn w:val="18"/>
    <w:link w:val="afffff5"/>
    <w:rPr>
      <w:i/>
    </w:rPr>
  </w:style>
  <w:style w:type="character" w:styleId="afffff5">
    <w:name w:val="Emphasis"/>
    <w:basedOn w:val="a3"/>
    <w:link w:val="1f"/>
    <w:rPr>
      <w:i/>
    </w:rPr>
  </w:style>
  <w:style w:type="table" w:styleId="afffff6">
    <w:name w:val="Table Elegant"/>
    <w:basedOn w:val="a4"/>
    <w:pPr>
      <w:spacing w:after="100" w:line="260" w:lineRule="atLeast"/>
      <w:jc w:val="both"/>
    </w:pPr>
    <w:rPr>
      <w:rFonts w:ascii="Arial" w:hAnsi="Arial"/>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2b">
    <w:name w:val="Сетка таблицы2"/>
    <w:basedOn w:val="a4"/>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Table Web 1"/>
    <w:basedOn w:val="a4"/>
    <w:pPr>
      <w:spacing w:after="100" w:line="260" w:lineRule="atLeast"/>
      <w:jc w:val="both"/>
    </w:pPr>
    <w:rPr>
      <w:rFonts w:ascii="Arial" w:hAnsi="Arial"/>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afffff7">
    <w:name w:val="Таблица"/>
    <w:basedOn w:val="a4"/>
    <w:pPr>
      <w:spacing w:before="60" w:after="60"/>
    </w:pPr>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Таблица простая 21"/>
    <w:basedOn w:val="a4"/>
    <w:rPr>
      <w:rFonts w:asciiTheme="minorHAnsi" w:hAnsiTheme="minorHAnsi"/>
      <w:sz w:val="22"/>
    </w:rPr>
    <w:tblPr>
      <w:tblBorders>
        <w:top w:val="single" w:sz="4" w:space="0" w:color="7F7F7F" w:themeColor="text1" w:themeTint="80"/>
        <w:bottom w:val="single" w:sz="4" w:space="0" w:color="7F7F7F" w:themeColor="text1" w:themeTint="80"/>
      </w:tblBorders>
    </w:tblPr>
  </w:style>
  <w:style w:type="table" w:customStyle="1" w:styleId="47">
    <w:name w:val="Сетка таблицы4"/>
    <w:basedOn w:val="a4"/>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ffff8">
    <w:name w:val="Таблица_шаблон"/>
    <w:basedOn w:val="a4"/>
    <w:pPr>
      <w:spacing w:before="60" w:after="60"/>
    </w:pPr>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pPr>
      <w:widowControl w:val="0"/>
    </w:pPr>
    <w:rPr>
      <w:rFonts w:asciiTheme="minorHAnsi" w:hAnsiTheme="minorHAnsi"/>
      <w:sz w:val="22"/>
    </w:rPr>
    <w:tblPr>
      <w:tblInd w:w="0" w:type="dxa"/>
      <w:tblCellMar>
        <w:top w:w="0" w:type="dxa"/>
        <w:left w:w="0" w:type="dxa"/>
        <w:bottom w:w="0" w:type="dxa"/>
        <w:right w:w="0" w:type="dxa"/>
      </w:tblCellMar>
    </w:tblPr>
  </w:style>
  <w:style w:type="table" w:styleId="-2">
    <w:name w:val="Table Web 2"/>
    <w:basedOn w:val="a4"/>
    <w:pPr>
      <w:spacing w:after="100" w:line="260" w:lineRule="atLeast"/>
      <w:jc w:val="both"/>
    </w:pPr>
    <w:rPr>
      <w:rFonts w:ascii="Arial" w:hAnsi="Arial"/>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39">
    <w:name w:val="Сетка таблицы3"/>
    <w:basedOn w:val="a4"/>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ffff9">
    <w:name w:val="Таблица_темная"/>
    <w:basedOn w:val="a4"/>
    <w:pPr>
      <w:spacing w:before="60" w:after="60" w:line="200" w:lineRule="atLeast"/>
    </w:pPr>
    <w:rPr>
      <w:rFonts w:ascii="Arial" w:hAnsi="Arial"/>
      <w:sz w:val="18"/>
    </w:rPr>
    <w:tblPr>
      <w:tblBorders>
        <w:top w:val="single" w:sz="4" w:space="0" w:color="747678"/>
        <w:bottom w:val="single" w:sz="4" w:space="0" w:color="747678"/>
        <w:insideH w:val="single" w:sz="4" w:space="0" w:color="747678"/>
      </w:tblBorders>
    </w:tblPr>
  </w:style>
  <w:style w:type="table" w:customStyle="1" w:styleId="-11">
    <w:name w:val="Таблица-сетка 1 светлая1"/>
    <w:basedOn w:val="a4"/>
    <w:rPr>
      <w:rFonts w:asciiTheme="minorHAnsi" w:hAnsiTheme="minorHAnsi"/>
      <w:sz w:val="22"/>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style>
  <w:style w:type="table" w:customStyle="1" w:styleId="1f0">
    <w:name w:val="Сетка таблицы светлая1"/>
    <w:basedOn w:val="a4"/>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сетка 1 светлая11"/>
    <w:basedOn w:val="a4"/>
    <w:rPr>
      <w:rFonts w:ascii="Calibri" w:hAnsi="Calibri"/>
      <w:sz w:val="22"/>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afffffa">
    <w:name w:val="Таблица_светлая"/>
    <w:basedOn w:val="a4"/>
    <w:pPr>
      <w:spacing w:before="60" w:after="60" w:line="200" w:lineRule="atLeast"/>
    </w:pPr>
    <w:rPr>
      <w:rFonts w:ascii="Arial" w:hAnsi="Arial"/>
      <w:sz w:val="18"/>
    </w:rPr>
    <w:tblPr>
      <w:tblBorders>
        <w:top w:val="single" w:sz="4" w:space="0" w:color="747678"/>
        <w:left w:val="single" w:sz="4" w:space="0" w:color="747678"/>
        <w:bottom w:val="single" w:sz="8" w:space="0" w:color="747678"/>
        <w:right w:val="single" w:sz="4" w:space="0" w:color="747678"/>
        <w:insideH w:val="single" w:sz="4" w:space="0" w:color="747678"/>
        <w:insideV w:val="single" w:sz="4" w:space="0" w:color="747678"/>
      </w:tblBorders>
    </w:tblPr>
  </w:style>
  <w:style w:type="table" w:customStyle="1" w:styleId="55">
    <w:name w:val="Сетка таблицы5"/>
    <w:basedOn w:val="a4"/>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1">
    <w:name w:val="Сетка таблицы1"/>
    <w:basedOn w:val="a4"/>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4"/>
    <w:rPr>
      <w:rFonts w:ascii="Arial" w:hAnsi="Arial"/>
      <w:sz w:val="18"/>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style>
  <w:style w:type="table" w:styleId="-3">
    <w:name w:val="Table Web 3"/>
    <w:basedOn w:val="a4"/>
    <w:pPr>
      <w:spacing w:after="100" w:line="260" w:lineRule="atLeast"/>
      <w:jc w:val="both"/>
    </w:pPr>
    <w:rPr>
      <w:rFonts w:ascii="Arial" w:hAnsi="Arial"/>
      <w:sz w:val="18"/>
    </w:rPr>
    <w:tblP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style>
  <w:style w:type="table" w:styleId="afffffb">
    <w:name w:val="Table Grid"/>
    <w:basedOn w:val="a4"/>
    <w:pPr>
      <w:spacing w:line="36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8">
    <w:name w:val="Table List 8"/>
    <w:basedOn w:val="a4"/>
    <w:pPr>
      <w:spacing w:after="100" w:line="260" w:lineRule="atLeast"/>
      <w:jc w:val="both"/>
    </w:pPr>
    <w:rPr>
      <w:rFonts w:ascii="Arial" w:hAnsi="Arial"/>
      <w:sz w:val="18"/>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customStyle="1" w:styleId="510">
    <w:name w:val="Сетка таблицы51"/>
    <w:basedOn w:val="a4"/>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4">
    <w:name w:val="Medium List 2 Accent 4"/>
    <w:basedOn w:val="a4"/>
    <w:rPr>
      <w:rFonts w:ascii="Cambria" w:hAnsi="Cambria"/>
      <w:sz w:val="18"/>
    </w:rPr>
    <w:tblPr>
      <w:tblBorders>
        <w:top w:val="single" w:sz="8" w:space="0" w:color="8064A2"/>
        <w:left w:val="single" w:sz="8" w:space="0" w:color="8064A2"/>
        <w:bottom w:val="single" w:sz="8" w:space="0" w:color="8064A2"/>
        <w:right w:val="single" w:sz="8" w:space="0" w:color="8064A2"/>
      </w:tblBorders>
    </w:tblPr>
  </w:style>
  <w:style w:type="table" w:customStyle="1" w:styleId="-110">
    <w:name w:val="Таблица-сетка 1 светлая1"/>
    <w:basedOn w:val="a4"/>
    <w:rPr>
      <w:rFonts w:ascii="Calibri" w:hAnsi="Calibri"/>
      <w:sz w:val="22"/>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afffffc">
    <w:name w:val="Таблица_с_заголовком"/>
    <w:basedOn w:val="a4"/>
    <w:pPr>
      <w:spacing w:before="60" w:after="60" w:line="200" w:lineRule="atLeast"/>
    </w:pPr>
    <w:rPr>
      <w:rFonts w:ascii="Arial" w:hAnsi="Arial"/>
      <w:sz w:val="18"/>
    </w:rPr>
    <w:tblPr>
      <w:tblBorders>
        <w:top w:val="single" w:sz="4" w:space="0" w:color="747678"/>
        <w:bottom w:val="single" w:sz="4" w:space="0" w:color="747678"/>
        <w:insideH w:val="single" w:sz="4" w:space="0" w:color="747678"/>
      </w:tblBorders>
    </w:tblPr>
  </w:style>
  <w:style w:type="table" w:styleId="1f2">
    <w:name w:val="Table Simple 1"/>
    <w:basedOn w:val="a4"/>
    <w:pPr>
      <w:spacing w:after="100" w:line="260" w:lineRule="atLeast"/>
      <w:jc w:val="both"/>
    </w:pPr>
    <w:rPr>
      <w:rFonts w:ascii="Arial" w:hAnsi="Arial"/>
      <w:sz w:val="18"/>
    </w:rPr>
    <w:tblPr>
      <w:tblBorders>
        <w:top w:val="single" w:sz="12" w:space="0" w:color="008000"/>
        <w:bottom w:val="single" w:sz="12" w:space="0" w:color="008000"/>
      </w:tblBorders>
    </w:tblPr>
  </w:style>
  <w:style w:type="table" w:customStyle="1" w:styleId="65">
    <w:name w:val="Сетка таблицы6"/>
    <w:basedOn w:val="a4"/>
    <w:pPr>
      <w:ind w:firstLine="709"/>
      <w:jc w:val="both"/>
    </w:pPr>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4">
    <w:name w:val="Light Shading Accent 4"/>
    <w:basedOn w:val="a4"/>
    <w:rPr>
      <w:rFonts w:ascii="Arial" w:hAnsi="Arial"/>
      <w:color w:val="5F497A"/>
      <w:sz w:val="18"/>
    </w:rPr>
    <w:tblPr>
      <w:tblBorders>
        <w:top w:val="single" w:sz="8" w:space="0" w:color="8064A2"/>
        <w:bottom w:val="single" w:sz="8" w:space="0" w:color="8064A2"/>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238144">
      <w:bodyDiv w:val="1"/>
      <w:marLeft w:val="0"/>
      <w:marRight w:val="0"/>
      <w:marTop w:val="0"/>
      <w:marBottom w:val="0"/>
      <w:divBdr>
        <w:top w:val="none" w:sz="0" w:space="0" w:color="auto"/>
        <w:left w:val="none" w:sz="0" w:space="0" w:color="auto"/>
        <w:bottom w:val="none" w:sz="0" w:space="0" w:color="auto"/>
        <w:right w:val="none" w:sz="0" w:space="0" w:color="auto"/>
      </w:divBdr>
    </w:div>
    <w:div w:id="825319671">
      <w:bodyDiv w:val="1"/>
      <w:marLeft w:val="0"/>
      <w:marRight w:val="0"/>
      <w:marTop w:val="0"/>
      <w:marBottom w:val="0"/>
      <w:divBdr>
        <w:top w:val="none" w:sz="0" w:space="0" w:color="auto"/>
        <w:left w:val="none" w:sz="0" w:space="0" w:color="auto"/>
        <w:bottom w:val="none" w:sz="0" w:space="0" w:color="auto"/>
        <w:right w:val="none" w:sz="0" w:space="0" w:color="auto"/>
      </w:divBdr>
    </w:div>
    <w:div w:id="1041124597">
      <w:bodyDiv w:val="1"/>
      <w:marLeft w:val="0"/>
      <w:marRight w:val="0"/>
      <w:marTop w:val="0"/>
      <w:marBottom w:val="0"/>
      <w:divBdr>
        <w:top w:val="none" w:sz="0" w:space="0" w:color="auto"/>
        <w:left w:val="none" w:sz="0" w:space="0" w:color="auto"/>
        <w:bottom w:val="none" w:sz="0" w:space="0" w:color="auto"/>
        <w:right w:val="none" w:sz="0" w:space="0" w:color="auto"/>
      </w:divBdr>
    </w:div>
    <w:div w:id="1949042029">
      <w:bodyDiv w:val="1"/>
      <w:marLeft w:val="0"/>
      <w:marRight w:val="0"/>
      <w:marTop w:val="0"/>
      <w:marBottom w:val="0"/>
      <w:divBdr>
        <w:top w:val="none" w:sz="0" w:space="0" w:color="auto"/>
        <w:left w:val="none" w:sz="0" w:space="0" w:color="auto"/>
        <w:bottom w:val="none" w:sz="0" w:space="0" w:color="auto"/>
        <w:right w:val="none" w:sz="0" w:space="0" w:color="auto"/>
      </w:divBdr>
    </w:div>
    <w:div w:id="2001616654">
      <w:bodyDiv w:val="1"/>
      <w:marLeft w:val="0"/>
      <w:marRight w:val="0"/>
      <w:marTop w:val="0"/>
      <w:marBottom w:val="0"/>
      <w:divBdr>
        <w:top w:val="none" w:sz="0" w:space="0" w:color="auto"/>
        <w:left w:val="none" w:sz="0" w:space="0" w:color="auto"/>
        <w:bottom w:val="none" w:sz="0" w:space="0" w:color="auto"/>
        <w:right w:val="none" w:sz="0" w:space="0" w:color="auto"/>
      </w:divBdr>
    </w:div>
    <w:div w:id="2086024367">
      <w:bodyDiv w:val="1"/>
      <w:marLeft w:val="0"/>
      <w:marRight w:val="0"/>
      <w:marTop w:val="0"/>
      <w:marBottom w:val="0"/>
      <w:divBdr>
        <w:top w:val="none" w:sz="0" w:space="0" w:color="auto"/>
        <w:left w:val="none" w:sz="0" w:space="0" w:color="auto"/>
        <w:bottom w:val="none" w:sz="0" w:space="0" w:color="auto"/>
        <w:right w:val="none" w:sz="0" w:space="0" w:color="auto"/>
      </w:divBdr>
    </w:div>
    <w:div w:id="20942802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5EC1A64FBEC58A14673FC1C9D58268CA04DC0798C02459DF7E8E94833B9E6CDC25B4A6084C1C8B81A15A87BC31D89B989FE03F392F9648p9IAQ" TargetMode="Externa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k1.ru/text/transport/2022/06/16/7141627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B5EC1A64FBEC58A14673FC1C9D58268CC05DA049FC42459DF7E8E94833B9E6CDC25B4A6084C1C8D8BA15A87BC31D89B989FE03F392F9648p9IAQ" TargetMode="External"/><Relationship Id="rId4" Type="http://schemas.openxmlformats.org/officeDocument/2006/relationships/settings" Target="settings.xml"/><Relationship Id="rId9" Type="http://schemas.openxmlformats.org/officeDocument/2006/relationships/hyperlink" Target="consultantplus://offline/ref=9B5EC1A64FBEC58A14673FC1C9D58268CD01D40F9BC32459DF7E8E94833B9E6CDC25B4A603184DC8D6A70CD3E664D4879F81E2p3IDQ"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C0DF5-C58E-4D2B-8174-CE2AF9A2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22431</Words>
  <Characters>127858</Characters>
  <Application>Microsoft Office Word</Application>
  <DocSecurity>0</DocSecurity>
  <Lines>1065</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Низамутдинов Марат</dc:creator>
  <cp:lastModifiedBy>YuristMCX</cp:lastModifiedBy>
  <cp:revision>2</cp:revision>
  <cp:lastPrinted>2024-05-28T08:03:00Z</cp:lastPrinted>
  <dcterms:created xsi:type="dcterms:W3CDTF">2024-06-24T13:08:00Z</dcterms:created>
  <dcterms:modified xsi:type="dcterms:W3CDTF">2024-06-24T13:08:00Z</dcterms:modified>
</cp:coreProperties>
</file>