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C59" w:rsidRDefault="008D6C59" w:rsidP="008D6C59">
      <w:pPr>
        <w:jc w:val="right"/>
        <w:rPr>
          <w:rFonts w:ascii="Times New Roman" w:hAnsi="Times New Roman" w:cs="Times New Roman"/>
          <w:sz w:val="28"/>
          <w:szCs w:val="28"/>
        </w:rPr>
      </w:pPr>
      <w:r w:rsidRPr="00324C1F">
        <w:rPr>
          <w:rFonts w:ascii="Times New Roman" w:hAnsi="Times New Roman" w:cs="Times New Roman"/>
          <w:sz w:val="28"/>
          <w:szCs w:val="28"/>
        </w:rPr>
        <w:t>ПРОЕКТ</w:t>
      </w:r>
    </w:p>
    <w:p w:rsidR="002C29F4" w:rsidRDefault="002C29F4"/>
    <w:p w:rsidR="008D6C59" w:rsidRDefault="008D6C59"/>
    <w:p w:rsidR="008D6C59" w:rsidRDefault="008D6C59"/>
    <w:p w:rsidR="008D6C59" w:rsidRDefault="008D6C59"/>
    <w:p w:rsidR="008D6C59" w:rsidRDefault="008D6C59"/>
    <w:p w:rsidR="008D6C59" w:rsidRDefault="008D6C59"/>
    <w:p w:rsidR="008D6C59" w:rsidRDefault="008D6C59"/>
    <w:p w:rsidR="008D6C59" w:rsidRDefault="008D6C59"/>
    <w:p w:rsidR="008D6C59" w:rsidRDefault="008D6C59">
      <w:bookmarkStart w:id="0" w:name="_GoBack"/>
      <w:bookmarkEnd w:id="0"/>
    </w:p>
    <w:p w:rsidR="008D6C59" w:rsidRDefault="008D6C59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6C5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8D6C59">
        <w:rPr>
          <w:rFonts w:ascii="Times New Roman" w:hAnsi="Times New Roman" w:cs="Times New Roman"/>
          <w:bCs/>
          <w:sz w:val="28"/>
          <w:szCs w:val="28"/>
        </w:rPr>
        <w:t xml:space="preserve">План мероприятий («дорожная карта») по поддержке и развитию системы распространения печатной продукции с использованием нестационарных торговых объектов </w:t>
      </w:r>
      <w:r>
        <w:rPr>
          <w:rFonts w:ascii="Times New Roman" w:hAnsi="Times New Roman" w:cs="Times New Roman"/>
          <w:bCs/>
          <w:sz w:val="28"/>
          <w:szCs w:val="28"/>
        </w:rPr>
        <w:t>в Республике Татарстан на 2021 -</w:t>
      </w:r>
      <w:r w:rsidRPr="008D6C59">
        <w:rPr>
          <w:rFonts w:ascii="Times New Roman" w:hAnsi="Times New Roman" w:cs="Times New Roman"/>
          <w:bCs/>
          <w:sz w:val="28"/>
          <w:szCs w:val="28"/>
        </w:rPr>
        <w:t xml:space="preserve"> 2025 годы, утвержденный распоряжением Кабинета Министров Республики Татарстан от 03.06.2021 №1049-р (с изменениями, внесенными распоряжением Кабинета Министров Республики Татарстан от 18.07.2023 №1613-р), следующие изменения: </w:t>
      </w:r>
    </w:p>
    <w:p w:rsidR="008D6C59" w:rsidRDefault="008D6C59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пункты 1 и 2 признать утратившими силу. </w:t>
      </w:r>
    </w:p>
    <w:p w:rsidR="008D6C59" w:rsidRDefault="008D6C59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C59" w:rsidRDefault="008D6C59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C59" w:rsidRPr="00DD6231" w:rsidRDefault="008D6C59" w:rsidP="008D6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bdr w:val="nil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Премьер-министр</w:t>
      </w:r>
    </w:p>
    <w:p w:rsidR="008D6C59" w:rsidRPr="00DD6231" w:rsidRDefault="008D6C59" w:rsidP="008D6C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Республики Татарстан</w:t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ab/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А.В</w:t>
      </w:r>
      <w:proofErr w:type="spellEnd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 xml:space="preserve">. </w:t>
      </w:r>
      <w:proofErr w:type="spellStart"/>
      <w:r w:rsidRPr="00DD6231">
        <w:rPr>
          <w:rFonts w:ascii="Times New Roman" w:eastAsia="Arial Unicode MS" w:hAnsi="Times New Roman" w:cs="Times New Roman"/>
          <w:bCs/>
          <w:sz w:val="28"/>
          <w:szCs w:val="28"/>
          <w:bdr w:val="nil"/>
        </w:rPr>
        <w:t>Песошин</w:t>
      </w:r>
      <w:proofErr w:type="spellEnd"/>
    </w:p>
    <w:p w:rsidR="008D6C59" w:rsidRPr="008D6C59" w:rsidRDefault="008D6C59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D6C59" w:rsidRPr="008D6C59" w:rsidRDefault="008D6C59" w:rsidP="008D6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6C59" w:rsidRPr="008D6C59" w:rsidSect="008D6C5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21"/>
    <w:rsid w:val="0006208F"/>
    <w:rsid w:val="0011082F"/>
    <w:rsid w:val="002C29F4"/>
    <w:rsid w:val="008D6C59"/>
    <w:rsid w:val="00E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FA9E"/>
  <w15:chartTrackingRefBased/>
  <w15:docId w15:val="{6451F7DC-95E2-4A24-8B84-D08B25E0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C5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Н. Корсуков</dc:creator>
  <cp:keywords/>
  <dc:description/>
  <cp:lastModifiedBy>Михаил Н. Корсуков</cp:lastModifiedBy>
  <cp:revision>2</cp:revision>
  <dcterms:created xsi:type="dcterms:W3CDTF">2024-04-25T06:56:00Z</dcterms:created>
  <dcterms:modified xsi:type="dcterms:W3CDTF">2024-04-25T07:02:00Z</dcterms:modified>
</cp:coreProperties>
</file>