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0C5" w:rsidRPr="00E31BA6" w:rsidRDefault="00237FBF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35708A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7FBF" w:rsidRPr="00E31BA6" w:rsidRDefault="00237FBF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proofErr w:type="gramEnd"/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30C5" w:rsidRPr="00E31BA6" w:rsidRDefault="00237FBF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4F30C5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 и дорожного хозяйства </w:t>
      </w:r>
    </w:p>
    <w:p w:rsidR="00237FBF" w:rsidRPr="00E31BA6" w:rsidRDefault="00237FBF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237FBF" w:rsidRPr="0065468B" w:rsidRDefault="00237FBF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3F4" w:rsidRPr="006546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654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113F4" w:rsidRPr="006546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37FBF" w:rsidRPr="00E31BA6" w:rsidRDefault="00237FBF" w:rsidP="00237FBF">
      <w:pPr>
        <w:tabs>
          <w:tab w:val="left" w:pos="1820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FBF" w:rsidRPr="00E31BA6" w:rsidRDefault="00237FBF" w:rsidP="00237FBF">
      <w:pPr>
        <w:tabs>
          <w:tab w:val="left" w:pos="18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FBF" w:rsidRPr="00E31BA6" w:rsidRDefault="00237FBF" w:rsidP="00237FBF">
      <w:pPr>
        <w:tabs>
          <w:tab w:val="left" w:pos="18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</w:t>
      </w:r>
    </w:p>
    <w:p w:rsidR="00237FBF" w:rsidRPr="00E31BA6" w:rsidRDefault="00237FBF" w:rsidP="004F30C5">
      <w:pPr>
        <w:tabs>
          <w:tab w:val="left" w:pos="18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в </w:t>
      </w:r>
      <w:r w:rsidR="00B30C84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а</w:t>
      </w:r>
      <w:r w:rsidR="004F30C5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</w:t>
      </w:r>
      <w:r w:rsidR="00B30C84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F30C5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B30C84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F30C5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B30C84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F30C5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B30C84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F30C5" w:rsidRPr="00E3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</w:t>
      </w:r>
    </w:p>
    <w:p w:rsidR="00237FBF" w:rsidRPr="00E31BA6" w:rsidRDefault="00237FBF" w:rsidP="00237FBF">
      <w:pPr>
        <w:tabs>
          <w:tab w:val="left" w:pos="1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39E" w:rsidRPr="008C481A" w:rsidRDefault="00B30C84" w:rsidP="008C481A">
      <w:pPr>
        <w:pStyle w:val="a5"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eastAsia="Times New Roman" w:cs="Times New Roman"/>
          <w:sz w:val="28"/>
          <w:szCs w:val="28"/>
          <w:lang w:val="tt-RU" w:eastAsia="ru-RU"/>
        </w:rPr>
      </w:pPr>
      <w:r w:rsidRPr="008C481A">
        <w:rPr>
          <w:rFonts w:eastAsia="Times New Roman" w:cs="Times New Roman"/>
          <w:sz w:val="28"/>
          <w:szCs w:val="28"/>
          <w:lang w:val="tt-RU" w:eastAsia="ru-RU"/>
        </w:rPr>
        <w:t xml:space="preserve">В </w:t>
      </w:r>
      <w:r w:rsidR="0028339E" w:rsidRPr="008C481A">
        <w:rPr>
          <w:rFonts w:cs="Times New Roman"/>
          <w:sz w:val="28"/>
          <w:szCs w:val="28"/>
        </w:rPr>
        <w:t>Административн</w:t>
      </w:r>
      <w:r w:rsidRPr="008C481A">
        <w:rPr>
          <w:rFonts w:cs="Times New Roman"/>
          <w:sz w:val="28"/>
          <w:szCs w:val="28"/>
        </w:rPr>
        <w:t>ом</w:t>
      </w:r>
      <w:r w:rsidR="0028339E" w:rsidRPr="008C481A">
        <w:rPr>
          <w:rFonts w:cs="Times New Roman"/>
          <w:sz w:val="28"/>
          <w:szCs w:val="28"/>
        </w:rPr>
        <w:t xml:space="preserve"> регламент</w:t>
      </w:r>
      <w:r w:rsidRPr="008C481A">
        <w:rPr>
          <w:rFonts w:cs="Times New Roman"/>
          <w:sz w:val="28"/>
          <w:szCs w:val="28"/>
        </w:rPr>
        <w:t>е</w:t>
      </w:r>
      <w:r w:rsidR="0028339E" w:rsidRPr="008C481A">
        <w:rPr>
          <w:rFonts w:cs="Times New Roman"/>
          <w:sz w:val="28"/>
          <w:szCs w:val="28"/>
        </w:rPr>
        <w:t xml:space="preserve"> </w:t>
      </w:r>
      <w:r w:rsidR="0065468B" w:rsidRPr="008C481A">
        <w:rPr>
          <w:rFonts w:cs="Times New Roman"/>
          <w:sz w:val="28"/>
          <w:szCs w:val="28"/>
        </w:rPr>
        <w:t>предоставления государственной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28339E" w:rsidRPr="008C481A">
        <w:rPr>
          <w:rFonts w:cs="Times New Roman"/>
          <w:sz w:val="28"/>
          <w:szCs w:val="28"/>
        </w:rPr>
        <w:t>, утвержденн</w:t>
      </w:r>
      <w:r w:rsidR="001D1769" w:rsidRPr="008C481A">
        <w:rPr>
          <w:rFonts w:cs="Times New Roman"/>
          <w:sz w:val="28"/>
          <w:szCs w:val="28"/>
        </w:rPr>
        <w:t>о</w:t>
      </w:r>
      <w:r w:rsidR="00C8385E" w:rsidRPr="008C481A">
        <w:rPr>
          <w:rFonts w:cs="Times New Roman"/>
          <w:sz w:val="28"/>
          <w:szCs w:val="28"/>
        </w:rPr>
        <w:t>го</w:t>
      </w:r>
      <w:r w:rsidR="0028339E" w:rsidRPr="008C481A">
        <w:rPr>
          <w:rFonts w:cs="Times New Roman"/>
          <w:sz w:val="28"/>
          <w:szCs w:val="28"/>
        </w:rPr>
        <w:t xml:space="preserve"> приказом Министерства транспорта и дорожного хозяйства Республики Татарстан от </w:t>
      </w:r>
      <w:r w:rsidR="0065468B" w:rsidRPr="008C481A">
        <w:rPr>
          <w:rFonts w:cs="Times New Roman"/>
          <w:sz w:val="28"/>
          <w:szCs w:val="28"/>
        </w:rPr>
        <w:t>10.03.2023 № 57</w:t>
      </w:r>
      <w:r w:rsidR="003F1D5A" w:rsidRPr="008C481A">
        <w:rPr>
          <w:rFonts w:cs="Times New Roman"/>
          <w:sz w:val="28"/>
          <w:szCs w:val="28"/>
        </w:rPr>
        <w:t>:</w:t>
      </w:r>
    </w:p>
    <w:p w:rsidR="0028339E" w:rsidRPr="008C481A" w:rsidRDefault="000E0B2C" w:rsidP="008C481A">
      <w:pPr>
        <w:pStyle w:val="a5"/>
        <w:tabs>
          <w:tab w:val="left" w:pos="1820"/>
        </w:tabs>
        <w:ind w:left="709"/>
        <w:jc w:val="both"/>
        <w:rPr>
          <w:rFonts w:eastAsia="Times New Roman" w:cs="Times New Roman"/>
          <w:sz w:val="28"/>
          <w:szCs w:val="28"/>
          <w:lang w:val="tt-RU" w:eastAsia="ru-RU"/>
        </w:rPr>
      </w:pPr>
      <w:r w:rsidRPr="008C481A">
        <w:rPr>
          <w:rFonts w:eastAsia="Times New Roman" w:cs="Times New Roman"/>
          <w:sz w:val="28"/>
          <w:szCs w:val="28"/>
          <w:lang w:val="tt-RU" w:eastAsia="ru-RU"/>
        </w:rPr>
        <w:t>в</w:t>
      </w:r>
      <w:r w:rsidR="003F1D5A" w:rsidRPr="008C481A">
        <w:rPr>
          <w:rFonts w:eastAsia="Times New Roman" w:cs="Times New Roman"/>
          <w:sz w:val="28"/>
          <w:szCs w:val="28"/>
          <w:lang w:val="tt-RU" w:eastAsia="ru-RU"/>
        </w:rPr>
        <w:t xml:space="preserve"> разделе 2:</w:t>
      </w:r>
    </w:p>
    <w:p w:rsidR="000E0B2C" w:rsidRPr="008C481A" w:rsidRDefault="0065468B" w:rsidP="008C481A">
      <w:pPr>
        <w:pStyle w:val="a5"/>
        <w:tabs>
          <w:tab w:val="left" w:pos="1820"/>
        </w:tabs>
        <w:ind w:left="709"/>
        <w:jc w:val="both"/>
        <w:rPr>
          <w:rFonts w:eastAsia="Times New Roman" w:cs="Times New Roman"/>
          <w:sz w:val="28"/>
          <w:szCs w:val="28"/>
          <w:lang w:val="tt-RU" w:eastAsia="ru-RU"/>
        </w:rPr>
      </w:pPr>
      <w:r w:rsidRPr="008C481A">
        <w:rPr>
          <w:rFonts w:eastAsia="Times New Roman" w:cs="Times New Roman"/>
          <w:sz w:val="28"/>
          <w:szCs w:val="28"/>
          <w:lang w:val="tt-RU" w:eastAsia="ru-RU"/>
        </w:rPr>
        <w:t>подпункт 6 пункта</w:t>
      </w:r>
      <w:r w:rsidR="000E0B2C" w:rsidRPr="008C481A">
        <w:rPr>
          <w:rFonts w:eastAsia="Times New Roman" w:cs="Times New Roman"/>
          <w:sz w:val="28"/>
          <w:szCs w:val="28"/>
          <w:lang w:val="tt-RU" w:eastAsia="ru-RU"/>
        </w:rPr>
        <w:t xml:space="preserve"> 2.</w:t>
      </w:r>
      <w:r w:rsidRPr="008C481A">
        <w:rPr>
          <w:rFonts w:eastAsia="Times New Roman" w:cs="Times New Roman"/>
          <w:sz w:val="28"/>
          <w:szCs w:val="28"/>
          <w:lang w:val="tt-RU" w:eastAsia="ru-RU"/>
        </w:rPr>
        <w:t>6.8 изложить в следующей редакции</w:t>
      </w:r>
      <w:r w:rsidR="000E0B2C" w:rsidRPr="008C481A">
        <w:rPr>
          <w:rFonts w:eastAsia="Times New Roman" w:cs="Times New Roman"/>
          <w:sz w:val="28"/>
          <w:szCs w:val="28"/>
          <w:lang w:val="tt-RU" w:eastAsia="ru-RU"/>
        </w:rPr>
        <w:t>:</w:t>
      </w:r>
    </w:p>
    <w:p w:rsidR="000C7CBB" w:rsidRPr="008C481A" w:rsidRDefault="00237FBF" w:rsidP="008C48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481A"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  <w:t>«</w:t>
      </w:r>
      <w:r w:rsidR="000C7CBB" w:rsidRPr="008C481A"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  <w:t>6)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</w:t>
      </w:r>
      <w:r w:rsidR="0022499E" w:rsidRPr="008C481A"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  <w:t xml:space="preserve"> </w:t>
      </w:r>
      <w:r w:rsidR="0022499E" w:rsidRPr="008C481A">
        <w:rPr>
          <w:rFonts w:ascii="Times New Roman" w:hAnsi="Times New Roman" w:cs="Times New Roman"/>
          <w:sz w:val="28"/>
          <w:szCs w:val="28"/>
        </w:rPr>
        <w:t>- из Министерства строительства, архитектуры и жилищно-коммунального</w:t>
      </w:r>
      <w:r w:rsidR="00FD2DA8" w:rsidRPr="008C481A">
        <w:rPr>
          <w:rFonts w:ascii="Times New Roman" w:hAnsi="Times New Roman" w:cs="Times New Roman"/>
          <w:sz w:val="28"/>
          <w:szCs w:val="28"/>
        </w:rPr>
        <w:t xml:space="preserve"> хозяйства Республики Татарстан</w:t>
      </w:r>
      <w:r w:rsidR="0022499E" w:rsidRPr="008C481A">
        <w:rPr>
          <w:rFonts w:ascii="Times New Roman" w:hAnsi="Times New Roman" w:cs="Times New Roman"/>
          <w:sz w:val="28"/>
          <w:szCs w:val="28"/>
        </w:rPr>
        <w:t>.</w:t>
      </w:r>
    </w:p>
    <w:p w:rsidR="002941C4" w:rsidRPr="008C481A" w:rsidRDefault="002941C4" w:rsidP="008C48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</w:pPr>
      <w:r w:rsidRPr="008C481A"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  <w:t>Заявитель вправе представить документы, указанные в настоящем пункте, при подаче заявления в электронной форме или на бумажном носителе.</w:t>
      </w:r>
    </w:p>
    <w:p w:rsidR="000C7CBB" w:rsidRPr="008C481A" w:rsidRDefault="002941C4" w:rsidP="008C48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</w:pPr>
      <w:r w:rsidRPr="008C481A"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  <w:t>Непредставление заявителем документов, содержащих вышеуказанные сведения, не является основанием для отказа заявителю в предоставлении государственной услуги.»</w:t>
      </w:r>
      <w:r w:rsidR="000C3CFF" w:rsidRPr="008C481A"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  <w:t>.</w:t>
      </w:r>
    </w:p>
    <w:p w:rsidR="00744AC2" w:rsidRPr="008C481A" w:rsidRDefault="00744AC2" w:rsidP="008C48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tt-RU" w:bidi="hi-IN"/>
        </w:rPr>
      </w:pPr>
    </w:p>
    <w:p w:rsidR="0028339E" w:rsidRPr="008C481A" w:rsidRDefault="00B30C84" w:rsidP="008C481A">
      <w:pPr>
        <w:pStyle w:val="a5"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eastAsia="Calibri" w:cs="Times New Roman"/>
          <w:sz w:val="28"/>
          <w:szCs w:val="28"/>
        </w:rPr>
      </w:pPr>
      <w:r w:rsidRPr="008C481A">
        <w:rPr>
          <w:rFonts w:eastAsia="Calibri" w:cs="Times New Roman"/>
          <w:sz w:val="28"/>
          <w:szCs w:val="28"/>
        </w:rPr>
        <w:t>В Административном регламенте</w:t>
      </w:r>
      <w:r w:rsidR="0028339E" w:rsidRPr="008C481A">
        <w:rPr>
          <w:rFonts w:eastAsia="Calibri" w:cs="Times New Roman"/>
          <w:sz w:val="28"/>
          <w:szCs w:val="28"/>
        </w:rPr>
        <w:t xml:space="preserve"> </w:t>
      </w:r>
      <w:r w:rsidR="00AE7FAF" w:rsidRPr="008C481A">
        <w:rPr>
          <w:rFonts w:eastAsia="Times New Roman" w:cs="Times New Roman"/>
          <w:kern w:val="0"/>
          <w:sz w:val="28"/>
          <w:szCs w:val="28"/>
          <w:lang w:eastAsia="ru-RU" w:bidi="ar-SA"/>
        </w:rPr>
        <w:t>предоставления</w:t>
      </w:r>
      <w:r w:rsidR="0028339E" w:rsidRPr="008C481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государственной услуги по выдаче разрешения</w:t>
      </w:r>
      <w:r w:rsidR="0028339E" w:rsidRPr="008C481A">
        <w:rPr>
          <w:rFonts w:eastAsia="Calibri" w:cs="Times New Roman"/>
          <w:sz w:val="28"/>
          <w:szCs w:val="28"/>
        </w:rPr>
        <w:t xml:space="preserve"> на ввод </w:t>
      </w:r>
      <w:r w:rsidR="00AE7FAF" w:rsidRPr="008C481A">
        <w:rPr>
          <w:rFonts w:eastAsia="Calibri" w:cs="Times New Roman"/>
          <w:sz w:val="28"/>
          <w:szCs w:val="28"/>
        </w:rPr>
        <w:t xml:space="preserve">объекта </w:t>
      </w:r>
      <w:r w:rsidR="0028339E" w:rsidRPr="008C481A">
        <w:rPr>
          <w:rFonts w:eastAsia="Calibri" w:cs="Times New Roman"/>
          <w:sz w:val="28"/>
          <w:szCs w:val="28"/>
        </w:rPr>
        <w:t>в эксплуатацию, утвержденн</w:t>
      </w:r>
      <w:r w:rsidR="00BB3E82" w:rsidRPr="008C481A">
        <w:rPr>
          <w:rFonts w:eastAsia="Calibri" w:cs="Times New Roman"/>
          <w:sz w:val="28"/>
          <w:szCs w:val="28"/>
        </w:rPr>
        <w:t>о</w:t>
      </w:r>
      <w:r w:rsidR="00C8385E" w:rsidRPr="008C481A">
        <w:rPr>
          <w:rFonts w:eastAsia="Calibri" w:cs="Times New Roman"/>
          <w:sz w:val="28"/>
          <w:szCs w:val="28"/>
        </w:rPr>
        <w:t>го</w:t>
      </w:r>
      <w:r w:rsidR="0028339E" w:rsidRPr="008C481A">
        <w:rPr>
          <w:rFonts w:eastAsia="Calibri" w:cs="Times New Roman"/>
          <w:sz w:val="28"/>
          <w:szCs w:val="28"/>
        </w:rPr>
        <w:t xml:space="preserve"> приказом Министерства транспорта и дорожного хозяйства Республики Татарстан от </w:t>
      </w:r>
      <w:r w:rsidR="00AE7FAF" w:rsidRPr="008C481A">
        <w:rPr>
          <w:rFonts w:eastAsia="Calibri" w:cs="Times New Roman"/>
          <w:sz w:val="28"/>
          <w:szCs w:val="28"/>
        </w:rPr>
        <w:t>25.05.2023</w:t>
      </w:r>
      <w:r w:rsidR="0028339E" w:rsidRPr="008C481A">
        <w:rPr>
          <w:rFonts w:eastAsia="Calibri" w:cs="Times New Roman"/>
          <w:sz w:val="28"/>
          <w:szCs w:val="28"/>
        </w:rPr>
        <w:t xml:space="preserve"> № </w:t>
      </w:r>
      <w:r w:rsidR="00AE7FAF" w:rsidRPr="008C481A">
        <w:rPr>
          <w:rFonts w:eastAsia="Calibri" w:cs="Times New Roman"/>
          <w:sz w:val="28"/>
          <w:szCs w:val="28"/>
        </w:rPr>
        <w:t>126</w:t>
      </w:r>
      <w:r w:rsidR="003F1D5A" w:rsidRPr="008C481A">
        <w:rPr>
          <w:rFonts w:eastAsia="Calibri" w:cs="Times New Roman"/>
          <w:sz w:val="28"/>
          <w:szCs w:val="28"/>
        </w:rPr>
        <w:t>:</w:t>
      </w:r>
    </w:p>
    <w:p w:rsidR="00900187" w:rsidRDefault="005641B7" w:rsidP="008C481A">
      <w:pPr>
        <w:pStyle w:val="a5"/>
        <w:ind w:left="0"/>
        <w:jc w:val="both"/>
        <w:rPr>
          <w:rFonts w:eastAsia="Calibri" w:cs="Times New Roman"/>
          <w:sz w:val="28"/>
          <w:szCs w:val="28"/>
        </w:rPr>
      </w:pPr>
      <w:r w:rsidRPr="008C481A">
        <w:rPr>
          <w:rFonts w:eastAsia="Calibri" w:cs="Times New Roman"/>
          <w:sz w:val="28"/>
          <w:szCs w:val="28"/>
        </w:rPr>
        <w:tab/>
      </w:r>
    </w:p>
    <w:p w:rsidR="00900187" w:rsidRDefault="00900187" w:rsidP="008C481A">
      <w:pPr>
        <w:pStyle w:val="a5"/>
        <w:ind w:left="0"/>
        <w:jc w:val="both"/>
        <w:rPr>
          <w:rFonts w:eastAsia="Calibri" w:cs="Times New Roman"/>
          <w:sz w:val="28"/>
          <w:szCs w:val="28"/>
        </w:rPr>
      </w:pPr>
    </w:p>
    <w:p w:rsidR="00AE40A0" w:rsidRPr="008C481A" w:rsidRDefault="00611448" w:rsidP="00900187">
      <w:pPr>
        <w:pStyle w:val="a5"/>
        <w:ind w:left="0" w:firstLine="708"/>
        <w:jc w:val="both"/>
        <w:rPr>
          <w:rFonts w:eastAsia="Calibri" w:cs="Times New Roman"/>
          <w:sz w:val="28"/>
          <w:szCs w:val="28"/>
        </w:rPr>
      </w:pPr>
      <w:proofErr w:type="gramStart"/>
      <w:r w:rsidRPr="008C481A">
        <w:rPr>
          <w:rFonts w:eastAsia="Calibri" w:cs="Times New Roman"/>
          <w:sz w:val="28"/>
          <w:szCs w:val="28"/>
        </w:rPr>
        <w:lastRenderedPageBreak/>
        <w:t>в</w:t>
      </w:r>
      <w:proofErr w:type="gramEnd"/>
      <w:r w:rsidR="00AE40A0" w:rsidRPr="008C481A">
        <w:rPr>
          <w:rFonts w:eastAsia="Calibri" w:cs="Times New Roman"/>
          <w:sz w:val="28"/>
          <w:szCs w:val="28"/>
        </w:rPr>
        <w:t xml:space="preserve"> разделе 2:</w:t>
      </w:r>
    </w:p>
    <w:p w:rsidR="00AE7FAF" w:rsidRPr="008C481A" w:rsidRDefault="00AE7FAF" w:rsidP="008C4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в подпункте 5 пункта 2.6.1 </w:t>
      </w:r>
      <w:r w:rsidR="00FD2DA8"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«после слов </w:t>
      </w:r>
      <w:r w:rsidR="00F20DCC" w:rsidRPr="00953461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№ 218-ФЗ «О государственной регистрации недвижимости» </w:t>
      </w:r>
      <w:r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дополнить словами «, за исключением ввода в эксплуатацию объекта капитального строительства, в отношении которого в соответствии с Федеральны</w:t>
      </w:r>
      <w:bookmarkStart w:id="0" w:name="_GoBack"/>
      <w:bookmarkEnd w:id="0"/>
      <w:r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м законом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 и (или) государственная регистрация прав не осуществляются</w:t>
      </w:r>
      <w:r w:rsidR="003C0B14"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3C0B14" w:rsidRPr="00953461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(требования настоящего абзаца действует  с 01.05.2024</w:t>
      </w:r>
      <w:r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»</w:t>
      </w:r>
      <w:r w:rsidR="00E1106A" w:rsidRPr="008C481A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E7FAF" w:rsidRPr="008C481A" w:rsidRDefault="00AE7FAF" w:rsidP="008C481A">
      <w:pPr>
        <w:pStyle w:val="a5"/>
        <w:tabs>
          <w:tab w:val="left" w:pos="709"/>
        </w:tabs>
        <w:ind w:left="0"/>
        <w:jc w:val="both"/>
        <w:rPr>
          <w:rFonts w:eastAsia="Calibri" w:cs="Times New Roman"/>
          <w:sz w:val="28"/>
          <w:szCs w:val="28"/>
        </w:rPr>
      </w:pPr>
    </w:p>
    <w:sectPr w:rsidR="00AE7FAF" w:rsidRPr="008C481A" w:rsidSect="006B3A30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AC" w:rsidRDefault="00E56CAC">
      <w:pPr>
        <w:spacing w:after="0" w:line="240" w:lineRule="auto"/>
      </w:pPr>
      <w:r>
        <w:separator/>
      </w:r>
    </w:p>
  </w:endnote>
  <w:endnote w:type="continuationSeparator" w:id="0">
    <w:p w:rsidR="00E56CAC" w:rsidRDefault="00E56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AC" w:rsidRDefault="00E56CAC">
      <w:pPr>
        <w:spacing w:after="0" w:line="240" w:lineRule="auto"/>
      </w:pPr>
      <w:r>
        <w:separator/>
      </w:r>
    </w:p>
  </w:footnote>
  <w:footnote w:type="continuationSeparator" w:id="0">
    <w:p w:rsidR="00E56CAC" w:rsidRDefault="00E56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213141"/>
      <w:docPartObj>
        <w:docPartGallery w:val="Page Numbers (Top of Page)"/>
        <w:docPartUnique/>
      </w:docPartObj>
    </w:sdtPr>
    <w:sdtEndPr/>
    <w:sdtContent>
      <w:p w:rsidR="00010FF9" w:rsidRDefault="0001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461">
          <w:rPr>
            <w:noProof/>
          </w:rPr>
          <w:t>2</w:t>
        </w:r>
        <w:r>
          <w:fldChar w:fldCharType="end"/>
        </w:r>
      </w:p>
    </w:sdtContent>
  </w:sdt>
  <w:p w:rsidR="009509DA" w:rsidRDefault="009509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164FD"/>
    <w:multiLevelType w:val="hybridMultilevel"/>
    <w:tmpl w:val="E1F4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168AE"/>
    <w:multiLevelType w:val="hybridMultilevel"/>
    <w:tmpl w:val="52EC88FA"/>
    <w:lvl w:ilvl="0" w:tplc="F30A5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31594F"/>
    <w:multiLevelType w:val="hybridMultilevel"/>
    <w:tmpl w:val="52EC88FA"/>
    <w:lvl w:ilvl="0" w:tplc="F30A5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24374F"/>
    <w:multiLevelType w:val="hybridMultilevel"/>
    <w:tmpl w:val="52EC88FA"/>
    <w:lvl w:ilvl="0" w:tplc="F30A5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ED452C"/>
    <w:multiLevelType w:val="hybridMultilevel"/>
    <w:tmpl w:val="FFB683BE"/>
    <w:lvl w:ilvl="0" w:tplc="6EE6C7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2A"/>
    <w:rsid w:val="00002D6E"/>
    <w:rsid w:val="00005E34"/>
    <w:rsid w:val="00010FF9"/>
    <w:rsid w:val="0001621A"/>
    <w:rsid w:val="000369BE"/>
    <w:rsid w:val="00044FAB"/>
    <w:rsid w:val="00063ABD"/>
    <w:rsid w:val="00065B2B"/>
    <w:rsid w:val="00071C20"/>
    <w:rsid w:val="00082A6F"/>
    <w:rsid w:val="000A157A"/>
    <w:rsid w:val="000B3269"/>
    <w:rsid w:val="000B4317"/>
    <w:rsid w:val="000B5111"/>
    <w:rsid w:val="000B6B02"/>
    <w:rsid w:val="000C3CFF"/>
    <w:rsid w:val="000C4C99"/>
    <w:rsid w:val="000C7CBB"/>
    <w:rsid w:val="000E0B2C"/>
    <w:rsid w:val="000E1B95"/>
    <w:rsid w:val="000F64F5"/>
    <w:rsid w:val="000F6758"/>
    <w:rsid w:val="00115C7B"/>
    <w:rsid w:val="001177FE"/>
    <w:rsid w:val="00117F0F"/>
    <w:rsid w:val="0012285C"/>
    <w:rsid w:val="00136722"/>
    <w:rsid w:val="00137CD2"/>
    <w:rsid w:val="00140081"/>
    <w:rsid w:val="00144806"/>
    <w:rsid w:val="00150AB6"/>
    <w:rsid w:val="001512AF"/>
    <w:rsid w:val="0016453A"/>
    <w:rsid w:val="00164A91"/>
    <w:rsid w:val="001710F9"/>
    <w:rsid w:val="001A58F4"/>
    <w:rsid w:val="001A76CC"/>
    <w:rsid w:val="001B0778"/>
    <w:rsid w:val="001B313D"/>
    <w:rsid w:val="001B5878"/>
    <w:rsid w:val="001D1769"/>
    <w:rsid w:val="001D4EB5"/>
    <w:rsid w:val="001E35CB"/>
    <w:rsid w:val="001F50AE"/>
    <w:rsid w:val="00201F45"/>
    <w:rsid w:val="00203A0E"/>
    <w:rsid w:val="0020761D"/>
    <w:rsid w:val="002113F4"/>
    <w:rsid w:val="00216D43"/>
    <w:rsid w:val="00222A27"/>
    <w:rsid w:val="0022499E"/>
    <w:rsid w:val="00237709"/>
    <w:rsid w:val="00237FBF"/>
    <w:rsid w:val="00243B89"/>
    <w:rsid w:val="00244653"/>
    <w:rsid w:val="00245BC0"/>
    <w:rsid w:val="00251BBB"/>
    <w:rsid w:val="0025464F"/>
    <w:rsid w:val="00254DFB"/>
    <w:rsid w:val="0025541F"/>
    <w:rsid w:val="00255794"/>
    <w:rsid w:val="00261958"/>
    <w:rsid w:val="00262202"/>
    <w:rsid w:val="00280BB0"/>
    <w:rsid w:val="00281FAA"/>
    <w:rsid w:val="0028339E"/>
    <w:rsid w:val="00286231"/>
    <w:rsid w:val="002941C4"/>
    <w:rsid w:val="002A440F"/>
    <w:rsid w:val="002A78D1"/>
    <w:rsid w:val="002B67EE"/>
    <w:rsid w:val="002D1F1C"/>
    <w:rsid w:val="002E0D2C"/>
    <w:rsid w:val="003176C6"/>
    <w:rsid w:val="003200D8"/>
    <w:rsid w:val="0032098F"/>
    <w:rsid w:val="00324A5F"/>
    <w:rsid w:val="00326B46"/>
    <w:rsid w:val="003331DC"/>
    <w:rsid w:val="0035708A"/>
    <w:rsid w:val="00365732"/>
    <w:rsid w:val="003B57D2"/>
    <w:rsid w:val="003C0B14"/>
    <w:rsid w:val="003C6468"/>
    <w:rsid w:val="003D25D1"/>
    <w:rsid w:val="003D5154"/>
    <w:rsid w:val="003D5576"/>
    <w:rsid w:val="003E0EED"/>
    <w:rsid w:val="003E51FF"/>
    <w:rsid w:val="003E5C28"/>
    <w:rsid w:val="003E6117"/>
    <w:rsid w:val="003E6FC8"/>
    <w:rsid w:val="003F1D5A"/>
    <w:rsid w:val="004026D7"/>
    <w:rsid w:val="00407881"/>
    <w:rsid w:val="00436964"/>
    <w:rsid w:val="00437850"/>
    <w:rsid w:val="00453E1A"/>
    <w:rsid w:val="004611BF"/>
    <w:rsid w:val="00467AB2"/>
    <w:rsid w:val="004A128D"/>
    <w:rsid w:val="004A1534"/>
    <w:rsid w:val="004A373D"/>
    <w:rsid w:val="004A550F"/>
    <w:rsid w:val="004B2131"/>
    <w:rsid w:val="004B2597"/>
    <w:rsid w:val="004C5411"/>
    <w:rsid w:val="004D1927"/>
    <w:rsid w:val="004D55A1"/>
    <w:rsid w:val="004F12AE"/>
    <w:rsid w:val="004F30C5"/>
    <w:rsid w:val="004F50FE"/>
    <w:rsid w:val="00500AA7"/>
    <w:rsid w:val="00503FEC"/>
    <w:rsid w:val="00512779"/>
    <w:rsid w:val="005128CB"/>
    <w:rsid w:val="00514FEC"/>
    <w:rsid w:val="00521774"/>
    <w:rsid w:val="005236DA"/>
    <w:rsid w:val="00533871"/>
    <w:rsid w:val="00533D7B"/>
    <w:rsid w:val="00552325"/>
    <w:rsid w:val="0055576A"/>
    <w:rsid w:val="005641B7"/>
    <w:rsid w:val="0057357A"/>
    <w:rsid w:val="00575E3E"/>
    <w:rsid w:val="00595E24"/>
    <w:rsid w:val="005A410D"/>
    <w:rsid w:val="005A6D92"/>
    <w:rsid w:val="005B1198"/>
    <w:rsid w:val="005B6308"/>
    <w:rsid w:val="005D543E"/>
    <w:rsid w:val="005D5662"/>
    <w:rsid w:val="005E16B4"/>
    <w:rsid w:val="00603859"/>
    <w:rsid w:val="00607023"/>
    <w:rsid w:val="00611448"/>
    <w:rsid w:val="00612B40"/>
    <w:rsid w:val="00617993"/>
    <w:rsid w:val="0063618C"/>
    <w:rsid w:val="00641266"/>
    <w:rsid w:val="00653C23"/>
    <w:rsid w:val="0065468B"/>
    <w:rsid w:val="00654C87"/>
    <w:rsid w:val="00666EDE"/>
    <w:rsid w:val="006676B4"/>
    <w:rsid w:val="00686736"/>
    <w:rsid w:val="00686D0D"/>
    <w:rsid w:val="006A1278"/>
    <w:rsid w:val="006A27D5"/>
    <w:rsid w:val="006B15EE"/>
    <w:rsid w:val="006B3A30"/>
    <w:rsid w:val="006D3136"/>
    <w:rsid w:val="006E06DD"/>
    <w:rsid w:val="006E1B52"/>
    <w:rsid w:val="006E4118"/>
    <w:rsid w:val="00702678"/>
    <w:rsid w:val="00717324"/>
    <w:rsid w:val="00735E3F"/>
    <w:rsid w:val="00744AC2"/>
    <w:rsid w:val="007916E6"/>
    <w:rsid w:val="007A7A93"/>
    <w:rsid w:val="007B3559"/>
    <w:rsid w:val="007B6880"/>
    <w:rsid w:val="007C47C5"/>
    <w:rsid w:val="007D4509"/>
    <w:rsid w:val="007D7535"/>
    <w:rsid w:val="007D77A2"/>
    <w:rsid w:val="007E6214"/>
    <w:rsid w:val="007F577E"/>
    <w:rsid w:val="007F6D8C"/>
    <w:rsid w:val="00801086"/>
    <w:rsid w:val="0082543E"/>
    <w:rsid w:val="0084686F"/>
    <w:rsid w:val="008615ED"/>
    <w:rsid w:val="008749CD"/>
    <w:rsid w:val="008836CB"/>
    <w:rsid w:val="008A03BF"/>
    <w:rsid w:val="008B41FF"/>
    <w:rsid w:val="008C3E41"/>
    <w:rsid w:val="008C481A"/>
    <w:rsid w:val="008E0561"/>
    <w:rsid w:val="008E162B"/>
    <w:rsid w:val="00900187"/>
    <w:rsid w:val="00907BF5"/>
    <w:rsid w:val="00911D67"/>
    <w:rsid w:val="00912684"/>
    <w:rsid w:val="00935B7B"/>
    <w:rsid w:val="009476D8"/>
    <w:rsid w:val="009509DA"/>
    <w:rsid w:val="009512E1"/>
    <w:rsid w:val="00953461"/>
    <w:rsid w:val="00965CB5"/>
    <w:rsid w:val="00967535"/>
    <w:rsid w:val="00967FB9"/>
    <w:rsid w:val="0097402E"/>
    <w:rsid w:val="00974662"/>
    <w:rsid w:val="0098167E"/>
    <w:rsid w:val="009912BF"/>
    <w:rsid w:val="009972F0"/>
    <w:rsid w:val="009A7741"/>
    <w:rsid w:val="009C768A"/>
    <w:rsid w:val="009E5103"/>
    <w:rsid w:val="009E77A9"/>
    <w:rsid w:val="00A15C7F"/>
    <w:rsid w:val="00A2022B"/>
    <w:rsid w:val="00A26B48"/>
    <w:rsid w:val="00A37D8F"/>
    <w:rsid w:val="00A436AD"/>
    <w:rsid w:val="00A46E84"/>
    <w:rsid w:val="00A52D89"/>
    <w:rsid w:val="00A57EF3"/>
    <w:rsid w:val="00A659B6"/>
    <w:rsid w:val="00A82BBB"/>
    <w:rsid w:val="00A83423"/>
    <w:rsid w:val="00A958F1"/>
    <w:rsid w:val="00AA1752"/>
    <w:rsid w:val="00AA317B"/>
    <w:rsid w:val="00AA3930"/>
    <w:rsid w:val="00AB7818"/>
    <w:rsid w:val="00AD5C75"/>
    <w:rsid w:val="00AE0068"/>
    <w:rsid w:val="00AE219C"/>
    <w:rsid w:val="00AE3EA1"/>
    <w:rsid w:val="00AE40A0"/>
    <w:rsid w:val="00AE7FAF"/>
    <w:rsid w:val="00AF5DBC"/>
    <w:rsid w:val="00B063C8"/>
    <w:rsid w:val="00B22835"/>
    <w:rsid w:val="00B25C83"/>
    <w:rsid w:val="00B263EB"/>
    <w:rsid w:val="00B30C84"/>
    <w:rsid w:val="00B625DE"/>
    <w:rsid w:val="00B70923"/>
    <w:rsid w:val="00B71DF5"/>
    <w:rsid w:val="00B74E7D"/>
    <w:rsid w:val="00B87F6F"/>
    <w:rsid w:val="00B91E18"/>
    <w:rsid w:val="00BA319C"/>
    <w:rsid w:val="00BA5602"/>
    <w:rsid w:val="00BB02EB"/>
    <w:rsid w:val="00BB3E82"/>
    <w:rsid w:val="00BB43CA"/>
    <w:rsid w:val="00BC09B3"/>
    <w:rsid w:val="00BC73A9"/>
    <w:rsid w:val="00BC7E2F"/>
    <w:rsid w:val="00BD1C77"/>
    <w:rsid w:val="00BD3DB8"/>
    <w:rsid w:val="00BD5ACE"/>
    <w:rsid w:val="00BE4B1F"/>
    <w:rsid w:val="00BE5F20"/>
    <w:rsid w:val="00C05162"/>
    <w:rsid w:val="00C21AC2"/>
    <w:rsid w:val="00C25414"/>
    <w:rsid w:val="00C54987"/>
    <w:rsid w:val="00C823A7"/>
    <w:rsid w:val="00C83190"/>
    <w:rsid w:val="00C8385E"/>
    <w:rsid w:val="00C94CCB"/>
    <w:rsid w:val="00CA7C26"/>
    <w:rsid w:val="00CB0C09"/>
    <w:rsid w:val="00CB3DD2"/>
    <w:rsid w:val="00CB5C90"/>
    <w:rsid w:val="00CB67B1"/>
    <w:rsid w:val="00CC0EA2"/>
    <w:rsid w:val="00CC450A"/>
    <w:rsid w:val="00CC47DB"/>
    <w:rsid w:val="00CD0E18"/>
    <w:rsid w:val="00CE3CF0"/>
    <w:rsid w:val="00CE6319"/>
    <w:rsid w:val="00CF2E88"/>
    <w:rsid w:val="00CF6C8E"/>
    <w:rsid w:val="00D038F8"/>
    <w:rsid w:val="00D06CC7"/>
    <w:rsid w:val="00D10C6E"/>
    <w:rsid w:val="00D201FD"/>
    <w:rsid w:val="00D42EAA"/>
    <w:rsid w:val="00D51028"/>
    <w:rsid w:val="00D5112F"/>
    <w:rsid w:val="00D51F18"/>
    <w:rsid w:val="00D60C85"/>
    <w:rsid w:val="00D612D0"/>
    <w:rsid w:val="00D63326"/>
    <w:rsid w:val="00D81F5E"/>
    <w:rsid w:val="00D861C2"/>
    <w:rsid w:val="00D971CA"/>
    <w:rsid w:val="00DA30A5"/>
    <w:rsid w:val="00DA4DAA"/>
    <w:rsid w:val="00DA5BF2"/>
    <w:rsid w:val="00DA78E6"/>
    <w:rsid w:val="00DC3D93"/>
    <w:rsid w:val="00DC71CF"/>
    <w:rsid w:val="00DD2854"/>
    <w:rsid w:val="00DD5200"/>
    <w:rsid w:val="00DD66E6"/>
    <w:rsid w:val="00DE049B"/>
    <w:rsid w:val="00DE1251"/>
    <w:rsid w:val="00DE3DC9"/>
    <w:rsid w:val="00DF2C75"/>
    <w:rsid w:val="00DF5804"/>
    <w:rsid w:val="00E022D9"/>
    <w:rsid w:val="00E04643"/>
    <w:rsid w:val="00E05311"/>
    <w:rsid w:val="00E05626"/>
    <w:rsid w:val="00E1106A"/>
    <w:rsid w:val="00E31BA6"/>
    <w:rsid w:val="00E32722"/>
    <w:rsid w:val="00E35B5A"/>
    <w:rsid w:val="00E366EA"/>
    <w:rsid w:val="00E550AC"/>
    <w:rsid w:val="00E56CAC"/>
    <w:rsid w:val="00E6509C"/>
    <w:rsid w:val="00E65CCF"/>
    <w:rsid w:val="00E85545"/>
    <w:rsid w:val="00E87DA3"/>
    <w:rsid w:val="00E9160B"/>
    <w:rsid w:val="00EA1C49"/>
    <w:rsid w:val="00EB0A8C"/>
    <w:rsid w:val="00EB224D"/>
    <w:rsid w:val="00EB329C"/>
    <w:rsid w:val="00EB44A1"/>
    <w:rsid w:val="00EC7146"/>
    <w:rsid w:val="00EE573A"/>
    <w:rsid w:val="00F13617"/>
    <w:rsid w:val="00F20DCC"/>
    <w:rsid w:val="00F31138"/>
    <w:rsid w:val="00F511B8"/>
    <w:rsid w:val="00F52C25"/>
    <w:rsid w:val="00F57863"/>
    <w:rsid w:val="00F6522B"/>
    <w:rsid w:val="00F741A4"/>
    <w:rsid w:val="00F801CC"/>
    <w:rsid w:val="00F93532"/>
    <w:rsid w:val="00F97EFE"/>
    <w:rsid w:val="00FA1275"/>
    <w:rsid w:val="00FA26D2"/>
    <w:rsid w:val="00FA7DB5"/>
    <w:rsid w:val="00FD1D64"/>
    <w:rsid w:val="00FD2ABB"/>
    <w:rsid w:val="00FD2DA8"/>
    <w:rsid w:val="00FD4D52"/>
    <w:rsid w:val="00FD642A"/>
    <w:rsid w:val="00FE20B4"/>
    <w:rsid w:val="00FE2745"/>
    <w:rsid w:val="00FF4BCB"/>
    <w:rsid w:val="00FF6765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5CC48-9FE7-4B2A-88F6-8A5F0D0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1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511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nsPlusNormal">
    <w:name w:val="ConsPlusNormal"/>
    <w:link w:val="ConsPlusNormal0"/>
    <w:rsid w:val="00BD1C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E6319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7">
    <w:name w:val="Верхний колонтитул Знак"/>
    <w:basedOn w:val="a0"/>
    <w:link w:val="a6"/>
    <w:uiPriority w:val="99"/>
    <w:rsid w:val="00CE631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1">
    <w:name w:val="Без интервала1"/>
    <w:rsid w:val="00DE3DC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E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DC9"/>
  </w:style>
  <w:style w:type="character" w:styleId="aa">
    <w:name w:val="Subtle Emphasis"/>
    <w:basedOn w:val="a0"/>
    <w:uiPriority w:val="19"/>
    <w:qFormat/>
    <w:rsid w:val="00A958F1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A958F1"/>
    <w:pPr>
      <w:spacing w:after="0" w:line="240" w:lineRule="auto"/>
    </w:pPr>
  </w:style>
  <w:style w:type="table" w:styleId="ac">
    <w:name w:val="Table Grid"/>
    <w:basedOn w:val="a1"/>
    <w:uiPriority w:val="39"/>
    <w:rsid w:val="006E1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B15EE"/>
    <w:pPr>
      <w:widowControl w:val="0"/>
      <w:autoSpaceDE w:val="0"/>
      <w:autoSpaceDN w:val="0"/>
      <w:adjustRightInd w:val="0"/>
      <w:spacing w:before="1920" w:after="0" w:line="300" w:lineRule="auto"/>
      <w:ind w:left="1280"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941C4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987D8-A3F7-402F-82A0-052516E2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Евгеньевна</dc:creator>
  <cp:lastModifiedBy>Бусова Наталия Владимировна</cp:lastModifiedBy>
  <cp:revision>44</cp:revision>
  <cp:lastPrinted>2024-04-02T07:11:00Z</cp:lastPrinted>
  <dcterms:created xsi:type="dcterms:W3CDTF">2020-12-15T11:23:00Z</dcterms:created>
  <dcterms:modified xsi:type="dcterms:W3CDTF">2024-04-02T08:02:00Z</dcterms:modified>
</cp:coreProperties>
</file>