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552" w:rsidRDefault="00E06552" w:rsidP="00E06552">
      <w:pPr>
        <w:autoSpaceDE w:val="0"/>
        <w:autoSpaceDN w:val="0"/>
        <w:adjustRightInd w:val="0"/>
        <w:spacing w:after="0" w:line="240" w:lineRule="auto"/>
        <w:ind w:right="-1" w:firstLine="623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E06552" w:rsidRPr="009676EC" w:rsidRDefault="00E06552" w:rsidP="00E06552">
      <w:pPr>
        <w:autoSpaceDE w:val="0"/>
        <w:autoSpaceDN w:val="0"/>
        <w:adjustRightInd w:val="0"/>
        <w:spacing w:after="0" w:line="240" w:lineRule="auto"/>
        <w:ind w:right="-1" w:firstLine="6237"/>
        <w:jc w:val="right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:rsidR="00FB6635" w:rsidRDefault="00FB6635" w:rsidP="00FB66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FB6635" w:rsidRDefault="00FB6635" w:rsidP="00FB66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FB6635" w:rsidRDefault="00FB6635" w:rsidP="00FB66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с </w:t>
      </w:r>
      <w:r w:rsidRPr="00FB663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01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апреля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по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08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апреля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2024 года включительно.</w:t>
      </w:r>
    </w:p>
    <w:p w:rsidR="00FB6635" w:rsidRDefault="00FB6635" w:rsidP="00FB66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О внесении предложений в проект обращаться к начальнику отдела методологии и формирования муниципальных имущественных отношений                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Евченко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И.Г. по тел.:(843) 221-40-16 (Inna.Evchenko@tatar.ru)</w:t>
      </w:r>
    </w:p>
    <w:p w:rsidR="00E06552" w:rsidRDefault="00E06552" w:rsidP="00E0655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6635" w:rsidRDefault="00FB6635" w:rsidP="007701E8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6635" w:rsidRDefault="00FB6635" w:rsidP="007701E8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01E8" w:rsidRPr="000F2FC8" w:rsidRDefault="007701E8" w:rsidP="007701E8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2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</w:t>
      </w:r>
    </w:p>
    <w:p w:rsidR="007701E8" w:rsidRPr="000F2FC8" w:rsidRDefault="007701E8" w:rsidP="007701E8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2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ТАТАРСТАН</w:t>
      </w:r>
    </w:p>
    <w:p w:rsidR="0095410E" w:rsidRDefault="0095410E" w:rsidP="0095410E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6635" w:rsidRDefault="00FB6635" w:rsidP="00FB663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5436"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в статьи 32 и 32¹ Земельного кодекса</w:t>
      </w:r>
    </w:p>
    <w:p w:rsidR="0095410E" w:rsidRDefault="00FB6635" w:rsidP="00FB663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5436">
        <w:rPr>
          <w:rFonts w:ascii="Times New Roman" w:hAnsi="Times New Roman" w:cs="Times New Roman"/>
          <w:b/>
          <w:sz w:val="28"/>
          <w:szCs w:val="28"/>
          <w:lang w:eastAsia="ru-RU"/>
        </w:rPr>
        <w:t>Республики Татарстан</w:t>
      </w:r>
      <w:bookmarkStart w:id="0" w:name="_GoBack"/>
      <w:bookmarkEnd w:id="0"/>
    </w:p>
    <w:p w:rsidR="00E06552" w:rsidRDefault="00E06552" w:rsidP="007701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10E" w:rsidRPr="00E06552" w:rsidRDefault="0095410E" w:rsidP="007701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065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Статья 1</w:t>
      </w:r>
    </w:p>
    <w:p w:rsidR="0095410E" w:rsidRPr="00E06552" w:rsidRDefault="0095410E" w:rsidP="00770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410E" w:rsidRPr="00E06552" w:rsidRDefault="0095410E" w:rsidP="00E06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Земельный </w:t>
      </w:r>
      <w:hyperlink r:id="rId5" w:history="1">
        <w:r w:rsidRPr="00E0655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кодекс</w:t>
        </w:r>
      </w:hyperlink>
      <w:r w:rsidRPr="00E06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6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Татарстан </w:t>
      </w:r>
      <w:r w:rsidRPr="00E06552">
        <w:rPr>
          <w:rFonts w:ascii="Times New Roman" w:hAnsi="Times New Roman" w:cs="Times New Roman"/>
          <w:color w:val="000000" w:themeColor="text1"/>
          <w:sz w:val="28"/>
          <w:szCs w:val="28"/>
        </w:rPr>
        <w:t>(в редакции Закона Республики Татарстан от 18 января 2005 года № 4-ЗРТ) (Ведомости Государственного Совета Татарстана, 1998, № 8 (II часть); 2005, № 1</w:t>
      </w:r>
      <w:r w:rsidR="00E06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(I часть),</w:t>
      </w:r>
      <w:r w:rsidR="00E065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6552">
        <w:rPr>
          <w:rFonts w:ascii="Times New Roman" w:hAnsi="Times New Roman" w:cs="Times New Roman"/>
          <w:color w:val="000000" w:themeColor="text1"/>
          <w:sz w:val="28"/>
          <w:szCs w:val="28"/>
        </w:rPr>
        <w:t>№ 12 (I часть); 2006, № 7 (I часть); 2007, № 1 (I часть), № 4; 2008, № 5</w:t>
      </w:r>
      <w:r w:rsidR="00E06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6552">
        <w:rPr>
          <w:rFonts w:ascii="Times New Roman" w:hAnsi="Times New Roman" w:cs="Times New Roman"/>
          <w:color w:val="000000" w:themeColor="text1"/>
          <w:sz w:val="28"/>
          <w:szCs w:val="28"/>
        </w:rPr>
        <w:t>(I часть); 2009, № 7 - 8 (III часть); 2010, № 11; 2011, № 11 (I часть); 2012, № 3, № 5</w:t>
      </w:r>
      <w:r w:rsidR="00E06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6552">
        <w:rPr>
          <w:rFonts w:ascii="Times New Roman" w:hAnsi="Times New Roman" w:cs="Times New Roman"/>
          <w:color w:val="000000" w:themeColor="text1"/>
          <w:sz w:val="28"/>
          <w:szCs w:val="28"/>
        </w:rPr>
        <w:t>(I часть); 2013, № 1; 2014, № 3, № 5, № 6 (II часть), № 7, № 12 (II часть); 2015, № 7</w:t>
      </w:r>
      <w:r w:rsidR="00E06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6552">
        <w:rPr>
          <w:rFonts w:ascii="Times New Roman" w:hAnsi="Times New Roman" w:cs="Times New Roman"/>
          <w:color w:val="000000" w:themeColor="text1"/>
          <w:sz w:val="28"/>
          <w:szCs w:val="28"/>
        </w:rPr>
        <w:t>(I часть), № 10 (I часть); 2016, № 5; Собрание законодательства Республики Татарстан, 2016, № 40 (часть I); 2017, № 41 (часть I), № 52 (</w:t>
      </w:r>
      <w:r w:rsidR="00E06552">
        <w:rPr>
          <w:rFonts w:ascii="Times New Roman" w:hAnsi="Times New Roman" w:cs="Times New Roman"/>
          <w:color w:val="000000" w:themeColor="text1"/>
          <w:sz w:val="28"/>
          <w:szCs w:val="28"/>
        </w:rPr>
        <w:t>часть I), № 76 (часть I); 2018,</w:t>
      </w:r>
      <w:r w:rsidR="00E065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6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 (часть I), № 22 (часть I), № 78 (часть I); 2019, № 2 (часть I), № 60 (часть I); 2020, № 77 (часть I); 2021, № 1 (часть I), № 20 (часть I), </w:t>
      </w:r>
      <w:r w:rsidR="00E06552">
        <w:rPr>
          <w:rFonts w:ascii="Times New Roman" w:hAnsi="Times New Roman" w:cs="Times New Roman"/>
          <w:color w:val="000000" w:themeColor="text1"/>
          <w:sz w:val="28"/>
          <w:szCs w:val="28"/>
        </w:rPr>
        <w:t>№ 29 (часть I), № 57 (часть I),</w:t>
      </w:r>
      <w:r w:rsidR="00E065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6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77 (часть I), № 93 (часть I); 2022, № 3 (часть I), </w:t>
      </w:r>
      <w:r w:rsidR="00E06552">
        <w:rPr>
          <w:rFonts w:ascii="Times New Roman" w:hAnsi="Times New Roman" w:cs="Times New Roman"/>
          <w:color w:val="000000" w:themeColor="text1"/>
          <w:sz w:val="28"/>
          <w:szCs w:val="28"/>
        </w:rPr>
        <w:t>№ 17 (часть I), № 57 (часть I),</w:t>
      </w:r>
      <w:r w:rsidR="00E065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6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77 (часть I), № 83 (часть I); 2023, № 11 (часть I), № 27 (часть I), № 56 (часть </w:t>
      </w:r>
      <w:r w:rsidRPr="00E0655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E06552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="00E0655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</w:t>
      </w:r>
      <w:r w:rsidR="00E06552">
        <w:rPr>
          <w:rFonts w:ascii="Times New Roman" w:hAnsi="Times New Roman" w:cs="Times New Roman"/>
          <w:sz w:val="28"/>
          <w:szCs w:val="28"/>
        </w:rPr>
        <w:t xml:space="preserve"> 73 (часть I), </w:t>
      </w:r>
      <w:r w:rsidRPr="00E06552">
        <w:rPr>
          <w:rFonts w:ascii="Times New Roman" w:hAnsi="Times New Roman" w:cs="Times New Roman"/>
          <w:sz w:val="28"/>
          <w:szCs w:val="28"/>
        </w:rPr>
        <w:t>№ 86 (часть I), № 92 (часть I), № 95 (часть I) следующие изменения:</w:t>
      </w:r>
    </w:p>
    <w:p w:rsidR="000F2FC8" w:rsidRPr="00E06552" w:rsidRDefault="000F2FC8" w:rsidP="00E06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71D" w:rsidRPr="00E06552" w:rsidRDefault="007701E8" w:rsidP="00E0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552">
        <w:rPr>
          <w:rFonts w:ascii="Times New Roman" w:hAnsi="Times New Roman" w:cs="Times New Roman"/>
          <w:sz w:val="28"/>
          <w:szCs w:val="28"/>
        </w:rPr>
        <w:t xml:space="preserve">1) </w:t>
      </w:r>
      <w:r w:rsidR="0095410E" w:rsidRPr="00E06552">
        <w:rPr>
          <w:rFonts w:ascii="Times New Roman" w:hAnsi="Times New Roman" w:cs="Times New Roman"/>
          <w:sz w:val="28"/>
          <w:szCs w:val="28"/>
        </w:rPr>
        <w:t>в абзаце второ</w:t>
      </w:r>
      <w:r w:rsidRPr="00E06552">
        <w:rPr>
          <w:rFonts w:ascii="Times New Roman" w:hAnsi="Times New Roman" w:cs="Times New Roman"/>
          <w:sz w:val="28"/>
          <w:szCs w:val="28"/>
        </w:rPr>
        <w:t>м</w:t>
      </w:r>
      <w:r w:rsidR="0095410E" w:rsidRPr="00E06552">
        <w:rPr>
          <w:rFonts w:ascii="Times New Roman" w:hAnsi="Times New Roman" w:cs="Times New Roman"/>
          <w:sz w:val="28"/>
          <w:szCs w:val="28"/>
        </w:rPr>
        <w:t xml:space="preserve"> подпункта 2 пункта 3 статьи 32 слова «, не достигших восемнадцатилетнего возраста» заменить словами «до достижения старшим ребенком возраста 18 лет или возраста </w:t>
      </w:r>
      <w:r w:rsidR="009676EC">
        <w:rPr>
          <w:rFonts w:ascii="Times New Roman" w:hAnsi="Times New Roman" w:cs="Times New Roman"/>
          <w:sz w:val="28"/>
          <w:szCs w:val="28"/>
        </w:rPr>
        <w:t>23 лет при условии его обучения</w:t>
      </w:r>
      <w:r w:rsidR="009676EC">
        <w:rPr>
          <w:rFonts w:ascii="Times New Roman" w:hAnsi="Times New Roman" w:cs="Times New Roman"/>
          <w:sz w:val="28"/>
          <w:szCs w:val="28"/>
        </w:rPr>
        <w:br/>
      </w:r>
      <w:r w:rsidR="0095410E" w:rsidRPr="00E06552">
        <w:rPr>
          <w:rFonts w:ascii="Times New Roman" w:hAnsi="Times New Roman" w:cs="Times New Roman"/>
          <w:sz w:val="28"/>
          <w:szCs w:val="28"/>
        </w:rPr>
        <w:t>в организации, осуществляющей образовательную деятельность, по очной форме обучения,»;</w:t>
      </w:r>
    </w:p>
    <w:p w:rsidR="000F2FC8" w:rsidRPr="00E06552" w:rsidRDefault="000F2FC8" w:rsidP="00E0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10E" w:rsidRPr="00E06552" w:rsidRDefault="007701E8" w:rsidP="00E0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552">
        <w:rPr>
          <w:rFonts w:ascii="Times New Roman" w:hAnsi="Times New Roman" w:cs="Times New Roman"/>
          <w:sz w:val="28"/>
          <w:szCs w:val="28"/>
        </w:rPr>
        <w:t xml:space="preserve">2) </w:t>
      </w:r>
      <w:r w:rsidR="0095410E" w:rsidRPr="00E06552">
        <w:rPr>
          <w:rFonts w:ascii="Times New Roman" w:hAnsi="Times New Roman" w:cs="Times New Roman"/>
          <w:sz w:val="28"/>
          <w:szCs w:val="28"/>
        </w:rPr>
        <w:t>пункт 10 статьи 32</w:t>
      </w:r>
      <w:r w:rsidR="0095410E" w:rsidRPr="00E0655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5410E" w:rsidRPr="00E06552">
        <w:rPr>
          <w:rFonts w:ascii="Times New Roman" w:hAnsi="Times New Roman" w:cs="Times New Roman"/>
          <w:sz w:val="28"/>
          <w:szCs w:val="28"/>
        </w:rPr>
        <w:t xml:space="preserve"> дополнить подпунктом </w:t>
      </w:r>
      <w:r w:rsidRPr="00E06552">
        <w:rPr>
          <w:rFonts w:ascii="Times New Roman" w:hAnsi="Times New Roman" w:cs="Times New Roman"/>
          <w:sz w:val="28"/>
          <w:szCs w:val="28"/>
        </w:rPr>
        <w:t>11</w:t>
      </w:r>
      <w:r w:rsidR="0095410E" w:rsidRPr="00E0655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06552" w:rsidRPr="00E06552" w:rsidRDefault="0095410E" w:rsidP="00E0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552">
        <w:rPr>
          <w:rFonts w:ascii="Times New Roman" w:hAnsi="Times New Roman" w:cs="Times New Roman"/>
          <w:sz w:val="28"/>
          <w:szCs w:val="28"/>
        </w:rPr>
        <w:t>«1</w:t>
      </w:r>
      <w:r w:rsidR="007701E8" w:rsidRPr="00E06552">
        <w:rPr>
          <w:rFonts w:ascii="Times New Roman" w:hAnsi="Times New Roman" w:cs="Times New Roman"/>
          <w:sz w:val="28"/>
          <w:szCs w:val="28"/>
        </w:rPr>
        <w:t>1</w:t>
      </w:r>
      <w:r w:rsidRPr="00E06552">
        <w:rPr>
          <w:rFonts w:ascii="Times New Roman" w:hAnsi="Times New Roman" w:cs="Times New Roman"/>
          <w:sz w:val="28"/>
          <w:szCs w:val="28"/>
        </w:rPr>
        <w:t>) документ, подтверждающий факт обучения старшего ребенка</w:t>
      </w:r>
      <w:r w:rsidR="00E06552" w:rsidRPr="00E06552">
        <w:rPr>
          <w:rFonts w:ascii="Times New Roman" w:hAnsi="Times New Roman" w:cs="Times New Roman"/>
          <w:sz w:val="28"/>
          <w:szCs w:val="28"/>
        </w:rPr>
        <w:t xml:space="preserve"> </w:t>
      </w:r>
      <w:r w:rsidR="00E06552" w:rsidRPr="009676EC">
        <w:rPr>
          <w:rFonts w:ascii="Times New Roman" w:hAnsi="Times New Roman" w:cs="Times New Roman"/>
          <w:sz w:val="28"/>
          <w:szCs w:val="28"/>
        </w:rPr>
        <w:t>в возрасте от 18 до 23 лет</w:t>
      </w:r>
      <w:r w:rsidRPr="00E06552">
        <w:rPr>
          <w:rFonts w:ascii="Times New Roman" w:hAnsi="Times New Roman" w:cs="Times New Roman"/>
          <w:sz w:val="28"/>
          <w:szCs w:val="28"/>
        </w:rPr>
        <w:t>, по очной форме в орган</w:t>
      </w:r>
      <w:r w:rsidR="00E06552" w:rsidRPr="00E06552">
        <w:rPr>
          <w:rFonts w:ascii="Times New Roman" w:hAnsi="Times New Roman" w:cs="Times New Roman"/>
          <w:sz w:val="28"/>
          <w:szCs w:val="28"/>
        </w:rPr>
        <w:t>изации, осуществляющей образова</w:t>
      </w:r>
      <w:r w:rsidRPr="00E06552">
        <w:rPr>
          <w:rFonts w:ascii="Times New Roman" w:hAnsi="Times New Roman" w:cs="Times New Roman"/>
          <w:sz w:val="28"/>
          <w:szCs w:val="28"/>
        </w:rPr>
        <w:t>тельную деятельность</w:t>
      </w:r>
      <w:r w:rsidR="007701E8" w:rsidRPr="00E06552">
        <w:rPr>
          <w:rFonts w:ascii="Times New Roman" w:hAnsi="Times New Roman" w:cs="Times New Roman"/>
          <w:sz w:val="28"/>
          <w:szCs w:val="28"/>
        </w:rPr>
        <w:t>.</w:t>
      </w:r>
      <w:r w:rsidRPr="00E06552">
        <w:rPr>
          <w:rFonts w:ascii="Times New Roman" w:hAnsi="Times New Roman" w:cs="Times New Roman"/>
          <w:sz w:val="28"/>
          <w:szCs w:val="28"/>
        </w:rPr>
        <w:t>».</w:t>
      </w:r>
    </w:p>
    <w:p w:rsidR="00FF1B6E" w:rsidRPr="00E06552" w:rsidRDefault="00FF1B6E" w:rsidP="00E0655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B6E" w:rsidRPr="00E06552" w:rsidRDefault="00FF1B6E" w:rsidP="00E0655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552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FF1B6E" w:rsidRPr="00E06552" w:rsidRDefault="00FF1B6E" w:rsidP="00E0655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B6E" w:rsidRPr="00E06552" w:rsidRDefault="000F2FC8" w:rsidP="00E0655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55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Настоящий Закон вступает в силу </w:t>
      </w:r>
      <w:r w:rsidRPr="00E06552">
        <w:rPr>
          <w:rFonts w:ascii="Times New Roman" w:hAnsi="Times New Roman" w:cs="Times New Roman"/>
          <w:sz w:val="28"/>
          <w:szCs w:val="28"/>
        </w:rPr>
        <w:t xml:space="preserve">по истечении 10 дней после дня </w:t>
      </w:r>
      <w:r w:rsidRPr="00E06552">
        <w:rPr>
          <w:rFonts w:ascii="Times New Roman" w:hAnsi="Times New Roman" w:cs="Times New Roman"/>
          <w:sz w:val="28"/>
          <w:szCs w:val="28"/>
        </w:rPr>
        <w:br/>
        <w:t>его офи</w:t>
      </w:r>
      <w:r w:rsidRPr="00E06552">
        <w:rPr>
          <w:rFonts w:ascii="Times New Roman" w:hAnsi="Times New Roman" w:cs="Times New Roman"/>
          <w:bCs/>
          <w:sz w:val="28"/>
          <w:szCs w:val="28"/>
        </w:rPr>
        <w:t xml:space="preserve">циального опубликования </w:t>
      </w:r>
      <w:r w:rsidRPr="00E06552"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возникшие с 23 января 2024 года.</w:t>
      </w:r>
    </w:p>
    <w:p w:rsidR="009676EC" w:rsidRDefault="009676EC" w:rsidP="00E0655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6EC" w:rsidRPr="00E06552" w:rsidRDefault="009676EC" w:rsidP="00E0655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552" w:rsidRPr="00DC4E51" w:rsidRDefault="00E06552" w:rsidP="00E065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E5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(Раис)</w:t>
      </w:r>
    </w:p>
    <w:p w:rsidR="00FF1B6E" w:rsidRPr="00E06552" w:rsidRDefault="00E06552" w:rsidP="00E065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E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</w:p>
    <w:sectPr w:rsidR="00FF1B6E" w:rsidRPr="00E06552" w:rsidSect="009676EC">
      <w:type w:val="continuous"/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B339B"/>
    <w:multiLevelType w:val="hybridMultilevel"/>
    <w:tmpl w:val="4D948832"/>
    <w:lvl w:ilvl="0" w:tplc="C18A6A4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42A6346"/>
    <w:multiLevelType w:val="hybridMultilevel"/>
    <w:tmpl w:val="6F8CD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81"/>
    <w:rsid w:val="00084D81"/>
    <w:rsid w:val="000F2FC8"/>
    <w:rsid w:val="007701E8"/>
    <w:rsid w:val="007C20C2"/>
    <w:rsid w:val="00911A9B"/>
    <w:rsid w:val="0095410E"/>
    <w:rsid w:val="009676EC"/>
    <w:rsid w:val="00D9171D"/>
    <w:rsid w:val="00E06552"/>
    <w:rsid w:val="00F60D51"/>
    <w:rsid w:val="00FB6635"/>
    <w:rsid w:val="00FF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E43A3"/>
  <w15:docId w15:val="{42777A28-D424-4780-ACBC-153AF265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10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410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4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708A2A201C30BFBDD340F876C64C3966671D7DCBCD45456AE57E06499F609045C81E8E1CA2AAE30A7EC922EDA7A38D6C4r8O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Евченко И.Г.</dc:creator>
  <cp:lastModifiedBy>ЛысенкоА.Д.</cp:lastModifiedBy>
  <cp:revision>4</cp:revision>
  <dcterms:created xsi:type="dcterms:W3CDTF">2024-04-01T11:44:00Z</dcterms:created>
  <dcterms:modified xsi:type="dcterms:W3CDTF">2024-04-01T11:50:00Z</dcterms:modified>
</cp:coreProperties>
</file>