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700307" w:rsidRPr="00F86B0E" w:rsidTr="009F6714">
        <w:tc>
          <w:tcPr>
            <w:tcW w:w="3332" w:type="dxa"/>
            <w:shd w:val="clear" w:color="auto" w:fill="auto"/>
          </w:tcPr>
          <w:p w:rsidR="00700307" w:rsidRPr="00814999" w:rsidRDefault="00700307" w:rsidP="009F6714">
            <w:pPr>
              <w:pStyle w:val="11"/>
              <w:jc w:val="center"/>
              <w:rPr>
                <w:b/>
              </w:rPr>
            </w:pPr>
            <w:r w:rsidRPr="00814999">
              <w:rPr>
                <w:b/>
              </w:rPr>
              <w:t>ПРИКАЗ</w:t>
            </w:r>
          </w:p>
          <w:p w:rsidR="00700307" w:rsidRPr="00814999" w:rsidRDefault="00700307" w:rsidP="009F6714">
            <w:pPr>
              <w:pStyle w:val="11"/>
              <w:jc w:val="center"/>
              <w:rPr>
                <w:b/>
                <w:sz w:val="4"/>
                <w:szCs w:val="4"/>
              </w:rPr>
            </w:pPr>
          </w:p>
          <w:p w:rsidR="00700307" w:rsidRPr="00814999" w:rsidRDefault="00700307" w:rsidP="009F6714">
            <w:pPr>
              <w:pStyle w:val="11"/>
              <w:rPr>
                <w:b/>
                <w:sz w:val="20"/>
              </w:rPr>
            </w:pPr>
          </w:p>
          <w:p w:rsidR="00700307" w:rsidRPr="003369B5" w:rsidRDefault="00700307" w:rsidP="009F6714">
            <w:pPr>
              <w:pStyle w:val="1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______________</w:t>
            </w:r>
          </w:p>
        </w:tc>
        <w:tc>
          <w:tcPr>
            <w:tcW w:w="3332" w:type="dxa"/>
            <w:shd w:val="clear" w:color="auto" w:fill="auto"/>
          </w:tcPr>
          <w:p w:rsidR="00700307" w:rsidRDefault="00700307" w:rsidP="009F6714">
            <w:pPr>
              <w:pStyle w:val="11"/>
              <w:jc w:val="center"/>
            </w:pPr>
          </w:p>
          <w:p w:rsidR="00700307" w:rsidRPr="00814999" w:rsidRDefault="00700307" w:rsidP="009F6714">
            <w:pPr>
              <w:pStyle w:val="11"/>
              <w:jc w:val="center"/>
              <w:rPr>
                <w:sz w:val="20"/>
              </w:rPr>
            </w:pPr>
          </w:p>
          <w:p w:rsidR="00700307" w:rsidRPr="00104A36" w:rsidRDefault="00700307" w:rsidP="009F6714">
            <w:pPr>
              <w:pStyle w:val="11"/>
              <w:jc w:val="center"/>
              <w:rPr>
                <w:szCs w:val="28"/>
              </w:rPr>
            </w:pPr>
            <w:r w:rsidRPr="00104A36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104A36">
              <w:rPr>
                <w:szCs w:val="28"/>
              </w:rPr>
              <w:t>Казань</w:t>
            </w:r>
          </w:p>
        </w:tc>
        <w:tc>
          <w:tcPr>
            <w:tcW w:w="3332" w:type="dxa"/>
            <w:shd w:val="clear" w:color="auto" w:fill="auto"/>
          </w:tcPr>
          <w:p w:rsidR="00700307" w:rsidRPr="00814999" w:rsidRDefault="00700307" w:rsidP="009F6714">
            <w:pPr>
              <w:pStyle w:val="11"/>
              <w:jc w:val="center"/>
              <w:rPr>
                <w:b/>
              </w:rPr>
            </w:pPr>
            <w:r w:rsidRPr="00814999">
              <w:rPr>
                <w:b/>
              </w:rPr>
              <w:t>БОЕРЫК</w:t>
            </w:r>
          </w:p>
          <w:p w:rsidR="00700307" w:rsidRPr="00814999" w:rsidRDefault="00700307" w:rsidP="009F6714">
            <w:pPr>
              <w:pStyle w:val="11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700307" w:rsidRPr="00814999" w:rsidRDefault="00700307" w:rsidP="009F6714">
            <w:pPr>
              <w:pStyle w:val="11"/>
              <w:rPr>
                <w:sz w:val="20"/>
              </w:rPr>
            </w:pPr>
          </w:p>
          <w:p w:rsidR="00700307" w:rsidRPr="003369B5" w:rsidRDefault="00700307" w:rsidP="009F6714">
            <w:pPr>
              <w:pStyle w:val="11"/>
              <w:jc w:val="center"/>
              <w:rPr>
                <w:b/>
                <w:szCs w:val="28"/>
              </w:rPr>
            </w:pPr>
            <w:r w:rsidRPr="005F3814">
              <w:rPr>
                <w:szCs w:val="28"/>
              </w:rPr>
              <w:t>№</w:t>
            </w:r>
            <w:r w:rsidRPr="003369B5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____________</w:t>
            </w:r>
          </w:p>
        </w:tc>
      </w:tr>
    </w:tbl>
    <w:p w:rsidR="00700307" w:rsidRDefault="00700307" w:rsidP="00700307">
      <w:pPr>
        <w:pStyle w:val="11"/>
        <w:rPr>
          <w:lang w:val="en-US"/>
        </w:rPr>
      </w:pPr>
    </w:p>
    <w:p w:rsidR="00700307" w:rsidRDefault="00700307" w:rsidP="00700307">
      <w:pPr>
        <w:pStyle w:val="11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1" layoutInCell="0" allowOverlap="0" wp14:anchorId="78E7401A" wp14:editId="5A930ED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929765"/>
            <wp:effectExtent l="0" t="0" r="0" b="0"/>
            <wp:wrapTight wrapText="bothSides">
              <wp:wrapPolygon edited="0">
                <wp:start x="0" y="0"/>
                <wp:lineTo x="0" y="21323"/>
                <wp:lineTo x="21553" y="21323"/>
                <wp:lineTo x="21553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307" w:rsidRPr="002740AC" w:rsidRDefault="00700307" w:rsidP="0093379A">
      <w:pPr>
        <w:pStyle w:val="ConsPlusTitle"/>
        <w:tabs>
          <w:tab w:val="left" w:pos="3686"/>
        </w:tabs>
        <w:ind w:righ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40AC">
        <w:rPr>
          <w:rFonts w:ascii="Times New Roman" w:hAnsi="Times New Roman" w:cs="Times New Roman"/>
          <w:b w:val="0"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740AC">
        <w:rPr>
          <w:rFonts w:ascii="Times New Roman" w:hAnsi="Times New Roman" w:cs="Times New Roman"/>
          <w:b w:val="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b w:val="0"/>
          <w:sz w:val="28"/>
          <w:szCs w:val="28"/>
        </w:rPr>
        <w:t>отдельных приказов Министерства экономики Республики Татарстан</w:t>
      </w:r>
    </w:p>
    <w:p w:rsidR="00700307" w:rsidRDefault="00700307" w:rsidP="00700307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307" w:rsidRPr="00B224C1" w:rsidRDefault="0056610E" w:rsidP="0093379A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93379A" w:rsidRPr="0093379A">
        <w:rPr>
          <w:sz w:val="28"/>
          <w:szCs w:val="28"/>
        </w:rPr>
        <w:t xml:space="preserve"> постановлением Кабинета Министров Республики Татарстан от 07.11.2023 № 1432 «О реорганизации научных у</w:t>
      </w:r>
      <w:r w:rsidR="0093379A">
        <w:rPr>
          <w:sz w:val="28"/>
          <w:szCs w:val="28"/>
        </w:rPr>
        <w:t xml:space="preserve">чреждений Республики Татарстан», а также ввиду прекращения деятельности государственного бюджетного учреждения </w:t>
      </w:r>
      <w:r w:rsidR="0093379A" w:rsidRPr="0093379A">
        <w:rPr>
          <w:sz w:val="28"/>
          <w:szCs w:val="28"/>
        </w:rPr>
        <w:t>«Центр перспективных экономических исследований Академии наук Республики Татарстан»</w:t>
      </w:r>
      <w:r w:rsidR="0079020A">
        <w:rPr>
          <w:sz w:val="28"/>
          <w:szCs w:val="28"/>
        </w:rPr>
        <w:t xml:space="preserve"> в качестве</w:t>
      </w:r>
      <w:r w:rsidR="0093379A">
        <w:rPr>
          <w:sz w:val="28"/>
          <w:szCs w:val="28"/>
        </w:rPr>
        <w:t xml:space="preserve"> юридического лица путем реорг</w:t>
      </w:r>
      <w:r w:rsidR="00F0614C">
        <w:rPr>
          <w:sz w:val="28"/>
          <w:szCs w:val="28"/>
        </w:rPr>
        <w:t>анизации в форме присоединения к</w:t>
      </w:r>
      <w:r w:rsidR="0093379A">
        <w:rPr>
          <w:sz w:val="28"/>
          <w:szCs w:val="28"/>
        </w:rPr>
        <w:t xml:space="preserve"> Академии наук Республики Татарстан </w:t>
      </w:r>
      <w:r w:rsidR="0093379A" w:rsidRPr="0093379A">
        <w:rPr>
          <w:b/>
          <w:sz w:val="28"/>
          <w:szCs w:val="28"/>
        </w:rPr>
        <w:t>п</w:t>
      </w:r>
      <w:r w:rsidR="00700307" w:rsidRPr="0093379A">
        <w:rPr>
          <w:b/>
          <w:sz w:val="28"/>
          <w:szCs w:val="28"/>
        </w:rPr>
        <w:t>риказываю:</w:t>
      </w:r>
    </w:p>
    <w:p w:rsidR="00700307" w:rsidRDefault="00700307" w:rsidP="00700307">
      <w:pPr>
        <w:ind w:firstLine="708"/>
        <w:jc w:val="both"/>
        <w:rPr>
          <w:sz w:val="28"/>
          <w:szCs w:val="28"/>
        </w:rPr>
      </w:pPr>
      <w:r w:rsidRPr="00700307">
        <w:rPr>
          <w:sz w:val="28"/>
          <w:szCs w:val="28"/>
        </w:rPr>
        <w:t>признать утратившими силу следующие приказы Министерства экономики Республики Татарстан:</w:t>
      </w:r>
    </w:p>
    <w:p w:rsidR="00C504D1" w:rsidRPr="00700307" w:rsidRDefault="00C504D1" w:rsidP="0070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27.12.2013 № 419 «О премировании руководителя государственного бюджетного учреждения «Центр перспективных экономических исследований Академии наук Республики Татарстан», подведомственного Министерству экономики Республики Татарстан</w:t>
      </w:r>
      <w:r w:rsidR="008C5AF3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;</w:t>
      </w:r>
    </w:p>
    <w:p w:rsidR="00700307" w:rsidRDefault="0093379A" w:rsidP="00700307">
      <w:pPr>
        <w:ind w:firstLine="708"/>
        <w:jc w:val="both"/>
        <w:rPr>
          <w:sz w:val="28"/>
          <w:szCs w:val="28"/>
        </w:rPr>
      </w:pPr>
      <w:r w:rsidRPr="0093379A">
        <w:rPr>
          <w:sz w:val="28"/>
          <w:szCs w:val="28"/>
        </w:rPr>
        <w:t xml:space="preserve">от 30.12.2016 </w:t>
      </w:r>
      <w:r w:rsidR="00C504D1" w:rsidRPr="0093379A">
        <w:rPr>
          <w:sz w:val="28"/>
          <w:szCs w:val="28"/>
        </w:rPr>
        <w:t xml:space="preserve">№ 438 </w:t>
      </w:r>
      <w:r w:rsidR="00C504D1">
        <w:rPr>
          <w:sz w:val="28"/>
          <w:szCs w:val="28"/>
        </w:rPr>
        <w:t>«</w:t>
      </w:r>
      <w:r w:rsidRPr="0093379A">
        <w:rPr>
          <w:sz w:val="28"/>
          <w:szCs w:val="28"/>
        </w:rPr>
        <w:t>Об утверждении критериев оценки эффективности деятельности ГБУ «Центр перспективных экономических исследований Академии наук Республики Татарстан» и положения о выплатах стимулирующего характера директору ГБУ «Центр перспективных экономических исследований Академии наук Республики Татарстан»</w:t>
      </w:r>
      <w:r w:rsidR="00C504D1">
        <w:rPr>
          <w:sz w:val="28"/>
          <w:szCs w:val="28"/>
        </w:rPr>
        <w:t>;</w:t>
      </w:r>
    </w:p>
    <w:p w:rsidR="00B9531D" w:rsidRDefault="00B9531D" w:rsidP="00B953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19.02.2018 № 68 «</w:t>
      </w:r>
      <w:r w:rsidRPr="00B9531D">
        <w:rPr>
          <w:sz w:val="28"/>
          <w:szCs w:val="28"/>
        </w:rPr>
        <w:t>Об утверждении форм документов, необходимых для предоставления субсидии государственному бюджетному учреждению «Центр перспективных экономических исследований Академии наук Республики Татарстан» из бюджета Республики Татарстан на иные цели, не связанные с финансовым обеспечением выпо</w:t>
      </w:r>
      <w:r>
        <w:rPr>
          <w:sz w:val="28"/>
          <w:szCs w:val="28"/>
        </w:rPr>
        <w:t>лнения государственного задания»;</w:t>
      </w:r>
    </w:p>
    <w:p w:rsidR="0056610E" w:rsidRDefault="0056610E" w:rsidP="005661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27.12.2018 № 630 «</w:t>
      </w:r>
      <w:r w:rsidRPr="0056610E">
        <w:rPr>
          <w:sz w:val="28"/>
          <w:szCs w:val="28"/>
        </w:rPr>
        <w:t>Об утверждении Устава государственного бюджетного учреждения «Центр перспективных экономических исследований Академии наук Республики Татарстан» в новой редакции</w:t>
      </w:r>
      <w:r>
        <w:rPr>
          <w:sz w:val="28"/>
          <w:szCs w:val="28"/>
        </w:rPr>
        <w:t>»;</w:t>
      </w:r>
    </w:p>
    <w:p w:rsidR="00C504D1" w:rsidRDefault="00C504D1" w:rsidP="0070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29.12.2018 </w:t>
      </w:r>
      <w:r w:rsidR="007B164F">
        <w:rPr>
          <w:sz w:val="28"/>
          <w:szCs w:val="28"/>
        </w:rPr>
        <w:t xml:space="preserve">№ 648 </w:t>
      </w:r>
      <w:r>
        <w:rPr>
          <w:sz w:val="28"/>
          <w:szCs w:val="28"/>
        </w:rPr>
        <w:t xml:space="preserve">«О праве подписи документов, связанных с предоставлением субсидий из бюджета Республики Татарстан, а также ведением внебюджетной деятельности </w:t>
      </w:r>
      <w:r w:rsidR="00F0614C">
        <w:rPr>
          <w:sz w:val="28"/>
          <w:szCs w:val="28"/>
        </w:rPr>
        <w:t xml:space="preserve">и </w:t>
      </w:r>
      <w:r>
        <w:rPr>
          <w:sz w:val="28"/>
          <w:szCs w:val="28"/>
        </w:rPr>
        <w:t>усилении контроля по ведению финансово-хозяйственной деятельности ГБУ «</w:t>
      </w:r>
      <w:r w:rsidRPr="00C504D1">
        <w:rPr>
          <w:sz w:val="28"/>
          <w:szCs w:val="28"/>
        </w:rPr>
        <w:t>Центр перспективных экономических исследований Академии наук Республики Татарстан»</w:t>
      </w:r>
      <w:r w:rsidR="00B9531D">
        <w:rPr>
          <w:sz w:val="28"/>
          <w:szCs w:val="28"/>
        </w:rPr>
        <w:t>;</w:t>
      </w:r>
    </w:p>
    <w:p w:rsidR="00B9531D" w:rsidRDefault="00B9531D" w:rsidP="00700307">
      <w:pPr>
        <w:ind w:firstLine="708"/>
        <w:jc w:val="both"/>
        <w:rPr>
          <w:sz w:val="28"/>
          <w:szCs w:val="28"/>
        </w:rPr>
      </w:pPr>
      <w:r w:rsidRPr="00B9531D">
        <w:rPr>
          <w:sz w:val="28"/>
          <w:szCs w:val="28"/>
        </w:rPr>
        <w:lastRenderedPageBreak/>
        <w:t>от 20.05.2019 № 229</w:t>
      </w:r>
      <w:r>
        <w:rPr>
          <w:sz w:val="28"/>
          <w:szCs w:val="28"/>
        </w:rPr>
        <w:t xml:space="preserve"> «</w:t>
      </w:r>
      <w:r w:rsidRPr="00B9531D">
        <w:rPr>
          <w:sz w:val="28"/>
          <w:szCs w:val="28"/>
        </w:rPr>
        <w:t>О мерах, направленных на недопущение нарушений, выявленных Департаментом казначейства Министерства финансов Республики Татарстан по итогам проверки целевого и эффективного использования бюджетных средств государственного бюджетного учреждения «Центр перспективных экономических исследований Академии наук Республики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Татарстан» </w:t>
      </w:r>
      <w:r w:rsidR="0018621A" w:rsidRPr="0018621A">
        <w:rPr>
          <w:sz w:val="28"/>
          <w:szCs w:val="28"/>
        </w:rPr>
        <w:t xml:space="preserve">  </w:t>
      </w:r>
      <w:proofErr w:type="gramEnd"/>
      <w:r w:rsidR="0018621A" w:rsidRPr="0018621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за 2013 - 2018 годы»;</w:t>
      </w:r>
    </w:p>
    <w:p w:rsidR="00B9531D" w:rsidRDefault="00B9531D" w:rsidP="00700307">
      <w:pPr>
        <w:ind w:firstLine="708"/>
        <w:jc w:val="both"/>
        <w:rPr>
          <w:sz w:val="28"/>
          <w:szCs w:val="28"/>
        </w:rPr>
      </w:pPr>
      <w:r w:rsidRPr="00B9531D">
        <w:rPr>
          <w:sz w:val="28"/>
          <w:szCs w:val="28"/>
        </w:rPr>
        <w:t>от 10.10.2022 №</w:t>
      </w:r>
      <w:r>
        <w:rPr>
          <w:sz w:val="28"/>
          <w:szCs w:val="28"/>
        </w:rPr>
        <w:t xml:space="preserve"> </w:t>
      </w:r>
      <w:r w:rsidRPr="00B9531D">
        <w:rPr>
          <w:sz w:val="28"/>
          <w:szCs w:val="28"/>
        </w:rPr>
        <w:t xml:space="preserve">361 «Об отмене приказа Министерства экономики Республики Татарстан от 27.09.2022 № 350 «О внесении изменений в Порядок определения объема и условий предоставления из бюджета Республики Татарстан субсидий на иные цели государственному бюджетному учреждению «Центр перспективных экономических исследований Академии наук Республики Татарстан», в отношении которого функции и полномочия учредителя осуществляет Министерство экономики Республики Татарстан, в части субсидий на иные цели, предоставляемых на осуществление денежных выплат отдельным категориям работников в рамках реализации Указа Президента Российской Федерации от 7 мая 2012 года № 597 </w:t>
      </w:r>
      <w:r>
        <w:rPr>
          <w:sz w:val="28"/>
          <w:szCs w:val="28"/>
        </w:rPr>
        <w:t xml:space="preserve">          </w:t>
      </w:r>
      <w:r w:rsidRPr="00B9531D">
        <w:rPr>
          <w:sz w:val="28"/>
          <w:szCs w:val="28"/>
        </w:rPr>
        <w:t>«О мероприятиях по реализации госуд</w:t>
      </w:r>
      <w:r>
        <w:rPr>
          <w:sz w:val="28"/>
          <w:szCs w:val="28"/>
        </w:rPr>
        <w:t xml:space="preserve">арственной социальной политики». </w:t>
      </w:r>
    </w:p>
    <w:p w:rsidR="0079020A" w:rsidRDefault="0079020A" w:rsidP="00700307">
      <w:pPr>
        <w:ind w:firstLine="708"/>
        <w:jc w:val="both"/>
        <w:rPr>
          <w:sz w:val="28"/>
          <w:szCs w:val="28"/>
        </w:rPr>
      </w:pPr>
    </w:p>
    <w:p w:rsidR="0056610E" w:rsidRDefault="0056610E" w:rsidP="00700307">
      <w:pPr>
        <w:ind w:firstLine="708"/>
        <w:jc w:val="both"/>
        <w:rPr>
          <w:sz w:val="28"/>
          <w:szCs w:val="28"/>
        </w:rPr>
      </w:pPr>
    </w:p>
    <w:p w:rsidR="0056610E" w:rsidRPr="00246C7B" w:rsidRDefault="0056610E" w:rsidP="0056610E">
      <w:pPr>
        <w:jc w:val="both"/>
        <w:rPr>
          <w:b/>
          <w:sz w:val="28"/>
          <w:szCs w:val="28"/>
        </w:rPr>
      </w:pPr>
      <w:r w:rsidRPr="00246C7B">
        <w:rPr>
          <w:b/>
          <w:sz w:val="28"/>
          <w:szCs w:val="28"/>
        </w:rPr>
        <w:t>Заместитель Премьер-министра</w:t>
      </w:r>
    </w:p>
    <w:p w:rsidR="00700307" w:rsidRPr="00246C7B" w:rsidRDefault="0056610E" w:rsidP="0056610E">
      <w:pPr>
        <w:jc w:val="both"/>
        <w:rPr>
          <w:b/>
        </w:rPr>
      </w:pPr>
      <w:r w:rsidRPr="00246C7B">
        <w:rPr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b/>
          <w:sz w:val="28"/>
          <w:szCs w:val="28"/>
        </w:rPr>
        <w:t xml:space="preserve">      </w:t>
      </w:r>
      <w:proofErr w:type="spellStart"/>
      <w:r w:rsidRPr="00246C7B">
        <w:rPr>
          <w:b/>
          <w:sz w:val="28"/>
          <w:szCs w:val="28"/>
        </w:rPr>
        <w:t>М.Р.Шагиахметов</w:t>
      </w:r>
      <w:proofErr w:type="spellEnd"/>
    </w:p>
    <w:tbl>
      <w:tblPr>
        <w:tblW w:w="24734" w:type="dxa"/>
        <w:tblLook w:val="04A0" w:firstRow="1" w:lastRow="0" w:firstColumn="1" w:lastColumn="0" w:noHBand="0" w:noVBand="1"/>
      </w:tblPr>
      <w:tblGrid>
        <w:gridCol w:w="3104"/>
        <w:gridCol w:w="7210"/>
        <w:gridCol w:w="7210"/>
        <w:gridCol w:w="7210"/>
      </w:tblGrid>
      <w:tr w:rsidR="0056610E" w:rsidRPr="001F680D" w:rsidTr="0056610E">
        <w:tc>
          <w:tcPr>
            <w:tcW w:w="3104" w:type="dxa"/>
            <w:shd w:val="clear" w:color="auto" w:fill="auto"/>
            <w:hideMark/>
          </w:tcPr>
          <w:p w:rsidR="0056610E" w:rsidRPr="008C6797" w:rsidRDefault="0056610E" w:rsidP="0056610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56610E" w:rsidRPr="008C6797" w:rsidRDefault="0056610E" w:rsidP="0056610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:rsidR="0056610E" w:rsidRPr="008C6797" w:rsidRDefault="0056610E" w:rsidP="0056610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</w:tcPr>
          <w:p w:rsidR="0056610E" w:rsidRPr="008C6797" w:rsidRDefault="0056610E" w:rsidP="0056610E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700307" w:rsidRDefault="00700307" w:rsidP="0056610E"/>
    <w:sectPr w:rsidR="00700307" w:rsidSect="0056610E">
      <w:pgSz w:w="11906" w:h="16838"/>
      <w:pgMar w:top="993" w:right="566" w:bottom="568" w:left="1134" w:header="709" w:footer="58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07"/>
    <w:rsid w:val="0018621A"/>
    <w:rsid w:val="002D6526"/>
    <w:rsid w:val="0038139C"/>
    <w:rsid w:val="004158DA"/>
    <w:rsid w:val="00500C94"/>
    <w:rsid w:val="0056610E"/>
    <w:rsid w:val="005F3814"/>
    <w:rsid w:val="00700307"/>
    <w:rsid w:val="0079020A"/>
    <w:rsid w:val="007B164F"/>
    <w:rsid w:val="008C5AF3"/>
    <w:rsid w:val="0093379A"/>
    <w:rsid w:val="00AF52FD"/>
    <w:rsid w:val="00B9531D"/>
    <w:rsid w:val="00BE221B"/>
    <w:rsid w:val="00C504D1"/>
    <w:rsid w:val="00C86B91"/>
    <w:rsid w:val="00C91AA3"/>
    <w:rsid w:val="00C97813"/>
    <w:rsid w:val="00F0614C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F83B"/>
  <w15:docId w15:val="{D0837BD6-13DE-4155-8B4B-DEB7C2E0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3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03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Ñòèëü1"/>
    <w:basedOn w:val="a"/>
    <w:link w:val="12"/>
    <w:rsid w:val="00700307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7003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030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70030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030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0C9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Мардамшина Ильнара Наилевна</cp:lastModifiedBy>
  <cp:revision>7</cp:revision>
  <cp:lastPrinted>2024-03-05T14:59:00Z</cp:lastPrinted>
  <dcterms:created xsi:type="dcterms:W3CDTF">2024-03-05T14:02:00Z</dcterms:created>
  <dcterms:modified xsi:type="dcterms:W3CDTF">2024-03-06T09:23:00Z</dcterms:modified>
</cp:coreProperties>
</file>