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CA286C" w:rsidRPr="00242CC9" w:rsidTr="00FC0414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CA286C" w:rsidRPr="00242CC9" w:rsidRDefault="00CA286C" w:rsidP="00FC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A286C" w:rsidRPr="00242CC9" w:rsidRDefault="00CA286C" w:rsidP="00FC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03D5BE" wp14:editId="352BBBA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286C" w:rsidRPr="00242CC9" w:rsidRDefault="00CA286C" w:rsidP="00FC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CA286C" w:rsidRPr="00242CC9" w:rsidRDefault="00CA286C" w:rsidP="00FC0414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CA286C" w:rsidRPr="00242CC9" w:rsidRDefault="00CA286C" w:rsidP="00FC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A286C" w:rsidRPr="00242CC9" w:rsidRDefault="00CA286C" w:rsidP="00CA28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A286C" w:rsidRPr="00242CC9" w:rsidRDefault="00CA286C" w:rsidP="00CA2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CA286C" w:rsidRPr="003C315B" w:rsidRDefault="00CA286C" w:rsidP="00CA2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CA286C" w:rsidRDefault="00CA286C" w:rsidP="00CA28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D00" w:rsidRPr="00CA286C" w:rsidRDefault="006D5D00" w:rsidP="00CA28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CA286C" w:rsidRPr="00CA286C" w:rsidTr="006D5D00">
        <w:tc>
          <w:tcPr>
            <w:tcW w:w="4820" w:type="dxa"/>
          </w:tcPr>
          <w:p w:rsidR="00CA286C" w:rsidRPr="00CA286C" w:rsidRDefault="00CA286C" w:rsidP="001C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6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экономически обоснованного уровня тарифа, тарифов на перевозки пассажиров железнодорожным транспортом </w:t>
            </w:r>
            <w:r w:rsidR="006D5D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86C">
              <w:rPr>
                <w:rFonts w:ascii="Times New Roman" w:hAnsi="Times New Roman" w:cs="Times New Roman"/>
                <w:sz w:val="28"/>
                <w:szCs w:val="28"/>
              </w:rPr>
              <w:t>в пригородном</w:t>
            </w:r>
            <w:bookmarkStart w:id="0" w:name="_GoBack"/>
            <w:bookmarkEnd w:id="0"/>
            <w:r w:rsidRPr="00CA286C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сообщении на территории Республики Татарстан, осуществляемые </w:t>
            </w:r>
            <w:r w:rsidR="001C28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286C">
              <w:rPr>
                <w:rFonts w:ascii="Times New Roman" w:hAnsi="Times New Roman" w:cs="Times New Roman"/>
                <w:sz w:val="28"/>
                <w:szCs w:val="28"/>
              </w:rPr>
              <w:t>кционерным обществом «Содружество»</w:t>
            </w:r>
          </w:p>
        </w:tc>
        <w:tc>
          <w:tcPr>
            <w:tcW w:w="4525" w:type="dxa"/>
          </w:tcPr>
          <w:p w:rsidR="00CA286C" w:rsidRPr="00CA286C" w:rsidRDefault="00CA286C" w:rsidP="00CA286C">
            <w:pPr>
              <w:spacing w:after="0" w:line="240" w:lineRule="auto"/>
              <w:rPr>
                <w:sz w:val="24"/>
              </w:rPr>
            </w:pPr>
          </w:p>
        </w:tc>
      </w:tr>
    </w:tbl>
    <w:p w:rsidR="00CA286C" w:rsidRPr="006D5D00" w:rsidRDefault="00CA286C" w:rsidP="00CA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86C" w:rsidRPr="006D5D00" w:rsidRDefault="00CA286C" w:rsidP="00CA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86C" w:rsidRPr="005A54D3" w:rsidRDefault="00CA286C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 января 2003 года № 17-ФЗ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«О железнодорожном транспорте в Российской Федерации», постановлениями Правительства Российской Федерации от 7 марта 1995 г. № 239 «О мерах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по упорядочению государственного регулирования цен (тарифов)» и от 5 августа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2009 г. № 643 «О государственном регулировании тарифов, сборов и платы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в отношении работ (услуг) субъектов естественных монополий в сфере железнодорожных перевозок», приказами Федеральной службы по тарифам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от 19 августа 2011 г. № 506-Т «Об утверждении Порядка рассмотрения вопросов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(изменения)», Федеральной антимонопольной службы от 5 декабря 2017 г. № 1649/17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«Об утверждении Методики расчета экономически обоснованного уровня затрат, учитываемых при формировании экономически обоснованного уровня тарифов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за услуги субъектов естественных монополий в сфере перевозок пассажиров железнодорожным транспортом общего пользования в пригородном сообщении»,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от 15.06.2010 № 468, протоколом заседания Правления Государственного комитета Республики Татарстан по тарифам от </w:t>
      </w:r>
      <w:r w:rsidR="006D5D00">
        <w:rPr>
          <w:rFonts w:ascii="Times New Roman" w:hAnsi="Times New Roman" w:cs="Times New Roman"/>
          <w:sz w:val="28"/>
          <w:szCs w:val="28"/>
        </w:rPr>
        <w:t>19.12.2023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4D3">
        <w:rPr>
          <w:rFonts w:ascii="Times New Roman" w:hAnsi="Times New Roman" w:cs="Times New Roman"/>
          <w:sz w:val="28"/>
          <w:szCs w:val="28"/>
        </w:rPr>
        <w:t xml:space="preserve">№ </w:t>
      </w:r>
      <w:r w:rsidR="006D5D00">
        <w:rPr>
          <w:rFonts w:ascii="Times New Roman" w:hAnsi="Times New Roman" w:cs="Times New Roman"/>
          <w:sz w:val="28"/>
          <w:szCs w:val="28"/>
        </w:rPr>
        <w:t>62-ПР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4D3">
        <w:rPr>
          <w:rFonts w:ascii="Times New Roman" w:hAnsi="Times New Roman" w:cs="Times New Roman"/>
          <w:sz w:val="28"/>
          <w:szCs w:val="28"/>
        </w:rPr>
        <w:t xml:space="preserve">Государственный комитет Республики Татарстан по тарифам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5A54D3">
        <w:rPr>
          <w:rFonts w:ascii="Times New Roman" w:hAnsi="Times New Roman" w:cs="Times New Roman"/>
          <w:sz w:val="28"/>
          <w:szCs w:val="28"/>
        </w:rPr>
        <w:t>:</w:t>
      </w:r>
    </w:p>
    <w:p w:rsidR="00CA286C" w:rsidRPr="005A54D3" w:rsidRDefault="00CA286C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D3">
        <w:rPr>
          <w:rFonts w:ascii="Times New Roman" w:hAnsi="Times New Roman" w:cs="Times New Roman"/>
          <w:sz w:val="28"/>
          <w:szCs w:val="28"/>
        </w:rPr>
        <w:t xml:space="preserve">1. Установить с 1 января 2024 года экономически обоснованный уровень тарифа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«Содружество», </w:t>
      </w:r>
      <w:r w:rsidR="00B41CD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D48F9">
        <w:rPr>
          <w:rFonts w:ascii="Times New Roman" w:hAnsi="Times New Roman" w:cs="Times New Roman"/>
          <w:sz w:val="28"/>
          <w:szCs w:val="28"/>
        </w:rPr>
        <w:t xml:space="preserve"> 1</w:t>
      </w:r>
      <w:r w:rsidR="00B41CD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A286C" w:rsidRPr="005A54D3" w:rsidRDefault="00CA286C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5A54D3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 с 1 января 2024 года предельные максимальные тарифы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>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«Содружество», согласно приложению</w:t>
      </w:r>
      <w:r w:rsidR="004D48F9">
        <w:rPr>
          <w:rFonts w:ascii="Times New Roman" w:hAnsi="Times New Roman" w:cs="Times New Roman"/>
          <w:sz w:val="28"/>
          <w:szCs w:val="28"/>
        </w:rPr>
        <w:t xml:space="preserve"> 2</w:t>
      </w:r>
      <w:r w:rsidRPr="005A54D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A286C" w:rsidRPr="005A54D3" w:rsidRDefault="00CA286C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"/>
      <w:bookmarkEnd w:id="2"/>
      <w:r w:rsidRPr="005A54D3">
        <w:rPr>
          <w:rFonts w:ascii="Times New Roman" w:hAnsi="Times New Roman" w:cs="Times New Roman"/>
          <w:sz w:val="28"/>
          <w:szCs w:val="28"/>
        </w:rPr>
        <w:t xml:space="preserve">3. Установить с 1 января 2024 года тарифы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«Содружество», </w:t>
      </w:r>
      <w:r w:rsidR="004238A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в вагонах повышенной комфортности по маршрутам следования Казань - </w:t>
      </w:r>
      <w:proofErr w:type="spellStart"/>
      <w:r w:rsidRPr="005A54D3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Pr="005A5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4D3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Pr="005A54D3">
        <w:rPr>
          <w:rFonts w:ascii="Times New Roman" w:hAnsi="Times New Roman" w:cs="Times New Roman"/>
          <w:sz w:val="28"/>
          <w:szCs w:val="28"/>
        </w:rPr>
        <w:t xml:space="preserve"> - Казань, Ижевск - </w:t>
      </w:r>
      <w:proofErr w:type="spellStart"/>
      <w:r w:rsidRPr="005A54D3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Pr="005A5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4D3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Pr="005A54D3">
        <w:rPr>
          <w:rFonts w:ascii="Times New Roman" w:hAnsi="Times New Roman" w:cs="Times New Roman"/>
          <w:sz w:val="28"/>
          <w:szCs w:val="28"/>
        </w:rPr>
        <w:t xml:space="preserve"> - Ижевск дополнительно к тарифам,</w:t>
      </w:r>
      <w:r w:rsidR="000222AB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30302C">
        <w:rPr>
          <w:rFonts w:ascii="Times New Roman" w:hAnsi="Times New Roman" w:cs="Times New Roman"/>
          <w:sz w:val="28"/>
          <w:szCs w:val="28"/>
        </w:rPr>
        <w:t>пунктом</w:t>
      </w:r>
      <w:r w:rsidR="000222AB">
        <w:rPr>
          <w:rFonts w:ascii="Times New Roman" w:hAnsi="Times New Roman" w:cs="Times New Roman"/>
          <w:sz w:val="28"/>
          <w:szCs w:val="28"/>
        </w:rPr>
        <w:t xml:space="preserve"> 2</w:t>
      </w:r>
      <w:r w:rsidR="00942D50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0222AB">
        <w:rPr>
          <w:rFonts w:ascii="Times New Roman" w:hAnsi="Times New Roman" w:cs="Times New Roman"/>
          <w:sz w:val="28"/>
          <w:szCs w:val="28"/>
        </w:rPr>
        <w:t>,</w:t>
      </w:r>
      <w:r w:rsidRPr="005A54D3">
        <w:rPr>
          <w:rFonts w:ascii="Times New Roman" w:hAnsi="Times New Roman" w:cs="Times New Roman"/>
          <w:sz w:val="28"/>
          <w:szCs w:val="28"/>
        </w:rPr>
        <w:t xml:space="preserve"> </w:t>
      </w:r>
      <w:r w:rsidR="00B41CD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D48F9">
        <w:rPr>
          <w:rFonts w:ascii="Times New Roman" w:hAnsi="Times New Roman" w:cs="Times New Roman"/>
          <w:sz w:val="28"/>
          <w:szCs w:val="28"/>
        </w:rPr>
        <w:t xml:space="preserve"> </w:t>
      </w:r>
      <w:r w:rsidR="00942D50">
        <w:rPr>
          <w:rFonts w:ascii="Times New Roman" w:hAnsi="Times New Roman" w:cs="Times New Roman"/>
          <w:sz w:val="28"/>
          <w:szCs w:val="28"/>
        </w:rPr>
        <w:br/>
      </w:r>
      <w:r w:rsidR="004D48F9">
        <w:rPr>
          <w:rFonts w:ascii="Times New Roman" w:hAnsi="Times New Roman" w:cs="Times New Roman"/>
          <w:sz w:val="28"/>
          <w:szCs w:val="28"/>
        </w:rPr>
        <w:t>3</w:t>
      </w:r>
      <w:r w:rsidR="00B41CD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A286C" w:rsidRPr="005A54D3" w:rsidRDefault="00CA286C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D3">
        <w:rPr>
          <w:rFonts w:ascii="Times New Roman" w:hAnsi="Times New Roman" w:cs="Times New Roman"/>
          <w:sz w:val="28"/>
          <w:szCs w:val="28"/>
        </w:rPr>
        <w:t>4. Оплата стоимости проезда в вагоне повышенной комфортности производится пассажиром в соответствии с тарифами, установленными пунктом 3 настоящего постановления, один раз на протяжении всего пути его следования.</w:t>
      </w:r>
    </w:p>
    <w:p w:rsidR="00CA286C" w:rsidRPr="005A54D3" w:rsidRDefault="00CA286C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D3">
        <w:rPr>
          <w:rFonts w:ascii="Times New Roman" w:hAnsi="Times New Roman" w:cs="Times New Roman"/>
          <w:sz w:val="28"/>
          <w:szCs w:val="28"/>
        </w:rPr>
        <w:t>5. П</w:t>
      </w:r>
      <w:r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Pr="005A54D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4D3">
        <w:rPr>
          <w:rFonts w:ascii="Times New Roman" w:hAnsi="Times New Roman" w:cs="Times New Roman"/>
          <w:sz w:val="28"/>
          <w:szCs w:val="28"/>
        </w:rPr>
        <w:t xml:space="preserve"> Государственного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по тарифам </w:t>
      </w:r>
      <w:r w:rsidRPr="005A54D3">
        <w:rPr>
          <w:rFonts w:ascii="Times New Roman" w:hAnsi="Times New Roman" w:cs="Times New Roman"/>
          <w:sz w:val="28"/>
          <w:szCs w:val="28"/>
        </w:rPr>
        <w:t>от 16.12.2022 № 752-29/т-2022 «Об установлении экономически обоснованного уровня тарифа, тарифов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86C" w:rsidRPr="005A54D3" w:rsidRDefault="00CA286C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D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68C4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10 дней после дня его официального опубликования.</w:t>
      </w:r>
    </w:p>
    <w:p w:rsidR="00CA286C" w:rsidRPr="005A54D3" w:rsidRDefault="00CA286C" w:rsidP="006D5D0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A286C" w:rsidRPr="00C1210A" w:rsidRDefault="00CA286C" w:rsidP="00CA2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526"/>
        <w:gridCol w:w="5572"/>
      </w:tblGrid>
      <w:tr w:rsidR="00CA286C" w:rsidRPr="00C1210A" w:rsidTr="006D5D00">
        <w:trPr>
          <w:trHeight w:val="272"/>
        </w:trPr>
        <w:tc>
          <w:tcPr>
            <w:tcW w:w="4526" w:type="dxa"/>
            <w:shd w:val="clear" w:color="auto" w:fill="auto"/>
          </w:tcPr>
          <w:p w:rsidR="00CA286C" w:rsidRPr="00C1210A" w:rsidRDefault="00CA286C" w:rsidP="00FC041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2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5572" w:type="dxa"/>
            <w:shd w:val="clear" w:color="auto" w:fill="auto"/>
          </w:tcPr>
          <w:p w:rsidR="00CA286C" w:rsidRPr="00C1210A" w:rsidRDefault="00CA286C" w:rsidP="00FC0414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="006D5D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D5D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Груничев</w:t>
            </w:r>
            <w:proofErr w:type="spellEnd"/>
          </w:p>
        </w:tc>
      </w:tr>
    </w:tbl>
    <w:p w:rsidR="00CA286C" w:rsidRPr="00C1210A" w:rsidRDefault="00CA286C" w:rsidP="00CA2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6C" w:rsidRDefault="00CA286C" w:rsidP="00CA28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286C" w:rsidRPr="00BD2FF6" w:rsidRDefault="00CA286C" w:rsidP="006D5D00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D29EE">
        <w:rPr>
          <w:rFonts w:ascii="Times New Roman" w:hAnsi="Times New Roman" w:cs="Times New Roman"/>
          <w:sz w:val="24"/>
          <w:szCs w:val="24"/>
        </w:rPr>
        <w:t xml:space="preserve"> 1</w:t>
      </w:r>
      <w:r w:rsidR="006D5D00">
        <w:rPr>
          <w:rFonts w:ascii="Times New Roman" w:hAnsi="Times New Roman" w:cs="Times New Roman"/>
          <w:sz w:val="24"/>
          <w:szCs w:val="24"/>
        </w:rPr>
        <w:t xml:space="preserve"> </w:t>
      </w:r>
      <w:r w:rsidRPr="00BD2FF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A286C" w:rsidRPr="00BD2FF6" w:rsidRDefault="00CA286C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CA286C" w:rsidRPr="00BD2FF6" w:rsidRDefault="00CA286C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CA286C" w:rsidRPr="00BD2FF6" w:rsidRDefault="006D5D00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="00CA286C" w:rsidRPr="00BD2FF6">
        <w:rPr>
          <w:rFonts w:ascii="Times New Roman" w:hAnsi="Times New Roman" w:cs="Times New Roman"/>
          <w:sz w:val="24"/>
          <w:szCs w:val="24"/>
        </w:rPr>
        <w:t xml:space="preserve"> №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A286C" w:rsidRPr="00BD2FF6">
        <w:rPr>
          <w:rFonts w:ascii="Times New Roman" w:hAnsi="Times New Roman" w:cs="Times New Roman"/>
          <w:sz w:val="24"/>
          <w:szCs w:val="24"/>
        </w:rPr>
        <w:t>_</w:t>
      </w:r>
    </w:p>
    <w:p w:rsidR="00CA286C" w:rsidRDefault="00CA286C" w:rsidP="00CA2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48F9" w:rsidRPr="00BD2FF6" w:rsidRDefault="004D48F9" w:rsidP="00CA2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1CD5" w:rsidRPr="006D5D00" w:rsidRDefault="00B41CD5" w:rsidP="00B41C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Экономически обоснованный уровень тарифа на перевозки пассажиров 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br/>
        <w:t xml:space="preserve">железнодорожным транспортом в пригородном сообщении 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br/>
        <w:t xml:space="preserve">на территории Республики Татарстан, осуществляемые 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br/>
        <w:t>Акционерным обществом «Содружество»</w:t>
      </w:r>
    </w:p>
    <w:p w:rsidR="00B41CD5" w:rsidRDefault="00B41CD5" w:rsidP="00B41C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5D00" w:rsidRDefault="006D5D00" w:rsidP="00B41C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8"/>
        <w:gridCol w:w="5534"/>
        <w:gridCol w:w="3276"/>
      </w:tblGrid>
      <w:tr w:rsidR="00F47CA6" w:rsidTr="00F47CA6">
        <w:tc>
          <w:tcPr>
            <w:tcW w:w="688" w:type="dxa"/>
            <w:vAlign w:val="center"/>
          </w:tcPr>
          <w:p w:rsidR="00F47CA6" w:rsidRDefault="00F47CA6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4" w:type="dxa"/>
            <w:vAlign w:val="center"/>
          </w:tcPr>
          <w:p w:rsidR="00F47CA6" w:rsidRDefault="00F47CA6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0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276" w:type="dxa"/>
            <w:vAlign w:val="center"/>
          </w:tcPr>
          <w:p w:rsidR="00F47CA6" w:rsidRDefault="00F47CA6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Экономически обоснованный уровень тарифа,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F47CA6" w:rsidTr="00F47CA6">
        <w:tc>
          <w:tcPr>
            <w:tcW w:w="688" w:type="dxa"/>
            <w:vAlign w:val="center"/>
          </w:tcPr>
          <w:p w:rsidR="00F47CA6" w:rsidRDefault="00F47CA6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4" w:type="dxa"/>
            <w:vAlign w:val="center"/>
          </w:tcPr>
          <w:p w:rsidR="00F47CA6" w:rsidRPr="00241C64" w:rsidRDefault="00F47CA6" w:rsidP="00226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1C6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пассажиров железнодорожным транспортом </w:t>
            </w:r>
            <w:r w:rsidR="000222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одну десятикилометровую зону</w:t>
            </w:r>
            <w:r w:rsidR="000222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6" w:type="dxa"/>
            <w:vAlign w:val="center"/>
          </w:tcPr>
          <w:p w:rsidR="00F47CA6" w:rsidRDefault="00F47CA6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0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37,93</w:t>
            </w:r>
          </w:p>
        </w:tc>
      </w:tr>
    </w:tbl>
    <w:p w:rsidR="00B41CD5" w:rsidRDefault="00B41CD5" w:rsidP="00B41CD5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5D00" w:rsidRDefault="006D5D00" w:rsidP="00B41CD5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5D00" w:rsidRPr="006D5D00" w:rsidRDefault="006D5D00" w:rsidP="006D5D0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организации, контроля и сопровождения</w:t>
      </w:r>
    </w:p>
    <w:p w:rsidR="006D5D00" w:rsidRPr="006D5D00" w:rsidRDefault="006D5D00" w:rsidP="006D5D0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 тарифных решений Государственного</w:t>
      </w:r>
    </w:p>
    <w:p w:rsidR="006D5D00" w:rsidRPr="006D5D00" w:rsidRDefault="006D5D00" w:rsidP="006D5D00">
      <w:pPr>
        <w:widowControl w:val="0"/>
        <w:spacing w:after="0" w:line="240" w:lineRule="auto"/>
        <w:ind w:right="21"/>
        <w:rPr>
          <w:rFonts w:ascii="Times New Roman" w:eastAsia="Times New Roman" w:hAnsi="Times New Roman" w:cs="Times New Roman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 Республики Татарстан по тарифам</w:t>
      </w:r>
    </w:p>
    <w:p w:rsidR="006D5D00" w:rsidRDefault="006D5D00" w:rsidP="00B41CD5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29EE" w:rsidRDefault="001D29EE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29EE" w:rsidRPr="00BD2FF6" w:rsidRDefault="001D29EE" w:rsidP="006D5D00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D5D00">
        <w:rPr>
          <w:rFonts w:ascii="Times New Roman" w:hAnsi="Times New Roman" w:cs="Times New Roman"/>
          <w:sz w:val="24"/>
          <w:szCs w:val="24"/>
        </w:rPr>
        <w:t xml:space="preserve"> </w:t>
      </w:r>
      <w:r w:rsidRPr="00BD2FF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D29EE" w:rsidRPr="00BD2FF6" w:rsidRDefault="001D29EE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1D29EE" w:rsidRPr="00BD2FF6" w:rsidRDefault="001D29EE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1D29EE" w:rsidRPr="00BD2FF6" w:rsidRDefault="001D29EE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от ________</w:t>
      </w:r>
      <w:r w:rsidR="006D5D00">
        <w:rPr>
          <w:rFonts w:ascii="Times New Roman" w:hAnsi="Times New Roman" w:cs="Times New Roman"/>
          <w:sz w:val="24"/>
          <w:szCs w:val="24"/>
        </w:rPr>
        <w:t>___</w:t>
      </w:r>
      <w:r w:rsidRPr="00BD2FF6">
        <w:rPr>
          <w:rFonts w:ascii="Times New Roman" w:hAnsi="Times New Roman" w:cs="Times New Roman"/>
          <w:sz w:val="24"/>
          <w:szCs w:val="24"/>
        </w:rPr>
        <w:t xml:space="preserve"> № </w:t>
      </w:r>
      <w:r w:rsidR="006D5D00">
        <w:rPr>
          <w:rFonts w:ascii="Times New Roman" w:hAnsi="Times New Roman" w:cs="Times New Roman"/>
          <w:sz w:val="24"/>
          <w:szCs w:val="24"/>
        </w:rPr>
        <w:t>______</w:t>
      </w:r>
      <w:r w:rsidRPr="00BD2FF6">
        <w:rPr>
          <w:rFonts w:ascii="Times New Roman" w:hAnsi="Times New Roman" w:cs="Times New Roman"/>
          <w:sz w:val="24"/>
          <w:szCs w:val="24"/>
        </w:rPr>
        <w:t>________</w:t>
      </w:r>
    </w:p>
    <w:p w:rsidR="001D29EE" w:rsidRDefault="001D29EE" w:rsidP="00CA28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8F9" w:rsidRDefault="004D48F9" w:rsidP="00CA28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286C" w:rsidRPr="006D5D00" w:rsidRDefault="00CA286C" w:rsidP="00CA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Предельные максимальные тарифы на перевозки пассажиров</w:t>
      </w:r>
    </w:p>
    <w:p w:rsidR="00CA286C" w:rsidRPr="006D5D00" w:rsidRDefault="00CA286C" w:rsidP="00CA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железнодорожным транспортом в пригородном сообщении</w:t>
      </w:r>
    </w:p>
    <w:p w:rsidR="00CA286C" w:rsidRPr="006D5D00" w:rsidRDefault="00CA286C" w:rsidP="00CA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Татарстан, осуществляемые</w:t>
      </w:r>
    </w:p>
    <w:p w:rsidR="00CA286C" w:rsidRPr="006D5D00" w:rsidRDefault="00CA286C" w:rsidP="00CA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Акционерным обществом «Содружество»</w:t>
      </w:r>
    </w:p>
    <w:p w:rsidR="00CA286C" w:rsidRPr="00BD2FF6" w:rsidRDefault="00CA286C" w:rsidP="00CA28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279"/>
        <w:gridCol w:w="2264"/>
      </w:tblGrid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4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тариф, в рублях</w:t>
            </w:r>
          </w:p>
        </w:tc>
      </w:tr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от первой по вторую десятикилометровые зоны по маршруту его следования независимо от расстояния перевозки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поездка</w:t>
            </w:r>
          </w:p>
        </w:tc>
        <w:tc>
          <w:tcPr>
            <w:tcW w:w="2264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CA286C" w:rsidRPr="00BD2FF6" w:rsidTr="001D29EE">
        <w:trPr>
          <w:trHeight w:val="1294"/>
        </w:trPr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по маршруту его следования с третьей по четвертую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по маршруту его следования с пятой по восьмую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по маршруту его следования с девятой по тринадцатую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по маршруту его следования с четырнадцатой по шестнадцатую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A286C" w:rsidRPr="00BD2FF6" w:rsidTr="001D29EE">
        <w:trPr>
          <w:trHeight w:val="1068"/>
        </w:trPr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по маршруту его следования с семнадцатой по двадцатую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</w:tbl>
    <w:p w:rsidR="001D29EE" w:rsidRPr="006D5D00" w:rsidRDefault="001D29EE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5D00" w:rsidRPr="006D5D00" w:rsidRDefault="006D5D00" w:rsidP="006D5D0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00" w:rsidRPr="006D5D00" w:rsidRDefault="006D5D00" w:rsidP="006D5D0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организации, контроля и сопровождения</w:t>
      </w:r>
    </w:p>
    <w:p w:rsidR="006D5D00" w:rsidRPr="006D5D00" w:rsidRDefault="006D5D00" w:rsidP="006D5D0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 тарифных решений Государственного</w:t>
      </w:r>
    </w:p>
    <w:p w:rsidR="006D5D00" w:rsidRPr="006D5D00" w:rsidRDefault="006D5D00" w:rsidP="006D5D00">
      <w:pPr>
        <w:widowControl w:val="0"/>
        <w:spacing w:after="0" w:line="240" w:lineRule="auto"/>
        <w:ind w:right="21"/>
        <w:rPr>
          <w:rFonts w:ascii="Times New Roman" w:eastAsia="Times New Roman" w:hAnsi="Times New Roman" w:cs="Times New Roman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 Республики Татарстан по тарифам</w:t>
      </w:r>
    </w:p>
    <w:p w:rsidR="006D5D00" w:rsidRDefault="006D5D00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29EE" w:rsidRDefault="001D29EE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D29EE" w:rsidRPr="00BD2FF6" w:rsidRDefault="001D29EE" w:rsidP="006D5D00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D5D00">
        <w:rPr>
          <w:rFonts w:ascii="Times New Roman" w:hAnsi="Times New Roman" w:cs="Times New Roman"/>
          <w:sz w:val="24"/>
          <w:szCs w:val="24"/>
        </w:rPr>
        <w:t xml:space="preserve"> </w:t>
      </w:r>
      <w:r w:rsidRPr="00BD2FF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D29EE" w:rsidRPr="00BD2FF6" w:rsidRDefault="001D29EE" w:rsidP="006D5D00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1D29EE" w:rsidRPr="00BD2FF6" w:rsidRDefault="001D29EE" w:rsidP="006D5D00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1D29EE" w:rsidRDefault="001D29EE" w:rsidP="006D5D00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от ________</w:t>
      </w:r>
      <w:r w:rsidR="006D5D00">
        <w:rPr>
          <w:rFonts w:ascii="Times New Roman" w:hAnsi="Times New Roman" w:cs="Times New Roman"/>
          <w:sz w:val="24"/>
          <w:szCs w:val="24"/>
        </w:rPr>
        <w:t>____</w:t>
      </w:r>
      <w:r w:rsidRPr="00BD2FF6">
        <w:rPr>
          <w:rFonts w:ascii="Times New Roman" w:hAnsi="Times New Roman" w:cs="Times New Roman"/>
          <w:sz w:val="24"/>
          <w:szCs w:val="24"/>
        </w:rPr>
        <w:t xml:space="preserve"> № ________</w:t>
      </w:r>
      <w:r w:rsidR="006D5D00">
        <w:rPr>
          <w:rFonts w:ascii="Times New Roman" w:hAnsi="Times New Roman" w:cs="Times New Roman"/>
          <w:sz w:val="24"/>
          <w:szCs w:val="24"/>
        </w:rPr>
        <w:t>____</w:t>
      </w:r>
    </w:p>
    <w:p w:rsidR="004D48F9" w:rsidRDefault="004D48F9" w:rsidP="001D2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48F9" w:rsidRPr="00BD2FF6" w:rsidRDefault="004D48F9" w:rsidP="001D2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48F9" w:rsidRPr="006D5D00" w:rsidRDefault="00F47CA6" w:rsidP="00F47C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Т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>ариф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>ы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 xml:space="preserve"> на перевозки пассажиров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>железнодорожным транспортом в пригородном сообщении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Татарстан, осуществляемые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>Акционерным обществом «Содружество»</w:t>
      </w:r>
      <w:r w:rsidR="00630A0E">
        <w:rPr>
          <w:rFonts w:ascii="Times New Roman" w:hAnsi="Times New Roman" w:cs="Times New Roman"/>
          <w:b w:val="0"/>
          <w:sz w:val="28"/>
          <w:szCs w:val="28"/>
        </w:rPr>
        <w:t>,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в вагонах повышенной комфортности по маршрутам следования Казань – </w:t>
      </w:r>
      <w:proofErr w:type="spellStart"/>
      <w:r w:rsidRPr="006D5D00">
        <w:rPr>
          <w:rFonts w:ascii="Times New Roman" w:hAnsi="Times New Roman" w:cs="Times New Roman"/>
          <w:b w:val="0"/>
          <w:sz w:val="28"/>
          <w:szCs w:val="28"/>
        </w:rPr>
        <w:t>Кизнер</w:t>
      </w:r>
      <w:proofErr w:type="spellEnd"/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D5D00">
        <w:rPr>
          <w:rFonts w:ascii="Times New Roman" w:hAnsi="Times New Roman" w:cs="Times New Roman"/>
          <w:b w:val="0"/>
          <w:sz w:val="28"/>
          <w:szCs w:val="28"/>
        </w:rPr>
        <w:t>Кизнер</w:t>
      </w:r>
      <w:proofErr w:type="spellEnd"/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– Казань, Ижевск – </w:t>
      </w:r>
      <w:proofErr w:type="spellStart"/>
      <w:r w:rsidRPr="006D5D00">
        <w:rPr>
          <w:rFonts w:ascii="Times New Roman" w:hAnsi="Times New Roman" w:cs="Times New Roman"/>
          <w:b w:val="0"/>
          <w:sz w:val="28"/>
          <w:szCs w:val="28"/>
        </w:rPr>
        <w:t>Кизнер</w:t>
      </w:r>
      <w:proofErr w:type="spellEnd"/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D5D00">
        <w:rPr>
          <w:rFonts w:ascii="Times New Roman" w:hAnsi="Times New Roman" w:cs="Times New Roman"/>
          <w:b w:val="0"/>
          <w:sz w:val="28"/>
          <w:szCs w:val="28"/>
        </w:rPr>
        <w:t>Кизнер</w:t>
      </w:r>
      <w:proofErr w:type="spellEnd"/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- Ижевск</w:t>
      </w:r>
    </w:p>
    <w:p w:rsidR="00CA286C" w:rsidRDefault="00CA286C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5D00" w:rsidRDefault="006D5D00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F47CA6" w:rsidRPr="00B41CD5" w:rsidTr="00F47CA6">
        <w:trPr>
          <w:trHeight w:val="396"/>
        </w:trPr>
        <w:tc>
          <w:tcPr>
            <w:tcW w:w="709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обслужи</w:t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536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F47CA6" w:rsidRPr="00B41CD5" w:rsidTr="00F47CA6">
        <w:trPr>
          <w:trHeight w:val="377"/>
        </w:trPr>
        <w:tc>
          <w:tcPr>
            <w:tcW w:w="709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36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7CA6" w:rsidRPr="00B41CD5" w:rsidTr="00F47CA6">
        <w:trPr>
          <w:trHeight w:val="157"/>
        </w:trPr>
        <w:tc>
          <w:tcPr>
            <w:tcW w:w="709" w:type="dxa"/>
          </w:tcPr>
          <w:p w:rsidR="00F47CA6" w:rsidRPr="00B41CD5" w:rsidRDefault="003C1497" w:rsidP="003C1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36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47CA6" w:rsidRDefault="00F47CA6" w:rsidP="00F47CA6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1C64" w:rsidRDefault="00F47CA6" w:rsidP="00630A0E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*Применяется дополнительно к </w:t>
      </w:r>
      <w:r w:rsidR="00630A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тарифам,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установленным </w:t>
      </w:r>
      <w:r w:rsidR="00630A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r w:rsidR="00630A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постановления</w:t>
      </w:r>
      <w:r w:rsidR="003C149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30A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30A0E" w:rsidRPr="006D5D00" w:rsidRDefault="00630A0E" w:rsidP="00630A0E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7CA6" w:rsidRPr="006D5D00" w:rsidRDefault="00F47CA6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19"/>
      </w:tblGrid>
      <w:tr w:rsidR="00CA286C" w:rsidTr="006D5D00">
        <w:trPr>
          <w:trHeight w:val="1303"/>
        </w:trPr>
        <w:tc>
          <w:tcPr>
            <w:tcW w:w="6379" w:type="dxa"/>
          </w:tcPr>
          <w:p w:rsidR="006D5D00" w:rsidRPr="006D5D00" w:rsidRDefault="006D5D00" w:rsidP="006D5D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 организации, контроля и сопровождения</w:t>
            </w:r>
          </w:p>
          <w:p w:rsidR="006D5D00" w:rsidRPr="006D5D00" w:rsidRDefault="006D5D00" w:rsidP="006D5D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принятия тарифных решений Государственного</w:t>
            </w:r>
          </w:p>
          <w:p w:rsidR="006D5D00" w:rsidRPr="006D5D00" w:rsidRDefault="006D5D00" w:rsidP="006D5D00">
            <w:pPr>
              <w:widowControl w:val="0"/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комитета Республики Татарстан по тарифам</w:t>
            </w:r>
          </w:p>
          <w:p w:rsidR="00CA286C" w:rsidRDefault="00CA286C" w:rsidP="00CA286C">
            <w:pPr>
              <w:spacing w:after="0" w:line="240" w:lineRule="auto"/>
              <w:ind w:right="44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A286C" w:rsidRDefault="00CA286C" w:rsidP="00CA286C">
            <w:pPr>
              <w:spacing w:after="0" w:line="240" w:lineRule="auto"/>
              <w:ind w:right="44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6C" w:rsidRDefault="00CA286C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286C" w:rsidRDefault="00CA286C" w:rsidP="00CA286C">
      <w:pPr>
        <w:spacing w:after="0" w:line="240" w:lineRule="auto"/>
      </w:pPr>
    </w:p>
    <w:sectPr w:rsidR="00CA286C" w:rsidSect="006D5D0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7F" w:rsidRDefault="00950D7F" w:rsidP="006D5D00">
      <w:pPr>
        <w:spacing w:after="0" w:line="240" w:lineRule="auto"/>
      </w:pPr>
      <w:r>
        <w:separator/>
      </w:r>
    </w:p>
  </w:endnote>
  <w:endnote w:type="continuationSeparator" w:id="0">
    <w:p w:rsidR="00950D7F" w:rsidRDefault="00950D7F" w:rsidP="006D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7F" w:rsidRDefault="00950D7F" w:rsidP="006D5D00">
      <w:pPr>
        <w:spacing w:after="0" w:line="240" w:lineRule="auto"/>
      </w:pPr>
      <w:r>
        <w:separator/>
      </w:r>
    </w:p>
  </w:footnote>
  <w:footnote w:type="continuationSeparator" w:id="0">
    <w:p w:rsidR="00950D7F" w:rsidRDefault="00950D7F" w:rsidP="006D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083821"/>
      <w:docPartObj>
        <w:docPartGallery w:val="Page Numbers (Top of Page)"/>
        <w:docPartUnique/>
      </w:docPartObj>
    </w:sdtPr>
    <w:sdtEndPr/>
    <w:sdtContent>
      <w:p w:rsidR="006D5D00" w:rsidRDefault="006D5D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50">
          <w:rPr>
            <w:noProof/>
          </w:rPr>
          <w:t>2</w:t>
        </w:r>
        <w:r>
          <w:fldChar w:fldCharType="end"/>
        </w:r>
      </w:p>
    </w:sdtContent>
  </w:sdt>
  <w:p w:rsidR="006D5D00" w:rsidRDefault="006D5D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BE6"/>
    <w:multiLevelType w:val="hybridMultilevel"/>
    <w:tmpl w:val="72FA76EC"/>
    <w:lvl w:ilvl="0" w:tplc="92AC5A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6C"/>
    <w:rsid w:val="000222AB"/>
    <w:rsid w:val="000F68C4"/>
    <w:rsid w:val="001C28A7"/>
    <w:rsid w:val="001D29EE"/>
    <w:rsid w:val="00241C64"/>
    <w:rsid w:val="002D57A5"/>
    <w:rsid w:val="002E29DC"/>
    <w:rsid w:val="0030302C"/>
    <w:rsid w:val="003C1497"/>
    <w:rsid w:val="004238A0"/>
    <w:rsid w:val="00453101"/>
    <w:rsid w:val="004D48F9"/>
    <w:rsid w:val="00630A0E"/>
    <w:rsid w:val="006D4E3B"/>
    <w:rsid w:val="006D5D00"/>
    <w:rsid w:val="007D0B33"/>
    <w:rsid w:val="00942D50"/>
    <w:rsid w:val="00950D7F"/>
    <w:rsid w:val="00AC7E38"/>
    <w:rsid w:val="00AF025B"/>
    <w:rsid w:val="00AF107B"/>
    <w:rsid w:val="00B41CD5"/>
    <w:rsid w:val="00CA286C"/>
    <w:rsid w:val="00EE3939"/>
    <w:rsid w:val="00F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B37B"/>
  <w15:chartTrackingRefBased/>
  <w15:docId w15:val="{A8BD56EF-A3AA-4B12-AC66-349F8A4A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8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47C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D00"/>
  </w:style>
  <w:style w:type="paragraph" w:styleId="a9">
    <w:name w:val="footer"/>
    <w:basedOn w:val="a"/>
    <w:link w:val="aa"/>
    <w:uiPriority w:val="99"/>
    <w:unhideWhenUsed/>
    <w:rsid w:val="006D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Мингазова Зухра Илшатовна</dc:creator>
  <cp:keywords/>
  <dc:description/>
  <cp:lastModifiedBy>Слюсарева Наиля Аглулловна</cp:lastModifiedBy>
  <cp:revision>8</cp:revision>
  <cp:lastPrinted>2023-12-19T17:31:00Z</cp:lastPrinted>
  <dcterms:created xsi:type="dcterms:W3CDTF">2023-12-20T11:07:00Z</dcterms:created>
  <dcterms:modified xsi:type="dcterms:W3CDTF">2023-12-20T17:31:00Z</dcterms:modified>
</cp:coreProperties>
</file>