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226AB6" w:rsidRPr="00F32E0E" w:rsidTr="00B248A2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26AB6" w:rsidRPr="00F32E0E" w:rsidRDefault="00226AB6" w:rsidP="00B248A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2068A3A" wp14:editId="2FF1B83A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E0E">
              <w:rPr>
                <w:caps/>
                <w:sz w:val="28"/>
                <w:szCs w:val="28"/>
              </w:rPr>
              <w:t>ГОСУДАРСТВЕННЫЙ</w:t>
            </w:r>
          </w:p>
          <w:p w:rsidR="00226AB6" w:rsidRPr="00F32E0E" w:rsidRDefault="00226AB6" w:rsidP="00B248A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комитет</w:t>
            </w:r>
          </w:p>
          <w:p w:rsidR="00226AB6" w:rsidRPr="00F32E0E" w:rsidRDefault="00226AB6" w:rsidP="00B248A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РЕСПУБЛИКИ ТАТАРСТАН</w:t>
            </w:r>
          </w:p>
          <w:p w:rsidR="00226AB6" w:rsidRPr="00F32E0E" w:rsidRDefault="00226AB6" w:rsidP="00B248A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по тарифам</w:t>
            </w:r>
          </w:p>
          <w:p w:rsidR="00226AB6" w:rsidRPr="00F32E0E" w:rsidRDefault="00226AB6" w:rsidP="00B248A2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26AB6" w:rsidRPr="00F32E0E" w:rsidRDefault="00226AB6" w:rsidP="00B248A2">
            <w:pPr>
              <w:jc w:val="center"/>
              <w:rPr>
                <w:sz w:val="28"/>
                <w:szCs w:val="28"/>
              </w:rPr>
            </w:pPr>
          </w:p>
          <w:p w:rsidR="00226AB6" w:rsidRPr="00F32E0E" w:rsidRDefault="00226AB6" w:rsidP="00B24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26AB6" w:rsidRPr="00F32E0E" w:rsidRDefault="00226AB6" w:rsidP="00B248A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ТАТАРСТАН</w:t>
            </w:r>
          </w:p>
          <w:p w:rsidR="00226AB6" w:rsidRPr="00F32E0E" w:rsidRDefault="00226AB6" w:rsidP="00B248A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  РЕСПУБЛИКАСЫны</w:t>
            </w:r>
            <w:r w:rsidRPr="00F32E0E">
              <w:rPr>
                <w:caps/>
                <w:sz w:val="28"/>
                <w:szCs w:val="28"/>
                <w:lang w:val="tt-RU"/>
              </w:rPr>
              <w:t>ң</w:t>
            </w:r>
          </w:p>
          <w:p w:rsidR="00226AB6" w:rsidRPr="00F32E0E" w:rsidRDefault="00226AB6" w:rsidP="00B248A2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тарифлар буенча </w:t>
            </w:r>
            <w:r w:rsidRPr="00F32E0E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226AB6" w:rsidRPr="00F32E0E" w:rsidRDefault="00226AB6" w:rsidP="00B248A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комитеты</w:t>
            </w:r>
          </w:p>
          <w:p w:rsidR="00226AB6" w:rsidRPr="00F32E0E" w:rsidRDefault="00226AB6" w:rsidP="00B248A2">
            <w:pPr>
              <w:rPr>
                <w:sz w:val="28"/>
                <w:szCs w:val="28"/>
              </w:rPr>
            </w:pPr>
          </w:p>
        </w:tc>
      </w:tr>
    </w:tbl>
    <w:p w:rsidR="00226AB6" w:rsidRPr="00F32E0E" w:rsidRDefault="00226AB6" w:rsidP="00226AB6">
      <w:pPr>
        <w:tabs>
          <w:tab w:val="left" w:pos="284"/>
        </w:tabs>
        <w:rPr>
          <w:i/>
          <w:sz w:val="28"/>
          <w:szCs w:val="28"/>
        </w:rPr>
      </w:pPr>
    </w:p>
    <w:p w:rsidR="00226AB6" w:rsidRPr="00F32E0E" w:rsidRDefault="00226AB6" w:rsidP="00226AB6">
      <w:pPr>
        <w:rPr>
          <w:b/>
          <w:sz w:val="28"/>
          <w:szCs w:val="28"/>
        </w:rPr>
      </w:pPr>
      <w:r w:rsidRPr="00F32E0E">
        <w:rPr>
          <w:sz w:val="28"/>
          <w:szCs w:val="28"/>
        </w:rPr>
        <w:t xml:space="preserve">        </w:t>
      </w:r>
      <w:r w:rsidRPr="00F32E0E">
        <w:rPr>
          <w:b/>
          <w:sz w:val="28"/>
          <w:szCs w:val="28"/>
        </w:rPr>
        <w:t xml:space="preserve">     ПОСТАНОВЛЕНИЕ</w:t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  <w:t xml:space="preserve">      </w:t>
      </w:r>
      <w:r w:rsidRPr="00F32E0E">
        <w:rPr>
          <w:b/>
          <w:sz w:val="28"/>
          <w:szCs w:val="28"/>
        </w:rPr>
        <w:t>КАРАР</w:t>
      </w:r>
    </w:p>
    <w:p w:rsidR="00226AB6" w:rsidRPr="00F32E0E" w:rsidRDefault="00226AB6" w:rsidP="00226AB6">
      <w:pPr>
        <w:rPr>
          <w:sz w:val="28"/>
          <w:szCs w:val="28"/>
        </w:rPr>
      </w:pPr>
      <w:r w:rsidRPr="00F32E0E">
        <w:rPr>
          <w:b/>
          <w:sz w:val="28"/>
          <w:szCs w:val="28"/>
        </w:rPr>
        <w:t xml:space="preserve">                    </w:t>
      </w:r>
      <w:r w:rsidRPr="00F32E0E">
        <w:rPr>
          <w:sz w:val="28"/>
          <w:szCs w:val="28"/>
          <w:u w:val="single"/>
        </w:rPr>
        <w:t>___________</w:t>
      </w:r>
      <w:r w:rsidRPr="00F32E0E">
        <w:rPr>
          <w:b/>
          <w:sz w:val="28"/>
          <w:szCs w:val="28"/>
        </w:rPr>
        <w:t xml:space="preserve">                       </w:t>
      </w:r>
      <w:r w:rsidRPr="00F32E0E">
        <w:rPr>
          <w:sz w:val="28"/>
          <w:szCs w:val="28"/>
        </w:rPr>
        <w:t>г. Казань</w:t>
      </w:r>
      <w:r w:rsidRPr="00F32E0E">
        <w:rPr>
          <w:b/>
          <w:sz w:val="28"/>
          <w:szCs w:val="28"/>
        </w:rPr>
        <w:t xml:space="preserve">                  </w:t>
      </w:r>
      <w:r w:rsidRPr="00F32E0E">
        <w:rPr>
          <w:sz w:val="28"/>
          <w:szCs w:val="28"/>
        </w:rPr>
        <w:t>№</w:t>
      </w:r>
      <w:r w:rsidRPr="00F32E0E">
        <w:rPr>
          <w:b/>
          <w:sz w:val="28"/>
          <w:szCs w:val="28"/>
        </w:rPr>
        <w:t xml:space="preserve"> </w:t>
      </w:r>
      <w:r w:rsidRPr="00F32E0E">
        <w:rPr>
          <w:sz w:val="28"/>
          <w:szCs w:val="28"/>
          <w:u w:val="single"/>
        </w:rPr>
        <w:t>______________</w:t>
      </w:r>
    </w:p>
    <w:p w:rsidR="00226AB6" w:rsidRPr="00F32E0E" w:rsidRDefault="00226AB6" w:rsidP="00D6166B">
      <w:pPr>
        <w:jc w:val="center"/>
        <w:rPr>
          <w:sz w:val="28"/>
          <w:szCs w:val="28"/>
        </w:rPr>
      </w:pPr>
    </w:p>
    <w:p w:rsidR="00226AB6" w:rsidRPr="00226AB6" w:rsidRDefault="00226AB6" w:rsidP="00D6166B">
      <w:pPr>
        <w:rPr>
          <w:sz w:val="28"/>
        </w:rPr>
      </w:pPr>
    </w:p>
    <w:tbl>
      <w:tblPr>
        <w:tblW w:w="6644" w:type="dxa"/>
        <w:tblLook w:val="04A0" w:firstRow="1" w:lastRow="0" w:firstColumn="1" w:lastColumn="0" w:noHBand="0" w:noVBand="1"/>
      </w:tblPr>
      <w:tblGrid>
        <w:gridCol w:w="4928"/>
        <w:gridCol w:w="1716"/>
      </w:tblGrid>
      <w:tr w:rsidR="00DC773B" w:rsidRPr="001A5E03" w:rsidTr="00226AB6">
        <w:trPr>
          <w:trHeight w:val="1689"/>
        </w:trPr>
        <w:tc>
          <w:tcPr>
            <w:tcW w:w="4928" w:type="dxa"/>
            <w:shd w:val="clear" w:color="auto" w:fill="auto"/>
          </w:tcPr>
          <w:p w:rsidR="00DC773B" w:rsidRPr="001A5E03" w:rsidRDefault="00DC773B" w:rsidP="00D6166B">
            <w:pPr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>для Акционерно</w:t>
            </w:r>
            <w:r w:rsidR="001A5E03">
              <w:rPr>
                <w:rFonts w:eastAsia="Calibri"/>
                <w:sz w:val="28"/>
                <w:szCs w:val="28"/>
              </w:rPr>
              <w:t>го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 обществ</w:t>
            </w:r>
            <w:r w:rsidR="001A5E03">
              <w:rPr>
                <w:rFonts w:eastAsia="Calibri"/>
                <w:sz w:val="28"/>
                <w:szCs w:val="28"/>
              </w:rPr>
              <w:t>а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 </w:t>
            </w:r>
            <w:r w:rsidR="008220F6">
              <w:rPr>
                <w:rFonts w:eastAsia="Calibri"/>
                <w:sz w:val="28"/>
                <w:szCs w:val="28"/>
              </w:rPr>
              <w:t>«</w:t>
            </w:r>
            <w:r w:rsidR="002D5C4E">
              <w:rPr>
                <w:rFonts w:eastAsia="Calibri"/>
                <w:sz w:val="28"/>
                <w:szCs w:val="28"/>
              </w:rPr>
              <w:t>Татэнерго</w:t>
            </w:r>
            <w:r w:rsidR="008220F6">
              <w:rPr>
                <w:rFonts w:eastAsia="Calibri"/>
                <w:sz w:val="28"/>
                <w:szCs w:val="28"/>
              </w:rPr>
              <w:t>»</w:t>
            </w:r>
            <w:r w:rsidR="00B816A1">
              <w:rPr>
                <w:rFonts w:eastAsia="Calibri"/>
                <w:sz w:val="28"/>
                <w:szCs w:val="28"/>
              </w:rPr>
              <w:t xml:space="preserve"> г. Казани</w:t>
            </w:r>
            <w:r w:rsidR="008220F6">
              <w:rPr>
                <w:rFonts w:eastAsia="Calibri"/>
                <w:sz w:val="28"/>
                <w:szCs w:val="28"/>
              </w:rPr>
              <w:t xml:space="preserve"> </w:t>
            </w:r>
            <w:r w:rsidR="00A60222">
              <w:rPr>
                <w:rFonts w:eastAsia="Calibri"/>
                <w:sz w:val="28"/>
                <w:szCs w:val="28"/>
              </w:rPr>
              <w:br/>
            </w:r>
            <w:r w:rsidR="00441034">
              <w:rPr>
                <w:rFonts w:eastAsia="Calibri"/>
                <w:sz w:val="28"/>
                <w:szCs w:val="28"/>
              </w:rPr>
              <w:t xml:space="preserve">на </w:t>
            </w:r>
            <w:r w:rsidR="00441034" w:rsidRPr="001A5E03">
              <w:rPr>
                <w:rFonts w:eastAsia="Calibri"/>
                <w:sz w:val="28"/>
                <w:szCs w:val="28"/>
              </w:rPr>
              <w:t>202</w:t>
            </w:r>
            <w:r w:rsidR="00531BE2">
              <w:rPr>
                <w:rFonts w:eastAsia="Calibri"/>
                <w:sz w:val="28"/>
                <w:szCs w:val="28"/>
              </w:rPr>
              <w:t>4</w:t>
            </w:r>
            <w:r w:rsidR="00441034" w:rsidRPr="001A5E03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16" w:type="dxa"/>
            <w:shd w:val="clear" w:color="auto" w:fill="auto"/>
          </w:tcPr>
          <w:p w:rsidR="00DC773B" w:rsidRPr="001A5E03" w:rsidRDefault="00DC773B" w:rsidP="00D616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Pr="00D6166B" w:rsidRDefault="00DC773B" w:rsidP="00D6166B">
      <w:pPr>
        <w:jc w:val="center"/>
        <w:rPr>
          <w:szCs w:val="28"/>
        </w:rPr>
      </w:pPr>
    </w:p>
    <w:p w:rsidR="00226AB6" w:rsidRPr="00D6166B" w:rsidRDefault="00226AB6" w:rsidP="00D6166B">
      <w:pPr>
        <w:jc w:val="center"/>
        <w:rPr>
          <w:szCs w:val="28"/>
        </w:rPr>
      </w:pPr>
    </w:p>
    <w:p w:rsidR="00531BE2" w:rsidRPr="008B270B" w:rsidRDefault="00531BE2" w:rsidP="00D6166B">
      <w:pPr>
        <w:ind w:firstLine="709"/>
        <w:jc w:val="both"/>
        <w:rPr>
          <w:sz w:val="28"/>
          <w:szCs w:val="28"/>
        </w:rPr>
      </w:pPr>
      <w:r w:rsidRPr="008B270B">
        <w:rPr>
          <w:sz w:val="28"/>
          <w:szCs w:val="28"/>
        </w:rPr>
        <w:t>В соответствии с Федеральным законом от 7 декабря 2011 года № 416-ФЗ «О</w:t>
      </w:r>
      <w:r w:rsidRPr="008B270B">
        <w:rPr>
          <w:sz w:val="28"/>
          <w:szCs w:val="28"/>
          <w:lang w:val="en-US"/>
        </w:rPr>
        <w:t> </w:t>
      </w:r>
      <w:r w:rsidRPr="008B270B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226AB6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226AB6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226AB6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</w:t>
      </w:r>
      <w:r w:rsidR="00226AB6">
        <w:rPr>
          <w:sz w:val="28"/>
          <w:szCs w:val="28"/>
        </w:rPr>
        <w:t>от 18.12.2023 № 60-ПР</w:t>
      </w:r>
      <w:r w:rsidRPr="008B270B"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DC773B" w:rsidRPr="00683B0A" w:rsidRDefault="00DC773B" w:rsidP="00B816A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>Установить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</w:t>
      </w:r>
      <w:r w:rsidR="001A5E03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1A5E03">
        <w:rPr>
          <w:sz w:val="28"/>
          <w:szCs w:val="28"/>
        </w:rPr>
        <w:t>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531BE2">
        <w:rPr>
          <w:sz w:val="28"/>
          <w:szCs w:val="28"/>
        </w:rPr>
        <w:t xml:space="preserve"> для</w:t>
      </w:r>
      <w:r w:rsidR="00D46642">
        <w:rPr>
          <w:sz w:val="28"/>
          <w:szCs w:val="28"/>
        </w:rPr>
        <w:t xml:space="preserve"> </w:t>
      </w:r>
      <w:r w:rsidR="001A5E03" w:rsidRPr="001A5E03">
        <w:rPr>
          <w:rFonts w:eastAsia="Calibri"/>
          <w:sz w:val="28"/>
          <w:szCs w:val="28"/>
        </w:rPr>
        <w:t>Акционерн</w:t>
      </w:r>
      <w:r w:rsidR="00531BE2">
        <w:rPr>
          <w:rFonts w:eastAsia="Calibri"/>
          <w:sz w:val="28"/>
          <w:szCs w:val="28"/>
        </w:rPr>
        <w:t>ого</w:t>
      </w:r>
      <w:r w:rsidR="001A5E03" w:rsidRPr="001A5E03">
        <w:rPr>
          <w:rFonts w:eastAsia="Calibri"/>
          <w:sz w:val="28"/>
          <w:szCs w:val="28"/>
        </w:rPr>
        <w:t xml:space="preserve"> обществ</w:t>
      </w:r>
      <w:r w:rsidR="00531BE2">
        <w:rPr>
          <w:rFonts w:eastAsia="Calibri"/>
          <w:sz w:val="28"/>
          <w:szCs w:val="28"/>
        </w:rPr>
        <w:t>а</w:t>
      </w:r>
      <w:r w:rsidR="001A5E03" w:rsidRPr="001A5E03">
        <w:rPr>
          <w:rFonts w:eastAsia="Calibri"/>
          <w:sz w:val="28"/>
          <w:szCs w:val="28"/>
        </w:rPr>
        <w:t xml:space="preserve"> </w:t>
      </w:r>
      <w:r w:rsidR="00BB17C7">
        <w:rPr>
          <w:rFonts w:eastAsia="Calibri"/>
          <w:sz w:val="28"/>
          <w:szCs w:val="28"/>
        </w:rPr>
        <w:t>«Татэнерго»</w:t>
      </w:r>
      <w:r w:rsidR="0045413E">
        <w:rPr>
          <w:rFonts w:eastAsia="Calibri"/>
          <w:sz w:val="28"/>
          <w:szCs w:val="28"/>
        </w:rPr>
        <w:t xml:space="preserve"> </w:t>
      </w:r>
      <w:r w:rsidR="00B816A1">
        <w:rPr>
          <w:rFonts w:eastAsia="Calibri"/>
          <w:sz w:val="28"/>
          <w:szCs w:val="28"/>
        </w:rPr>
        <w:t xml:space="preserve">г. Казани </w:t>
      </w:r>
      <w:r w:rsidR="0045413E">
        <w:rPr>
          <w:rFonts w:eastAsia="Calibri"/>
          <w:sz w:val="28"/>
          <w:szCs w:val="28"/>
        </w:rPr>
        <w:t xml:space="preserve">(далее – </w:t>
      </w:r>
      <w:r w:rsidR="00226AB6">
        <w:rPr>
          <w:rFonts w:eastAsia="Calibri"/>
          <w:sz w:val="28"/>
          <w:szCs w:val="28"/>
        </w:rPr>
        <w:br/>
      </w:r>
      <w:r w:rsidR="0045413E">
        <w:rPr>
          <w:rFonts w:eastAsia="Calibri"/>
          <w:sz w:val="28"/>
          <w:szCs w:val="28"/>
        </w:rPr>
        <w:t>АО «Татэнерго»)</w:t>
      </w:r>
      <w:r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</w:t>
      </w:r>
      <w:r w:rsidR="00531BE2">
        <w:rPr>
          <w:sz w:val="28"/>
          <w:szCs w:val="28"/>
        </w:rPr>
        <w:t>его</w:t>
      </w:r>
      <w:r w:rsidR="001A5E03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водоснабжение,</w:t>
      </w:r>
      <w:r w:rsidR="00FB4440">
        <w:rPr>
          <w:sz w:val="28"/>
          <w:szCs w:val="28"/>
        </w:rPr>
        <w:t xml:space="preserve"> </w:t>
      </w:r>
      <w:r w:rsidR="00B816A1" w:rsidRPr="00B816A1">
        <w:rPr>
          <w:sz w:val="28"/>
          <w:szCs w:val="28"/>
        </w:rPr>
        <w:t xml:space="preserve">с календарной разбивкой </w:t>
      </w:r>
      <w:r w:rsidRPr="004D0668">
        <w:rPr>
          <w:sz w:val="28"/>
          <w:szCs w:val="28"/>
        </w:rPr>
        <w:t>согласно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приложению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к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настоящему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531BE2" w:rsidRDefault="00531BE2" w:rsidP="00D6166B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D5E9C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Pr="00BD5E9C">
        <w:rPr>
          <w:sz w:val="28"/>
          <w:szCs w:val="28"/>
        </w:rPr>
        <w:br/>
        <w:t>с 1 января 2024 года по 31 декабря 2024 года.</w:t>
      </w:r>
    </w:p>
    <w:p w:rsidR="00531BE2" w:rsidRPr="00BD5E9C" w:rsidRDefault="0045413E" w:rsidP="00D6166B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31BE2">
        <w:rPr>
          <w:rFonts w:eastAsia="Calibri"/>
          <w:sz w:val="28"/>
          <w:szCs w:val="28"/>
        </w:rPr>
        <w:t>АО</w:t>
      </w:r>
      <w:r w:rsidR="00580B90" w:rsidRPr="00531BE2">
        <w:rPr>
          <w:rFonts w:eastAsia="Calibri"/>
          <w:sz w:val="28"/>
          <w:szCs w:val="28"/>
        </w:rPr>
        <w:t xml:space="preserve"> </w:t>
      </w:r>
      <w:r w:rsidR="00BB17C7" w:rsidRPr="00531BE2">
        <w:rPr>
          <w:rFonts w:eastAsia="Calibri"/>
          <w:sz w:val="28"/>
          <w:szCs w:val="28"/>
        </w:rPr>
        <w:t>«Татэнерго»</w:t>
      </w:r>
      <w:r w:rsidR="00441034" w:rsidRPr="00531BE2">
        <w:rPr>
          <w:sz w:val="28"/>
          <w:szCs w:val="28"/>
        </w:rPr>
        <w:t xml:space="preserve">, </w:t>
      </w:r>
      <w:r w:rsidR="00531BE2" w:rsidRPr="00BD5E9C">
        <w:rPr>
          <w:sz w:val="28"/>
          <w:szCs w:val="28"/>
        </w:rPr>
        <w:t xml:space="preserve">осуществляющему горячее водоснабжение, 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26 января 2023 г. № 108, </w:t>
      </w:r>
      <w:r w:rsidR="00226AB6">
        <w:rPr>
          <w:sz w:val="28"/>
          <w:szCs w:val="28"/>
        </w:rPr>
        <w:br/>
      </w:r>
      <w:r w:rsidR="00531BE2" w:rsidRPr="00BD5E9C">
        <w:rPr>
          <w:sz w:val="28"/>
          <w:szCs w:val="28"/>
        </w:rPr>
        <w:t xml:space="preserve">в срок не позднее 30 дней со дня принятия решения об установлении тарифов </w:t>
      </w:r>
      <w:r w:rsidR="00226AB6">
        <w:rPr>
          <w:sz w:val="28"/>
          <w:szCs w:val="28"/>
        </w:rPr>
        <w:br/>
      </w:r>
      <w:r w:rsidR="00531BE2" w:rsidRPr="00BD5E9C">
        <w:rPr>
          <w:sz w:val="28"/>
          <w:szCs w:val="28"/>
        </w:rPr>
        <w:t>на очередной период регулирования.</w:t>
      </w:r>
    </w:p>
    <w:p w:rsidR="00FB4440" w:rsidRPr="00B0669D" w:rsidRDefault="00FB4440" w:rsidP="00D6166B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0669D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DC773B" w:rsidRPr="00D6166B" w:rsidRDefault="00DC773B" w:rsidP="00D6166B">
      <w:pPr>
        <w:autoSpaceDE w:val="0"/>
        <w:autoSpaceDN w:val="0"/>
        <w:adjustRightInd w:val="0"/>
        <w:rPr>
          <w:szCs w:val="28"/>
        </w:rPr>
      </w:pPr>
    </w:p>
    <w:p w:rsidR="00DC773B" w:rsidRPr="00D6166B" w:rsidRDefault="00DC773B" w:rsidP="00D6166B">
      <w:pPr>
        <w:autoSpaceDE w:val="0"/>
        <w:autoSpaceDN w:val="0"/>
        <w:adjustRightInd w:val="0"/>
        <w:rPr>
          <w:szCs w:val="28"/>
        </w:rPr>
      </w:pPr>
    </w:p>
    <w:p w:rsidR="001A5E03" w:rsidRDefault="00FA73A6" w:rsidP="00D6166B">
      <w:pPr>
        <w:rPr>
          <w:sz w:val="23"/>
          <w:szCs w:val="23"/>
        </w:rPr>
      </w:pPr>
      <w:r>
        <w:rPr>
          <w:sz w:val="28"/>
          <w:szCs w:val="28"/>
        </w:rPr>
        <w:t>Председатель</w:t>
      </w:r>
      <w:r w:rsidR="005C730E" w:rsidRPr="00D11B8D">
        <w:rPr>
          <w:sz w:val="28"/>
          <w:szCs w:val="28"/>
        </w:rPr>
        <w:tab/>
      </w:r>
      <w:r w:rsidR="005C730E" w:rsidRPr="00D11B8D">
        <w:rPr>
          <w:sz w:val="28"/>
          <w:szCs w:val="28"/>
        </w:rPr>
        <w:tab/>
      </w:r>
      <w:r w:rsidR="005C730E" w:rsidRPr="00D11B8D">
        <w:rPr>
          <w:sz w:val="28"/>
          <w:szCs w:val="28"/>
        </w:rPr>
        <w:tab/>
      </w:r>
      <w:r w:rsidR="005C730E" w:rsidRPr="00D11B8D">
        <w:rPr>
          <w:sz w:val="28"/>
          <w:szCs w:val="28"/>
        </w:rPr>
        <w:tab/>
      </w:r>
      <w:r w:rsidR="005C730E" w:rsidRPr="00D11B8D">
        <w:rPr>
          <w:sz w:val="28"/>
          <w:szCs w:val="28"/>
        </w:rPr>
        <w:tab/>
      </w:r>
      <w:r w:rsidR="005C730E" w:rsidRPr="00D11B8D">
        <w:rPr>
          <w:sz w:val="28"/>
          <w:szCs w:val="28"/>
        </w:rPr>
        <w:tab/>
      </w:r>
      <w:r w:rsidR="005C730E" w:rsidRPr="00D11B8D">
        <w:rPr>
          <w:sz w:val="28"/>
          <w:szCs w:val="28"/>
        </w:rPr>
        <w:tab/>
      </w:r>
      <w:r w:rsidR="005C730E" w:rsidRPr="00D11B8D">
        <w:rPr>
          <w:sz w:val="28"/>
          <w:szCs w:val="28"/>
        </w:rPr>
        <w:tab/>
      </w:r>
      <w:r w:rsidR="00226AB6">
        <w:rPr>
          <w:sz w:val="28"/>
          <w:szCs w:val="28"/>
        </w:rPr>
        <w:t xml:space="preserve">          </w:t>
      </w:r>
      <w:r w:rsidR="005C730E" w:rsidRPr="00D11B8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C730E" w:rsidRPr="00D11B8D">
        <w:rPr>
          <w:sz w:val="28"/>
          <w:szCs w:val="28"/>
        </w:rPr>
        <w:t xml:space="preserve">    </w:t>
      </w:r>
      <w:proofErr w:type="spellStart"/>
      <w:r w:rsidR="005C730E" w:rsidRPr="00D11B8D">
        <w:rPr>
          <w:sz w:val="28"/>
          <w:szCs w:val="28"/>
        </w:rPr>
        <w:t>А.</w:t>
      </w:r>
      <w:r>
        <w:rPr>
          <w:sz w:val="28"/>
          <w:szCs w:val="28"/>
        </w:rPr>
        <w:t>С.Груничев</w:t>
      </w:r>
      <w:proofErr w:type="spellEnd"/>
      <w:r w:rsidR="005C730E" w:rsidRPr="00D11B8D">
        <w:rPr>
          <w:sz w:val="28"/>
          <w:szCs w:val="28"/>
        </w:rPr>
        <w:t xml:space="preserve"> </w:t>
      </w:r>
      <w:r w:rsidR="001A5E03">
        <w:rPr>
          <w:sz w:val="23"/>
          <w:szCs w:val="23"/>
        </w:rPr>
        <w:br w:type="page"/>
      </w:r>
    </w:p>
    <w:p w:rsidR="00531BE2" w:rsidRDefault="00531BE2" w:rsidP="006500DC">
      <w:pPr>
        <w:ind w:left="5954"/>
        <w:rPr>
          <w:sz w:val="23"/>
          <w:szCs w:val="23"/>
        </w:rPr>
        <w:sectPr w:rsidR="00531BE2" w:rsidSect="00D6166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31BE2" w:rsidRPr="00E74937" w:rsidRDefault="00531BE2" w:rsidP="00531BE2">
      <w:pPr>
        <w:ind w:left="10773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>
        <w:rPr>
          <w:sz w:val="23"/>
          <w:szCs w:val="23"/>
        </w:rPr>
        <w:t xml:space="preserve"> </w:t>
      </w:r>
    </w:p>
    <w:p w:rsidR="00531BE2" w:rsidRPr="00E74937" w:rsidRDefault="00531BE2" w:rsidP="00531BE2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531BE2" w:rsidRPr="00E74937" w:rsidRDefault="00531BE2" w:rsidP="00531BE2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</w:p>
    <w:p w:rsidR="00531BE2" w:rsidRDefault="00531BE2" w:rsidP="00531B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A68" w:rsidRDefault="00197A68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22" w:rsidRDefault="006F48D6" w:rsidP="00531BE2">
      <w:pPr>
        <w:jc w:val="center"/>
        <w:rPr>
          <w:rFonts w:eastAsia="Calibri"/>
          <w:sz w:val="28"/>
          <w:szCs w:val="28"/>
        </w:rPr>
      </w:pPr>
      <w:r w:rsidRPr="002C4235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 w:rsidR="00441034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систем</w:t>
      </w:r>
      <w:r w:rsidR="00441034"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="00A71C0C">
        <w:rPr>
          <w:sz w:val="28"/>
          <w:szCs w:val="28"/>
        </w:rPr>
        <w:t xml:space="preserve">водоснабжения для </w:t>
      </w:r>
      <w:r w:rsidR="0045413E">
        <w:rPr>
          <w:rFonts w:eastAsia="Calibri"/>
          <w:sz w:val="28"/>
          <w:szCs w:val="28"/>
        </w:rPr>
        <w:t>АО</w:t>
      </w:r>
      <w:r w:rsidR="00197A68" w:rsidRPr="001A5E03">
        <w:rPr>
          <w:rFonts w:eastAsia="Calibri"/>
          <w:sz w:val="28"/>
          <w:szCs w:val="28"/>
        </w:rPr>
        <w:t xml:space="preserve"> </w:t>
      </w:r>
      <w:r w:rsidR="00BB17C7">
        <w:rPr>
          <w:rFonts w:eastAsia="Calibri"/>
          <w:sz w:val="28"/>
          <w:szCs w:val="28"/>
        </w:rPr>
        <w:t>«Татэнерго»</w:t>
      </w:r>
    </w:p>
    <w:p w:rsidR="006F48D6" w:rsidRPr="00531BE2" w:rsidRDefault="00531BE2" w:rsidP="00531BE2">
      <w:pPr>
        <w:jc w:val="center"/>
        <w:rPr>
          <w:bCs/>
          <w:color w:val="000000"/>
          <w:sz w:val="28"/>
          <w:szCs w:val="28"/>
        </w:rPr>
      </w:pPr>
      <w:r w:rsidRPr="00D33673">
        <w:rPr>
          <w:bCs/>
          <w:color w:val="000000"/>
          <w:sz w:val="28"/>
          <w:szCs w:val="28"/>
        </w:rPr>
        <w:t>на 2024 год с календарной разбивкой</w:t>
      </w:r>
    </w:p>
    <w:p w:rsidR="00E63F0E" w:rsidRPr="009C1580" w:rsidRDefault="00E63F0E" w:rsidP="006F48D6">
      <w:pPr>
        <w:jc w:val="center"/>
        <w:rPr>
          <w:sz w:val="28"/>
          <w:szCs w:val="28"/>
        </w:rPr>
      </w:pPr>
    </w:p>
    <w:tbl>
      <w:tblPr>
        <w:tblW w:w="15104" w:type="dxa"/>
        <w:tblInd w:w="-318" w:type="dxa"/>
        <w:tblLook w:val="04A0" w:firstRow="1" w:lastRow="0" w:firstColumn="1" w:lastColumn="0" w:noHBand="0" w:noVBand="1"/>
      </w:tblPr>
      <w:tblGrid>
        <w:gridCol w:w="860"/>
        <w:gridCol w:w="5017"/>
        <w:gridCol w:w="1088"/>
        <w:gridCol w:w="1302"/>
        <w:gridCol w:w="1120"/>
        <w:gridCol w:w="1159"/>
        <w:gridCol w:w="1172"/>
        <w:gridCol w:w="1107"/>
        <w:gridCol w:w="1150"/>
        <w:gridCol w:w="1129"/>
      </w:tblGrid>
      <w:tr w:rsidR="00531BE2" w:rsidTr="006132EF">
        <w:trPr>
          <w:trHeight w:val="4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 на горячую воду в закрытой системе горячего водоснабжения (однокомпонентный), руб./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</w:p>
        </w:tc>
      </w:tr>
      <w:tr w:rsidR="00531BE2" w:rsidTr="006132EF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531BE2" w:rsidTr="006132EF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неизолированными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неизолированными стояками</w:t>
            </w:r>
          </w:p>
        </w:tc>
      </w:tr>
      <w:tr w:rsidR="00531BE2" w:rsidTr="006132EF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полотенцесушители</w:t>
            </w:r>
            <w:proofErr w:type="spellEnd"/>
          </w:p>
        </w:tc>
      </w:tr>
      <w:tr w:rsidR="00531BE2" w:rsidTr="006132EF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31BE2" w:rsidTr="006132E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2" w:rsidRDefault="00531BE2" w:rsidP="006132EF">
            <w:pPr>
              <w:rPr>
                <w:color w:val="000000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01.01.2024 по 30.06.2024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E2" w:rsidRDefault="00531BE2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01.07.2024 по 31.12.2024</w:t>
            </w:r>
          </w:p>
        </w:tc>
      </w:tr>
      <w:tr w:rsidR="00531BE2" w:rsidTr="00766820">
        <w:trPr>
          <w:trHeight w:val="64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F90FB0" w:rsidP="00F90FB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Город </w:t>
            </w:r>
            <w:r w:rsidR="00531BE2" w:rsidRPr="00531BE2">
              <w:rPr>
                <w:color w:val="000000"/>
                <w:szCs w:val="20"/>
              </w:rPr>
              <w:t>Казан</w:t>
            </w:r>
            <w:r>
              <w:rPr>
                <w:color w:val="000000"/>
                <w:szCs w:val="20"/>
              </w:rPr>
              <w:t>ь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</w:tr>
      <w:tr w:rsidR="00531BE2" w:rsidTr="00766820">
        <w:trPr>
          <w:trHeight w:val="2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E2" w:rsidRPr="00531BE2" w:rsidRDefault="00A60222" w:rsidP="00531BE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Cs/>
                <w:color w:val="000000"/>
                <w:szCs w:val="20"/>
              </w:rPr>
            </w:pPr>
            <w:r w:rsidRPr="00531BE2">
              <w:rPr>
                <w:bCs/>
                <w:color w:val="000000"/>
                <w:szCs w:val="20"/>
              </w:rPr>
              <w:t>АО «Татэнерго»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rPr>
                <w:b/>
                <w:bCs/>
                <w:color w:val="000000"/>
                <w:szCs w:val="20"/>
              </w:rPr>
            </w:pPr>
            <w:r w:rsidRPr="00531BE2">
              <w:rPr>
                <w:b/>
                <w:bCs/>
                <w:color w:val="000000"/>
                <w:szCs w:val="20"/>
              </w:rPr>
              <w:t> </w:t>
            </w:r>
          </w:p>
        </w:tc>
      </w:tr>
      <w:tr w:rsidR="00531BE2" w:rsidTr="00766820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E2" w:rsidRPr="00531BE2" w:rsidRDefault="00A60222" w:rsidP="00531BE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both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Населени</w:t>
            </w:r>
            <w:r>
              <w:rPr>
                <w:color w:val="000000"/>
                <w:szCs w:val="20"/>
              </w:rPr>
              <w:t>е (тарифы указаны с учетом НДС)</w:t>
            </w:r>
            <w:r w:rsidRPr="00531BE2">
              <w:rPr>
                <w:color w:val="000000"/>
                <w:szCs w:val="20"/>
              </w:rPr>
              <w:t>*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161,33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150,64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172,22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161,33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183,53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171,68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197,74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185,42</w:t>
            </w:r>
          </w:p>
        </w:tc>
      </w:tr>
      <w:tr w:rsidR="00531BE2" w:rsidTr="00766820">
        <w:trPr>
          <w:trHeight w:val="5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E2" w:rsidRPr="00531BE2" w:rsidRDefault="00531BE2" w:rsidP="00A6022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1.</w:t>
            </w:r>
            <w:bookmarkStart w:id="0" w:name="_GoBack"/>
            <w:bookmarkEnd w:id="0"/>
            <w:r w:rsidRPr="00531BE2">
              <w:rPr>
                <w:color w:val="000000"/>
                <w:szCs w:val="20"/>
              </w:rPr>
              <w:t>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both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Иные потребители (тарифы указаны без учета НДС)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134,44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125,53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143,52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134,44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152,94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143,07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164,78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2" w:rsidRPr="00531BE2" w:rsidRDefault="00531BE2" w:rsidP="00531BE2">
            <w:pPr>
              <w:jc w:val="center"/>
              <w:rPr>
                <w:color w:val="000000"/>
                <w:szCs w:val="20"/>
              </w:rPr>
            </w:pPr>
            <w:r w:rsidRPr="00531BE2">
              <w:rPr>
                <w:color w:val="000000"/>
                <w:szCs w:val="20"/>
              </w:rPr>
              <w:t>154,52</w:t>
            </w:r>
          </w:p>
        </w:tc>
      </w:tr>
    </w:tbl>
    <w:p w:rsidR="00C963E0" w:rsidRDefault="00C963E0" w:rsidP="00FF089B">
      <w:pPr>
        <w:tabs>
          <w:tab w:val="left" w:pos="10206"/>
        </w:tabs>
        <w:ind w:right="-143"/>
        <w:jc w:val="both"/>
      </w:pPr>
    </w:p>
    <w:p w:rsidR="004319C9" w:rsidRPr="006A3024" w:rsidRDefault="004319C9" w:rsidP="004319C9">
      <w:pPr>
        <w:tabs>
          <w:tab w:val="left" w:pos="10206"/>
        </w:tabs>
        <w:ind w:right="-143"/>
        <w:jc w:val="both"/>
        <w:rPr>
          <w:sz w:val="28"/>
        </w:rPr>
      </w:pPr>
      <w:r w:rsidRPr="002F690B">
        <w:t>&lt;*&gt;</w:t>
      </w:r>
      <w:r>
        <w:t xml:space="preserve"> </w:t>
      </w:r>
      <w:r>
        <w:rPr>
          <w:rFonts w:eastAsia="Calibri"/>
          <w:lang w:eastAsia="en-US"/>
        </w:rPr>
        <w:t>Выделяе</w:t>
      </w:r>
      <w:r w:rsidRPr="002F690B">
        <w:rPr>
          <w:rFonts w:eastAsia="Calibri"/>
          <w:lang w:eastAsia="en-US"/>
        </w:rPr>
        <w:t>тся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целях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реализации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пункта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статьи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168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Налогового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кодекса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Российской</w:t>
      </w:r>
      <w:r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Федерации</w:t>
      </w:r>
    </w:p>
    <w:p w:rsidR="00036EC3" w:rsidRDefault="00036EC3">
      <w:pPr>
        <w:rPr>
          <w:sz w:val="28"/>
          <w:szCs w:val="28"/>
        </w:rPr>
      </w:pPr>
    </w:p>
    <w:p w:rsidR="006F48D6" w:rsidRPr="00226AB6" w:rsidRDefault="006F48D6">
      <w:pPr>
        <w:rPr>
          <w:sz w:val="28"/>
          <w:szCs w:val="28"/>
        </w:rPr>
      </w:pPr>
    </w:p>
    <w:p w:rsidR="006500DC" w:rsidRPr="00226AB6" w:rsidRDefault="006500DC" w:rsidP="006500DC">
      <w:pPr>
        <w:ind w:right="140"/>
        <w:rPr>
          <w:sz w:val="28"/>
          <w:szCs w:val="28"/>
        </w:rPr>
      </w:pPr>
      <w:r w:rsidRPr="00226AB6">
        <w:rPr>
          <w:sz w:val="28"/>
          <w:szCs w:val="28"/>
        </w:rPr>
        <w:t>Отдел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организации,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контроля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и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сопровождения</w:t>
      </w:r>
    </w:p>
    <w:p w:rsidR="006500DC" w:rsidRPr="00226AB6" w:rsidRDefault="006500DC" w:rsidP="006500DC">
      <w:pPr>
        <w:ind w:right="140"/>
        <w:rPr>
          <w:sz w:val="28"/>
          <w:szCs w:val="28"/>
        </w:rPr>
      </w:pPr>
      <w:r w:rsidRPr="00226AB6">
        <w:rPr>
          <w:sz w:val="28"/>
          <w:szCs w:val="28"/>
        </w:rPr>
        <w:t>принятия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тарифных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решений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Государственного</w:t>
      </w:r>
    </w:p>
    <w:p w:rsidR="00531BE2" w:rsidRPr="00226AB6" w:rsidRDefault="006500DC" w:rsidP="00226AB6">
      <w:pPr>
        <w:rPr>
          <w:sz w:val="28"/>
          <w:szCs w:val="28"/>
        </w:rPr>
      </w:pPr>
      <w:r w:rsidRPr="00226AB6">
        <w:rPr>
          <w:sz w:val="28"/>
          <w:szCs w:val="28"/>
        </w:rPr>
        <w:t>комитета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Республики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Татарстан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по</w:t>
      </w:r>
      <w:r w:rsidR="00D46642" w:rsidRPr="00226AB6"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>тарифам</w:t>
      </w:r>
    </w:p>
    <w:p w:rsidR="00BE51D1" w:rsidRPr="00226AB6" w:rsidRDefault="00BE51D1" w:rsidP="00531B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BE51D1" w:rsidRPr="00226AB6" w:rsidSect="00226AB6">
      <w:pgSz w:w="16838" w:h="11906" w:orient="landscape"/>
      <w:pgMar w:top="1134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DE" w:rsidRDefault="002A08DE">
      <w:r>
        <w:separator/>
      </w:r>
    </w:p>
  </w:endnote>
  <w:endnote w:type="continuationSeparator" w:id="0">
    <w:p w:rsidR="002A08DE" w:rsidRDefault="002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DE" w:rsidRDefault="002A08DE">
      <w:r>
        <w:separator/>
      </w:r>
    </w:p>
  </w:footnote>
  <w:footnote w:type="continuationSeparator" w:id="0">
    <w:p w:rsidR="002A08DE" w:rsidRDefault="002A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3363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1808"/>
    <w:rsid w:val="000D254E"/>
    <w:rsid w:val="000D48CC"/>
    <w:rsid w:val="000D5395"/>
    <w:rsid w:val="000D6D57"/>
    <w:rsid w:val="000E07B7"/>
    <w:rsid w:val="000E0AEC"/>
    <w:rsid w:val="000E0B40"/>
    <w:rsid w:val="000E0F8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852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B52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6899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6AB6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08DE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C4E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103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2FE2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C01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669"/>
    <w:rsid w:val="0042393A"/>
    <w:rsid w:val="004319C9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13E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B81"/>
    <w:rsid w:val="00483042"/>
    <w:rsid w:val="00485326"/>
    <w:rsid w:val="004870D3"/>
    <w:rsid w:val="0049005A"/>
    <w:rsid w:val="00491365"/>
    <w:rsid w:val="00491B08"/>
    <w:rsid w:val="00491FD4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02A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0FD9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1BE2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0B90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572E"/>
    <w:rsid w:val="005B719C"/>
    <w:rsid w:val="005C3592"/>
    <w:rsid w:val="005C35EB"/>
    <w:rsid w:val="005C478F"/>
    <w:rsid w:val="005C5904"/>
    <w:rsid w:val="005C6882"/>
    <w:rsid w:val="005C6895"/>
    <w:rsid w:val="005C6971"/>
    <w:rsid w:val="005C730E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873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17D4A"/>
    <w:rsid w:val="0072008F"/>
    <w:rsid w:val="00720613"/>
    <w:rsid w:val="00722660"/>
    <w:rsid w:val="0072383F"/>
    <w:rsid w:val="007239BC"/>
    <w:rsid w:val="00723B1E"/>
    <w:rsid w:val="00725286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5080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0F6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3609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3D09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183E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28DB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466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222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1C0C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972EE"/>
    <w:rsid w:val="00AA20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0EE3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1DF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236"/>
    <w:rsid w:val="00B30715"/>
    <w:rsid w:val="00B3134E"/>
    <w:rsid w:val="00B31E01"/>
    <w:rsid w:val="00B343FD"/>
    <w:rsid w:val="00B345E7"/>
    <w:rsid w:val="00B34F2B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6A1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17C7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31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470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66B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5D56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00B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327F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4A93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0FB0"/>
    <w:rsid w:val="00F923DE"/>
    <w:rsid w:val="00F92410"/>
    <w:rsid w:val="00F92628"/>
    <w:rsid w:val="00F9553B"/>
    <w:rsid w:val="00F95F2A"/>
    <w:rsid w:val="00F972E1"/>
    <w:rsid w:val="00F97BB6"/>
    <w:rsid w:val="00FA078B"/>
    <w:rsid w:val="00FA73A6"/>
    <w:rsid w:val="00FA7DBA"/>
    <w:rsid w:val="00FB1377"/>
    <w:rsid w:val="00FB1BAD"/>
    <w:rsid w:val="00FB3624"/>
    <w:rsid w:val="00FB3EA2"/>
    <w:rsid w:val="00FB4440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79A68"/>
  <w15:docId w15:val="{5C931F42-D427-44E6-B3DF-DFB4EF78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A209-E381-4BFD-96BA-DB96795F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Белалеева Нафися Равилевна</cp:lastModifiedBy>
  <cp:revision>26</cp:revision>
  <cp:lastPrinted>2019-12-17T07:45:00Z</cp:lastPrinted>
  <dcterms:created xsi:type="dcterms:W3CDTF">2019-12-12T07:43:00Z</dcterms:created>
  <dcterms:modified xsi:type="dcterms:W3CDTF">2023-12-20T20:48:00Z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