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E3" w:rsidRDefault="008F2CE3" w:rsidP="00036B96">
      <w:pPr>
        <w:tabs>
          <w:tab w:val="left" w:pos="4253"/>
          <w:tab w:val="left" w:pos="4536"/>
        </w:tabs>
        <w:ind w:right="-1" w:firstLine="3969"/>
        <w:jc w:val="right"/>
        <w:rPr>
          <w:rFonts w:ascii="Times New Roman" w:hAnsi="Times New Roman"/>
          <w:color w:val="000000"/>
          <w:sz w:val="28"/>
          <w:szCs w:val="28"/>
        </w:rPr>
      </w:pPr>
    </w:p>
    <w:p w:rsidR="00036B96" w:rsidRDefault="00036B96" w:rsidP="00036B96">
      <w:pPr>
        <w:tabs>
          <w:tab w:val="left" w:pos="4253"/>
          <w:tab w:val="left" w:pos="4536"/>
        </w:tabs>
        <w:ind w:right="-1" w:firstLine="3969"/>
        <w:jc w:val="right"/>
        <w:rPr>
          <w:rFonts w:ascii="Times New Roman" w:hAnsi="Times New Roman"/>
          <w:color w:val="000000"/>
          <w:sz w:val="28"/>
          <w:szCs w:val="28"/>
        </w:rPr>
      </w:pPr>
      <w:r>
        <w:rPr>
          <w:rFonts w:ascii="Times New Roman" w:hAnsi="Times New Roman"/>
          <w:color w:val="000000"/>
          <w:sz w:val="28"/>
          <w:szCs w:val="28"/>
        </w:rPr>
        <w:t>ПРОЕКТ</w:t>
      </w:r>
    </w:p>
    <w:p w:rsidR="00036B96" w:rsidRDefault="00036B96" w:rsidP="00036B96">
      <w:pPr>
        <w:tabs>
          <w:tab w:val="left" w:pos="3402"/>
          <w:tab w:val="left" w:pos="4820"/>
        </w:tabs>
        <w:ind w:right="4535"/>
        <w:rPr>
          <w:rFonts w:ascii="Times New Roman" w:hAnsi="Times New Roman"/>
          <w:sz w:val="28"/>
          <w:szCs w:val="28"/>
        </w:rPr>
      </w:pPr>
    </w:p>
    <w:p w:rsidR="00036B96" w:rsidRDefault="00036B96" w:rsidP="00036B96">
      <w:pPr>
        <w:tabs>
          <w:tab w:val="left" w:pos="3402"/>
          <w:tab w:val="left" w:pos="4820"/>
        </w:tabs>
        <w:ind w:right="4535"/>
        <w:rPr>
          <w:rFonts w:ascii="Times New Roman" w:hAnsi="Times New Roman"/>
          <w:sz w:val="28"/>
          <w:szCs w:val="28"/>
        </w:rPr>
      </w:pPr>
    </w:p>
    <w:p w:rsidR="00036B96" w:rsidRPr="00036B96" w:rsidRDefault="001E0A08" w:rsidP="00036B96">
      <w:pPr>
        <w:tabs>
          <w:tab w:val="left" w:pos="3402"/>
          <w:tab w:val="left" w:pos="4820"/>
        </w:tabs>
        <w:ind w:right="5102"/>
        <w:rPr>
          <w:rFonts w:ascii="Times New Roman" w:hAnsi="Times New Roman" w:cs="Times New Roman"/>
          <w:bCs/>
          <w:color w:val="26282F"/>
          <w:sz w:val="28"/>
          <w:szCs w:val="28"/>
        </w:rPr>
      </w:pPr>
      <w:r>
        <w:rPr>
          <w:rFonts w:ascii="Times New Roman" w:hAnsi="Times New Roman" w:cs="Times New Roman"/>
          <w:sz w:val="28"/>
          <w:szCs w:val="28"/>
        </w:rPr>
        <w:t xml:space="preserve">Об </w:t>
      </w:r>
      <w:r w:rsidR="00036B96" w:rsidRPr="00036B96">
        <w:rPr>
          <w:rFonts w:ascii="Times New Roman" w:hAnsi="Times New Roman" w:cs="Times New Roman"/>
          <w:bCs/>
          <w:color w:val="26282F"/>
          <w:sz w:val="28"/>
          <w:szCs w:val="28"/>
        </w:rPr>
        <w:t>утверждении Порядка предоставления из бюджета Республики Татарстан в 202</w:t>
      </w:r>
      <w:r w:rsidR="005567F9">
        <w:rPr>
          <w:rFonts w:ascii="Times New Roman" w:hAnsi="Times New Roman" w:cs="Times New Roman"/>
          <w:bCs/>
          <w:color w:val="26282F"/>
          <w:sz w:val="28"/>
          <w:szCs w:val="28"/>
        </w:rPr>
        <w:t>3</w:t>
      </w:r>
      <w:r w:rsidR="00036B96" w:rsidRPr="00036B96">
        <w:rPr>
          <w:rFonts w:ascii="Times New Roman" w:hAnsi="Times New Roman" w:cs="Times New Roman"/>
          <w:bCs/>
          <w:color w:val="26282F"/>
          <w:sz w:val="28"/>
          <w:szCs w:val="28"/>
        </w:rPr>
        <w:t xml:space="preserve"> году иных межбюджетных трансфертов бюджету муниципального образования г. Казани на </w:t>
      </w:r>
      <w:proofErr w:type="spellStart"/>
      <w:r w:rsidR="00036B96" w:rsidRPr="00036B96">
        <w:rPr>
          <w:rFonts w:ascii="Times New Roman" w:hAnsi="Times New Roman" w:cs="Times New Roman"/>
          <w:bCs/>
          <w:color w:val="26282F"/>
          <w:sz w:val="28"/>
          <w:szCs w:val="28"/>
        </w:rPr>
        <w:t>софинансирование</w:t>
      </w:r>
      <w:proofErr w:type="spellEnd"/>
      <w:r w:rsidR="00036B96" w:rsidRPr="00036B96">
        <w:rPr>
          <w:rFonts w:ascii="Times New Roman" w:hAnsi="Times New Roman" w:cs="Times New Roman"/>
          <w:bCs/>
          <w:color w:val="26282F"/>
          <w:sz w:val="28"/>
          <w:szCs w:val="28"/>
        </w:rPr>
        <w:t xml:space="preserve"> расходных обязательств, возникающих при предоставлении </w:t>
      </w:r>
      <w:r w:rsidR="003C018A">
        <w:rPr>
          <w:rFonts w:ascii="Times New Roman" w:hAnsi="Times New Roman" w:cs="Times New Roman"/>
          <w:bCs/>
          <w:color w:val="26282F"/>
          <w:sz w:val="28"/>
          <w:szCs w:val="28"/>
        </w:rPr>
        <w:t xml:space="preserve">субсидии муниципальным </w:t>
      </w:r>
      <w:r w:rsidR="00036B96" w:rsidRPr="00036B96">
        <w:rPr>
          <w:rFonts w:ascii="Times New Roman" w:hAnsi="Times New Roman" w:cs="Times New Roman"/>
          <w:bCs/>
          <w:color w:val="26282F"/>
          <w:sz w:val="28"/>
          <w:szCs w:val="28"/>
        </w:rPr>
        <w:t>автотранспортным предприятиям, осуществляющим городские пассажирские перевозки, на финансовое обеспечение (возмещение) части затрат по оплате лизинговых платежей по договорам финансовой аренды (лизинга) подвижного состава (автобусов)</w:t>
      </w:r>
    </w:p>
    <w:p w:rsidR="00036B96" w:rsidRDefault="00036B96" w:rsidP="00036B96">
      <w:pPr>
        <w:tabs>
          <w:tab w:val="left" w:pos="3402"/>
          <w:tab w:val="left" w:pos="4820"/>
        </w:tabs>
        <w:ind w:right="5102"/>
        <w:rPr>
          <w:rFonts w:ascii="Times New Roman" w:hAnsi="Times New Roman"/>
          <w:sz w:val="28"/>
          <w:szCs w:val="28"/>
        </w:rPr>
      </w:pPr>
    </w:p>
    <w:p w:rsidR="00036B96" w:rsidRPr="0049696F" w:rsidRDefault="00036B96" w:rsidP="00036B96">
      <w:pPr>
        <w:tabs>
          <w:tab w:val="left" w:pos="3402"/>
          <w:tab w:val="left" w:pos="4820"/>
        </w:tabs>
        <w:ind w:firstLine="709"/>
        <w:rPr>
          <w:rFonts w:ascii="Times New Roman" w:hAnsi="Times New Roman"/>
          <w:sz w:val="28"/>
          <w:szCs w:val="28"/>
        </w:rPr>
      </w:pPr>
    </w:p>
    <w:p w:rsidR="00036B96" w:rsidRDefault="00036B96" w:rsidP="00036B96">
      <w:pPr>
        <w:ind w:firstLine="709"/>
        <w:rPr>
          <w:rFonts w:ascii="Times New Roman" w:hAnsi="Times New Roman"/>
          <w:sz w:val="28"/>
          <w:szCs w:val="28"/>
        </w:rPr>
      </w:pPr>
    </w:p>
    <w:p w:rsidR="00036B96" w:rsidRDefault="00036B96" w:rsidP="00036B96">
      <w:pPr>
        <w:ind w:firstLine="709"/>
        <w:rPr>
          <w:rFonts w:ascii="Times New Roman" w:hAnsi="Times New Roman"/>
          <w:sz w:val="28"/>
          <w:szCs w:val="28"/>
        </w:rPr>
      </w:pPr>
    </w:p>
    <w:p w:rsidR="00DA2324" w:rsidRPr="00BB1FA4" w:rsidRDefault="00036B96" w:rsidP="00036B96">
      <w:pPr>
        <w:ind w:firstLine="709"/>
        <w:rPr>
          <w:rFonts w:ascii="Times New Roman" w:hAnsi="Times New Roman" w:cs="Times New Roman"/>
          <w:sz w:val="28"/>
          <w:szCs w:val="28"/>
        </w:rPr>
      </w:pPr>
      <w:r w:rsidRPr="0049696F">
        <w:rPr>
          <w:rFonts w:ascii="Times New Roman" w:hAnsi="Times New Roman"/>
          <w:sz w:val="28"/>
          <w:szCs w:val="28"/>
        </w:rPr>
        <w:t>Кабинет Министров Республики Татарстан ПОСТАНОВЛЯЕТ:</w:t>
      </w:r>
    </w:p>
    <w:p w:rsidR="003C3485" w:rsidRPr="00BB1FA4" w:rsidRDefault="00036B96">
      <w:pPr>
        <w:rPr>
          <w:rFonts w:ascii="Times New Roman" w:hAnsi="Times New Roman" w:cs="Times New Roman"/>
          <w:sz w:val="28"/>
          <w:szCs w:val="28"/>
        </w:rPr>
      </w:pPr>
      <w:r>
        <w:rPr>
          <w:rFonts w:ascii="Times New Roman" w:hAnsi="Times New Roman" w:cs="Times New Roman"/>
          <w:sz w:val="28"/>
          <w:szCs w:val="28"/>
        </w:rPr>
        <w:t xml:space="preserve"> </w:t>
      </w:r>
    </w:p>
    <w:p w:rsidR="003C3485" w:rsidRPr="00BB1FA4" w:rsidRDefault="0020304A" w:rsidP="00EB4399">
      <w:pPr>
        <w:tabs>
          <w:tab w:val="left" w:pos="3402"/>
          <w:tab w:val="left" w:pos="3969"/>
          <w:tab w:val="left" w:pos="4820"/>
        </w:tabs>
        <w:ind w:right="51"/>
        <w:rPr>
          <w:rFonts w:ascii="Times New Roman" w:hAnsi="Times New Roman" w:cs="Times New Roman"/>
          <w:sz w:val="28"/>
          <w:szCs w:val="28"/>
        </w:rPr>
      </w:pPr>
      <w:bookmarkStart w:id="0" w:name="sub_1"/>
      <w:r w:rsidRPr="00BB1FA4">
        <w:rPr>
          <w:rFonts w:ascii="Times New Roman" w:hAnsi="Times New Roman" w:cs="Times New Roman"/>
          <w:sz w:val="28"/>
          <w:szCs w:val="28"/>
        </w:rPr>
        <w:t xml:space="preserve">1. Утвердить прилагаемый </w:t>
      </w:r>
      <w:hyperlink w:anchor="sub_100" w:history="1">
        <w:r w:rsidRPr="00152076">
          <w:rPr>
            <w:rStyle w:val="a5"/>
            <w:rFonts w:ascii="Times New Roman" w:hAnsi="Times New Roman"/>
            <w:color w:val="auto"/>
            <w:sz w:val="28"/>
            <w:szCs w:val="28"/>
          </w:rPr>
          <w:t>Порядок</w:t>
        </w:r>
      </w:hyperlink>
      <w:r w:rsidRPr="00BB1FA4">
        <w:rPr>
          <w:rFonts w:ascii="Times New Roman" w:hAnsi="Times New Roman" w:cs="Times New Roman"/>
          <w:sz w:val="28"/>
          <w:szCs w:val="28"/>
        </w:rPr>
        <w:t xml:space="preserve"> предоставления </w:t>
      </w:r>
      <w:r w:rsidR="00EB4399" w:rsidRPr="00036B96">
        <w:rPr>
          <w:rFonts w:ascii="Times New Roman" w:hAnsi="Times New Roman" w:cs="Times New Roman"/>
          <w:bCs/>
          <w:color w:val="26282F"/>
          <w:sz w:val="28"/>
          <w:szCs w:val="28"/>
        </w:rPr>
        <w:t>из бюд</w:t>
      </w:r>
      <w:r w:rsidR="005567F9">
        <w:rPr>
          <w:rFonts w:ascii="Times New Roman" w:hAnsi="Times New Roman" w:cs="Times New Roman"/>
          <w:bCs/>
          <w:color w:val="26282F"/>
          <w:sz w:val="28"/>
          <w:szCs w:val="28"/>
        </w:rPr>
        <w:t>жета Республики Татарстан в 2023</w:t>
      </w:r>
      <w:r w:rsidR="00EB4399" w:rsidRPr="00036B96">
        <w:rPr>
          <w:rFonts w:ascii="Times New Roman" w:hAnsi="Times New Roman" w:cs="Times New Roman"/>
          <w:bCs/>
          <w:color w:val="26282F"/>
          <w:sz w:val="28"/>
          <w:szCs w:val="28"/>
        </w:rPr>
        <w:t xml:space="preserve"> году иных межбюджетных трансфертов бюджету муниципального образования г. Казани на </w:t>
      </w:r>
      <w:proofErr w:type="spellStart"/>
      <w:r w:rsidR="00EB4399" w:rsidRPr="00036B96">
        <w:rPr>
          <w:rFonts w:ascii="Times New Roman" w:hAnsi="Times New Roman" w:cs="Times New Roman"/>
          <w:bCs/>
          <w:color w:val="26282F"/>
          <w:sz w:val="28"/>
          <w:szCs w:val="28"/>
        </w:rPr>
        <w:t>софинансирование</w:t>
      </w:r>
      <w:proofErr w:type="spellEnd"/>
      <w:r w:rsidR="00EB4399" w:rsidRPr="00036B96">
        <w:rPr>
          <w:rFonts w:ascii="Times New Roman" w:hAnsi="Times New Roman" w:cs="Times New Roman"/>
          <w:bCs/>
          <w:color w:val="26282F"/>
          <w:sz w:val="28"/>
          <w:szCs w:val="28"/>
        </w:rPr>
        <w:t xml:space="preserve"> расходных обязательств,</w:t>
      </w:r>
      <w:r w:rsidR="003C018A">
        <w:rPr>
          <w:rFonts w:ascii="Times New Roman" w:hAnsi="Times New Roman" w:cs="Times New Roman"/>
          <w:bCs/>
          <w:color w:val="26282F"/>
          <w:sz w:val="28"/>
          <w:szCs w:val="28"/>
        </w:rPr>
        <w:t xml:space="preserve"> возникающих при предоставлении </w:t>
      </w:r>
      <w:r w:rsidR="00EB4399" w:rsidRPr="00036B96">
        <w:rPr>
          <w:rFonts w:ascii="Times New Roman" w:hAnsi="Times New Roman" w:cs="Times New Roman"/>
          <w:bCs/>
          <w:color w:val="26282F"/>
          <w:sz w:val="28"/>
          <w:szCs w:val="28"/>
        </w:rPr>
        <w:t>субсидии муниципальным автотранспортным предприятиям, осуществляющим городские пассажирские перевозки, на финансовое обеспечение (возмещение) части затрат по оплате лизинговых платежей по договорам финансовой аренды (лизинга) подвижного состава (автобусов)</w:t>
      </w:r>
      <w:r w:rsidR="00EB4399">
        <w:rPr>
          <w:rFonts w:ascii="Times New Roman" w:hAnsi="Times New Roman" w:cs="Times New Roman"/>
          <w:bCs/>
          <w:color w:val="26282F"/>
          <w:sz w:val="28"/>
          <w:szCs w:val="28"/>
        </w:rPr>
        <w:t>.</w:t>
      </w:r>
    </w:p>
    <w:p w:rsidR="003C3485" w:rsidRPr="00BB1FA4" w:rsidRDefault="0020304A">
      <w:pPr>
        <w:rPr>
          <w:rFonts w:ascii="Times New Roman" w:hAnsi="Times New Roman" w:cs="Times New Roman"/>
          <w:sz w:val="28"/>
          <w:szCs w:val="28"/>
        </w:rPr>
      </w:pPr>
      <w:bookmarkStart w:id="1" w:name="sub_2"/>
      <w:bookmarkEnd w:id="0"/>
      <w:r w:rsidRPr="00BB1FA4">
        <w:rPr>
          <w:rFonts w:ascii="Times New Roman" w:hAnsi="Times New Roman" w:cs="Times New Roman"/>
          <w:sz w:val="28"/>
          <w:szCs w:val="28"/>
        </w:rPr>
        <w:t>2. Контроль за исполнением настоящего постановления возложить на Министерство транспорта и дорожного хозяйства Республики Татарстан.</w:t>
      </w:r>
    </w:p>
    <w:bookmarkEnd w:id="1"/>
    <w:p w:rsidR="003C3485" w:rsidRDefault="003C3485">
      <w:pPr>
        <w:rPr>
          <w:rFonts w:ascii="Times New Roman" w:hAnsi="Times New Roman" w:cs="Times New Roman"/>
          <w:sz w:val="28"/>
          <w:szCs w:val="28"/>
        </w:rPr>
      </w:pPr>
    </w:p>
    <w:p w:rsidR="00DA2324" w:rsidRDefault="00DA2324">
      <w:pPr>
        <w:rPr>
          <w:rFonts w:ascii="Times New Roman" w:hAnsi="Times New Roman" w:cs="Times New Roman"/>
          <w:sz w:val="28"/>
          <w:szCs w:val="28"/>
        </w:rPr>
      </w:pPr>
    </w:p>
    <w:p w:rsidR="00DA2324" w:rsidRDefault="00DA2324">
      <w:pPr>
        <w:rPr>
          <w:rFonts w:ascii="Times New Roman" w:hAnsi="Times New Roman" w:cs="Times New Roman"/>
          <w:sz w:val="28"/>
          <w:szCs w:val="28"/>
        </w:rPr>
      </w:pPr>
    </w:p>
    <w:p w:rsidR="00DA2324" w:rsidRDefault="00DA2324">
      <w:pPr>
        <w:rPr>
          <w:rFonts w:ascii="Times New Roman" w:hAnsi="Times New Roman" w:cs="Times New Roman"/>
          <w:sz w:val="28"/>
          <w:szCs w:val="28"/>
        </w:rPr>
      </w:pPr>
    </w:p>
    <w:p w:rsidR="00DA2324" w:rsidRPr="00BB1FA4" w:rsidRDefault="00DA2324">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932"/>
        <w:gridCol w:w="3467"/>
      </w:tblGrid>
      <w:tr w:rsidR="003C3485" w:rsidRPr="00BB1FA4">
        <w:tc>
          <w:tcPr>
            <w:tcW w:w="3302" w:type="pct"/>
            <w:tcBorders>
              <w:top w:val="nil"/>
              <w:left w:val="nil"/>
              <w:bottom w:val="nil"/>
              <w:right w:val="nil"/>
            </w:tcBorders>
          </w:tcPr>
          <w:p w:rsidR="003C3485" w:rsidRPr="00BB1FA4" w:rsidRDefault="0020304A">
            <w:pPr>
              <w:pStyle w:val="ac"/>
              <w:rPr>
                <w:rFonts w:ascii="Times New Roman" w:hAnsi="Times New Roman" w:cs="Times New Roman"/>
                <w:sz w:val="28"/>
                <w:szCs w:val="28"/>
              </w:rPr>
            </w:pPr>
            <w:r w:rsidRPr="00BB1FA4">
              <w:rPr>
                <w:rFonts w:ascii="Times New Roman" w:hAnsi="Times New Roman" w:cs="Times New Roman"/>
                <w:sz w:val="28"/>
                <w:szCs w:val="28"/>
              </w:rPr>
              <w:t>Премьер-министр</w:t>
            </w:r>
            <w:r w:rsidRPr="00BB1FA4">
              <w:rPr>
                <w:rFonts w:ascii="Times New Roman" w:hAnsi="Times New Roman" w:cs="Times New Roman"/>
                <w:sz w:val="28"/>
                <w:szCs w:val="28"/>
              </w:rPr>
              <w:br/>
              <w:t>Республики Татарстан</w:t>
            </w:r>
          </w:p>
        </w:tc>
        <w:tc>
          <w:tcPr>
            <w:tcW w:w="1651" w:type="pct"/>
            <w:tcBorders>
              <w:top w:val="nil"/>
              <w:left w:val="nil"/>
              <w:bottom w:val="nil"/>
              <w:right w:val="nil"/>
            </w:tcBorders>
          </w:tcPr>
          <w:p w:rsidR="00113588" w:rsidRDefault="00113588">
            <w:pPr>
              <w:pStyle w:val="aa"/>
              <w:jc w:val="right"/>
              <w:rPr>
                <w:rFonts w:ascii="Times New Roman" w:hAnsi="Times New Roman" w:cs="Times New Roman"/>
                <w:sz w:val="28"/>
                <w:szCs w:val="28"/>
              </w:rPr>
            </w:pPr>
          </w:p>
          <w:p w:rsidR="003C3485" w:rsidRPr="00BB1FA4" w:rsidRDefault="0020304A">
            <w:pPr>
              <w:pStyle w:val="aa"/>
              <w:jc w:val="right"/>
              <w:rPr>
                <w:rFonts w:ascii="Times New Roman" w:hAnsi="Times New Roman" w:cs="Times New Roman"/>
                <w:sz w:val="28"/>
                <w:szCs w:val="28"/>
              </w:rPr>
            </w:pPr>
            <w:r w:rsidRPr="00BB1FA4">
              <w:rPr>
                <w:rFonts w:ascii="Times New Roman" w:hAnsi="Times New Roman" w:cs="Times New Roman"/>
                <w:sz w:val="28"/>
                <w:szCs w:val="28"/>
              </w:rPr>
              <w:t>А.В. </w:t>
            </w:r>
            <w:proofErr w:type="spellStart"/>
            <w:r w:rsidRPr="00BB1FA4">
              <w:rPr>
                <w:rFonts w:ascii="Times New Roman" w:hAnsi="Times New Roman" w:cs="Times New Roman"/>
                <w:sz w:val="28"/>
                <w:szCs w:val="28"/>
              </w:rPr>
              <w:t>Песошин</w:t>
            </w:r>
            <w:proofErr w:type="spellEnd"/>
          </w:p>
        </w:tc>
      </w:tr>
    </w:tbl>
    <w:p w:rsidR="003C3485" w:rsidRPr="00BB1FA4" w:rsidRDefault="003C3485">
      <w:pPr>
        <w:rPr>
          <w:rFonts w:ascii="Times New Roman" w:hAnsi="Times New Roman" w:cs="Times New Roman"/>
          <w:sz w:val="28"/>
          <w:szCs w:val="28"/>
        </w:rPr>
      </w:pPr>
    </w:p>
    <w:p w:rsidR="00BB1FA4" w:rsidRPr="00BB1FA4" w:rsidRDefault="00BB1FA4">
      <w:pPr>
        <w:widowControl/>
        <w:autoSpaceDE/>
        <w:autoSpaceDN/>
        <w:adjustRightInd/>
        <w:spacing w:after="160" w:line="259" w:lineRule="auto"/>
        <w:ind w:firstLine="0"/>
        <w:jc w:val="left"/>
        <w:rPr>
          <w:rFonts w:ascii="Times New Roman" w:hAnsi="Times New Roman" w:cs="Times New Roman"/>
          <w:sz w:val="28"/>
          <w:szCs w:val="28"/>
        </w:rPr>
      </w:pPr>
      <w:r w:rsidRPr="00BB1FA4">
        <w:rPr>
          <w:rFonts w:ascii="Times New Roman" w:hAnsi="Times New Roman" w:cs="Times New Roman"/>
          <w:sz w:val="28"/>
          <w:szCs w:val="28"/>
        </w:rPr>
        <w:br w:type="page"/>
      </w:r>
    </w:p>
    <w:p w:rsidR="00B25A5C" w:rsidRDefault="00B25A5C" w:rsidP="00B25A5C">
      <w:pPr>
        <w:ind w:left="7371" w:firstLine="0"/>
        <w:rPr>
          <w:rFonts w:ascii="Times New Roman" w:hAnsi="Times New Roman"/>
          <w:sz w:val="28"/>
          <w:szCs w:val="28"/>
        </w:rPr>
      </w:pPr>
      <w:bookmarkStart w:id="2" w:name="sub_100"/>
      <w:r>
        <w:rPr>
          <w:rFonts w:ascii="Times New Roman" w:hAnsi="Times New Roman"/>
          <w:sz w:val="28"/>
          <w:szCs w:val="28"/>
        </w:rPr>
        <w:lastRenderedPageBreak/>
        <w:t>Утвержден</w:t>
      </w:r>
    </w:p>
    <w:p w:rsidR="00B25A5C" w:rsidRPr="00697D46" w:rsidRDefault="00B25A5C" w:rsidP="00B25A5C">
      <w:pPr>
        <w:ind w:left="7371" w:firstLine="0"/>
        <w:rPr>
          <w:rFonts w:ascii="Times New Roman" w:hAnsi="Times New Roman"/>
          <w:sz w:val="28"/>
          <w:szCs w:val="28"/>
        </w:rPr>
      </w:pPr>
      <w:proofErr w:type="gramStart"/>
      <w:r>
        <w:rPr>
          <w:rFonts w:ascii="Times New Roman" w:hAnsi="Times New Roman"/>
          <w:sz w:val="28"/>
          <w:szCs w:val="28"/>
        </w:rPr>
        <w:t>п</w:t>
      </w:r>
      <w:r w:rsidRPr="00697D46">
        <w:rPr>
          <w:rFonts w:ascii="Times New Roman" w:hAnsi="Times New Roman"/>
          <w:sz w:val="28"/>
          <w:szCs w:val="28"/>
        </w:rPr>
        <w:t>остановлением</w:t>
      </w:r>
      <w:proofErr w:type="gramEnd"/>
    </w:p>
    <w:p w:rsidR="00B25A5C" w:rsidRPr="00697D46" w:rsidRDefault="00B25A5C" w:rsidP="00B25A5C">
      <w:pPr>
        <w:pStyle w:val="ConsPlusNormal"/>
        <w:ind w:left="7371"/>
        <w:jc w:val="both"/>
        <w:rPr>
          <w:rFonts w:ascii="Times New Roman" w:hAnsi="Times New Roman" w:cs="Times New Roman"/>
          <w:sz w:val="28"/>
          <w:szCs w:val="28"/>
        </w:rPr>
      </w:pPr>
      <w:r w:rsidRPr="00697D46">
        <w:rPr>
          <w:rFonts w:ascii="Times New Roman" w:hAnsi="Times New Roman" w:cs="Times New Roman"/>
          <w:sz w:val="28"/>
          <w:szCs w:val="28"/>
        </w:rPr>
        <w:t>Кабинета Министров</w:t>
      </w:r>
    </w:p>
    <w:p w:rsidR="00B25A5C" w:rsidRPr="00697D46" w:rsidRDefault="00B25A5C" w:rsidP="00B25A5C">
      <w:pPr>
        <w:pStyle w:val="ConsPlusNormal"/>
        <w:ind w:left="7371"/>
        <w:jc w:val="both"/>
        <w:rPr>
          <w:rFonts w:ascii="Times New Roman" w:hAnsi="Times New Roman" w:cs="Times New Roman"/>
          <w:sz w:val="28"/>
          <w:szCs w:val="28"/>
        </w:rPr>
      </w:pPr>
      <w:r w:rsidRPr="00697D46">
        <w:rPr>
          <w:rFonts w:ascii="Times New Roman" w:hAnsi="Times New Roman" w:cs="Times New Roman"/>
          <w:sz w:val="28"/>
          <w:szCs w:val="28"/>
        </w:rPr>
        <w:t>Республики Татарстан</w:t>
      </w:r>
    </w:p>
    <w:p w:rsidR="00B25A5C" w:rsidRPr="00697D46" w:rsidRDefault="00B25A5C" w:rsidP="00B25A5C">
      <w:pPr>
        <w:pStyle w:val="ConsPlusNormal"/>
        <w:ind w:left="7371"/>
        <w:jc w:val="both"/>
        <w:rPr>
          <w:rFonts w:ascii="Times New Roman" w:hAnsi="Times New Roman" w:cs="Times New Roman"/>
          <w:sz w:val="28"/>
          <w:szCs w:val="28"/>
        </w:rPr>
      </w:pPr>
      <w:proofErr w:type="gramStart"/>
      <w:r w:rsidRPr="00697D46">
        <w:rPr>
          <w:rFonts w:ascii="Times New Roman" w:hAnsi="Times New Roman" w:cs="Times New Roman"/>
          <w:sz w:val="28"/>
          <w:szCs w:val="28"/>
        </w:rPr>
        <w:t>от</w:t>
      </w:r>
      <w:proofErr w:type="gramEnd"/>
      <w:r w:rsidRPr="00697D46">
        <w:rPr>
          <w:rFonts w:ascii="Times New Roman" w:hAnsi="Times New Roman" w:cs="Times New Roman"/>
          <w:sz w:val="28"/>
          <w:szCs w:val="28"/>
        </w:rPr>
        <w:t xml:space="preserve"> </w:t>
      </w:r>
      <w:r>
        <w:rPr>
          <w:rFonts w:ascii="Times New Roman" w:hAnsi="Times New Roman" w:cs="Times New Roman"/>
          <w:sz w:val="28"/>
          <w:szCs w:val="28"/>
        </w:rPr>
        <w:t>___________ №</w:t>
      </w:r>
      <w:r w:rsidRPr="00697D46">
        <w:rPr>
          <w:rFonts w:ascii="Times New Roman" w:hAnsi="Times New Roman" w:cs="Times New Roman"/>
          <w:sz w:val="28"/>
          <w:szCs w:val="28"/>
        </w:rPr>
        <w:t xml:space="preserve"> </w:t>
      </w:r>
      <w:r>
        <w:rPr>
          <w:rFonts w:ascii="Times New Roman" w:hAnsi="Times New Roman" w:cs="Times New Roman"/>
          <w:sz w:val="28"/>
          <w:szCs w:val="28"/>
        </w:rPr>
        <w:t>___</w:t>
      </w:r>
    </w:p>
    <w:p w:rsidR="00B25A5C" w:rsidRDefault="00B25A5C" w:rsidP="00EB4399">
      <w:pPr>
        <w:pStyle w:val="1"/>
        <w:rPr>
          <w:rFonts w:ascii="Times New Roman" w:hAnsi="Times New Roman" w:cs="Times New Roman"/>
          <w:sz w:val="28"/>
          <w:szCs w:val="28"/>
        </w:rPr>
      </w:pPr>
    </w:p>
    <w:p w:rsidR="003C3485" w:rsidRDefault="0020304A" w:rsidP="00EB4399">
      <w:pPr>
        <w:pStyle w:val="1"/>
        <w:rPr>
          <w:rFonts w:ascii="Times New Roman" w:hAnsi="Times New Roman" w:cs="Times New Roman"/>
          <w:sz w:val="28"/>
          <w:szCs w:val="28"/>
        </w:rPr>
      </w:pPr>
      <w:r w:rsidRPr="00BB1FA4">
        <w:rPr>
          <w:rFonts w:ascii="Times New Roman" w:hAnsi="Times New Roman" w:cs="Times New Roman"/>
          <w:sz w:val="28"/>
          <w:szCs w:val="28"/>
        </w:rPr>
        <w:t>Порядок</w:t>
      </w:r>
      <w:r w:rsidRPr="00BB1FA4">
        <w:rPr>
          <w:rFonts w:ascii="Times New Roman" w:hAnsi="Times New Roman" w:cs="Times New Roman"/>
          <w:sz w:val="28"/>
          <w:szCs w:val="28"/>
        </w:rPr>
        <w:br/>
      </w:r>
      <w:bookmarkEnd w:id="2"/>
      <w:r w:rsidR="00EB4399" w:rsidRPr="00BB1FA4">
        <w:rPr>
          <w:rFonts w:ascii="Times New Roman" w:hAnsi="Times New Roman" w:cs="Times New Roman"/>
          <w:sz w:val="28"/>
          <w:szCs w:val="28"/>
        </w:rPr>
        <w:t xml:space="preserve">предоставления </w:t>
      </w:r>
      <w:r w:rsidR="00EB4399" w:rsidRPr="00036B96">
        <w:rPr>
          <w:rFonts w:ascii="Times New Roman" w:hAnsi="Times New Roman" w:cs="Times New Roman"/>
          <w:sz w:val="28"/>
          <w:szCs w:val="28"/>
        </w:rPr>
        <w:t>из бюджета Республики Татарстан в 202</w:t>
      </w:r>
      <w:r w:rsidR="005567F9">
        <w:rPr>
          <w:rFonts w:ascii="Times New Roman" w:hAnsi="Times New Roman" w:cs="Times New Roman"/>
          <w:sz w:val="28"/>
          <w:szCs w:val="28"/>
        </w:rPr>
        <w:t>3</w:t>
      </w:r>
      <w:r w:rsidR="00EB4399" w:rsidRPr="00036B96">
        <w:rPr>
          <w:rFonts w:ascii="Times New Roman" w:hAnsi="Times New Roman" w:cs="Times New Roman"/>
          <w:sz w:val="28"/>
          <w:szCs w:val="28"/>
        </w:rPr>
        <w:t xml:space="preserve"> году иных межбюджетных трансфертов бюджету муниципального образования г. Казани на </w:t>
      </w:r>
      <w:proofErr w:type="spellStart"/>
      <w:r w:rsidR="00EB4399" w:rsidRPr="00036B96">
        <w:rPr>
          <w:rFonts w:ascii="Times New Roman" w:hAnsi="Times New Roman" w:cs="Times New Roman"/>
          <w:sz w:val="28"/>
          <w:szCs w:val="28"/>
        </w:rPr>
        <w:t>софинансирование</w:t>
      </w:r>
      <w:proofErr w:type="spellEnd"/>
      <w:r w:rsidR="00EB4399" w:rsidRPr="00036B96">
        <w:rPr>
          <w:rFonts w:ascii="Times New Roman" w:hAnsi="Times New Roman" w:cs="Times New Roman"/>
          <w:sz w:val="28"/>
          <w:szCs w:val="28"/>
        </w:rPr>
        <w:t xml:space="preserve"> расходных обязательств, возникающих при предоставлении субсидии муниципальным автотранспортным предприятиям, осуществляющим городские пассажирские перевозки, на финансовое обеспечение (возмещение) части затрат по оплате лизинговых платежей по договорам финансовой аренды (лизинга) подвижного состава (автобусов)</w:t>
      </w:r>
    </w:p>
    <w:p w:rsidR="00EB4399" w:rsidRPr="00EB4399" w:rsidRDefault="00EB4399" w:rsidP="00EB4399"/>
    <w:p w:rsidR="003C3485" w:rsidRPr="00BB1FA4" w:rsidRDefault="0020304A">
      <w:pPr>
        <w:rPr>
          <w:rFonts w:ascii="Times New Roman" w:hAnsi="Times New Roman" w:cs="Times New Roman"/>
          <w:sz w:val="28"/>
          <w:szCs w:val="28"/>
        </w:rPr>
      </w:pPr>
      <w:bookmarkStart w:id="3" w:name="sub_101"/>
      <w:r w:rsidRPr="00BB1FA4">
        <w:rPr>
          <w:rFonts w:ascii="Times New Roman" w:hAnsi="Times New Roman" w:cs="Times New Roman"/>
          <w:sz w:val="28"/>
          <w:szCs w:val="28"/>
        </w:rPr>
        <w:t>1. Настоящий Порядок определяет механизм, цели и условия предоставления из бюджета Республики Татарстан в 202</w:t>
      </w:r>
      <w:r w:rsidR="005567F9">
        <w:rPr>
          <w:rFonts w:ascii="Times New Roman" w:hAnsi="Times New Roman" w:cs="Times New Roman"/>
          <w:sz w:val="28"/>
          <w:szCs w:val="28"/>
        </w:rPr>
        <w:t>3</w:t>
      </w:r>
      <w:r w:rsidRPr="00BB1FA4">
        <w:rPr>
          <w:rFonts w:ascii="Times New Roman" w:hAnsi="Times New Roman" w:cs="Times New Roman"/>
          <w:sz w:val="28"/>
          <w:szCs w:val="28"/>
        </w:rPr>
        <w:t xml:space="preserve"> году иных межбюджетных трансфертов бюджету муниципального образования г. Казани </w:t>
      </w:r>
      <w:r w:rsidR="00EB4399">
        <w:rPr>
          <w:rFonts w:ascii="Times New Roman" w:hAnsi="Times New Roman" w:cs="Times New Roman"/>
          <w:sz w:val="28"/>
          <w:szCs w:val="28"/>
        </w:rPr>
        <w:t>на</w:t>
      </w:r>
      <w:r w:rsidRPr="00BB1FA4">
        <w:rPr>
          <w:rFonts w:ascii="Times New Roman" w:hAnsi="Times New Roman" w:cs="Times New Roman"/>
          <w:sz w:val="28"/>
          <w:szCs w:val="28"/>
        </w:rPr>
        <w:t xml:space="preserve"> </w:t>
      </w:r>
      <w:proofErr w:type="spellStart"/>
      <w:r w:rsidR="00EB4399">
        <w:rPr>
          <w:rFonts w:ascii="Times New Roman" w:hAnsi="Times New Roman" w:cs="Times New Roman"/>
          <w:sz w:val="28"/>
          <w:szCs w:val="28"/>
        </w:rPr>
        <w:t>со</w:t>
      </w:r>
      <w:r w:rsidRPr="00BB1FA4">
        <w:rPr>
          <w:rFonts w:ascii="Times New Roman" w:hAnsi="Times New Roman" w:cs="Times New Roman"/>
          <w:sz w:val="28"/>
          <w:szCs w:val="28"/>
        </w:rPr>
        <w:t>финансировани</w:t>
      </w:r>
      <w:r w:rsidR="00EB4399">
        <w:rPr>
          <w:rFonts w:ascii="Times New Roman" w:hAnsi="Times New Roman" w:cs="Times New Roman"/>
          <w:sz w:val="28"/>
          <w:szCs w:val="28"/>
        </w:rPr>
        <w:t>е</w:t>
      </w:r>
      <w:proofErr w:type="spellEnd"/>
      <w:r w:rsidRPr="00BB1FA4">
        <w:rPr>
          <w:rFonts w:ascii="Times New Roman" w:hAnsi="Times New Roman" w:cs="Times New Roman"/>
          <w:sz w:val="28"/>
          <w:szCs w:val="28"/>
        </w:rPr>
        <w:t xml:space="preserve"> расходных </w:t>
      </w:r>
      <w:r w:rsidR="00EB4399" w:rsidRPr="00036B96">
        <w:rPr>
          <w:rFonts w:ascii="Times New Roman" w:hAnsi="Times New Roman" w:cs="Times New Roman"/>
          <w:bCs/>
          <w:color w:val="26282F"/>
          <w:sz w:val="28"/>
          <w:szCs w:val="28"/>
        </w:rPr>
        <w:t>обязательств, возникающих при предо</w:t>
      </w:r>
      <w:r w:rsidR="003C018A">
        <w:rPr>
          <w:rFonts w:ascii="Times New Roman" w:hAnsi="Times New Roman" w:cs="Times New Roman"/>
          <w:bCs/>
          <w:color w:val="26282F"/>
          <w:sz w:val="28"/>
          <w:szCs w:val="28"/>
        </w:rPr>
        <w:t xml:space="preserve">ставлении </w:t>
      </w:r>
      <w:r w:rsidR="00EB4399" w:rsidRPr="00036B96">
        <w:rPr>
          <w:rFonts w:ascii="Times New Roman" w:hAnsi="Times New Roman" w:cs="Times New Roman"/>
          <w:bCs/>
          <w:color w:val="26282F"/>
          <w:sz w:val="28"/>
          <w:szCs w:val="28"/>
        </w:rPr>
        <w:t>субсидии муниципальным автотранспортным предприятиям, осуществляющим городские пассажирские перевозки, на финансовое обеспечение (возмещение) части затрат по оплате лизинговых платежей по договорам финансовой аренды (лизинга) подвижного состава (автобусов)</w:t>
      </w:r>
      <w:r w:rsidRPr="00BB1FA4">
        <w:rPr>
          <w:rFonts w:ascii="Times New Roman" w:hAnsi="Times New Roman" w:cs="Times New Roman"/>
          <w:sz w:val="28"/>
          <w:szCs w:val="28"/>
        </w:rPr>
        <w:t xml:space="preserve">, заключенным </w:t>
      </w:r>
      <w:r w:rsidR="00460463">
        <w:rPr>
          <w:rFonts w:ascii="Times New Roman" w:hAnsi="Times New Roman" w:cs="Times New Roman"/>
          <w:sz w:val="28"/>
          <w:szCs w:val="28"/>
        </w:rPr>
        <w:t xml:space="preserve">в период 2020-2021 гг. (далее </w:t>
      </w:r>
      <w:r w:rsidRPr="00BB1FA4">
        <w:rPr>
          <w:rFonts w:ascii="Times New Roman" w:hAnsi="Times New Roman" w:cs="Times New Roman"/>
          <w:sz w:val="28"/>
          <w:szCs w:val="28"/>
        </w:rPr>
        <w:t xml:space="preserve">соответственно </w:t>
      </w:r>
      <w:r w:rsidR="00460463">
        <w:rPr>
          <w:rFonts w:ascii="Times New Roman" w:hAnsi="Times New Roman" w:cs="Times New Roman"/>
          <w:sz w:val="28"/>
          <w:szCs w:val="28"/>
        </w:rPr>
        <w:t xml:space="preserve">- </w:t>
      </w:r>
      <w:r w:rsidRPr="00BB1FA4">
        <w:rPr>
          <w:rFonts w:ascii="Times New Roman" w:hAnsi="Times New Roman" w:cs="Times New Roman"/>
          <w:sz w:val="28"/>
          <w:szCs w:val="28"/>
        </w:rPr>
        <w:t>перевозки пассажиров и багажа, иные межбюджетные трансферты, договоры лизинга).</w:t>
      </w:r>
    </w:p>
    <w:p w:rsidR="00676800" w:rsidRDefault="0020304A" w:rsidP="00676800">
      <w:pPr>
        <w:widowControl/>
        <w:ind w:firstLine="709"/>
        <w:rPr>
          <w:rFonts w:ascii="Times New Roman" w:hAnsi="Times New Roman" w:cs="Times New Roman"/>
          <w:sz w:val="28"/>
          <w:szCs w:val="28"/>
        </w:rPr>
      </w:pPr>
      <w:bookmarkStart w:id="4" w:name="sub_102"/>
      <w:bookmarkEnd w:id="3"/>
      <w:r w:rsidRPr="00BB1FA4">
        <w:rPr>
          <w:rFonts w:ascii="Times New Roman" w:hAnsi="Times New Roman" w:cs="Times New Roman"/>
          <w:sz w:val="28"/>
          <w:szCs w:val="28"/>
        </w:rPr>
        <w:t xml:space="preserve">2. </w:t>
      </w:r>
      <w:r w:rsidR="00676800">
        <w:rPr>
          <w:rFonts w:ascii="Times New Roman" w:hAnsi="Times New Roman" w:cs="Times New Roman"/>
          <w:sz w:val="28"/>
          <w:szCs w:val="28"/>
          <w:lang w:eastAsia="ja-JP"/>
        </w:rPr>
        <w:t>Главным распорядителем бюджетных средств, предоставляемых в соответствии с настоящим Порядком, является Министерство транспорта и дорожного хозяйства Республики Татарстан (далее - Министерство).</w:t>
      </w:r>
    </w:p>
    <w:p w:rsidR="003C3485" w:rsidRPr="00BB1FA4" w:rsidRDefault="00676800">
      <w:pPr>
        <w:rPr>
          <w:rFonts w:ascii="Times New Roman" w:hAnsi="Times New Roman" w:cs="Times New Roman"/>
          <w:sz w:val="28"/>
          <w:szCs w:val="28"/>
        </w:rPr>
      </w:pPr>
      <w:r>
        <w:rPr>
          <w:rFonts w:ascii="Times New Roman" w:hAnsi="Times New Roman" w:cs="Times New Roman"/>
          <w:sz w:val="28"/>
          <w:szCs w:val="28"/>
        </w:rPr>
        <w:t xml:space="preserve">3. </w:t>
      </w:r>
      <w:r w:rsidR="0020304A" w:rsidRPr="00BB1FA4">
        <w:rPr>
          <w:rFonts w:ascii="Times New Roman" w:hAnsi="Times New Roman" w:cs="Times New Roman"/>
          <w:sz w:val="28"/>
          <w:szCs w:val="28"/>
        </w:rPr>
        <w:t>Иные межбюджетные трансферты предоставляются в 202</w:t>
      </w:r>
      <w:r w:rsidR="003254A9">
        <w:rPr>
          <w:rFonts w:ascii="Times New Roman" w:hAnsi="Times New Roman" w:cs="Times New Roman"/>
          <w:sz w:val="28"/>
          <w:szCs w:val="28"/>
        </w:rPr>
        <w:t>3</w:t>
      </w:r>
      <w:r w:rsidR="0020304A" w:rsidRPr="00BB1FA4">
        <w:rPr>
          <w:rFonts w:ascii="Times New Roman" w:hAnsi="Times New Roman" w:cs="Times New Roman"/>
          <w:sz w:val="28"/>
          <w:szCs w:val="28"/>
        </w:rPr>
        <w:t xml:space="preserve"> году в пределах бюджетных ассигнований и лимитов бюджетных обязательств, доведенных до Министерства </w:t>
      </w:r>
      <w:r w:rsidRPr="00BB1FA4">
        <w:rPr>
          <w:rFonts w:ascii="Times New Roman" w:hAnsi="Times New Roman" w:cs="Times New Roman"/>
          <w:sz w:val="28"/>
          <w:szCs w:val="28"/>
        </w:rPr>
        <w:t>в установленном порядке</w:t>
      </w:r>
      <w:r>
        <w:rPr>
          <w:rFonts w:ascii="Times New Roman" w:hAnsi="Times New Roman" w:cs="Times New Roman"/>
          <w:sz w:val="28"/>
          <w:szCs w:val="28"/>
        </w:rPr>
        <w:t xml:space="preserve">, </w:t>
      </w:r>
      <w:r w:rsidR="0020304A" w:rsidRPr="00BB1FA4">
        <w:rPr>
          <w:rFonts w:ascii="Times New Roman" w:hAnsi="Times New Roman" w:cs="Times New Roman"/>
          <w:sz w:val="28"/>
          <w:szCs w:val="28"/>
        </w:rPr>
        <w:t xml:space="preserve">на цели, указанные в </w:t>
      </w:r>
      <w:hyperlink w:anchor="sub_101" w:history="1">
        <w:r w:rsidR="0020304A" w:rsidRPr="00152076">
          <w:rPr>
            <w:rStyle w:val="a5"/>
            <w:rFonts w:ascii="Times New Roman" w:hAnsi="Times New Roman"/>
            <w:color w:val="auto"/>
            <w:sz w:val="28"/>
            <w:szCs w:val="28"/>
          </w:rPr>
          <w:t>пункте 1</w:t>
        </w:r>
      </w:hyperlink>
      <w:r w:rsidR="0020304A" w:rsidRPr="00BB1FA4">
        <w:rPr>
          <w:rFonts w:ascii="Times New Roman" w:hAnsi="Times New Roman" w:cs="Times New Roman"/>
          <w:sz w:val="28"/>
          <w:szCs w:val="28"/>
        </w:rPr>
        <w:t xml:space="preserve"> настоящего Порядка.</w:t>
      </w:r>
    </w:p>
    <w:p w:rsidR="003C3485" w:rsidRPr="00BB1FA4" w:rsidRDefault="00676800">
      <w:pPr>
        <w:rPr>
          <w:rFonts w:ascii="Times New Roman" w:hAnsi="Times New Roman" w:cs="Times New Roman"/>
          <w:sz w:val="28"/>
          <w:szCs w:val="28"/>
        </w:rPr>
      </w:pPr>
      <w:bookmarkStart w:id="5" w:name="sub_103"/>
      <w:bookmarkEnd w:id="4"/>
      <w:r>
        <w:rPr>
          <w:rFonts w:ascii="Times New Roman" w:hAnsi="Times New Roman" w:cs="Times New Roman"/>
          <w:sz w:val="28"/>
          <w:szCs w:val="28"/>
        </w:rPr>
        <w:t>4</w:t>
      </w:r>
      <w:r w:rsidR="0020304A" w:rsidRPr="00BB1FA4">
        <w:rPr>
          <w:rFonts w:ascii="Times New Roman" w:hAnsi="Times New Roman" w:cs="Times New Roman"/>
          <w:sz w:val="28"/>
          <w:szCs w:val="28"/>
        </w:rPr>
        <w:t>. Условиями предоставления иных межбюджетных трансфертов бюджету муниципального образования г. Казани являются:</w:t>
      </w:r>
    </w:p>
    <w:bookmarkEnd w:id="5"/>
    <w:p w:rsidR="00CB2D43"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наличие</w:t>
      </w:r>
      <w:proofErr w:type="gramEnd"/>
      <w:r w:rsidRPr="00BB1FA4">
        <w:rPr>
          <w:rFonts w:ascii="Times New Roman" w:hAnsi="Times New Roman" w:cs="Times New Roman"/>
          <w:sz w:val="28"/>
          <w:szCs w:val="28"/>
        </w:rPr>
        <w:t xml:space="preserve"> муниципального правового акта, устанавливающего пор</w:t>
      </w:r>
      <w:r w:rsidR="000F7FDA">
        <w:rPr>
          <w:rFonts w:ascii="Times New Roman" w:hAnsi="Times New Roman" w:cs="Times New Roman"/>
          <w:sz w:val="28"/>
          <w:szCs w:val="28"/>
        </w:rPr>
        <w:t>ядок предоставления субсидий на</w:t>
      </w:r>
      <w:r w:rsidR="000F7FDA" w:rsidRPr="00036B96">
        <w:rPr>
          <w:rFonts w:ascii="Times New Roman" w:hAnsi="Times New Roman" w:cs="Times New Roman"/>
          <w:sz w:val="28"/>
          <w:szCs w:val="28"/>
        </w:rPr>
        <w:t xml:space="preserve"> финансовое обеспечение (возмещение)</w:t>
      </w:r>
      <w:r w:rsidRPr="00BB1FA4">
        <w:rPr>
          <w:rFonts w:ascii="Times New Roman" w:hAnsi="Times New Roman" w:cs="Times New Roman"/>
          <w:sz w:val="28"/>
          <w:szCs w:val="28"/>
        </w:rPr>
        <w:t xml:space="preserve"> </w:t>
      </w:r>
      <w:r w:rsidR="00FA269F" w:rsidRPr="00BB1FA4">
        <w:rPr>
          <w:rFonts w:ascii="Times New Roman" w:hAnsi="Times New Roman" w:cs="Times New Roman"/>
          <w:sz w:val="28"/>
          <w:szCs w:val="28"/>
        </w:rPr>
        <w:t>муниципальн</w:t>
      </w:r>
      <w:r w:rsidR="00FA269F">
        <w:rPr>
          <w:rFonts w:ascii="Times New Roman" w:hAnsi="Times New Roman" w:cs="Times New Roman"/>
          <w:sz w:val="28"/>
          <w:szCs w:val="28"/>
        </w:rPr>
        <w:t>ым</w:t>
      </w:r>
      <w:r w:rsidR="00FA269F" w:rsidRPr="00BB1FA4">
        <w:rPr>
          <w:rFonts w:ascii="Times New Roman" w:hAnsi="Times New Roman" w:cs="Times New Roman"/>
          <w:sz w:val="28"/>
          <w:szCs w:val="28"/>
        </w:rPr>
        <w:t xml:space="preserve"> </w:t>
      </w:r>
      <w:r w:rsidRPr="00BB1FA4">
        <w:rPr>
          <w:rFonts w:ascii="Times New Roman" w:hAnsi="Times New Roman" w:cs="Times New Roman"/>
          <w:sz w:val="28"/>
          <w:szCs w:val="28"/>
        </w:rPr>
        <w:t xml:space="preserve">автотранспортным предприятиям, осуществляющим перевозки пассажиров и багажа, </w:t>
      </w:r>
      <w:r w:rsidR="00521C51">
        <w:rPr>
          <w:rFonts w:ascii="Times New Roman" w:hAnsi="Times New Roman" w:cs="Times New Roman"/>
          <w:sz w:val="28"/>
          <w:szCs w:val="28"/>
        </w:rPr>
        <w:t xml:space="preserve">части </w:t>
      </w:r>
      <w:r w:rsidRPr="00BB1FA4">
        <w:rPr>
          <w:rFonts w:ascii="Times New Roman" w:hAnsi="Times New Roman" w:cs="Times New Roman"/>
          <w:sz w:val="28"/>
          <w:szCs w:val="28"/>
        </w:rPr>
        <w:t>затрат по оплате лизинговых платежей по договорам лизинга;</w:t>
      </w:r>
    </w:p>
    <w:p w:rsidR="00175178" w:rsidRDefault="00175178" w:rsidP="00175178">
      <w:pPr>
        <w:widowControl/>
        <w:ind w:firstLine="709"/>
        <w:rPr>
          <w:rFonts w:ascii="Times New Roman" w:hAnsi="Times New Roman" w:cs="Times New Roman"/>
          <w:sz w:val="28"/>
          <w:szCs w:val="28"/>
          <w:lang w:eastAsia="ja-JP"/>
        </w:rPr>
      </w:pPr>
      <w:proofErr w:type="gramStart"/>
      <w:r>
        <w:rPr>
          <w:rFonts w:ascii="Times New Roman" w:hAnsi="Times New Roman" w:cs="Times New Roman"/>
          <w:sz w:val="28"/>
          <w:szCs w:val="28"/>
          <w:lang w:eastAsia="ja-JP"/>
        </w:rPr>
        <w:t>наличие</w:t>
      </w:r>
      <w:proofErr w:type="gramEnd"/>
      <w:r>
        <w:rPr>
          <w:rFonts w:ascii="Times New Roman" w:hAnsi="Times New Roman" w:cs="Times New Roman"/>
          <w:sz w:val="28"/>
          <w:szCs w:val="28"/>
          <w:lang w:eastAsia="ja-JP"/>
        </w:rPr>
        <w:t xml:space="preserve"> в бюджете муниципального образования г. Казани (сводной бюджетной росписи бюджета муниципального образования г. Казани) бюджетных ассигнований на исполнение расходных обязательств муниципального образования г. Казани, в целях </w:t>
      </w:r>
      <w:proofErr w:type="spellStart"/>
      <w:r>
        <w:rPr>
          <w:rFonts w:ascii="Times New Roman" w:hAnsi="Times New Roman" w:cs="Times New Roman"/>
          <w:sz w:val="28"/>
          <w:szCs w:val="28"/>
          <w:lang w:eastAsia="ja-JP"/>
        </w:rPr>
        <w:t>софинансирования</w:t>
      </w:r>
      <w:proofErr w:type="spellEnd"/>
      <w:r>
        <w:rPr>
          <w:rFonts w:ascii="Times New Roman" w:hAnsi="Times New Roman" w:cs="Times New Roman"/>
          <w:sz w:val="28"/>
          <w:szCs w:val="28"/>
          <w:lang w:eastAsia="ja-JP"/>
        </w:rPr>
        <w:t xml:space="preserve"> которых предоставляются иные межбюджетные трансферты, в объеме, необходимом для их исполнения, включая размер планируемых к предоставлению из бюджета Республики Татарстан иных межбюджетных трансфертов;</w:t>
      </w:r>
    </w:p>
    <w:p w:rsidR="00175178" w:rsidRDefault="00175178">
      <w:pPr>
        <w:rPr>
          <w:rFonts w:ascii="Times New Roman" w:hAnsi="Times New Roman" w:cs="Times New Roman"/>
          <w:sz w:val="28"/>
          <w:szCs w:val="28"/>
        </w:rPr>
      </w:pPr>
    </w:p>
    <w:p w:rsidR="00CB2D43" w:rsidRPr="00BB1FA4" w:rsidRDefault="00CB2D43" w:rsidP="00676800">
      <w:pPr>
        <w:widowControl/>
        <w:ind w:firstLine="709"/>
        <w:rPr>
          <w:rFonts w:ascii="Times New Roman" w:hAnsi="Times New Roman" w:cs="Times New Roman"/>
          <w:sz w:val="28"/>
          <w:szCs w:val="28"/>
        </w:rPr>
      </w:pPr>
      <w:r>
        <w:rPr>
          <w:rFonts w:ascii="Times New Roman" w:hAnsi="Times New Roman" w:cs="Times New Roman"/>
          <w:sz w:val="28"/>
          <w:szCs w:val="28"/>
          <w:lang w:eastAsia="ja-JP"/>
        </w:rPr>
        <w:t xml:space="preserve">заключение соглашения по типовой форме, утвержденной Министерством финансов Республики Татарстан, между Министерством и уполномоченным органом местного самоуправления муниципального образования </w:t>
      </w:r>
      <w:r w:rsidRPr="00BB1FA4">
        <w:rPr>
          <w:rFonts w:ascii="Times New Roman" w:hAnsi="Times New Roman" w:cs="Times New Roman"/>
          <w:sz w:val="28"/>
          <w:szCs w:val="28"/>
        </w:rPr>
        <w:t>г. Казани</w:t>
      </w:r>
      <w:r>
        <w:rPr>
          <w:rFonts w:ascii="Times New Roman" w:hAnsi="Times New Roman" w:cs="Times New Roman"/>
          <w:sz w:val="28"/>
          <w:szCs w:val="28"/>
          <w:lang w:eastAsia="ja-JP"/>
        </w:rPr>
        <w:t xml:space="preserve"> о предоставлении иных межбюджетных трансфертов (далее - соглашение), предусматривающего обязательства </w:t>
      </w:r>
      <w:r w:rsidRPr="00BB1FA4">
        <w:rPr>
          <w:rFonts w:ascii="Times New Roman" w:hAnsi="Times New Roman" w:cs="Times New Roman"/>
          <w:sz w:val="28"/>
          <w:szCs w:val="28"/>
        </w:rPr>
        <w:t>муниципального образования г. Казани</w:t>
      </w:r>
      <w:r>
        <w:rPr>
          <w:rFonts w:ascii="Times New Roman" w:hAnsi="Times New Roman" w:cs="Times New Roman"/>
          <w:sz w:val="28"/>
          <w:szCs w:val="28"/>
          <w:lang w:eastAsia="ja-JP"/>
        </w:rPr>
        <w:t xml:space="preserve"> по исполнению расходных обязательств, в целях осуществления которых предоставляются иные межбюджетные трансферты, и ответственность за неисполнение предусмотренных соглашением обязательств.</w:t>
      </w:r>
    </w:p>
    <w:p w:rsidR="003C3485" w:rsidRPr="00BB1FA4" w:rsidRDefault="00676800">
      <w:pPr>
        <w:rPr>
          <w:rFonts w:ascii="Times New Roman" w:hAnsi="Times New Roman" w:cs="Times New Roman"/>
          <w:sz w:val="28"/>
          <w:szCs w:val="28"/>
        </w:rPr>
      </w:pPr>
      <w:bookmarkStart w:id="6" w:name="sub_104"/>
      <w:r>
        <w:rPr>
          <w:rFonts w:ascii="Times New Roman" w:hAnsi="Times New Roman" w:cs="Times New Roman"/>
          <w:sz w:val="28"/>
          <w:szCs w:val="28"/>
        </w:rPr>
        <w:t>5</w:t>
      </w:r>
      <w:r w:rsidR="0020304A" w:rsidRPr="00BB1FA4">
        <w:rPr>
          <w:rFonts w:ascii="Times New Roman" w:hAnsi="Times New Roman" w:cs="Times New Roman"/>
          <w:sz w:val="28"/>
          <w:szCs w:val="28"/>
        </w:rPr>
        <w:t>. Показателем результативности использования иных межбюджетных трансфертов (далее - показатель результативности) является надежность транспортного обслуживания при осуществлении перевозок пассажиров и багажа в 202</w:t>
      </w:r>
      <w:r w:rsidR="003254A9">
        <w:rPr>
          <w:rFonts w:ascii="Times New Roman" w:hAnsi="Times New Roman" w:cs="Times New Roman"/>
          <w:sz w:val="28"/>
          <w:szCs w:val="28"/>
        </w:rPr>
        <w:t>3</w:t>
      </w:r>
      <w:r w:rsidR="0020304A" w:rsidRPr="00BB1FA4">
        <w:rPr>
          <w:rFonts w:ascii="Times New Roman" w:hAnsi="Times New Roman" w:cs="Times New Roman"/>
          <w:sz w:val="28"/>
          <w:szCs w:val="28"/>
        </w:rPr>
        <w:t xml:space="preserve"> году, оцени</w:t>
      </w:r>
      <w:r w:rsidR="00225CAC">
        <w:rPr>
          <w:rFonts w:ascii="Times New Roman" w:hAnsi="Times New Roman" w:cs="Times New Roman"/>
          <w:sz w:val="28"/>
          <w:szCs w:val="28"/>
        </w:rPr>
        <w:t>ваемая с помощью показателя «</w:t>
      </w:r>
      <w:r w:rsidR="0020304A" w:rsidRPr="00BB1FA4">
        <w:rPr>
          <w:rFonts w:ascii="Times New Roman" w:hAnsi="Times New Roman" w:cs="Times New Roman"/>
          <w:sz w:val="28"/>
          <w:szCs w:val="28"/>
        </w:rPr>
        <w:t>коэффициент соблюдения расписания маршрутов регулярны</w:t>
      </w:r>
      <w:r w:rsidR="00225CAC">
        <w:rPr>
          <w:rFonts w:ascii="Times New Roman" w:hAnsi="Times New Roman" w:cs="Times New Roman"/>
          <w:sz w:val="28"/>
          <w:szCs w:val="28"/>
        </w:rPr>
        <w:t>х перевозок пассажиров и багажа»</w:t>
      </w:r>
      <w:r w:rsidR="0020304A" w:rsidRPr="00BB1FA4">
        <w:rPr>
          <w:rFonts w:ascii="Times New Roman" w:hAnsi="Times New Roman" w:cs="Times New Roman"/>
          <w:sz w:val="28"/>
          <w:szCs w:val="28"/>
        </w:rPr>
        <w:t xml:space="preserve">, значение которого должно </w:t>
      </w:r>
      <w:proofErr w:type="gramStart"/>
      <w:r w:rsidR="0020304A" w:rsidRPr="00BB1FA4">
        <w:rPr>
          <w:rFonts w:ascii="Times New Roman" w:hAnsi="Times New Roman" w:cs="Times New Roman"/>
          <w:sz w:val="28"/>
          <w:szCs w:val="28"/>
        </w:rPr>
        <w:t>быть &gt;</w:t>
      </w:r>
      <w:proofErr w:type="gramEnd"/>
      <w:r w:rsidR="0020304A" w:rsidRPr="00BB1FA4">
        <w:rPr>
          <w:rFonts w:ascii="Times New Roman" w:hAnsi="Times New Roman" w:cs="Times New Roman"/>
          <w:sz w:val="28"/>
          <w:szCs w:val="28"/>
        </w:rPr>
        <w:t>=0,7.</w:t>
      </w:r>
    </w:p>
    <w:bookmarkEnd w:id="6"/>
    <w:p w:rsidR="003C3485" w:rsidRDefault="0020304A">
      <w:pPr>
        <w:rPr>
          <w:rFonts w:ascii="Times New Roman" w:hAnsi="Times New Roman" w:cs="Times New Roman"/>
          <w:sz w:val="28"/>
          <w:szCs w:val="28"/>
        </w:rPr>
      </w:pPr>
      <w:r w:rsidRPr="00BB1FA4">
        <w:rPr>
          <w:rFonts w:ascii="Times New Roman" w:hAnsi="Times New Roman" w:cs="Times New Roman"/>
          <w:sz w:val="28"/>
          <w:szCs w:val="28"/>
        </w:rPr>
        <w:t>Коэффициент соблюдения расписаний маршрутов регулярных перевозок пассажиров и багажа за 202</w:t>
      </w:r>
      <w:r w:rsidR="003254A9">
        <w:rPr>
          <w:rFonts w:ascii="Times New Roman" w:hAnsi="Times New Roman" w:cs="Times New Roman"/>
          <w:sz w:val="28"/>
          <w:szCs w:val="28"/>
        </w:rPr>
        <w:t>3</w:t>
      </w:r>
      <w:bookmarkStart w:id="7" w:name="_GoBack"/>
      <w:bookmarkEnd w:id="7"/>
      <w:r w:rsidRPr="00BB1FA4">
        <w:rPr>
          <w:rFonts w:ascii="Times New Roman" w:hAnsi="Times New Roman" w:cs="Times New Roman"/>
          <w:sz w:val="28"/>
          <w:szCs w:val="28"/>
        </w:rPr>
        <w:t xml:space="preserve"> год (</w:t>
      </w:r>
      <w:proofErr w:type="spellStart"/>
      <w:r w:rsidR="00DA2324">
        <w:rPr>
          <w:rFonts w:ascii="Times New Roman" w:hAnsi="Times New Roman" w:cs="Times New Roman"/>
          <w:sz w:val="28"/>
          <w:szCs w:val="28"/>
        </w:rPr>
        <w:t>К</w:t>
      </w:r>
      <w:r w:rsidR="00DA2324" w:rsidRPr="00DA2324">
        <w:rPr>
          <w:rFonts w:ascii="Times New Roman" w:hAnsi="Times New Roman" w:cs="Times New Roman"/>
          <w:sz w:val="28"/>
          <w:szCs w:val="28"/>
          <w:vertAlign w:val="subscript"/>
        </w:rPr>
        <w:t>расп</w:t>
      </w:r>
      <w:proofErr w:type="spellEnd"/>
      <w:r w:rsidRPr="00BB1FA4">
        <w:rPr>
          <w:rFonts w:ascii="Times New Roman" w:hAnsi="Times New Roman" w:cs="Times New Roman"/>
          <w:sz w:val="28"/>
          <w:szCs w:val="28"/>
        </w:rPr>
        <w:t>) рассчитывается по формуле:</w:t>
      </w:r>
    </w:p>
    <w:p w:rsidR="00676800" w:rsidRPr="00676800" w:rsidRDefault="00676800">
      <w:pPr>
        <w:rPr>
          <w:rFonts w:ascii="Times New Roman" w:hAnsi="Times New Roman" w:cs="Times New Roman"/>
          <w:sz w:val="16"/>
          <w:szCs w:val="16"/>
        </w:rPr>
      </w:pPr>
    </w:p>
    <w:p w:rsidR="00BB1FA4" w:rsidRPr="00A30AC8" w:rsidRDefault="00B21006" w:rsidP="00A30AC8">
      <w:pPr>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расп</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фактрейс</m:t>
                    </m:r>
                  </m:sub>
                </m:sSub>
              </m:e>
            </m:nary>
          </m:num>
          <m:den>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рейсрасп</m:t>
                    </m:r>
                  </m:sub>
                </m:sSub>
              </m:e>
            </m:nary>
          </m:den>
        </m:f>
        <m:r>
          <w:rPr>
            <w:rFonts w:ascii="Cambria Math" w:hAnsi="Cambria Math" w:cs="Times New Roman"/>
            <w:sz w:val="28"/>
            <w:szCs w:val="28"/>
          </w:rPr>
          <m:t>≥0,7</m:t>
        </m:r>
      </m:oMath>
      <w:r w:rsidR="00A30AC8">
        <w:rPr>
          <w:rFonts w:ascii="Times New Roman" w:hAnsi="Times New Roman" w:cs="Times New Roman"/>
          <w:i/>
          <w:sz w:val="28"/>
          <w:szCs w:val="28"/>
        </w:rPr>
        <w:t>,</w:t>
      </w:r>
    </w:p>
    <w:p w:rsidR="00BB1FA4" w:rsidRPr="00676800" w:rsidRDefault="00BB1FA4">
      <w:pPr>
        <w:rPr>
          <w:rFonts w:ascii="Times New Roman" w:hAnsi="Times New Roman" w:cs="Times New Roman"/>
          <w:sz w:val="16"/>
          <w:szCs w:val="16"/>
        </w:rPr>
      </w:pP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где</w:t>
      </w:r>
      <w:proofErr w:type="gramEnd"/>
      <w:r w:rsidRPr="00BB1FA4">
        <w:rPr>
          <w:rFonts w:ascii="Times New Roman" w:hAnsi="Times New Roman" w:cs="Times New Roman"/>
          <w:sz w:val="28"/>
          <w:szCs w:val="28"/>
        </w:rPr>
        <w:t>:</w:t>
      </w:r>
    </w:p>
    <w:p w:rsidR="003C3485" w:rsidRPr="00BB1FA4" w:rsidRDefault="00A30AC8">
      <w:pPr>
        <w:rPr>
          <w:rFonts w:ascii="Times New Roman" w:hAnsi="Times New Roman" w:cs="Times New Roman"/>
          <w:sz w:val="28"/>
          <w:szCs w:val="28"/>
        </w:rPr>
      </w:pPr>
      <w:r w:rsidRPr="00A30AC8">
        <w:rPr>
          <w:rFonts w:ascii="Times New Roman" w:hAnsi="Times New Roman" w:cs="Times New Roman"/>
          <w:i/>
          <w:noProof/>
          <w:sz w:val="28"/>
          <w:szCs w:val="28"/>
          <w:lang w:val="en-US"/>
        </w:rPr>
        <w:t>Q</w:t>
      </w:r>
      <w:r w:rsidR="00DA2324" w:rsidRPr="00DA2324">
        <w:rPr>
          <w:rFonts w:ascii="Times New Roman" w:hAnsi="Times New Roman" w:cs="Times New Roman"/>
          <w:noProof/>
          <w:sz w:val="28"/>
          <w:szCs w:val="28"/>
          <w:vertAlign w:val="subscript"/>
        </w:rPr>
        <w:t>фактрейс</w:t>
      </w:r>
      <w:r w:rsidR="0020304A" w:rsidRPr="00BB1FA4">
        <w:rPr>
          <w:rFonts w:ascii="Times New Roman" w:hAnsi="Times New Roman" w:cs="Times New Roman"/>
          <w:sz w:val="28"/>
          <w:szCs w:val="28"/>
        </w:rPr>
        <w:t xml:space="preserve"> - фактическое количество рейсов, выполненных </w:t>
      </w:r>
      <w:r w:rsidR="00225CAC" w:rsidRPr="00BB1FA4">
        <w:rPr>
          <w:rFonts w:ascii="Times New Roman" w:hAnsi="Times New Roman" w:cs="Times New Roman"/>
          <w:sz w:val="28"/>
          <w:szCs w:val="28"/>
        </w:rPr>
        <w:t>за 202</w:t>
      </w:r>
      <w:r w:rsidR="003254A9">
        <w:rPr>
          <w:rFonts w:ascii="Times New Roman" w:hAnsi="Times New Roman" w:cs="Times New Roman"/>
          <w:sz w:val="28"/>
          <w:szCs w:val="28"/>
        </w:rPr>
        <w:t>3</w:t>
      </w:r>
      <w:r w:rsidR="00225CAC" w:rsidRPr="00BB1FA4">
        <w:rPr>
          <w:rFonts w:ascii="Times New Roman" w:hAnsi="Times New Roman" w:cs="Times New Roman"/>
          <w:sz w:val="28"/>
          <w:szCs w:val="28"/>
        </w:rPr>
        <w:t> г</w:t>
      </w:r>
      <w:r w:rsidR="00225CAC">
        <w:rPr>
          <w:rFonts w:ascii="Times New Roman" w:hAnsi="Times New Roman" w:cs="Times New Roman"/>
          <w:sz w:val="28"/>
          <w:szCs w:val="28"/>
        </w:rPr>
        <w:t xml:space="preserve">од </w:t>
      </w:r>
      <w:r w:rsidR="0020304A" w:rsidRPr="00BB1FA4">
        <w:rPr>
          <w:rFonts w:ascii="Times New Roman" w:hAnsi="Times New Roman" w:cs="Times New Roman"/>
          <w:sz w:val="28"/>
          <w:szCs w:val="28"/>
        </w:rPr>
        <w:t>при осуществлении перевозок пассажиров и багажа автобусами, приобретенными в</w:t>
      </w:r>
      <w:r w:rsidR="00225CAC">
        <w:rPr>
          <w:rFonts w:ascii="Times New Roman" w:hAnsi="Times New Roman" w:cs="Times New Roman"/>
          <w:sz w:val="28"/>
          <w:szCs w:val="28"/>
        </w:rPr>
        <w:t xml:space="preserve"> лизинг за период 2020-2021 гг.</w:t>
      </w:r>
      <w:r w:rsidR="0020304A" w:rsidRPr="00BB1FA4">
        <w:rPr>
          <w:rFonts w:ascii="Times New Roman" w:hAnsi="Times New Roman" w:cs="Times New Roman"/>
          <w:sz w:val="28"/>
          <w:szCs w:val="28"/>
        </w:rPr>
        <w:t>;</w:t>
      </w:r>
    </w:p>
    <w:p w:rsidR="003C3485" w:rsidRPr="00BB1FA4" w:rsidRDefault="00DA2324">
      <w:pPr>
        <w:rPr>
          <w:rFonts w:ascii="Times New Roman" w:hAnsi="Times New Roman" w:cs="Times New Roman"/>
          <w:sz w:val="28"/>
          <w:szCs w:val="28"/>
        </w:rPr>
      </w:pPr>
      <w:r w:rsidRPr="00DA2324">
        <w:rPr>
          <w:rFonts w:ascii="Times New Roman" w:hAnsi="Times New Roman" w:cs="Times New Roman"/>
          <w:i/>
          <w:sz w:val="28"/>
          <w:szCs w:val="28"/>
          <w:lang w:val="en-US"/>
        </w:rPr>
        <w:t>Q</w:t>
      </w:r>
      <w:r w:rsidRPr="00DA2324">
        <w:rPr>
          <w:rFonts w:ascii="Times New Roman" w:hAnsi="Times New Roman" w:cs="Times New Roman"/>
          <w:noProof/>
          <w:sz w:val="28"/>
          <w:szCs w:val="28"/>
          <w:vertAlign w:val="subscript"/>
        </w:rPr>
        <w:t>рейсрасп</w:t>
      </w:r>
      <w:r w:rsidR="0020304A" w:rsidRPr="00BB1FA4">
        <w:rPr>
          <w:rFonts w:ascii="Times New Roman" w:hAnsi="Times New Roman" w:cs="Times New Roman"/>
          <w:sz w:val="28"/>
          <w:szCs w:val="28"/>
        </w:rPr>
        <w:t xml:space="preserve"> - количество рейсов при осуществлении перевозок пассажиров и багажа за 202</w:t>
      </w:r>
      <w:r w:rsidR="003254A9">
        <w:rPr>
          <w:rFonts w:ascii="Times New Roman" w:hAnsi="Times New Roman" w:cs="Times New Roman"/>
          <w:sz w:val="28"/>
          <w:szCs w:val="28"/>
        </w:rPr>
        <w:t>3</w:t>
      </w:r>
      <w:r w:rsidR="0020304A" w:rsidRPr="00BB1FA4">
        <w:rPr>
          <w:rFonts w:ascii="Times New Roman" w:hAnsi="Times New Roman" w:cs="Times New Roman"/>
          <w:sz w:val="28"/>
          <w:szCs w:val="28"/>
        </w:rPr>
        <w:t xml:space="preserve"> год автобусами, приобретенными в лизинг за период 2020-2021 гг., установленных расписанием.</w:t>
      </w:r>
    </w:p>
    <w:p w:rsidR="003C3485" w:rsidRPr="00BB1FA4" w:rsidRDefault="00676800">
      <w:pPr>
        <w:rPr>
          <w:rFonts w:ascii="Times New Roman" w:hAnsi="Times New Roman" w:cs="Times New Roman"/>
          <w:sz w:val="28"/>
          <w:szCs w:val="28"/>
        </w:rPr>
      </w:pPr>
      <w:bookmarkStart w:id="8" w:name="sub_105"/>
      <w:r>
        <w:rPr>
          <w:rFonts w:ascii="Times New Roman" w:hAnsi="Times New Roman" w:cs="Times New Roman"/>
          <w:sz w:val="28"/>
          <w:szCs w:val="28"/>
        </w:rPr>
        <w:t>6</w:t>
      </w:r>
      <w:r w:rsidR="0020304A" w:rsidRPr="00BB1FA4">
        <w:rPr>
          <w:rFonts w:ascii="Times New Roman" w:hAnsi="Times New Roman" w:cs="Times New Roman"/>
          <w:sz w:val="28"/>
          <w:szCs w:val="28"/>
        </w:rPr>
        <w:t>. Для получения иных межбюджетных трансфертов уполномоченный орган местного самоуправления муниципального образования г. Казани представляет в Министерство:</w:t>
      </w:r>
    </w:p>
    <w:bookmarkEnd w:id="8"/>
    <w:p w:rsidR="003C3485"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заявку</w:t>
      </w:r>
      <w:proofErr w:type="gramEnd"/>
      <w:r w:rsidRPr="00BB1FA4">
        <w:rPr>
          <w:rFonts w:ascii="Times New Roman" w:hAnsi="Times New Roman" w:cs="Times New Roman"/>
          <w:sz w:val="28"/>
          <w:szCs w:val="28"/>
        </w:rPr>
        <w:t xml:space="preserve"> о предоставлении иных межбюджетных трансфертов (далее - заявка) в произвольной форме с приложением финансово-экономического обоснования потребности в иных межбюджетных трансфертах;</w:t>
      </w:r>
    </w:p>
    <w:p w:rsidR="00C24A9C" w:rsidRPr="00BB1FA4" w:rsidRDefault="00175178" w:rsidP="00C24A9C">
      <w:pPr>
        <w:widowControl/>
        <w:ind w:firstLine="709"/>
        <w:rPr>
          <w:rFonts w:ascii="Times New Roman" w:hAnsi="Times New Roman" w:cs="Times New Roman"/>
          <w:sz w:val="28"/>
          <w:szCs w:val="28"/>
        </w:rPr>
      </w:pPr>
      <w:r>
        <w:rPr>
          <w:rFonts w:ascii="Times New Roman" w:hAnsi="Times New Roman" w:cs="Times New Roman"/>
          <w:sz w:val="28"/>
          <w:szCs w:val="28"/>
          <w:lang w:eastAsia="ja-JP"/>
        </w:rPr>
        <w:t>выписку из решения уполномоченного органа местного самоуправления муниципального образования г. Казани о бюджете муниципального образования</w:t>
      </w:r>
      <w:r w:rsidR="00C24A9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г. Казани на текущий финансовый год (сводной бюджетной росписи бюджета муниципального образования), подтверждающую наличие в бюджете муниципального образования г. Казани бюджетных ассигнований на исполнение расходных обязательств муниципального образования г.</w:t>
      </w:r>
      <w:r w:rsidR="00B546B0">
        <w:rPr>
          <w:rFonts w:ascii="Times New Roman" w:hAnsi="Times New Roman" w:cs="Times New Roman"/>
          <w:sz w:val="28"/>
          <w:szCs w:val="28"/>
          <w:lang w:eastAsia="ja-JP"/>
        </w:rPr>
        <w:t xml:space="preserve"> Казани на </w:t>
      </w:r>
      <w:r w:rsidR="00B546B0" w:rsidRPr="00036B96">
        <w:rPr>
          <w:rFonts w:ascii="Times New Roman" w:hAnsi="Times New Roman" w:cs="Times New Roman"/>
          <w:bCs/>
          <w:color w:val="26282F"/>
          <w:sz w:val="28"/>
          <w:szCs w:val="28"/>
        </w:rPr>
        <w:t>фина</w:t>
      </w:r>
      <w:r w:rsidR="00B546B0">
        <w:rPr>
          <w:rFonts w:ascii="Times New Roman" w:hAnsi="Times New Roman" w:cs="Times New Roman"/>
          <w:bCs/>
          <w:color w:val="26282F"/>
          <w:sz w:val="28"/>
          <w:szCs w:val="28"/>
        </w:rPr>
        <w:t xml:space="preserve">нсовое обеспечение (возмещение) </w:t>
      </w:r>
      <w:r>
        <w:rPr>
          <w:rFonts w:ascii="Times New Roman" w:hAnsi="Times New Roman" w:cs="Times New Roman"/>
          <w:sz w:val="28"/>
          <w:szCs w:val="28"/>
          <w:lang w:eastAsia="ja-JP"/>
        </w:rPr>
        <w:t xml:space="preserve">муниципальным автотранспортным предприятиям, осуществляющим перевозки пассажиров и багажа, </w:t>
      </w:r>
      <w:r w:rsidR="00521C51">
        <w:rPr>
          <w:rFonts w:ascii="Times New Roman" w:hAnsi="Times New Roman" w:cs="Times New Roman"/>
          <w:sz w:val="28"/>
          <w:szCs w:val="28"/>
          <w:lang w:eastAsia="ja-JP"/>
        </w:rPr>
        <w:t xml:space="preserve">части </w:t>
      </w:r>
      <w:r>
        <w:rPr>
          <w:rFonts w:ascii="Times New Roman" w:hAnsi="Times New Roman" w:cs="Times New Roman"/>
          <w:sz w:val="28"/>
          <w:szCs w:val="28"/>
          <w:lang w:eastAsia="ja-JP"/>
        </w:rPr>
        <w:t>затрат по оплате лизинговых платежей по договорам лизинга, и включающего планируемый к предоставлению размер иных межбюджетных трансфертов;</w:t>
      </w:r>
    </w:p>
    <w:p w:rsidR="003C3485" w:rsidRPr="00152076"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копию</w:t>
      </w:r>
      <w:proofErr w:type="gramEnd"/>
      <w:r w:rsidRPr="00BB1FA4">
        <w:rPr>
          <w:rFonts w:ascii="Times New Roman" w:hAnsi="Times New Roman" w:cs="Times New Roman"/>
          <w:sz w:val="28"/>
          <w:szCs w:val="28"/>
        </w:rPr>
        <w:t xml:space="preserve"> муниципального правового акта, устанавливающего порядок </w:t>
      </w:r>
      <w:r w:rsidRPr="00BB1FA4">
        <w:rPr>
          <w:rFonts w:ascii="Times New Roman" w:hAnsi="Times New Roman" w:cs="Times New Roman"/>
          <w:sz w:val="28"/>
          <w:szCs w:val="28"/>
        </w:rPr>
        <w:lastRenderedPageBreak/>
        <w:t xml:space="preserve">предоставления субсидий </w:t>
      </w:r>
      <w:r w:rsidR="000F7FDA" w:rsidRPr="00036B96">
        <w:rPr>
          <w:rFonts w:ascii="Times New Roman" w:hAnsi="Times New Roman" w:cs="Times New Roman"/>
          <w:sz w:val="28"/>
          <w:szCs w:val="28"/>
        </w:rPr>
        <w:t>на финансовое обеспечение (возмещение)</w:t>
      </w:r>
      <w:r w:rsidRPr="00BB1FA4">
        <w:rPr>
          <w:rFonts w:ascii="Times New Roman" w:hAnsi="Times New Roman" w:cs="Times New Roman"/>
          <w:sz w:val="28"/>
          <w:szCs w:val="28"/>
        </w:rPr>
        <w:t xml:space="preserve"> </w:t>
      </w:r>
      <w:r w:rsidR="00FA269F" w:rsidRPr="00BB1FA4">
        <w:rPr>
          <w:rFonts w:ascii="Times New Roman" w:hAnsi="Times New Roman" w:cs="Times New Roman"/>
          <w:sz w:val="28"/>
          <w:szCs w:val="28"/>
        </w:rPr>
        <w:t>муниципальн</w:t>
      </w:r>
      <w:r w:rsidR="00FA269F">
        <w:rPr>
          <w:rFonts w:ascii="Times New Roman" w:hAnsi="Times New Roman" w:cs="Times New Roman"/>
          <w:sz w:val="28"/>
          <w:szCs w:val="28"/>
        </w:rPr>
        <w:t xml:space="preserve">ым </w:t>
      </w:r>
      <w:r w:rsidRPr="00BB1FA4">
        <w:rPr>
          <w:rFonts w:ascii="Times New Roman" w:hAnsi="Times New Roman" w:cs="Times New Roman"/>
          <w:sz w:val="28"/>
          <w:szCs w:val="28"/>
        </w:rPr>
        <w:t xml:space="preserve">автотранспортным предприятиям, </w:t>
      </w:r>
      <w:r w:rsidRPr="00152076">
        <w:rPr>
          <w:rFonts w:ascii="Times New Roman" w:hAnsi="Times New Roman" w:cs="Times New Roman"/>
          <w:sz w:val="28"/>
          <w:szCs w:val="28"/>
        </w:rPr>
        <w:t xml:space="preserve">осуществляющим перевозки пассажиров и багажа, </w:t>
      </w:r>
      <w:r w:rsidR="00521C51">
        <w:rPr>
          <w:rFonts w:ascii="Times New Roman" w:hAnsi="Times New Roman" w:cs="Times New Roman"/>
          <w:sz w:val="28"/>
          <w:szCs w:val="28"/>
        </w:rPr>
        <w:t xml:space="preserve">части </w:t>
      </w:r>
      <w:r w:rsidRPr="00152076">
        <w:rPr>
          <w:rFonts w:ascii="Times New Roman" w:hAnsi="Times New Roman" w:cs="Times New Roman"/>
          <w:sz w:val="28"/>
          <w:szCs w:val="28"/>
        </w:rPr>
        <w:t>затрат по оплате лизинговых платежей по договорам лизинга.</w:t>
      </w:r>
    </w:p>
    <w:p w:rsidR="003C3485" w:rsidRPr="00152076" w:rsidRDefault="00676800">
      <w:pPr>
        <w:rPr>
          <w:rFonts w:ascii="Times New Roman" w:hAnsi="Times New Roman" w:cs="Times New Roman"/>
          <w:sz w:val="28"/>
          <w:szCs w:val="28"/>
        </w:rPr>
      </w:pPr>
      <w:bookmarkStart w:id="9" w:name="sub_106"/>
      <w:r>
        <w:rPr>
          <w:rFonts w:ascii="Times New Roman" w:hAnsi="Times New Roman" w:cs="Times New Roman"/>
          <w:sz w:val="28"/>
          <w:szCs w:val="28"/>
        </w:rPr>
        <w:t>7</w:t>
      </w:r>
      <w:r w:rsidR="0020304A" w:rsidRPr="00152076">
        <w:rPr>
          <w:rFonts w:ascii="Times New Roman" w:hAnsi="Times New Roman" w:cs="Times New Roman"/>
          <w:sz w:val="28"/>
          <w:szCs w:val="28"/>
        </w:rPr>
        <w:t>. Министерство:</w:t>
      </w:r>
    </w:p>
    <w:bookmarkEnd w:id="9"/>
    <w:p w:rsidR="003C3485" w:rsidRPr="00152076" w:rsidRDefault="0020304A">
      <w:pPr>
        <w:rPr>
          <w:rFonts w:ascii="Times New Roman" w:hAnsi="Times New Roman" w:cs="Times New Roman"/>
          <w:sz w:val="28"/>
          <w:szCs w:val="28"/>
        </w:rPr>
      </w:pPr>
      <w:proofErr w:type="gramStart"/>
      <w:r w:rsidRPr="00152076">
        <w:rPr>
          <w:rFonts w:ascii="Times New Roman" w:hAnsi="Times New Roman" w:cs="Times New Roman"/>
          <w:sz w:val="28"/>
          <w:szCs w:val="28"/>
        </w:rPr>
        <w:t>регистрирует</w:t>
      </w:r>
      <w:proofErr w:type="gramEnd"/>
      <w:r w:rsidRPr="00152076">
        <w:rPr>
          <w:rFonts w:ascii="Times New Roman" w:hAnsi="Times New Roman" w:cs="Times New Roman"/>
          <w:sz w:val="28"/>
          <w:szCs w:val="28"/>
        </w:rPr>
        <w:t xml:space="preserve"> заявку в день ее поступления;</w:t>
      </w:r>
    </w:p>
    <w:p w:rsidR="00956FFB" w:rsidRDefault="0020304A" w:rsidP="00956FFB">
      <w:pPr>
        <w:widowControl/>
        <w:ind w:firstLine="709"/>
        <w:rPr>
          <w:rFonts w:ascii="Times New Roman" w:hAnsi="Times New Roman" w:cs="Times New Roman"/>
          <w:sz w:val="28"/>
          <w:szCs w:val="28"/>
          <w:lang w:eastAsia="ja-JP"/>
        </w:rPr>
      </w:pPr>
      <w:proofErr w:type="gramStart"/>
      <w:r w:rsidRPr="00152076">
        <w:rPr>
          <w:rFonts w:ascii="Times New Roman" w:hAnsi="Times New Roman" w:cs="Times New Roman"/>
          <w:sz w:val="28"/>
          <w:szCs w:val="28"/>
        </w:rPr>
        <w:t>в</w:t>
      </w:r>
      <w:proofErr w:type="gramEnd"/>
      <w:r w:rsidRPr="00152076">
        <w:rPr>
          <w:rFonts w:ascii="Times New Roman" w:hAnsi="Times New Roman" w:cs="Times New Roman"/>
          <w:sz w:val="28"/>
          <w:szCs w:val="28"/>
        </w:rPr>
        <w:t xml:space="preserve"> семидневный срок, исчисляемый в рабочих днях, со дня регистрации заявки рассматривает документы, указанные в </w:t>
      </w:r>
      <w:hyperlink w:anchor="sub_105" w:history="1">
        <w:r w:rsidRPr="00152076">
          <w:rPr>
            <w:rStyle w:val="a5"/>
            <w:rFonts w:ascii="Times New Roman" w:hAnsi="Times New Roman"/>
            <w:color w:val="auto"/>
            <w:sz w:val="28"/>
            <w:szCs w:val="28"/>
          </w:rPr>
          <w:t xml:space="preserve">пункте </w:t>
        </w:r>
      </w:hyperlink>
      <w:r w:rsidR="00676800">
        <w:rPr>
          <w:rStyle w:val="a5"/>
          <w:rFonts w:ascii="Times New Roman" w:hAnsi="Times New Roman"/>
          <w:color w:val="auto"/>
          <w:sz w:val="28"/>
          <w:szCs w:val="28"/>
        </w:rPr>
        <w:t>6</w:t>
      </w:r>
      <w:r w:rsidRPr="00152076">
        <w:rPr>
          <w:rFonts w:ascii="Times New Roman" w:hAnsi="Times New Roman" w:cs="Times New Roman"/>
          <w:sz w:val="28"/>
          <w:szCs w:val="28"/>
        </w:rPr>
        <w:t xml:space="preserve"> настоящего Порядка, и принимает решение о предоставлении иных межбюджетных трансфертов</w:t>
      </w:r>
      <w:r w:rsidR="00956FFB">
        <w:rPr>
          <w:rFonts w:ascii="Times New Roman" w:hAnsi="Times New Roman" w:cs="Times New Roman"/>
          <w:sz w:val="28"/>
          <w:szCs w:val="28"/>
        </w:rPr>
        <w:t xml:space="preserve"> или </w:t>
      </w:r>
      <w:bookmarkStart w:id="10" w:name="sub_107"/>
      <w:r w:rsidR="00956FFB">
        <w:rPr>
          <w:rFonts w:ascii="Times New Roman" w:hAnsi="Times New Roman" w:cs="Times New Roman"/>
          <w:sz w:val="28"/>
          <w:szCs w:val="28"/>
          <w:lang w:eastAsia="ja-JP"/>
        </w:rPr>
        <w:t>об отказе в предоставлении иных межбюджетных трансфертов.</w:t>
      </w:r>
    </w:p>
    <w:p w:rsidR="00956FFB" w:rsidRDefault="00676800" w:rsidP="00956FFB">
      <w:pPr>
        <w:rPr>
          <w:rFonts w:ascii="Times New Roman" w:hAnsi="Times New Roman" w:cs="Times New Roman"/>
          <w:sz w:val="28"/>
          <w:szCs w:val="28"/>
          <w:lang w:eastAsia="ja-JP"/>
        </w:rPr>
      </w:pPr>
      <w:r>
        <w:rPr>
          <w:rFonts w:ascii="Times New Roman" w:hAnsi="Times New Roman" w:cs="Times New Roman"/>
          <w:sz w:val="28"/>
          <w:szCs w:val="28"/>
        </w:rPr>
        <w:t>8</w:t>
      </w:r>
      <w:r w:rsidR="0020304A" w:rsidRPr="00152076">
        <w:rPr>
          <w:rFonts w:ascii="Times New Roman" w:hAnsi="Times New Roman" w:cs="Times New Roman"/>
          <w:sz w:val="28"/>
          <w:szCs w:val="28"/>
        </w:rPr>
        <w:t xml:space="preserve">. </w:t>
      </w:r>
      <w:r w:rsidR="00956FFB">
        <w:rPr>
          <w:rFonts w:ascii="Times New Roman" w:hAnsi="Times New Roman" w:cs="Times New Roman"/>
          <w:sz w:val="28"/>
          <w:szCs w:val="28"/>
          <w:lang w:eastAsia="ja-JP"/>
        </w:rPr>
        <w:t>Основаниями для отказа в предоставлении иных межбюджетных трансфертов являются:</w:t>
      </w:r>
    </w:p>
    <w:p w:rsidR="00956FFB" w:rsidRDefault="00956FFB" w:rsidP="00956FFB">
      <w:pPr>
        <w:widowControl/>
        <w:ind w:firstLine="709"/>
        <w:rPr>
          <w:rFonts w:ascii="Times New Roman" w:hAnsi="Times New Roman" w:cs="Times New Roman"/>
          <w:sz w:val="28"/>
          <w:szCs w:val="28"/>
          <w:lang w:eastAsia="ja-JP"/>
        </w:rPr>
      </w:pPr>
      <w:proofErr w:type="gramStart"/>
      <w:r>
        <w:rPr>
          <w:rFonts w:ascii="Times New Roman" w:hAnsi="Times New Roman" w:cs="Times New Roman"/>
          <w:sz w:val="28"/>
          <w:szCs w:val="28"/>
          <w:lang w:eastAsia="ja-JP"/>
        </w:rPr>
        <w:t>несоблюдение</w:t>
      </w:r>
      <w:proofErr w:type="gramEnd"/>
      <w:r>
        <w:rPr>
          <w:rFonts w:ascii="Times New Roman" w:hAnsi="Times New Roman" w:cs="Times New Roman"/>
          <w:sz w:val="28"/>
          <w:szCs w:val="28"/>
          <w:lang w:eastAsia="ja-JP"/>
        </w:rPr>
        <w:t xml:space="preserve"> муниципальным образованием </w:t>
      </w:r>
      <w:r w:rsidR="003468D1">
        <w:rPr>
          <w:rFonts w:ascii="Times New Roman" w:hAnsi="Times New Roman" w:cs="Times New Roman"/>
          <w:sz w:val="28"/>
          <w:szCs w:val="28"/>
          <w:lang w:eastAsia="ja-JP"/>
        </w:rPr>
        <w:t xml:space="preserve">г. Казани </w:t>
      </w:r>
      <w:r>
        <w:rPr>
          <w:rFonts w:ascii="Times New Roman" w:hAnsi="Times New Roman" w:cs="Times New Roman"/>
          <w:sz w:val="28"/>
          <w:szCs w:val="28"/>
          <w:lang w:eastAsia="ja-JP"/>
        </w:rPr>
        <w:t xml:space="preserve">условий предоставления иных межбюджетных трансфертов, указанных в </w:t>
      </w:r>
      <w:r w:rsidR="003468D1">
        <w:rPr>
          <w:rFonts w:ascii="Times New Roman" w:hAnsi="Times New Roman" w:cs="Times New Roman"/>
          <w:sz w:val="28"/>
          <w:szCs w:val="28"/>
          <w:lang w:eastAsia="ja-JP"/>
        </w:rPr>
        <w:t xml:space="preserve">пункте </w:t>
      </w:r>
      <w:r w:rsidR="00676800">
        <w:rPr>
          <w:rFonts w:ascii="Times New Roman" w:hAnsi="Times New Roman" w:cs="Times New Roman"/>
          <w:sz w:val="28"/>
          <w:szCs w:val="28"/>
          <w:lang w:eastAsia="ja-JP"/>
        </w:rPr>
        <w:t>4</w:t>
      </w:r>
      <w:r w:rsidR="003468D1">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настоящего Порядка;</w:t>
      </w:r>
    </w:p>
    <w:p w:rsidR="00956FFB" w:rsidRDefault="00956FFB" w:rsidP="00956FFB">
      <w:pPr>
        <w:widowControl/>
        <w:ind w:firstLine="709"/>
        <w:rPr>
          <w:rFonts w:ascii="Times New Roman" w:hAnsi="Times New Roman" w:cs="Times New Roman"/>
          <w:sz w:val="28"/>
          <w:szCs w:val="28"/>
          <w:lang w:eastAsia="ja-JP"/>
        </w:rPr>
      </w:pPr>
      <w:proofErr w:type="gramStart"/>
      <w:r>
        <w:rPr>
          <w:rFonts w:ascii="Times New Roman" w:hAnsi="Times New Roman" w:cs="Times New Roman"/>
          <w:sz w:val="28"/>
          <w:szCs w:val="28"/>
          <w:lang w:eastAsia="ja-JP"/>
        </w:rPr>
        <w:t>непредставление</w:t>
      </w:r>
      <w:proofErr w:type="gramEnd"/>
      <w:r>
        <w:rPr>
          <w:rFonts w:ascii="Times New Roman" w:hAnsi="Times New Roman" w:cs="Times New Roman"/>
          <w:sz w:val="28"/>
          <w:szCs w:val="28"/>
          <w:lang w:eastAsia="ja-JP"/>
        </w:rPr>
        <w:t xml:space="preserve"> (представление не в полном объеме) документов, указанных в </w:t>
      </w:r>
      <w:r w:rsidR="003468D1">
        <w:rPr>
          <w:rFonts w:ascii="Times New Roman" w:hAnsi="Times New Roman" w:cs="Times New Roman"/>
          <w:sz w:val="28"/>
          <w:szCs w:val="28"/>
          <w:lang w:eastAsia="ja-JP"/>
        </w:rPr>
        <w:t xml:space="preserve">пункте </w:t>
      </w:r>
      <w:r w:rsidR="00676800">
        <w:rPr>
          <w:rFonts w:ascii="Times New Roman" w:hAnsi="Times New Roman" w:cs="Times New Roman"/>
          <w:sz w:val="28"/>
          <w:szCs w:val="28"/>
          <w:lang w:eastAsia="ja-JP"/>
        </w:rPr>
        <w:t>6</w:t>
      </w:r>
      <w:r w:rsidR="003468D1">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настоящего Порядка;</w:t>
      </w:r>
    </w:p>
    <w:p w:rsidR="00460463" w:rsidRDefault="00956FFB" w:rsidP="003979B4">
      <w:pPr>
        <w:widowControl/>
        <w:ind w:firstLine="709"/>
        <w:rPr>
          <w:rFonts w:ascii="Times New Roman" w:hAnsi="Times New Roman" w:cs="Times New Roman"/>
          <w:sz w:val="28"/>
          <w:szCs w:val="28"/>
          <w:lang w:eastAsia="ja-JP"/>
        </w:rPr>
      </w:pPr>
      <w:proofErr w:type="gramStart"/>
      <w:r>
        <w:rPr>
          <w:rFonts w:ascii="Times New Roman" w:hAnsi="Times New Roman" w:cs="Times New Roman"/>
          <w:sz w:val="28"/>
          <w:szCs w:val="28"/>
          <w:lang w:eastAsia="ja-JP"/>
        </w:rPr>
        <w:t>недостоверность</w:t>
      </w:r>
      <w:proofErr w:type="gramEnd"/>
      <w:r>
        <w:rPr>
          <w:rFonts w:ascii="Times New Roman" w:hAnsi="Times New Roman" w:cs="Times New Roman"/>
          <w:sz w:val="28"/>
          <w:szCs w:val="28"/>
          <w:lang w:eastAsia="ja-JP"/>
        </w:rPr>
        <w:t xml:space="preserve"> информации, содержащейся в документах, предусмотренных </w:t>
      </w:r>
      <w:r w:rsidR="00676800">
        <w:rPr>
          <w:rFonts w:ascii="Times New Roman" w:hAnsi="Times New Roman" w:cs="Times New Roman"/>
          <w:sz w:val="28"/>
          <w:szCs w:val="28"/>
          <w:lang w:eastAsia="ja-JP"/>
        </w:rPr>
        <w:t xml:space="preserve">пунктом 6 </w:t>
      </w:r>
      <w:r>
        <w:rPr>
          <w:rFonts w:ascii="Times New Roman" w:hAnsi="Times New Roman" w:cs="Times New Roman"/>
          <w:sz w:val="28"/>
          <w:szCs w:val="28"/>
          <w:lang w:eastAsia="ja-JP"/>
        </w:rPr>
        <w:t>настоящего Порядка.</w:t>
      </w:r>
    </w:p>
    <w:p w:rsidR="00460463" w:rsidRDefault="00676800" w:rsidP="00460463">
      <w:pPr>
        <w:widowControl/>
        <w:ind w:firstLine="709"/>
        <w:rPr>
          <w:rFonts w:ascii="Times New Roman" w:hAnsi="Times New Roman" w:cs="Times New Roman"/>
          <w:sz w:val="28"/>
          <w:szCs w:val="28"/>
          <w:lang w:eastAsia="ja-JP"/>
        </w:rPr>
      </w:pPr>
      <w:r>
        <w:rPr>
          <w:rFonts w:ascii="Times New Roman" w:hAnsi="Times New Roman" w:cs="Times New Roman"/>
          <w:sz w:val="28"/>
          <w:szCs w:val="28"/>
          <w:lang w:eastAsia="ja-JP"/>
        </w:rPr>
        <w:t>9</w:t>
      </w:r>
      <w:r w:rsidR="003979B4">
        <w:rPr>
          <w:rFonts w:ascii="Times New Roman" w:hAnsi="Times New Roman" w:cs="Times New Roman"/>
          <w:sz w:val="28"/>
          <w:szCs w:val="28"/>
          <w:lang w:eastAsia="ja-JP"/>
        </w:rPr>
        <w:t xml:space="preserve">. </w:t>
      </w:r>
      <w:r w:rsidR="00E12EA7">
        <w:rPr>
          <w:rFonts w:ascii="Times New Roman" w:hAnsi="Times New Roman" w:cs="Times New Roman"/>
          <w:sz w:val="28"/>
          <w:szCs w:val="28"/>
          <w:lang w:eastAsia="ja-JP"/>
        </w:rPr>
        <w:t>В случае принятия Министерством решения</w:t>
      </w:r>
      <w:r w:rsidR="00E12EA7" w:rsidRPr="00E12EA7">
        <w:rPr>
          <w:rFonts w:ascii="Times New Roman" w:hAnsi="Times New Roman" w:cs="Times New Roman"/>
          <w:sz w:val="28"/>
          <w:szCs w:val="28"/>
          <w:lang w:eastAsia="ja-JP"/>
        </w:rPr>
        <w:t xml:space="preserve"> </w:t>
      </w:r>
      <w:r w:rsidR="00E12EA7">
        <w:rPr>
          <w:rFonts w:ascii="Times New Roman" w:hAnsi="Times New Roman" w:cs="Times New Roman"/>
          <w:sz w:val="28"/>
          <w:szCs w:val="28"/>
          <w:lang w:eastAsia="ja-JP"/>
        </w:rPr>
        <w:t xml:space="preserve">об отказе в предоставлении иных межбюджетных трансфертов </w:t>
      </w:r>
      <w:r w:rsidR="003979B4">
        <w:rPr>
          <w:rFonts w:ascii="Times New Roman" w:hAnsi="Times New Roman" w:cs="Times New Roman"/>
          <w:sz w:val="28"/>
          <w:szCs w:val="28"/>
          <w:lang w:eastAsia="ja-JP"/>
        </w:rPr>
        <w:t xml:space="preserve">муниципальному образованию </w:t>
      </w:r>
      <w:r w:rsidR="00460463">
        <w:rPr>
          <w:rFonts w:ascii="Times New Roman" w:hAnsi="Times New Roman" w:cs="Times New Roman"/>
          <w:sz w:val="28"/>
          <w:szCs w:val="28"/>
          <w:lang w:eastAsia="ja-JP"/>
        </w:rPr>
        <w:t xml:space="preserve">г. Казани </w:t>
      </w:r>
      <w:r w:rsidR="00E12EA7">
        <w:rPr>
          <w:rFonts w:ascii="Times New Roman" w:hAnsi="Times New Roman" w:cs="Times New Roman"/>
          <w:sz w:val="28"/>
          <w:szCs w:val="28"/>
          <w:lang w:eastAsia="ja-JP"/>
        </w:rPr>
        <w:t xml:space="preserve">направляется уведомление </w:t>
      </w:r>
      <w:r w:rsidR="003979B4">
        <w:rPr>
          <w:rFonts w:ascii="Times New Roman" w:hAnsi="Times New Roman" w:cs="Times New Roman"/>
          <w:sz w:val="28"/>
          <w:szCs w:val="28"/>
          <w:lang w:eastAsia="ja-JP"/>
        </w:rPr>
        <w:t xml:space="preserve">в </w:t>
      </w:r>
      <w:r w:rsidR="001E4BA1">
        <w:rPr>
          <w:rFonts w:ascii="Times New Roman" w:hAnsi="Times New Roman" w:cs="Times New Roman"/>
          <w:sz w:val="28"/>
          <w:szCs w:val="28"/>
          <w:lang w:eastAsia="ja-JP"/>
        </w:rPr>
        <w:t>трехд</w:t>
      </w:r>
      <w:r w:rsidR="003979B4">
        <w:rPr>
          <w:rFonts w:ascii="Times New Roman" w:hAnsi="Times New Roman" w:cs="Times New Roman"/>
          <w:sz w:val="28"/>
          <w:szCs w:val="28"/>
          <w:lang w:eastAsia="ja-JP"/>
        </w:rPr>
        <w:t>невный ср</w:t>
      </w:r>
      <w:r w:rsidR="00E12EA7">
        <w:rPr>
          <w:rFonts w:ascii="Times New Roman" w:hAnsi="Times New Roman" w:cs="Times New Roman"/>
          <w:sz w:val="28"/>
          <w:szCs w:val="28"/>
          <w:lang w:eastAsia="ja-JP"/>
        </w:rPr>
        <w:t xml:space="preserve">ок, исчисляемый в рабочих днях, </w:t>
      </w:r>
      <w:r w:rsidR="003979B4">
        <w:rPr>
          <w:rFonts w:ascii="Times New Roman" w:hAnsi="Times New Roman" w:cs="Times New Roman"/>
          <w:sz w:val="28"/>
          <w:szCs w:val="28"/>
          <w:lang w:eastAsia="ja-JP"/>
        </w:rPr>
        <w:t xml:space="preserve">со дня </w:t>
      </w:r>
      <w:r w:rsidR="001E4BA1">
        <w:rPr>
          <w:rFonts w:ascii="Times New Roman" w:hAnsi="Times New Roman" w:cs="Times New Roman"/>
          <w:sz w:val="28"/>
          <w:szCs w:val="28"/>
          <w:lang w:eastAsia="ja-JP"/>
        </w:rPr>
        <w:t xml:space="preserve">принятия </w:t>
      </w:r>
      <w:r w:rsidR="00E12EA7">
        <w:rPr>
          <w:rFonts w:ascii="Times New Roman" w:hAnsi="Times New Roman" w:cs="Times New Roman"/>
          <w:sz w:val="28"/>
          <w:szCs w:val="28"/>
          <w:lang w:eastAsia="ja-JP"/>
        </w:rPr>
        <w:t xml:space="preserve">указанного </w:t>
      </w:r>
      <w:r w:rsidR="001E4BA1">
        <w:rPr>
          <w:rFonts w:ascii="Times New Roman" w:hAnsi="Times New Roman" w:cs="Times New Roman"/>
          <w:sz w:val="28"/>
          <w:szCs w:val="28"/>
          <w:lang w:eastAsia="ja-JP"/>
        </w:rPr>
        <w:t>решения</w:t>
      </w:r>
      <w:r w:rsidR="00E12EA7">
        <w:rPr>
          <w:rFonts w:ascii="Times New Roman" w:hAnsi="Times New Roman" w:cs="Times New Roman"/>
          <w:sz w:val="28"/>
          <w:szCs w:val="28"/>
          <w:lang w:eastAsia="ja-JP"/>
        </w:rPr>
        <w:t>.</w:t>
      </w:r>
    </w:p>
    <w:p w:rsidR="00956FFB" w:rsidRDefault="00676800" w:rsidP="00460463">
      <w:pPr>
        <w:widowControl/>
        <w:ind w:firstLine="709"/>
        <w:rPr>
          <w:rFonts w:ascii="Times New Roman" w:hAnsi="Times New Roman" w:cs="Times New Roman"/>
          <w:sz w:val="28"/>
          <w:szCs w:val="28"/>
        </w:rPr>
      </w:pPr>
      <w:r>
        <w:rPr>
          <w:rFonts w:ascii="Times New Roman" w:hAnsi="Times New Roman" w:cs="Times New Roman"/>
          <w:sz w:val="28"/>
          <w:szCs w:val="28"/>
          <w:lang w:eastAsia="ja-JP"/>
        </w:rPr>
        <w:t>10</w:t>
      </w:r>
      <w:r w:rsidR="00184394">
        <w:rPr>
          <w:rFonts w:ascii="Times New Roman" w:hAnsi="Times New Roman" w:cs="Times New Roman"/>
          <w:sz w:val="28"/>
          <w:szCs w:val="28"/>
          <w:lang w:eastAsia="ja-JP"/>
        </w:rPr>
        <w:t>. У</w:t>
      </w:r>
      <w:r w:rsidR="00184394" w:rsidRPr="00BB1FA4">
        <w:rPr>
          <w:rFonts w:ascii="Times New Roman" w:hAnsi="Times New Roman" w:cs="Times New Roman"/>
          <w:sz w:val="28"/>
          <w:szCs w:val="28"/>
        </w:rPr>
        <w:t>полномоченный орган местного самоуправления</w:t>
      </w:r>
      <w:r w:rsidR="00184394">
        <w:rPr>
          <w:rFonts w:ascii="Times New Roman" w:hAnsi="Times New Roman" w:cs="Times New Roman"/>
          <w:sz w:val="28"/>
          <w:szCs w:val="28"/>
          <w:lang w:eastAsia="ja-JP"/>
        </w:rPr>
        <w:t xml:space="preserve"> м</w:t>
      </w:r>
      <w:r w:rsidR="003979B4">
        <w:rPr>
          <w:rFonts w:ascii="Times New Roman" w:hAnsi="Times New Roman" w:cs="Times New Roman"/>
          <w:sz w:val="28"/>
          <w:szCs w:val="28"/>
          <w:lang w:eastAsia="ja-JP"/>
        </w:rPr>
        <w:t>униципально</w:t>
      </w:r>
      <w:r w:rsidR="00184394">
        <w:rPr>
          <w:rFonts w:ascii="Times New Roman" w:hAnsi="Times New Roman" w:cs="Times New Roman"/>
          <w:sz w:val="28"/>
          <w:szCs w:val="28"/>
          <w:lang w:eastAsia="ja-JP"/>
        </w:rPr>
        <w:t>го</w:t>
      </w:r>
      <w:r w:rsidR="003979B4">
        <w:rPr>
          <w:rFonts w:ascii="Times New Roman" w:hAnsi="Times New Roman" w:cs="Times New Roman"/>
          <w:sz w:val="28"/>
          <w:szCs w:val="28"/>
          <w:lang w:eastAsia="ja-JP"/>
        </w:rPr>
        <w:t xml:space="preserve"> образовани</w:t>
      </w:r>
      <w:r w:rsidR="00184394">
        <w:rPr>
          <w:rFonts w:ascii="Times New Roman" w:hAnsi="Times New Roman" w:cs="Times New Roman"/>
          <w:sz w:val="28"/>
          <w:szCs w:val="28"/>
          <w:lang w:eastAsia="ja-JP"/>
        </w:rPr>
        <w:t>я</w:t>
      </w:r>
      <w:r w:rsidR="003979B4">
        <w:rPr>
          <w:rFonts w:ascii="Times New Roman" w:hAnsi="Times New Roman" w:cs="Times New Roman"/>
          <w:sz w:val="28"/>
          <w:szCs w:val="28"/>
          <w:lang w:eastAsia="ja-JP"/>
        </w:rPr>
        <w:t xml:space="preserve"> </w:t>
      </w:r>
      <w:r w:rsidR="00460463">
        <w:rPr>
          <w:rFonts w:ascii="Times New Roman" w:hAnsi="Times New Roman" w:cs="Times New Roman"/>
          <w:sz w:val="28"/>
          <w:szCs w:val="28"/>
          <w:lang w:eastAsia="ja-JP"/>
        </w:rPr>
        <w:t xml:space="preserve">г. Казани </w:t>
      </w:r>
      <w:r w:rsidR="003979B4">
        <w:rPr>
          <w:rFonts w:ascii="Times New Roman" w:hAnsi="Times New Roman" w:cs="Times New Roman"/>
          <w:sz w:val="28"/>
          <w:szCs w:val="28"/>
          <w:lang w:eastAsia="ja-JP"/>
        </w:rPr>
        <w:t>вправе повторно подать заявку в 10-дневный срок, исчисляемый в рабочих днях, со дня получения уведомления об отказе в предоставлении иных межбюджетных трансфертов при условии выполнения требований, установленных настоящим Порядком.</w:t>
      </w:r>
    </w:p>
    <w:p w:rsidR="003C3485" w:rsidRPr="00BB1FA4" w:rsidRDefault="003979B4" w:rsidP="00956FFB">
      <w:pPr>
        <w:rPr>
          <w:rFonts w:ascii="Times New Roman" w:hAnsi="Times New Roman" w:cs="Times New Roman"/>
          <w:sz w:val="28"/>
          <w:szCs w:val="28"/>
        </w:rPr>
      </w:pPr>
      <w:r>
        <w:rPr>
          <w:rFonts w:ascii="Times New Roman" w:hAnsi="Times New Roman" w:cs="Times New Roman"/>
          <w:sz w:val="28"/>
          <w:szCs w:val="28"/>
        </w:rPr>
        <w:t>1</w:t>
      </w:r>
      <w:r w:rsidR="00460463">
        <w:rPr>
          <w:rFonts w:ascii="Times New Roman" w:hAnsi="Times New Roman" w:cs="Times New Roman"/>
          <w:sz w:val="28"/>
          <w:szCs w:val="28"/>
        </w:rPr>
        <w:t>1</w:t>
      </w:r>
      <w:r w:rsidR="00956FFB">
        <w:rPr>
          <w:rFonts w:ascii="Times New Roman" w:hAnsi="Times New Roman" w:cs="Times New Roman"/>
          <w:sz w:val="28"/>
          <w:szCs w:val="28"/>
        </w:rPr>
        <w:t xml:space="preserve">. </w:t>
      </w:r>
      <w:r w:rsidR="0020304A" w:rsidRPr="00152076">
        <w:rPr>
          <w:rFonts w:ascii="Times New Roman" w:hAnsi="Times New Roman" w:cs="Times New Roman"/>
          <w:sz w:val="28"/>
          <w:szCs w:val="28"/>
        </w:rPr>
        <w:t xml:space="preserve">Иные межбюджетные трансферты предоставляются на основании соглашения, заключаемого </w:t>
      </w:r>
      <w:r w:rsidR="0020304A" w:rsidRPr="00BB1FA4">
        <w:rPr>
          <w:rFonts w:ascii="Times New Roman" w:hAnsi="Times New Roman" w:cs="Times New Roman"/>
          <w:sz w:val="28"/>
          <w:szCs w:val="28"/>
        </w:rPr>
        <w:t>в семидневный срок, исчисляемый в рабочих днях, со дня принятия Министерством решения о предоставлении иных межбюджетных трансфертов</w:t>
      </w:r>
      <w:r w:rsidR="00956FFB">
        <w:rPr>
          <w:rFonts w:ascii="Times New Roman" w:hAnsi="Times New Roman" w:cs="Times New Roman"/>
          <w:sz w:val="28"/>
          <w:szCs w:val="28"/>
        </w:rPr>
        <w:t>.</w:t>
      </w:r>
    </w:p>
    <w:p w:rsidR="003C3485" w:rsidRPr="00BB1FA4" w:rsidRDefault="00460463">
      <w:pPr>
        <w:rPr>
          <w:rFonts w:ascii="Times New Roman" w:hAnsi="Times New Roman" w:cs="Times New Roman"/>
          <w:sz w:val="28"/>
          <w:szCs w:val="28"/>
        </w:rPr>
      </w:pPr>
      <w:bookmarkStart w:id="11" w:name="sub_108"/>
      <w:bookmarkEnd w:id="10"/>
      <w:r>
        <w:rPr>
          <w:rFonts w:ascii="Times New Roman" w:hAnsi="Times New Roman" w:cs="Times New Roman"/>
          <w:sz w:val="28"/>
          <w:szCs w:val="28"/>
        </w:rPr>
        <w:t>12</w:t>
      </w:r>
      <w:r w:rsidR="0020304A" w:rsidRPr="00BB1FA4">
        <w:rPr>
          <w:rFonts w:ascii="Times New Roman" w:hAnsi="Times New Roman" w:cs="Times New Roman"/>
          <w:sz w:val="28"/>
          <w:szCs w:val="28"/>
        </w:rPr>
        <w:t>. В соглашении предусматриваются:</w:t>
      </w:r>
    </w:p>
    <w:bookmarkEnd w:id="11"/>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целевое</w:t>
      </w:r>
      <w:proofErr w:type="gramEnd"/>
      <w:r w:rsidRPr="00BB1FA4">
        <w:rPr>
          <w:rFonts w:ascii="Times New Roman" w:hAnsi="Times New Roman" w:cs="Times New Roman"/>
          <w:sz w:val="28"/>
          <w:szCs w:val="28"/>
        </w:rPr>
        <w:t xml:space="preserve"> назначение иных межбюджетных трансфертов;</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размер</w:t>
      </w:r>
      <w:proofErr w:type="gramEnd"/>
      <w:r w:rsidRPr="00BB1FA4">
        <w:rPr>
          <w:rFonts w:ascii="Times New Roman" w:hAnsi="Times New Roman" w:cs="Times New Roman"/>
          <w:sz w:val="28"/>
          <w:szCs w:val="28"/>
        </w:rPr>
        <w:t xml:space="preserve"> предоставляемых иных межбюджетных трансфертов;</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значение</w:t>
      </w:r>
      <w:proofErr w:type="gramEnd"/>
      <w:r w:rsidRPr="00BB1FA4">
        <w:rPr>
          <w:rFonts w:ascii="Times New Roman" w:hAnsi="Times New Roman" w:cs="Times New Roman"/>
          <w:sz w:val="28"/>
          <w:szCs w:val="28"/>
        </w:rPr>
        <w:t xml:space="preserve"> показателя результативности;</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порядок</w:t>
      </w:r>
      <w:proofErr w:type="gramEnd"/>
      <w:r w:rsidRPr="00BB1FA4">
        <w:rPr>
          <w:rFonts w:ascii="Times New Roman" w:hAnsi="Times New Roman" w:cs="Times New Roman"/>
          <w:sz w:val="28"/>
          <w:szCs w:val="28"/>
        </w:rPr>
        <w:t xml:space="preserve"> и сроки перечисления иных межбюджетных трансфертов;</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сроки</w:t>
      </w:r>
      <w:proofErr w:type="gramEnd"/>
      <w:r w:rsidRPr="00BB1FA4">
        <w:rPr>
          <w:rFonts w:ascii="Times New Roman" w:hAnsi="Times New Roman" w:cs="Times New Roman"/>
          <w:sz w:val="28"/>
          <w:szCs w:val="28"/>
        </w:rPr>
        <w:t xml:space="preserve"> и формы представления отчетов об осуществлении расходов бюджета муниципального образования г. Казани, источником финансового обеспечения которых являются иные межбюджетные трансферты, и о достигнутом значении показателя результативности;</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последствия</w:t>
      </w:r>
      <w:proofErr w:type="gramEnd"/>
      <w:r w:rsidRPr="00BB1FA4">
        <w:rPr>
          <w:rFonts w:ascii="Times New Roman" w:hAnsi="Times New Roman" w:cs="Times New Roman"/>
          <w:sz w:val="28"/>
          <w:szCs w:val="28"/>
        </w:rPr>
        <w:t xml:space="preserve"> </w:t>
      </w:r>
      <w:proofErr w:type="spellStart"/>
      <w:r w:rsidRPr="00BB1FA4">
        <w:rPr>
          <w:rFonts w:ascii="Times New Roman" w:hAnsi="Times New Roman" w:cs="Times New Roman"/>
          <w:sz w:val="28"/>
          <w:szCs w:val="28"/>
        </w:rPr>
        <w:t>недостижения</w:t>
      </w:r>
      <w:proofErr w:type="spellEnd"/>
      <w:r w:rsidRPr="00BB1FA4">
        <w:rPr>
          <w:rFonts w:ascii="Times New Roman" w:hAnsi="Times New Roman" w:cs="Times New Roman"/>
          <w:sz w:val="28"/>
          <w:szCs w:val="28"/>
        </w:rPr>
        <w:t xml:space="preserve"> установленного значения показателя результативности;</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t>порядок</w:t>
      </w:r>
      <w:proofErr w:type="gramEnd"/>
      <w:r w:rsidRPr="00BB1FA4">
        <w:rPr>
          <w:rFonts w:ascii="Times New Roman" w:hAnsi="Times New Roman" w:cs="Times New Roman"/>
          <w:sz w:val="28"/>
          <w:szCs w:val="28"/>
        </w:rPr>
        <w:t xml:space="preserve"> осуществления контроля за соблюдением уполномоченным органом местного самоуправления муниципального образования г. Казани обязательств по использованию иных межбюджетных трансфертов, предусмотренных соглашением;</w:t>
      </w:r>
    </w:p>
    <w:p w:rsidR="003C3485" w:rsidRPr="00BB1FA4" w:rsidRDefault="0020304A">
      <w:pPr>
        <w:rPr>
          <w:rFonts w:ascii="Times New Roman" w:hAnsi="Times New Roman" w:cs="Times New Roman"/>
          <w:sz w:val="28"/>
          <w:szCs w:val="28"/>
        </w:rPr>
      </w:pPr>
      <w:proofErr w:type="gramStart"/>
      <w:r w:rsidRPr="00BB1FA4">
        <w:rPr>
          <w:rFonts w:ascii="Times New Roman" w:hAnsi="Times New Roman" w:cs="Times New Roman"/>
          <w:sz w:val="28"/>
          <w:szCs w:val="28"/>
        </w:rPr>
        <w:lastRenderedPageBreak/>
        <w:t>ответственность</w:t>
      </w:r>
      <w:proofErr w:type="gramEnd"/>
      <w:r w:rsidRPr="00BB1FA4">
        <w:rPr>
          <w:rFonts w:ascii="Times New Roman" w:hAnsi="Times New Roman" w:cs="Times New Roman"/>
          <w:sz w:val="28"/>
          <w:szCs w:val="28"/>
        </w:rPr>
        <w:t xml:space="preserve"> сторон за нарушение условий соглашения.</w:t>
      </w:r>
    </w:p>
    <w:p w:rsidR="003C3485" w:rsidRPr="00BB1FA4" w:rsidRDefault="00956FFB">
      <w:pPr>
        <w:rPr>
          <w:rFonts w:ascii="Times New Roman" w:hAnsi="Times New Roman" w:cs="Times New Roman"/>
          <w:sz w:val="28"/>
          <w:szCs w:val="28"/>
        </w:rPr>
      </w:pPr>
      <w:r>
        <w:rPr>
          <w:rFonts w:ascii="Times New Roman" w:hAnsi="Times New Roman" w:cs="Times New Roman"/>
          <w:sz w:val="28"/>
          <w:szCs w:val="28"/>
        </w:rPr>
        <w:t>1</w:t>
      </w:r>
      <w:r w:rsidR="00460463">
        <w:rPr>
          <w:rFonts w:ascii="Times New Roman" w:hAnsi="Times New Roman" w:cs="Times New Roman"/>
          <w:sz w:val="28"/>
          <w:szCs w:val="28"/>
        </w:rPr>
        <w:t>3</w:t>
      </w:r>
      <w:r w:rsidR="0020304A" w:rsidRPr="00BB1FA4">
        <w:rPr>
          <w:rFonts w:ascii="Times New Roman" w:hAnsi="Times New Roman" w:cs="Times New Roman"/>
          <w:sz w:val="28"/>
          <w:szCs w:val="28"/>
        </w:rPr>
        <w:t>. Объем иных межбюджетных трансфертов (Р), предоставляемых бюджету муниципального образования г. Казани, определяется по формуле:</w:t>
      </w:r>
    </w:p>
    <w:p w:rsidR="00BB1FA4" w:rsidRPr="00BB1FA4" w:rsidRDefault="00BB1FA4">
      <w:pPr>
        <w:rPr>
          <w:rFonts w:ascii="Times New Roman" w:hAnsi="Times New Roman" w:cs="Times New Roman"/>
          <w:i/>
          <w:sz w:val="28"/>
          <w:szCs w:val="28"/>
        </w:rPr>
      </w:pPr>
    </w:p>
    <w:p w:rsidR="00BB1FA4" w:rsidRPr="00A30AC8" w:rsidRDefault="00A30AC8" w:rsidP="00A30AC8">
      <w:pPr>
        <w:jc w:val="center"/>
        <w:rPr>
          <w:rFonts w:ascii="Times New Roman" w:hAnsi="Times New Roman" w:cs="Times New Roman"/>
          <w:i/>
          <w:sz w:val="28"/>
          <w:szCs w:val="28"/>
        </w:rPr>
      </w:pPr>
      <w:r w:rsidRPr="00A30AC8">
        <w:rPr>
          <w:rFonts w:ascii="Times New Roman" w:hAnsi="Times New Roman" w:cs="Times New Roman"/>
          <w:i/>
          <w:sz w:val="28"/>
          <w:szCs w:val="28"/>
          <w:lang w:val="en-US"/>
        </w:rPr>
        <w:t>P</w:t>
      </w:r>
      <w:r w:rsidR="00DA2324">
        <w:rPr>
          <w:rFonts w:ascii="Times New Roman" w:hAnsi="Times New Roman" w:cs="Times New Roman"/>
          <w:i/>
          <w:sz w:val="28"/>
          <w:szCs w:val="28"/>
        </w:rPr>
        <w:t xml:space="preserve"> </w:t>
      </w:r>
      <w:r w:rsidRPr="00210449">
        <w:rPr>
          <w:rFonts w:ascii="Times New Roman" w:hAnsi="Times New Roman" w:cs="Times New Roman"/>
          <w:i/>
          <w:sz w:val="28"/>
          <w:szCs w:val="28"/>
        </w:rPr>
        <w:t>=</w:t>
      </w:r>
      <w:r w:rsidR="00DA2324">
        <w:rPr>
          <w:rFonts w:ascii="Times New Roman" w:hAnsi="Times New Roman" w:cs="Times New Roman"/>
          <w:i/>
          <w:sz w:val="28"/>
          <w:szCs w:val="28"/>
        </w:rPr>
        <w:t xml:space="preserve"> </w:t>
      </w:r>
      <w:r w:rsidRPr="00A30AC8">
        <w:rPr>
          <w:rFonts w:ascii="Times New Roman" w:hAnsi="Times New Roman" w:cs="Times New Roman"/>
          <w:i/>
          <w:sz w:val="28"/>
          <w:szCs w:val="28"/>
          <w:lang w:val="en-US"/>
        </w:rPr>
        <w:t>N</w:t>
      </w:r>
      <w:r>
        <w:rPr>
          <w:rFonts w:ascii="Times New Roman" w:hAnsi="Times New Roman" w:cs="Times New Roman"/>
          <w:i/>
          <w:sz w:val="28"/>
          <w:szCs w:val="28"/>
        </w:rPr>
        <w:t xml:space="preserve"> </w:t>
      </w:r>
      <w:r w:rsidRPr="00210449">
        <w:rPr>
          <w:rFonts w:ascii="Times New Roman" w:hAnsi="Times New Roman" w:cs="Times New Roman"/>
          <w:i/>
          <w:sz w:val="28"/>
          <w:szCs w:val="28"/>
        </w:rPr>
        <w:t>×</w:t>
      </w:r>
      <w:r>
        <w:rPr>
          <w:rFonts w:ascii="Times New Roman" w:hAnsi="Times New Roman" w:cs="Times New Roman"/>
          <w:i/>
          <w:sz w:val="28"/>
          <w:szCs w:val="28"/>
        </w:rPr>
        <w:t xml:space="preserve"> </w:t>
      </w:r>
      <w:proofErr w:type="gramStart"/>
      <w:r w:rsidRPr="00A30AC8">
        <w:rPr>
          <w:rFonts w:ascii="Times New Roman" w:hAnsi="Times New Roman" w:cs="Times New Roman"/>
          <w:i/>
          <w:sz w:val="28"/>
          <w:szCs w:val="28"/>
          <w:lang w:val="en-US"/>
        </w:rPr>
        <w:t>K</w:t>
      </w:r>
      <w:proofErr w:type="spellStart"/>
      <w:r w:rsidRPr="00A30AC8">
        <w:rPr>
          <w:rFonts w:ascii="Times New Roman" w:hAnsi="Times New Roman" w:cs="Times New Roman"/>
          <w:sz w:val="28"/>
          <w:szCs w:val="28"/>
          <w:vertAlign w:val="subscript"/>
        </w:rPr>
        <w:t>авт</w:t>
      </w:r>
      <w:proofErr w:type="spellEnd"/>
      <w:r w:rsidR="00DA2324">
        <w:rPr>
          <w:rFonts w:ascii="Times New Roman" w:hAnsi="Times New Roman" w:cs="Times New Roman"/>
          <w:i/>
          <w:sz w:val="28"/>
          <w:szCs w:val="28"/>
        </w:rPr>
        <w:t xml:space="preserve"> </w:t>
      </w:r>
      <w:r>
        <w:rPr>
          <w:rFonts w:ascii="Times New Roman" w:hAnsi="Times New Roman" w:cs="Times New Roman"/>
          <w:i/>
          <w:sz w:val="28"/>
          <w:szCs w:val="28"/>
        </w:rPr>
        <w:t>,</w:t>
      </w:r>
      <w:proofErr w:type="gramEnd"/>
    </w:p>
    <w:p w:rsidR="003C3485" w:rsidRPr="00A30AC8" w:rsidRDefault="0020304A">
      <w:pPr>
        <w:rPr>
          <w:rFonts w:ascii="Times New Roman" w:hAnsi="Times New Roman" w:cs="Times New Roman"/>
          <w:i/>
          <w:sz w:val="28"/>
          <w:szCs w:val="28"/>
        </w:rPr>
      </w:pPr>
      <w:proofErr w:type="gramStart"/>
      <w:r w:rsidRPr="00A30AC8">
        <w:rPr>
          <w:rFonts w:ascii="Times New Roman" w:hAnsi="Times New Roman" w:cs="Times New Roman"/>
          <w:i/>
          <w:sz w:val="28"/>
          <w:szCs w:val="28"/>
        </w:rPr>
        <w:t>где</w:t>
      </w:r>
      <w:proofErr w:type="gramEnd"/>
      <w:r w:rsidRPr="00A30AC8">
        <w:rPr>
          <w:rFonts w:ascii="Times New Roman" w:hAnsi="Times New Roman" w:cs="Times New Roman"/>
          <w:i/>
          <w:sz w:val="28"/>
          <w:szCs w:val="28"/>
        </w:rPr>
        <w:t>:</w:t>
      </w:r>
    </w:p>
    <w:p w:rsidR="003C3485" w:rsidRPr="00BB1FA4" w:rsidRDefault="0020304A">
      <w:pPr>
        <w:rPr>
          <w:rFonts w:ascii="Times New Roman" w:hAnsi="Times New Roman" w:cs="Times New Roman"/>
          <w:sz w:val="28"/>
          <w:szCs w:val="28"/>
        </w:rPr>
      </w:pPr>
      <w:bookmarkStart w:id="12" w:name="sub_194"/>
      <w:r w:rsidRPr="00BB1FA4">
        <w:rPr>
          <w:rFonts w:ascii="Times New Roman" w:hAnsi="Times New Roman" w:cs="Times New Roman"/>
          <w:sz w:val="28"/>
          <w:szCs w:val="28"/>
        </w:rPr>
        <w:t>N - средний размер лизинговых платежей за один автобус, равный</w:t>
      </w:r>
      <w:r w:rsidR="00BB1FA4">
        <w:rPr>
          <w:rFonts w:ascii="Times New Roman" w:hAnsi="Times New Roman" w:cs="Times New Roman"/>
          <w:sz w:val="28"/>
          <w:szCs w:val="28"/>
        </w:rPr>
        <w:t xml:space="preserve"> </w:t>
      </w:r>
      <w:r w:rsidR="003254A9">
        <w:rPr>
          <w:rFonts w:ascii="Times New Roman" w:hAnsi="Times New Roman" w:cs="Times New Roman"/>
          <w:sz w:val="28"/>
          <w:szCs w:val="28"/>
        </w:rPr>
        <w:t>840 708</w:t>
      </w:r>
      <w:r w:rsidRPr="00BB1FA4">
        <w:rPr>
          <w:rFonts w:ascii="Times New Roman" w:hAnsi="Times New Roman" w:cs="Times New Roman"/>
          <w:sz w:val="28"/>
          <w:szCs w:val="28"/>
        </w:rPr>
        <w:t xml:space="preserve"> рубля</w:t>
      </w:r>
      <w:r w:rsidR="00753505">
        <w:rPr>
          <w:rFonts w:ascii="Times New Roman" w:hAnsi="Times New Roman" w:cs="Times New Roman"/>
          <w:sz w:val="28"/>
          <w:szCs w:val="28"/>
        </w:rPr>
        <w:t>м</w:t>
      </w:r>
      <w:r w:rsidRPr="00BB1FA4">
        <w:rPr>
          <w:rFonts w:ascii="Times New Roman" w:hAnsi="Times New Roman" w:cs="Times New Roman"/>
          <w:sz w:val="28"/>
          <w:szCs w:val="28"/>
        </w:rPr>
        <w:t>;</w:t>
      </w:r>
    </w:p>
    <w:bookmarkEnd w:id="12"/>
    <w:p w:rsidR="003C3485" w:rsidRPr="00BB1FA4" w:rsidRDefault="00A30AC8">
      <w:pPr>
        <w:rPr>
          <w:rFonts w:ascii="Times New Roman" w:hAnsi="Times New Roman" w:cs="Times New Roman"/>
          <w:sz w:val="28"/>
          <w:szCs w:val="28"/>
        </w:rPr>
      </w:pPr>
      <w:r>
        <w:rPr>
          <w:rFonts w:ascii="Times New Roman" w:hAnsi="Times New Roman" w:cs="Times New Roman"/>
          <w:noProof/>
          <w:sz w:val="28"/>
          <w:szCs w:val="28"/>
        </w:rPr>
        <w:t>К</w:t>
      </w:r>
      <w:r>
        <w:rPr>
          <w:rFonts w:ascii="Times New Roman" w:hAnsi="Times New Roman" w:cs="Times New Roman"/>
          <w:noProof/>
          <w:sz w:val="28"/>
          <w:szCs w:val="28"/>
          <w:vertAlign w:val="subscript"/>
        </w:rPr>
        <w:t>авт</w:t>
      </w:r>
      <w:r w:rsidR="0020304A" w:rsidRPr="00BB1FA4">
        <w:rPr>
          <w:rFonts w:ascii="Times New Roman" w:hAnsi="Times New Roman" w:cs="Times New Roman"/>
          <w:sz w:val="28"/>
          <w:szCs w:val="28"/>
        </w:rPr>
        <w:t xml:space="preserve"> - количество автобусов, приобретенных в лизинг за период 2020-2021 гг., равное 113 единицам.</w:t>
      </w:r>
    </w:p>
    <w:p w:rsidR="003C3485" w:rsidRPr="00152076" w:rsidRDefault="0020304A">
      <w:pPr>
        <w:rPr>
          <w:rFonts w:ascii="Times New Roman" w:hAnsi="Times New Roman" w:cs="Times New Roman"/>
          <w:sz w:val="28"/>
          <w:szCs w:val="28"/>
        </w:rPr>
      </w:pPr>
      <w:bookmarkStart w:id="13" w:name="sub_196"/>
      <w:r w:rsidRPr="00BB1FA4">
        <w:rPr>
          <w:rFonts w:ascii="Times New Roman" w:hAnsi="Times New Roman" w:cs="Times New Roman"/>
          <w:sz w:val="28"/>
          <w:szCs w:val="28"/>
        </w:rPr>
        <w:t xml:space="preserve">Размер иных межбюджетных трансфертов, предоставляемых бюджету муниципального образования г. Казани, не </w:t>
      </w:r>
      <w:r w:rsidRPr="00152076">
        <w:rPr>
          <w:rFonts w:ascii="Times New Roman" w:hAnsi="Times New Roman" w:cs="Times New Roman"/>
          <w:sz w:val="28"/>
          <w:szCs w:val="28"/>
        </w:rPr>
        <w:t xml:space="preserve">может превышать бюджетные ассигнования и лимиты бюджетных обязательств, предусмотренные </w:t>
      </w:r>
      <w:hyperlink w:anchor="sub_102" w:history="1">
        <w:r w:rsidRPr="00152076">
          <w:rPr>
            <w:rStyle w:val="a5"/>
            <w:rFonts w:ascii="Times New Roman" w:hAnsi="Times New Roman"/>
            <w:color w:val="auto"/>
            <w:sz w:val="28"/>
            <w:szCs w:val="28"/>
          </w:rPr>
          <w:t xml:space="preserve">пунктом </w:t>
        </w:r>
      </w:hyperlink>
      <w:r w:rsidR="00295F96">
        <w:rPr>
          <w:rStyle w:val="a5"/>
          <w:rFonts w:ascii="Times New Roman" w:hAnsi="Times New Roman"/>
          <w:color w:val="auto"/>
          <w:sz w:val="28"/>
          <w:szCs w:val="28"/>
        </w:rPr>
        <w:t>3</w:t>
      </w:r>
      <w:r w:rsidRPr="00152076">
        <w:rPr>
          <w:rFonts w:ascii="Times New Roman" w:hAnsi="Times New Roman" w:cs="Times New Roman"/>
          <w:sz w:val="28"/>
          <w:szCs w:val="28"/>
        </w:rPr>
        <w:t xml:space="preserve"> настоящего Порядка.</w:t>
      </w:r>
    </w:p>
    <w:p w:rsidR="003C3485" w:rsidRPr="00152076" w:rsidRDefault="0020304A">
      <w:pPr>
        <w:rPr>
          <w:rFonts w:ascii="Times New Roman" w:hAnsi="Times New Roman" w:cs="Times New Roman"/>
          <w:sz w:val="28"/>
          <w:szCs w:val="28"/>
        </w:rPr>
      </w:pPr>
      <w:bookmarkStart w:id="14" w:name="sub_110"/>
      <w:bookmarkEnd w:id="13"/>
      <w:r w:rsidRPr="00152076">
        <w:rPr>
          <w:rFonts w:ascii="Times New Roman" w:hAnsi="Times New Roman" w:cs="Times New Roman"/>
          <w:sz w:val="28"/>
          <w:szCs w:val="28"/>
        </w:rPr>
        <w:t>1</w:t>
      </w:r>
      <w:r w:rsidR="00460463">
        <w:rPr>
          <w:rFonts w:ascii="Times New Roman" w:hAnsi="Times New Roman" w:cs="Times New Roman"/>
          <w:sz w:val="28"/>
          <w:szCs w:val="28"/>
        </w:rPr>
        <w:t>4</w:t>
      </w:r>
      <w:r w:rsidRPr="00152076">
        <w:rPr>
          <w:rFonts w:ascii="Times New Roman" w:hAnsi="Times New Roman" w:cs="Times New Roman"/>
          <w:sz w:val="28"/>
          <w:szCs w:val="28"/>
        </w:rPr>
        <w:t>. Перечисление иных межбюджетных трансфертов осуществляется Министерством на единый счет бюджета муниципального образования г. Казани, открытый финансовому органу муниципального образования г. Казани в Управлении Федерального казначейства по Республике Татарстан, в 10-дневный срок, исчисляемый в рабочих дня</w:t>
      </w:r>
      <w:r w:rsidR="00460463">
        <w:rPr>
          <w:rFonts w:ascii="Times New Roman" w:hAnsi="Times New Roman" w:cs="Times New Roman"/>
          <w:sz w:val="28"/>
          <w:szCs w:val="28"/>
        </w:rPr>
        <w:t>х, со дня заключения соглашения</w:t>
      </w:r>
      <w:r w:rsidRPr="00152076">
        <w:rPr>
          <w:rFonts w:ascii="Times New Roman" w:hAnsi="Times New Roman" w:cs="Times New Roman"/>
          <w:sz w:val="28"/>
          <w:szCs w:val="28"/>
        </w:rPr>
        <w:t>.</w:t>
      </w:r>
    </w:p>
    <w:p w:rsidR="003C3485" w:rsidRPr="00BB1FA4" w:rsidRDefault="0020304A">
      <w:pPr>
        <w:rPr>
          <w:rFonts w:ascii="Times New Roman" w:hAnsi="Times New Roman" w:cs="Times New Roman"/>
          <w:sz w:val="28"/>
          <w:szCs w:val="28"/>
        </w:rPr>
      </w:pPr>
      <w:bookmarkStart w:id="15" w:name="sub_111"/>
      <w:bookmarkEnd w:id="14"/>
      <w:r w:rsidRPr="00BB1FA4">
        <w:rPr>
          <w:rFonts w:ascii="Times New Roman" w:hAnsi="Times New Roman" w:cs="Times New Roman"/>
          <w:sz w:val="28"/>
          <w:szCs w:val="28"/>
        </w:rPr>
        <w:t>1</w:t>
      </w:r>
      <w:r w:rsidR="00460463">
        <w:rPr>
          <w:rFonts w:ascii="Times New Roman" w:hAnsi="Times New Roman" w:cs="Times New Roman"/>
          <w:sz w:val="28"/>
          <w:szCs w:val="28"/>
        </w:rPr>
        <w:t>5</w:t>
      </w:r>
      <w:r w:rsidRPr="00BB1FA4">
        <w:rPr>
          <w:rFonts w:ascii="Times New Roman" w:hAnsi="Times New Roman" w:cs="Times New Roman"/>
          <w:sz w:val="28"/>
          <w:szCs w:val="28"/>
        </w:rPr>
        <w:t>. Уполномоченный орган местного самоуправления муниципального образования г. Казани до 1 января 202</w:t>
      </w:r>
      <w:r w:rsidR="003254A9">
        <w:rPr>
          <w:rFonts w:ascii="Times New Roman" w:hAnsi="Times New Roman" w:cs="Times New Roman"/>
          <w:sz w:val="28"/>
          <w:szCs w:val="28"/>
        </w:rPr>
        <w:t>4</w:t>
      </w:r>
      <w:r w:rsidRPr="00BB1FA4">
        <w:rPr>
          <w:rFonts w:ascii="Times New Roman" w:hAnsi="Times New Roman" w:cs="Times New Roman"/>
          <w:sz w:val="28"/>
          <w:szCs w:val="28"/>
        </w:rPr>
        <w:t xml:space="preserve"> года представляет в Министерство отчеты об осуществлении расходов бюджета муниципального образования г. Казани, источником финансового обеспечения которых являются иные межбюджетные трансферты, и о достигнутом значении показателя результативности согласно порядку и форме, предусмотренным соглашением.</w:t>
      </w:r>
    </w:p>
    <w:p w:rsidR="003C3485" w:rsidRPr="00BB1FA4" w:rsidRDefault="0020304A">
      <w:pPr>
        <w:rPr>
          <w:rFonts w:ascii="Times New Roman" w:hAnsi="Times New Roman" w:cs="Times New Roman"/>
          <w:sz w:val="28"/>
          <w:szCs w:val="28"/>
        </w:rPr>
      </w:pPr>
      <w:bookmarkStart w:id="16" w:name="sub_112"/>
      <w:bookmarkEnd w:id="15"/>
      <w:r w:rsidRPr="00BB1FA4">
        <w:rPr>
          <w:rFonts w:ascii="Times New Roman" w:hAnsi="Times New Roman" w:cs="Times New Roman"/>
          <w:sz w:val="28"/>
          <w:szCs w:val="28"/>
        </w:rPr>
        <w:t>1</w:t>
      </w:r>
      <w:r w:rsidR="00460463">
        <w:rPr>
          <w:rFonts w:ascii="Times New Roman" w:hAnsi="Times New Roman" w:cs="Times New Roman"/>
          <w:sz w:val="28"/>
          <w:szCs w:val="28"/>
        </w:rPr>
        <w:t>6</w:t>
      </w:r>
      <w:r w:rsidRPr="00BB1FA4">
        <w:rPr>
          <w:rFonts w:ascii="Times New Roman" w:hAnsi="Times New Roman" w:cs="Times New Roman"/>
          <w:sz w:val="28"/>
          <w:szCs w:val="28"/>
        </w:rPr>
        <w:t>. Оценка эффективности использования иных межбюджетных трансфертов осуществляется Министерством путем сравнения установленного соглашением значения показателя результативности и значения показателя результативности, фактически достигнутого по итогам 202</w:t>
      </w:r>
      <w:r w:rsidR="003254A9">
        <w:rPr>
          <w:rFonts w:ascii="Times New Roman" w:hAnsi="Times New Roman" w:cs="Times New Roman"/>
          <w:sz w:val="28"/>
          <w:szCs w:val="28"/>
        </w:rPr>
        <w:t>3</w:t>
      </w:r>
      <w:r w:rsidRPr="00BB1FA4">
        <w:rPr>
          <w:rFonts w:ascii="Times New Roman" w:hAnsi="Times New Roman" w:cs="Times New Roman"/>
          <w:sz w:val="28"/>
          <w:szCs w:val="28"/>
        </w:rPr>
        <w:t xml:space="preserve"> года.</w:t>
      </w:r>
    </w:p>
    <w:p w:rsidR="003C3485" w:rsidRPr="00BB1FA4" w:rsidRDefault="00956FFB">
      <w:pPr>
        <w:rPr>
          <w:rFonts w:ascii="Times New Roman" w:hAnsi="Times New Roman" w:cs="Times New Roman"/>
          <w:sz w:val="28"/>
          <w:szCs w:val="28"/>
        </w:rPr>
      </w:pPr>
      <w:bookmarkStart w:id="17" w:name="sub_113"/>
      <w:bookmarkEnd w:id="16"/>
      <w:r>
        <w:rPr>
          <w:rFonts w:ascii="Times New Roman" w:hAnsi="Times New Roman" w:cs="Times New Roman"/>
          <w:sz w:val="28"/>
          <w:szCs w:val="28"/>
        </w:rPr>
        <w:t>1</w:t>
      </w:r>
      <w:r w:rsidR="00460463">
        <w:rPr>
          <w:rFonts w:ascii="Times New Roman" w:hAnsi="Times New Roman" w:cs="Times New Roman"/>
          <w:sz w:val="28"/>
          <w:szCs w:val="28"/>
        </w:rPr>
        <w:t>7</w:t>
      </w:r>
      <w:r w:rsidR="0020304A" w:rsidRPr="00BB1FA4">
        <w:rPr>
          <w:rFonts w:ascii="Times New Roman" w:hAnsi="Times New Roman" w:cs="Times New Roman"/>
          <w:sz w:val="28"/>
          <w:szCs w:val="28"/>
        </w:rPr>
        <w:t xml:space="preserve">. Уполномоченный орган местного самоуправления муниципального образования г. Казани несет ответственность в соответствии с законодательством Российской Федерации за недостоверность представляемых в соответствии с </w:t>
      </w:r>
      <w:hyperlink w:anchor="sub_111" w:history="1">
        <w:r w:rsidR="0020304A" w:rsidRPr="00966963">
          <w:rPr>
            <w:rStyle w:val="a5"/>
            <w:rFonts w:ascii="Times New Roman" w:hAnsi="Times New Roman"/>
            <w:color w:val="auto"/>
            <w:sz w:val="28"/>
            <w:szCs w:val="28"/>
          </w:rPr>
          <w:t>пунктом 1</w:t>
        </w:r>
      </w:hyperlink>
      <w:r w:rsidR="00752B47">
        <w:rPr>
          <w:rStyle w:val="a5"/>
          <w:rFonts w:ascii="Times New Roman" w:hAnsi="Times New Roman"/>
          <w:color w:val="auto"/>
          <w:sz w:val="28"/>
          <w:szCs w:val="28"/>
        </w:rPr>
        <w:t>5</w:t>
      </w:r>
      <w:r w:rsidR="0020304A" w:rsidRPr="00966963">
        <w:rPr>
          <w:rFonts w:ascii="Times New Roman" w:hAnsi="Times New Roman" w:cs="Times New Roman"/>
          <w:sz w:val="28"/>
          <w:szCs w:val="28"/>
        </w:rPr>
        <w:t xml:space="preserve"> настоящего Порядка отчетов и нецелевое использование иных межбю</w:t>
      </w:r>
      <w:r w:rsidR="0020304A" w:rsidRPr="00BB1FA4">
        <w:rPr>
          <w:rFonts w:ascii="Times New Roman" w:hAnsi="Times New Roman" w:cs="Times New Roman"/>
          <w:sz w:val="28"/>
          <w:szCs w:val="28"/>
        </w:rPr>
        <w:t>джетных трансфертов.</w:t>
      </w:r>
    </w:p>
    <w:p w:rsidR="003C3485" w:rsidRPr="00BB1FA4" w:rsidRDefault="0020304A">
      <w:pPr>
        <w:rPr>
          <w:rFonts w:ascii="Times New Roman" w:hAnsi="Times New Roman" w:cs="Times New Roman"/>
          <w:sz w:val="28"/>
          <w:szCs w:val="28"/>
        </w:rPr>
      </w:pPr>
      <w:bookmarkStart w:id="18" w:name="sub_114"/>
      <w:bookmarkEnd w:id="17"/>
      <w:r w:rsidRPr="00BB1FA4">
        <w:rPr>
          <w:rFonts w:ascii="Times New Roman" w:hAnsi="Times New Roman" w:cs="Times New Roman"/>
          <w:sz w:val="28"/>
          <w:szCs w:val="28"/>
        </w:rPr>
        <w:t>1</w:t>
      </w:r>
      <w:r w:rsidR="00460463">
        <w:rPr>
          <w:rFonts w:ascii="Times New Roman" w:hAnsi="Times New Roman" w:cs="Times New Roman"/>
          <w:sz w:val="28"/>
          <w:szCs w:val="28"/>
        </w:rPr>
        <w:t>8</w:t>
      </w:r>
      <w:r w:rsidRPr="00BB1FA4">
        <w:rPr>
          <w:rFonts w:ascii="Times New Roman" w:hAnsi="Times New Roman" w:cs="Times New Roman"/>
          <w:sz w:val="28"/>
          <w:szCs w:val="28"/>
        </w:rPr>
        <w:t>. Не использованные по состоянию на 1 января 202</w:t>
      </w:r>
      <w:r w:rsidR="003254A9">
        <w:rPr>
          <w:rFonts w:ascii="Times New Roman" w:hAnsi="Times New Roman" w:cs="Times New Roman"/>
          <w:sz w:val="28"/>
          <w:szCs w:val="28"/>
        </w:rPr>
        <w:t>4</w:t>
      </w:r>
      <w:r w:rsidRPr="00BB1FA4">
        <w:rPr>
          <w:rFonts w:ascii="Times New Roman" w:hAnsi="Times New Roman" w:cs="Times New Roman"/>
          <w:sz w:val="28"/>
          <w:szCs w:val="28"/>
        </w:rPr>
        <w:t xml:space="preserve"> года иные межбюджетные трансферты подлежат возврату в доход бюджета Республики Татарстан в течение первых 15 рабочих дней 202</w:t>
      </w:r>
      <w:r w:rsidR="003254A9">
        <w:rPr>
          <w:rFonts w:ascii="Times New Roman" w:hAnsi="Times New Roman" w:cs="Times New Roman"/>
          <w:sz w:val="28"/>
          <w:szCs w:val="28"/>
        </w:rPr>
        <w:t>4</w:t>
      </w:r>
      <w:r w:rsidRPr="00BB1FA4">
        <w:rPr>
          <w:rFonts w:ascii="Times New Roman" w:hAnsi="Times New Roman" w:cs="Times New Roman"/>
          <w:sz w:val="28"/>
          <w:szCs w:val="28"/>
        </w:rPr>
        <w:t xml:space="preserve"> года.</w:t>
      </w:r>
    </w:p>
    <w:bookmarkEnd w:id="18"/>
    <w:p w:rsidR="003C3485" w:rsidRPr="00BB1FA4" w:rsidRDefault="0020304A">
      <w:pPr>
        <w:rPr>
          <w:rFonts w:ascii="Times New Roman" w:hAnsi="Times New Roman" w:cs="Times New Roman"/>
          <w:sz w:val="28"/>
          <w:szCs w:val="28"/>
        </w:rPr>
      </w:pPr>
      <w:r w:rsidRPr="00BB1FA4">
        <w:rPr>
          <w:rFonts w:ascii="Times New Roman" w:hAnsi="Times New Roman" w:cs="Times New Roman"/>
          <w:sz w:val="28"/>
          <w:szCs w:val="28"/>
        </w:rP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3C3485" w:rsidRPr="00BB1FA4" w:rsidRDefault="0020304A">
      <w:pPr>
        <w:rPr>
          <w:rFonts w:ascii="Times New Roman" w:hAnsi="Times New Roman" w:cs="Times New Roman"/>
          <w:sz w:val="28"/>
          <w:szCs w:val="28"/>
        </w:rPr>
      </w:pPr>
      <w:bookmarkStart w:id="19" w:name="sub_115"/>
      <w:r w:rsidRPr="00BB1FA4">
        <w:rPr>
          <w:rFonts w:ascii="Times New Roman" w:hAnsi="Times New Roman" w:cs="Times New Roman"/>
          <w:sz w:val="28"/>
          <w:szCs w:val="28"/>
        </w:rPr>
        <w:t>1</w:t>
      </w:r>
      <w:r w:rsidR="00460463">
        <w:rPr>
          <w:rFonts w:ascii="Times New Roman" w:hAnsi="Times New Roman" w:cs="Times New Roman"/>
          <w:sz w:val="28"/>
          <w:szCs w:val="28"/>
        </w:rPr>
        <w:t>9</w:t>
      </w:r>
      <w:r w:rsidRPr="00BB1FA4">
        <w:rPr>
          <w:rFonts w:ascii="Times New Roman" w:hAnsi="Times New Roman" w:cs="Times New Roman"/>
          <w:sz w:val="28"/>
          <w:szCs w:val="28"/>
        </w:rPr>
        <w:t>. В случае, если уполномоченным органом местного самоуправления муниципального образования г. Казани по состоянию на 1 января 202</w:t>
      </w:r>
      <w:r w:rsidR="003254A9">
        <w:rPr>
          <w:rFonts w:ascii="Times New Roman" w:hAnsi="Times New Roman" w:cs="Times New Roman"/>
          <w:sz w:val="28"/>
          <w:szCs w:val="28"/>
        </w:rPr>
        <w:t>4</w:t>
      </w:r>
      <w:r w:rsidRPr="00BB1FA4">
        <w:rPr>
          <w:rFonts w:ascii="Times New Roman" w:hAnsi="Times New Roman" w:cs="Times New Roman"/>
          <w:sz w:val="28"/>
          <w:szCs w:val="28"/>
        </w:rPr>
        <w:t xml:space="preserve"> года допущены нарушения обязательств, предусмотренных соглашением, иные межбюджетные </w:t>
      </w:r>
      <w:r w:rsidRPr="00BB1FA4">
        <w:rPr>
          <w:rFonts w:ascii="Times New Roman" w:hAnsi="Times New Roman" w:cs="Times New Roman"/>
          <w:sz w:val="28"/>
          <w:szCs w:val="28"/>
        </w:rPr>
        <w:lastRenderedPageBreak/>
        <w:t>трансферты подлежат возврату из бюджета муниципального образования г. Казани в бюджет Республики Татарстан в полном объеме до 1 апреля 202</w:t>
      </w:r>
      <w:r w:rsidR="003254A9">
        <w:rPr>
          <w:rFonts w:ascii="Times New Roman" w:hAnsi="Times New Roman" w:cs="Times New Roman"/>
          <w:sz w:val="28"/>
          <w:szCs w:val="28"/>
        </w:rPr>
        <w:t>4</w:t>
      </w:r>
      <w:r w:rsidRPr="00BB1FA4">
        <w:rPr>
          <w:rFonts w:ascii="Times New Roman" w:hAnsi="Times New Roman" w:cs="Times New Roman"/>
          <w:sz w:val="28"/>
          <w:szCs w:val="28"/>
        </w:rPr>
        <w:t xml:space="preserve"> года.</w:t>
      </w:r>
    </w:p>
    <w:p w:rsidR="003C3485" w:rsidRPr="00BB1FA4" w:rsidRDefault="00460463">
      <w:pPr>
        <w:rPr>
          <w:rFonts w:ascii="Times New Roman" w:hAnsi="Times New Roman" w:cs="Times New Roman"/>
          <w:sz w:val="28"/>
          <w:szCs w:val="28"/>
        </w:rPr>
      </w:pPr>
      <w:bookmarkStart w:id="20" w:name="sub_116"/>
      <w:bookmarkEnd w:id="19"/>
      <w:r>
        <w:rPr>
          <w:rFonts w:ascii="Times New Roman" w:hAnsi="Times New Roman" w:cs="Times New Roman"/>
          <w:sz w:val="28"/>
          <w:szCs w:val="28"/>
        </w:rPr>
        <w:t>20</w:t>
      </w:r>
      <w:r w:rsidR="00752B47">
        <w:rPr>
          <w:rFonts w:ascii="Times New Roman" w:hAnsi="Times New Roman" w:cs="Times New Roman"/>
          <w:sz w:val="28"/>
          <w:szCs w:val="28"/>
        </w:rPr>
        <w:t xml:space="preserve">. Министерство </w:t>
      </w:r>
      <w:r w:rsidR="0020304A" w:rsidRPr="00BB1FA4">
        <w:rPr>
          <w:rFonts w:ascii="Times New Roman" w:hAnsi="Times New Roman" w:cs="Times New Roman"/>
          <w:sz w:val="28"/>
          <w:szCs w:val="28"/>
        </w:rPr>
        <w:t>и органы государственного финансового контроля осуществляют проверку соблюдения условий, целей и порядка предоставления иных межбюджетных трансфертов, установленных настоящим Порядком и соглашением.</w:t>
      </w:r>
    </w:p>
    <w:p w:rsidR="003C3485" w:rsidRDefault="003979B4">
      <w:pPr>
        <w:rPr>
          <w:rFonts w:ascii="Times New Roman" w:hAnsi="Times New Roman" w:cs="Times New Roman"/>
          <w:sz w:val="28"/>
          <w:szCs w:val="28"/>
        </w:rPr>
      </w:pPr>
      <w:bookmarkStart w:id="21" w:name="sub_117"/>
      <w:bookmarkEnd w:id="20"/>
      <w:r>
        <w:rPr>
          <w:rFonts w:ascii="Times New Roman" w:hAnsi="Times New Roman" w:cs="Times New Roman"/>
          <w:sz w:val="28"/>
          <w:szCs w:val="28"/>
        </w:rPr>
        <w:t>2</w:t>
      </w:r>
      <w:r w:rsidR="00460463">
        <w:rPr>
          <w:rFonts w:ascii="Times New Roman" w:hAnsi="Times New Roman" w:cs="Times New Roman"/>
          <w:sz w:val="28"/>
          <w:szCs w:val="28"/>
        </w:rPr>
        <w:t>1</w:t>
      </w:r>
      <w:r w:rsidR="0020304A" w:rsidRPr="00BB1FA4">
        <w:rPr>
          <w:rFonts w:ascii="Times New Roman" w:hAnsi="Times New Roman" w:cs="Times New Roman"/>
          <w:sz w:val="28"/>
          <w:szCs w:val="28"/>
        </w:rPr>
        <w:t>. В случае нецелевого использования иных м</w:t>
      </w:r>
      <w:r w:rsidR="003565B7">
        <w:rPr>
          <w:rFonts w:ascii="Times New Roman" w:hAnsi="Times New Roman" w:cs="Times New Roman"/>
          <w:sz w:val="28"/>
          <w:szCs w:val="28"/>
        </w:rPr>
        <w:t xml:space="preserve">ежбюджетных трансфертов и (или) </w:t>
      </w:r>
      <w:r w:rsidR="0020304A" w:rsidRPr="00BB1FA4">
        <w:rPr>
          <w:rFonts w:ascii="Times New Roman" w:hAnsi="Times New Roman" w:cs="Times New Roman"/>
          <w:sz w:val="28"/>
          <w:szCs w:val="28"/>
        </w:rPr>
        <w:t xml:space="preserve">нарушения уполномоченным органом местного самоуправления муниципального образования г. Казани условий </w:t>
      </w:r>
      <w:r w:rsidR="00752B47">
        <w:rPr>
          <w:rFonts w:ascii="Times New Roman" w:hAnsi="Times New Roman" w:cs="Times New Roman"/>
          <w:sz w:val="28"/>
          <w:szCs w:val="28"/>
        </w:rPr>
        <w:t>их</w:t>
      </w:r>
      <w:r w:rsidR="0020304A" w:rsidRPr="00BB1FA4">
        <w:rPr>
          <w:rFonts w:ascii="Times New Roman" w:hAnsi="Times New Roman" w:cs="Times New Roman"/>
          <w:sz w:val="28"/>
          <w:szCs w:val="28"/>
        </w:rPr>
        <w:t xml:space="preserve"> предоставления, в том числе невозврата средств в бюджет Республики Татарстан </w:t>
      </w:r>
      <w:r w:rsidR="0020304A" w:rsidRPr="00966963">
        <w:rPr>
          <w:rFonts w:ascii="Times New Roman" w:hAnsi="Times New Roman" w:cs="Times New Roman"/>
          <w:sz w:val="28"/>
          <w:szCs w:val="28"/>
        </w:rPr>
        <w:t xml:space="preserve">в соответствии с </w:t>
      </w:r>
      <w:hyperlink w:anchor="sub_114" w:history="1">
        <w:r w:rsidR="0020304A" w:rsidRPr="00966963">
          <w:rPr>
            <w:rStyle w:val="a5"/>
            <w:rFonts w:ascii="Times New Roman" w:hAnsi="Times New Roman"/>
            <w:color w:val="auto"/>
            <w:sz w:val="28"/>
            <w:szCs w:val="28"/>
          </w:rPr>
          <w:t>пунктами 1</w:t>
        </w:r>
      </w:hyperlink>
      <w:r w:rsidR="00752B47">
        <w:rPr>
          <w:rStyle w:val="a5"/>
          <w:rFonts w:ascii="Times New Roman" w:hAnsi="Times New Roman"/>
          <w:color w:val="auto"/>
          <w:sz w:val="28"/>
          <w:szCs w:val="28"/>
        </w:rPr>
        <w:t>8</w:t>
      </w:r>
      <w:r w:rsidR="0020304A" w:rsidRPr="00966963">
        <w:rPr>
          <w:rFonts w:ascii="Times New Roman" w:hAnsi="Times New Roman" w:cs="Times New Roman"/>
          <w:sz w:val="28"/>
          <w:szCs w:val="28"/>
        </w:rPr>
        <w:t xml:space="preserve"> и </w:t>
      </w:r>
      <w:hyperlink w:anchor="sub_115" w:history="1">
        <w:r w:rsidR="0020304A" w:rsidRPr="00966963">
          <w:rPr>
            <w:rStyle w:val="a5"/>
            <w:rFonts w:ascii="Times New Roman" w:hAnsi="Times New Roman"/>
            <w:color w:val="auto"/>
            <w:sz w:val="28"/>
            <w:szCs w:val="28"/>
          </w:rPr>
          <w:t>1</w:t>
        </w:r>
      </w:hyperlink>
      <w:r w:rsidR="00752B47">
        <w:rPr>
          <w:rStyle w:val="a5"/>
          <w:rFonts w:ascii="Times New Roman" w:hAnsi="Times New Roman"/>
          <w:color w:val="auto"/>
          <w:sz w:val="28"/>
          <w:szCs w:val="28"/>
        </w:rPr>
        <w:t>9</w:t>
      </w:r>
      <w:r w:rsidR="0020304A" w:rsidRPr="00966963">
        <w:rPr>
          <w:rFonts w:ascii="Times New Roman" w:hAnsi="Times New Roman" w:cs="Times New Roman"/>
          <w:sz w:val="28"/>
          <w:szCs w:val="28"/>
        </w:rPr>
        <w:t xml:space="preserve"> настоящего Порядка, к нему применяются меры принуждения</w:t>
      </w:r>
      <w:r w:rsidR="0020304A" w:rsidRPr="00BB1FA4">
        <w:rPr>
          <w:rFonts w:ascii="Times New Roman" w:hAnsi="Times New Roman" w:cs="Times New Roman"/>
          <w:sz w:val="28"/>
          <w:szCs w:val="28"/>
        </w:rPr>
        <w:t>, предусмотренные бюджетным законодательством Российской Федерации.</w:t>
      </w:r>
    </w:p>
    <w:p w:rsidR="00752B47" w:rsidRPr="00BB1FA4" w:rsidRDefault="00752B47" w:rsidP="00184394">
      <w:pPr>
        <w:widowControl/>
        <w:ind w:firstLine="709"/>
        <w:rPr>
          <w:rFonts w:ascii="Times New Roman" w:hAnsi="Times New Roman" w:cs="Times New Roman"/>
          <w:sz w:val="28"/>
          <w:szCs w:val="28"/>
        </w:rPr>
      </w:pPr>
      <w:r>
        <w:rPr>
          <w:rFonts w:ascii="Times New Roman" w:hAnsi="Times New Roman" w:cs="Times New Roman"/>
          <w:sz w:val="28"/>
          <w:szCs w:val="28"/>
          <w:lang w:eastAsia="ja-JP"/>
        </w:rPr>
        <w:t>Нецелевое использование иных межбюджетных трансфертов влечет бесспорное взыскание суммы средств, полученных из бюджета Республики Татарстан, в порядке, определенном законодательством.</w:t>
      </w:r>
    </w:p>
    <w:p w:rsidR="003C3485" w:rsidRPr="00BB1FA4" w:rsidRDefault="003979B4">
      <w:pPr>
        <w:rPr>
          <w:rFonts w:ascii="Times New Roman" w:hAnsi="Times New Roman" w:cs="Times New Roman"/>
          <w:sz w:val="28"/>
          <w:szCs w:val="28"/>
        </w:rPr>
      </w:pPr>
      <w:bookmarkStart w:id="22" w:name="sub_118"/>
      <w:bookmarkEnd w:id="21"/>
      <w:r>
        <w:rPr>
          <w:rFonts w:ascii="Times New Roman" w:hAnsi="Times New Roman" w:cs="Times New Roman"/>
          <w:sz w:val="28"/>
          <w:szCs w:val="28"/>
        </w:rPr>
        <w:t>2</w:t>
      </w:r>
      <w:r w:rsidR="00460463">
        <w:rPr>
          <w:rFonts w:ascii="Times New Roman" w:hAnsi="Times New Roman" w:cs="Times New Roman"/>
          <w:sz w:val="28"/>
          <w:szCs w:val="28"/>
        </w:rPr>
        <w:t>2</w:t>
      </w:r>
      <w:r w:rsidR="0020304A" w:rsidRPr="00BB1FA4">
        <w:rPr>
          <w:rFonts w:ascii="Times New Roman" w:hAnsi="Times New Roman" w:cs="Times New Roman"/>
          <w:sz w:val="28"/>
          <w:szCs w:val="28"/>
        </w:rPr>
        <w:t>. Контроль за целевым использованием иных межбюджетных трансфертов осуществляется Министерством.</w:t>
      </w:r>
    </w:p>
    <w:bookmarkEnd w:id="22"/>
    <w:p w:rsidR="003C3485" w:rsidRPr="00BB1FA4" w:rsidRDefault="003C3485">
      <w:pPr>
        <w:rPr>
          <w:rFonts w:ascii="Times New Roman" w:hAnsi="Times New Roman" w:cs="Times New Roman"/>
          <w:sz w:val="28"/>
          <w:szCs w:val="28"/>
        </w:rPr>
      </w:pPr>
    </w:p>
    <w:sectPr w:rsidR="003C3485" w:rsidRPr="00BB1FA4" w:rsidSect="00966963">
      <w:headerReference w:type="default" r:id="rId8"/>
      <w:pgSz w:w="11900" w:h="16800"/>
      <w:pgMar w:top="709" w:right="701"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06" w:rsidRDefault="00B21006">
      <w:r>
        <w:separator/>
      </w:r>
    </w:p>
  </w:endnote>
  <w:endnote w:type="continuationSeparator" w:id="0">
    <w:p w:rsidR="00B21006" w:rsidRDefault="00B2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06" w:rsidRDefault="00B21006">
      <w:r>
        <w:separator/>
      </w:r>
    </w:p>
  </w:footnote>
  <w:footnote w:type="continuationSeparator" w:id="0">
    <w:p w:rsidR="00B21006" w:rsidRDefault="00B2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85" w:rsidRDefault="003C348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F7F2A"/>
    <w:multiLevelType w:val="hybridMultilevel"/>
    <w:tmpl w:val="FFFFFFFF"/>
    <w:lvl w:ilvl="0" w:tplc="04190001">
      <w:start w:val="1"/>
      <w:numFmt w:val="bullet"/>
      <w:lvlText w:val=""/>
      <w:lvlJc w:val="left"/>
      <w:pPr>
        <w:ind w:left="720" w:hanging="360"/>
      </w:pPr>
      <w:rPr>
        <w:rFonts w:ascii="Symbol" w:hAnsi="Symbol"/>
      </w:rPr>
    </w:lvl>
    <w:lvl w:ilvl="1" w:tplc="E5A209C6">
      <w:start w:val="1"/>
      <w:numFmt w:val="decimal"/>
      <w:lvlText w:val=""/>
      <w:lvlJc w:val="left"/>
      <w:rPr>
        <w:rFonts w:cs="Times New Roman"/>
      </w:rPr>
    </w:lvl>
    <w:lvl w:ilvl="2" w:tplc="544C384C">
      <w:start w:val="1"/>
      <w:numFmt w:val="decimal"/>
      <w:lvlText w:val=""/>
      <w:lvlJc w:val="left"/>
      <w:rPr>
        <w:rFonts w:cs="Times New Roman"/>
      </w:rPr>
    </w:lvl>
    <w:lvl w:ilvl="3" w:tplc="45F053DA">
      <w:start w:val="1"/>
      <w:numFmt w:val="decimal"/>
      <w:lvlText w:val=""/>
      <w:lvlJc w:val="left"/>
      <w:rPr>
        <w:rFonts w:cs="Times New Roman"/>
      </w:rPr>
    </w:lvl>
    <w:lvl w:ilvl="4" w:tplc="28B06BAE">
      <w:start w:val="1"/>
      <w:numFmt w:val="decimal"/>
      <w:lvlText w:val=""/>
      <w:lvlJc w:val="left"/>
      <w:rPr>
        <w:rFonts w:cs="Times New Roman"/>
      </w:rPr>
    </w:lvl>
    <w:lvl w:ilvl="5" w:tplc="6C9040CC">
      <w:start w:val="1"/>
      <w:numFmt w:val="decimal"/>
      <w:lvlText w:val=""/>
      <w:lvlJc w:val="left"/>
      <w:rPr>
        <w:rFonts w:cs="Times New Roman"/>
      </w:rPr>
    </w:lvl>
    <w:lvl w:ilvl="6" w:tplc="421694DC">
      <w:start w:val="1"/>
      <w:numFmt w:val="decimal"/>
      <w:lvlText w:val=""/>
      <w:lvlJc w:val="left"/>
      <w:rPr>
        <w:rFonts w:cs="Times New Roman"/>
      </w:rPr>
    </w:lvl>
    <w:lvl w:ilvl="7" w:tplc="5C129D4A">
      <w:start w:val="1"/>
      <w:numFmt w:val="decimal"/>
      <w:lvlText w:val=""/>
      <w:lvlJc w:val="left"/>
      <w:rPr>
        <w:rFonts w:cs="Times New Roman"/>
      </w:rPr>
    </w:lvl>
    <w:lvl w:ilvl="8" w:tplc="CE460FE4">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85"/>
    <w:rsid w:val="00036B96"/>
    <w:rsid w:val="0005445D"/>
    <w:rsid w:val="00070748"/>
    <w:rsid w:val="00081B1A"/>
    <w:rsid w:val="000F7FDA"/>
    <w:rsid w:val="00101710"/>
    <w:rsid w:val="00113588"/>
    <w:rsid w:val="00152076"/>
    <w:rsid w:val="00175178"/>
    <w:rsid w:val="00184394"/>
    <w:rsid w:val="001E0A08"/>
    <w:rsid w:val="001E4BA1"/>
    <w:rsid w:val="0020304A"/>
    <w:rsid w:val="00210449"/>
    <w:rsid w:val="00223CB1"/>
    <w:rsid w:val="00225CAC"/>
    <w:rsid w:val="00295F96"/>
    <w:rsid w:val="002B4A94"/>
    <w:rsid w:val="003254A9"/>
    <w:rsid w:val="00335480"/>
    <w:rsid w:val="003460A1"/>
    <w:rsid w:val="003468D1"/>
    <w:rsid w:val="003565B7"/>
    <w:rsid w:val="003979B4"/>
    <w:rsid w:val="003C018A"/>
    <w:rsid w:val="003C3485"/>
    <w:rsid w:val="00460463"/>
    <w:rsid w:val="004D4E4B"/>
    <w:rsid w:val="00521C51"/>
    <w:rsid w:val="005567F9"/>
    <w:rsid w:val="00604EF7"/>
    <w:rsid w:val="00626095"/>
    <w:rsid w:val="00676800"/>
    <w:rsid w:val="00752B47"/>
    <w:rsid w:val="00753505"/>
    <w:rsid w:val="00861FF6"/>
    <w:rsid w:val="008F2CE3"/>
    <w:rsid w:val="00956FFB"/>
    <w:rsid w:val="00966963"/>
    <w:rsid w:val="00982577"/>
    <w:rsid w:val="00A30AC8"/>
    <w:rsid w:val="00AF1260"/>
    <w:rsid w:val="00B21006"/>
    <w:rsid w:val="00B25A5C"/>
    <w:rsid w:val="00B328FE"/>
    <w:rsid w:val="00B546B0"/>
    <w:rsid w:val="00BB1FA4"/>
    <w:rsid w:val="00C24A9C"/>
    <w:rsid w:val="00CB2D43"/>
    <w:rsid w:val="00CF4C10"/>
    <w:rsid w:val="00D54369"/>
    <w:rsid w:val="00DA2324"/>
    <w:rsid w:val="00E12EA7"/>
    <w:rsid w:val="00EB4399"/>
    <w:rsid w:val="00EE4142"/>
    <w:rsid w:val="00FA1022"/>
    <w:rsid w:val="00FA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2E850D-B8A9-5545-93AA-BDDD5BF9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1">
    <w:name w:val="heading 1"/>
    <w:basedOn w:val="a"/>
    <w:next w:val="a"/>
    <w:link w:val="10"/>
    <w:uiPriority w:val="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правка)"/>
    <w:basedOn w:val="a"/>
    <w:next w:val="a"/>
    <w:uiPriority w:val="99"/>
    <w:pPr>
      <w:ind w:left="170" w:right="170" w:firstLine="0"/>
      <w:jc w:val="left"/>
    </w:p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 w:val="0"/>
      <w:color w:val="106BBE"/>
    </w:rPr>
  </w:style>
  <w:style w:type="character" w:customStyle="1" w:styleId="10">
    <w:name w:val="Заголовок 1 Знак"/>
    <w:basedOn w:val="a0"/>
    <w:link w:val="1"/>
    <w:uiPriority w:val="9"/>
    <w:rPr>
      <w:rFonts w:ascii="Calibri Light" w:eastAsia="SimSun" w:hAnsi="Calibri Light" w:cs="Times New Roman"/>
      <w:b/>
      <w:bCs/>
      <w:kern w:val="32"/>
      <w:sz w:val="32"/>
      <w:szCs w:val="32"/>
    </w:rPr>
  </w:style>
  <w:style w:type="paragraph" w:customStyle="1" w:styleId="a6">
    <w:name w:val="Комментарий"/>
    <w:basedOn w:val="a3"/>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pPr>
      <w:tabs>
        <w:tab w:val="center" w:pos="4677"/>
        <w:tab w:val="right" w:pos="9355"/>
      </w:tabs>
    </w:pPr>
  </w:style>
  <w:style w:type="paragraph" w:styleId="af0">
    <w:name w:val="footer"/>
    <w:basedOn w:val="a"/>
    <w:link w:val="af1"/>
    <w:uiPriority w:val="99"/>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 w:type="table" w:styleId="af2">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f3">
    <w:name w:val="Placeholder Text"/>
    <w:basedOn w:val="a0"/>
    <w:uiPriority w:val="99"/>
    <w:semiHidden/>
    <w:rsid w:val="00BB1FA4"/>
    <w:rPr>
      <w:color w:val="808080"/>
    </w:rPr>
  </w:style>
  <w:style w:type="paragraph" w:styleId="af4">
    <w:name w:val="Balloon Text"/>
    <w:basedOn w:val="a"/>
    <w:link w:val="af5"/>
    <w:uiPriority w:val="99"/>
    <w:semiHidden/>
    <w:unhideWhenUsed/>
    <w:rsid w:val="008F2CE3"/>
    <w:rPr>
      <w:rFonts w:ascii="Segoe UI" w:hAnsi="Segoe UI" w:cs="Segoe UI"/>
      <w:sz w:val="18"/>
      <w:szCs w:val="18"/>
    </w:rPr>
  </w:style>
  <w:style w:type="character" w:customStyle="1" w:styleId="af5">
    <w:name w:val="Текст выноски Знак"/>
    <w:basedOn w:val="a0"/>
    <w:link w:val="af4"/>
    <w:uiPriority w:val="99"/>
    <w:semiHidden/>
    <w:rsid w:val="008F2CE3"/>
    <w:rPr>
      <w:rFonts w:ascii="Segoe UI" w:hAnsi="Segoe UI" w:cs="Segoe UI"/>
      <w:sz w:val="18"/>
      <w:szCs w:val="18"/>
      <w:lang w:val="ru-RU" w:eastAsia="ru-RU"/>
    </w:rPr>
  </w:style>
  <w:style w:type="paragraph" w:customStyle="1" w:styleId="ConsPlusNormal">
    <w:name w:val="ConsPlusNormal"/>
    <w:link w:val="ConsPlusNormal0"/>
    <w:rsid w:val="00B25A5C"/>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character" w:customStyle="1" w:styleId="ConsPlusNormal0">
    <w:name w:val="ConsPlusNormal Знак"/>
    <w:link w:val="ConsPlusNormal"/>
    <w:locked/>
    <w:rsid w:val="00B25A5C"/>
    <w:rPr>
      <w:rFonts w:ascii="Arial" w:eastAsiaTheme="minorEastAsia"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9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950E-A389-4BBB-9458-C09766CF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Султанов Шамиль Джагфарович</cp:lastModifiedBy>
  <cp:revision>16</cp:revision>
  <cp:lastPrinted>2022-08-11T12:00:00Z</cp:lastPrinted>
  <dcterms:created xsi:type="dcterms:W3CDTF">2022-08-03T14:07:00Z</dcterms:created>
  <dcterms:modified xsi:type="dcterms:W3CDTF">2023-10-31T10:03:00Z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d3afaa014a6d4082bdc0ba395e16b63a</vt:lpwstr>
  </property>
</Properties>
</file>