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35" w:rsidRPr="00591B4E" w:rsidRDefault="004A4F0F" w:rsidP="00591B4E">
      <w:pPr>
        <w:pStyle w:val="Default"/>
        <w:ind w:left="6663"/>
        <w:rPr>
          <w:color w:val="auto"/>
          <w:sz w:val="28"/>
          <w:szCs w:val="28"/>
        </w:rPr>
      </w:pPr>
      <w:r w:rsidRPr="00591B4E">
        <w:rPr>
          <w:color w:val="auto"/>
          <w:sz w:val="28"/>
          <w:szCs w:val="28"/>
        </w:rPr>
        <w:t>Утвержд</w:t>
      </w:r>
      <w:r w:rsidR="002C0E35" w:rsidRPr="00591B4E">
        <w:rPr>
          <w:color w:val="auto"/>
          <w:sz w:val="28"/>
          <w:szCs w:val="28"/>
        </w:rPr>
        <w:t xml:space="preserve">аю </w:t>
      </w:r>
    </w:p>
    <w:p w:rsidR="004A4F0F" w:rsidRPr="00591B4E" w:rsidRDefault="004A4F0F" w:rsidP="00591B4E">
      <w:pPr>
        <w:pStyle w:val="Default"/>
        <w:ind w:left="6663"/>
        <w:rPr>
          <w:color w:val="auto"/>
          <w:sz w:val="28"/>
          <w:szCs w:val="28"/>
        </w:rPr>
      </w:pPr>
      <w:r w:rsidRPr="00591B4E">
        <w:rPr>
          <w:color w:val="auto"/>
          <w:sz w:val="28"/>
          <w:szCs w:val="28"/>
        </w:rPr>
        <w:t>Минист</w:t>
      </w:r>
      <w:r w:rsidR="002C0E35" w:rsidRPr="00591B4E">
        <w:rPr>
          <w:color w:val="auto"/>
          <w:sz w:val="28"/>
          <w:szCs w:val="28"/>
        </w:rPr>
        <w:t>р</w:t>
      </w:r>
      <w:r w:rsidRPr="00591B4E">
        <w:rPr>
          <w:color w:val="auto"/>
          <w:sz w:val="28"/>
          <w:szCs w:val="28"/>
        </w:rPr>
        <w:t xml:space="preserve"> транспорта и дорожного хозяйства</w:t>
      </w:r>
    </w:p>
    <w:p w:rsidR="004A4F0F" w:rsidRPr="00591B4E" w:rsidRDefault="004A4F0F" w:rsidP="00591B4E">
      <w:pPr>
        <w:pStyle w:val="Default"/>
        <w:ind w:left="6663"/>
        <w:rPr>
          <w:color w:val="auto"/>
          <w:sz w:val="28"/>
          <w:szCs w:val="28"/>
        </w:rPr>
      </w:pPr>
      <w:r w:rsidRPr="00591B4E">
        <w:rPr>
          <w:color w:val="auto"/>
          <w:sz w:val="28"/>
          <w:szCs w:val="28"/>
        </w:rPr>
        <w:t>Республики Татарстан</w:t>
      </w:r>
    </w:p>
    <w:p w:rsidR="002C0E35" w:rsidRPr="00591B4E" w:rsidRDefault="002C0E35" w:rsidP="00591B4E">
      <w:pPr>
        <w:pStyle w:val="Default"/>
        <w:ind w:left="6663"/>
        <w:rPr>
          <w:color w:val="auto"/>
          <w:sz w:val="28"/>
          <w:szCs w:val="28"/>
        </w:rPr>
      </w:pPr>
    </w:p>
    <w:p w:rsidR="002C0E35" w:rsidRPr="00591B4E" w:rsidRDefault="00591B4E" w:rsidP="00591B4E">
      <w:pPr>
        <w:pStyle w:val="Default"/>
        <w:ind w:left="666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</w:t>
      </w:r>
      <w:r w:rsidR="002C0E35" w:rsidRPr="00591B4E">
        <w:rPr>
          <w:color w:val="auto"/>
          <w:sz w:val="28"/>
          <w:szCs w:val="28"/>
        </w:rPr>
        <w:t>_ Ф.М. Ханифов</w:t>
      </w:r>
    </w:p>
    <w:p w:rsidR="002C0E35" w:rsidRPr="00591B4E" w:rsidRDefault="002C0E35" w:rsidP="00591B4E">
      <w:pPr>
        <w:pStyle w:val="Default"/>
        <w:ind w:left="6663"/>
        <w:rPr>
          <w:color w:val="auto"/>
          <w:sz w:val="28"/>
          <w:szCs w:val="28"/>
        </w:rPr>
      </w:pPr>
    </w:p>
    <w:p w:rsidR="002C0E35" w:rsidRPr="00591B4E" w:rsidRDefault="002C0E35" w:rsidP="00591B4E">
      <w:pPr>
        <w:pStyle w:val="Default"/>
        <w:ind w:left="6663"/>
        <w:rPr>
          <w:color w:val="auto"/>
          <w:sz w:val="28"/>
          <w:szCs w:val="28"/>
        </w:rPr>
      </w:pPr>
      <w:r w:rsidRPr="008819FE">
        <w:rPr>
          <w:color w:val="auto"/>
          <w:sz w:val="28"/>
          <w:szCs w:val="28"/>
        </w:rPr>
        <w:t>«__</w:t>
      </w:r>
      <w:proofErr w:type="gramStart"/>
      <w:r w:rsidRPr="008819FE">
        <w:rPr>
          <w:color w:val="auto"/>
          <w:sz w:val="28"/>
          <w:szCs w:val="28"/>
        </w:rPr>
        <w:t xml:space="preserve">_»   </w:t>
      </w:r>
      <w:proofErr w:type="gramEnd"/>
      <w:r w:rsidR="008819FE" w:rsidRPr="008819FE">
        <w:rPr>
          <w:color w:val="auto"/>
          <w:sz w:val="28"/>
          <w:szCs w:val="28"/>
        </w:rPr>
        <w:t>___________</w:t>
      </w:r>
      <w:r w:rsidRPr="008819FE">
        <w:rPr>
          <w:color w:val="auto"/>
          <w:sz w:val="28"/>
          <w:szCs w:val="28"/>
        </w:rPr>
        <w:t xml:space="preserve">  202</w:t>
      </w:r>
      <w:r w:rsidR="007B0769" w:rsidRPr="00023140">
        <w:rPr>
          <w:color w:val="auto"/>
          <w:sz w:val="28"/>
          <w:szCs w:val="28"/>
        </w:rPr>
        <w:t>3</w:t>
      </w:r>
      <w:r w:rsidRPr="008819FE">
        <w:rPr>
          <w:color w:val="auto"/>
          <w:sz w:val="28"/>
          <w:szCs w:val="28"/>
        </w:rPr>
        <w:t xml:space="preserve"> </w:t>
      </w:r>
      <w:r w:rsidRPr="00591B4E">
        <w:rPr>
          <w:color w:val="auto"/>
          <w:sz w:val="28"/>
          <w:szCs w:val="28"/>
        </w:rPr>
        <w:t>г</w:t>
      </w:r>
      <w:r w:rsidR="008819FE">
        <w:rPr>
          <w:color w:val="auto"/>
          <w:sz w:val="28"/>
          <w:szCs w:val="28"/>
        </w:rPr>
        <w:t>.</w:t>
      </w:r>
    </w:p>
    <w:p w:rsidR="004A4F0F" w:rsidRDefault="004A4F0F" w:rsidP="007C3046">
      <w:pPr>
        <w:pStyle w:val="Default"/>
        <w:rPr>
          <w:color w:val="auto"/>
          <w:sz w:val="28"/>
          <w:szCs w:val="28"/>
        </w:rPr>
      </w:pPr>
    </w:p>
    <w:p w:rsidR="002C0E35" w:rsidRPr="00D60D85" w:rsidRDefault="002C0E35" w:rsidP="007C3046">
      <w:pPr>
        <w:pStyle w:val="Default"/>
        <w:rPr>
          <w:color w:val="auto"/>
          <w:sz w:val="28"/>
          <w:szCs w:val="28"/>
        </w:rPr>
      </w:pPr>
    </w:p>
    <w:p w:rsidR="004A4F0F" w:rsidRPr="00D60D85" w:rsidRDefault="004A4F0F" w:rsidP="007C3046">
      <w:pPr>
        <w:pStyle w:val="Default"/>
        <w:rPr>
          <w:color w:val="auto"/>
          <w:sz w:val="28"/>
          <w:szCs w:val="28"/>
        </w:rPr>
      </w:pPr>
    </w:p>
    <w:p w:rsidR="004A4F0F" w:rsidRDefault="004A4F0F" w:rsidP="006D65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765E68" w:rsidRDefault="004A4F0F" w:rsidP="006D654A">
      <w:pPr>
        <w:jc w:val="center"/>
        <w:rPr>
          <w:b/>
          <w:bCs/>
          <w:sz w:val="28"/>
          <w:szCs w:val="28"/>
        </w:rPr>
      </w:pPr>
      <w:r w:rsidRPr="00A72C40">
        <w:rPr>
          <w:b/>
          <w:bCs/>
          <w:sz w:val="28"/>
          <w:szCs w:val="28"/>
        </w:rPr>
        <w:t xml:space="preserve">профилактики </w:t>
      </w:r>
      <w:r w:rsidRPr="00E51C9D">
        <w:rPr>
          <w:b/>
          <w:bCs/>
          <w:sz w:val="28"/>
          <w:szCs w:val="28"/>
        </w:rPr>
        <w:t xml:space="preserve">причинения вреда (ущерба) охраняемым законом ценностям </w:t>
      </w:r>
    </w:p>
    <w:p w:rsidR="004A4F0F" w:rsidRPr="00E51C9D" w:rsidRDefault="004A4F0F" w:rsidP="006D654A">
      <w:pPr>
        <w:jc w:val="center"/>
        <w:rPr>
          <w:b/>
          <w:sz w:val="28"/>
          <w:szCs w:val="28"/>
        </w:rPr>
      </w:pPr>
      <w:r w:rsidRPr="00E51C9D">
        <w:rPr>
          <w:b/>
          <w:bCs/>
          <w:sz w:val="28"/>
          <w:szCs w:val="28"/>
        </w:rPr>
        <w:t xml:space="preserve">по </w:t>
      </w:r>
      <w:r w:rsidRPr="00E51C9D">
        <w:rPr>
          <w:b/>
          <w:sz w:val="28"/>
          <w:szCs w:val="28"/>
        </w:rPr>
        <w:t>региональному государственному контролю (надзору) на автомобильном транспорте, городском наземном электрическом транспорте и в дорожном хозяйстве</w:t>
      </w:r>
      <w:r w:rsidRPr="00E51C9D">
        <w:rPr>
          <w:b/>
          <w:bCs/>
          <w:sz w:val="28"/>
          <w:szCs w:val="28"/>
        </w:rPr>
        <w:t xml:space="preserve"> на территории Республики Татарстан на 202</w:t>
      </w:r>
      <w:r w:rsidR="007B0769" w:rsidRPr="007B0769">
        <w:rPr>
          <w:b/>
          <w:bCs/>
          <w:sz w:val="28"/>
          <w:szCs w:val="28"/>
        </w:rPr>
        <w:t>4</w:t>
      </w:r>
      <w:r w:rsidRPr="00E51C9D">
        <w:rPr>
          <w:b/>
          <w:bCs/>
          <w:sz w:val="28"/>
          <w:szCs w:val="28"/>
        </w:rPr>
        <w:t xml:space="preserve"> год </w:t>
      </w:r>
    </w:p>
    <w:p w:rsidR="004A4F0F" w:rsidRPr="00E51C9D" w:rsidRDefault="004A4F0F" w:rsidP="00456C19">
      <w:pPr>
        <w:pStyle w:val="Default"/>
        <w:rPr>
          <w:b/>
          <w:iCs/>
          <w:color w:val="auto"/>
          <w:sz w:val="28"/>
          <w:szCs w:val="28"/>
        </w:rPr>
      </w:pPr>
    </w:p>
    <w:p w:rsidR="004A4F0F" w:rsidRPr="00D60D85" w:rsidRDefault="004A4F0F" w:rsidP="00456C19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568"/>
      </w:tblGrid>
      <w:tr w:rsidR="004A4F0F" w:rsidRPr="00D60D85" w:rsidTr="002C0E35">
        <w:trPr>
          <w:trHeight w:val="2424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568" w:type="dxa"/>
          </w:tcPr>
          <w:p w:rsidR="004A4F0F" w:rsidRPr="00A72C40" w:rsidRDefault="004A4F0F" w:rsidP="007B0769">
            <w:pPr>
              <w:pStyle w:val="Default"/>
              <w:ind w:firstLine="252"/>
              <w:jc w:val="both"/>
              <w:rPr>
                <w:bCs/>
                <w:sz w:val="28"/>
                <w:szCs w:val="28"/>
              </w:rPr>
            </w:pPr>
            <w:r w:rsidRPr="00A72C40">
              <w:rPr>
                <w:bCs/>
                <w:sz w:val="28"/>
                <w:szCs w:val="28"/>
              </w:rPr>
              <w:t>Программа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2C40">
              <w:rPr>
                <w:bCs/>
                <w:sz w:val="28"/>
                <w:szCs w:val="28"/>
              </w:rPr>
              <w:t xml:space="preserve">профилактики </w:t>
            </w:r>
            <w:r w:rsidRPr="00E51C9D">
              <w:rPr>
                <w:bCs/>
                <w:sz w:val="28"/>
                <w:szCs w:val="28"/>
              </w:rPr>
              <w:t>причинения вреда (ущерба) охраняемым законом ценностям по региональному государственному контролю (надзору) на автомобильном транспорте, городском наземном электрическом транспорте и в дорожном хозяйстве на территории Республики Татарстан на 202</w:t>
            </w:r>
            <w:r w:rsidR="007B0769" w:rsidRPr="007B0769">
              <w:rPr>
                <w:bCs/>
                <w:sz w:val="28"/>
                <w:szCs w:val="28"/>
              </w:rPr>
              <w:t>4</w:t>
            </w:r>
            <w:r w:rsidRPr="00E51C9D">
              <w:rPr>
                <w:bCs/>
                <w:sz w:val="28"/>
                <w:szCs w:val="28"/>
              </w:rPr>
              <w:t xml:space="preserve"> год</w:t>
            </w:r>
            <w:r w:rsidR="005A0CF0">
              <w:rPr>
                <w:bCs/>
                <w:sz w:val="28"/>
                <w:szCs w:val="28"/>
              </w:rPr>
              <w:t>.</w:t>
            </w:r>
          </w:p>
        </w:tc>
      </w:tr>
      <w:tr w:rsidR="004A4F0F" w:rsidRPr="00D60D85" w:rsidTr="002C0E35">
        <w:trPr>
          <w:trHeight w:val="3097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568" w:type="dxa"/>
          </w:tcPr>
          <w:p w:rsidR="004A4F0F" w:rsidRDefault="004A4F0F" w:rsidP="00E617FA">
            <w:pPr>
              <w:pStyle w:val="Default"/>
              <w:ind w:firstLine="252"/>
              <w:jc w:val="both"/>
              <w:rPr>
                <w:color w:val="auto"/>
                <w:sz w:val="28"/>
                <w:szCs w:val="28"/>
              </w:rPr>
            </w:pPr>
            <w:r w:rsidRPr="00E51C9D">
              <w:rPr>
                <w:color w:val="auto"/>
                <w:sz w:val="28"/>
                <w:szCs w:val="28"/>
              </w:rPr>
              <w:t>Федеральны</w:t>
            </w:r>
            <w:r>
              <w:rPr>
                <w:color w:val="auto"/>
                <w:sz w:val="28"/>
                <w:szCs w:val="28"/>
              </w:rPr>
              <w:t>й</w:t>
            </w:r>
            <w:r w:rsidRPr="00E51C9D">
              <w:rPr>
                <w:color w:val="auto"/>
                <w:sz w:val="28"/>
                <w:szCs w:val="28"/>
              </w:rPr>
              <w:t xml:space="preserve"> закон от 31 июля 2020 года № 248-ФЗ «О государственном контроле (надзоре) и муниципальном контроле в Российской Федерации»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4A4F0F" w:rsidRPr="00D60D85" w:rsidRDefault="004A4F0F" w:rsidP="00E617FA">
            <w:pPr>
              <w:pStyle w:val="Default"/>
              <w:ind w:firstLine="252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435F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</w:t>
            </w:r>
            <w:r w:rsidRPr="0065435F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ьства Российской Федерации от 25</w:t>
            </w:r>
            <w:r w:rsidRPr="00654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 2021</w:t>
            </w:r>
            <w:r w:rsidR="00EF3650">
              <w:rPr>
                <w:sz w:val="28"/>
                <w:szCs w:val="28"/>
              </w:rPr>
              <w:t xml:space="preserve"> </w:t>
            </w:r>
            <w:r w:rsidRPr="0065435F">
              <w:rPr>
                <w:sz w:val="28"/>
                <w:szCs w:val="28"/>
              </w:rPr>
              <w:t>г</w:t>
            </w:r>
            <w:r w:rsidR="00EF3650">
              <w:rPr>
                <w:sz w:val="28"/>
                <w:szCs w:val="28"/>
              </w:rPr>
              <w:t>ода</w:t>
            </w:r>
            <w:r w:rsidRPr="0065435F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990</w:t>
            </w:r>
            <w:r w:rsidRPr="0065435F">
              <w:rPr>
                <w:sz w:val="28"/>
                <w:szCs w:val="28"/>
              </w:rPr>
              <w:t xml:space="preserve"> «Об утверждении </w:t>
            </w:r>
            <w:r>
              <w:rPr>
                <w:sz w:val="28"/>
                <w:szCs w:val="28"/>
              </w:rPr>
              <w:t>правил разработки и утверждении контрольными (надзорными) органами программы профилактики рисков причинения вреда (ущерба) охраняемых законом ценностей».</w:t>
            </w:r>
          </w:p>
        </w:tc>
      </w:tr>
      <w:tr w:rsidR="004A4F0F" w:rsidRPr="00D60D85" w:rsidTr="002C0E35">
        <w:trPr>
          <w:trHeight w:val="844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568" w:type="dxa"/>
          </w:tcPr>
          <w:p w:rsidR="004A4F0F" w:rsidRPr="00E334CC" w:rsidRDefault="004A4F0F" w:rsidP="00E617FA">
            <w:pPr>
              <w:pStyle w:val="Default"/>
              <w:ind w:firstLine="25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Министерство</w:t>
            </w:r>
            <w:r w:rsidRPr="00D60D85">
              <w:rPr>
                <w:bCs/>
                <w:color w:val="auto"/>
                <w:sz w:val="28"/>
                <w:szCs w:val="28"/>
              </w:rPr>
              <w:t xml:space="preserve"> транспорта и дорожного хозяйства Республики Татарстан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 w:rsidRPr="00E334CC">
              <w:rPr>
                <w:bCs/>
                <w:color w:val="auto"/>
                <w:sz w:val="28"/>
                <w:szCs w:val="28"/>
              </w:rPr>
              <w:t>(далее –</w:t>
            </w:r>
            <w:r>
              <w:rPr>
                <w:bCs/>
                <w:color w:val="auto"/>
                <w:sz w:val="28"/>
                <w:szCs w:val="28"/>
              </w:rPr>
              <w:t xml:space="preserve"> Министерство</w:t>
            </w:r>
            <w:r w:rsidRPr="00E334CC">
              <w:rPr>
                <w:bCs/>
                <w:color w:val="auto"/>
                <w:sz w:val="28"/>
                <w:szCs w:val="28"/>
              </w:rPr>
              <w:t>)</w:t>
            </w:r>
          </w:p>
        </w:tc>
      </w:tr>
      <w:tr w:rsidR="004A4F0F" w:rsidRPr="00D60D85" w:rsidTr="00765E68">
        <w:trPr>
          <w:trHeight w:val="2260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568" w:type="dxa"/>
          </w:tcPr>
          <w:p w:rsidR="004A4F0F" w:rsidRPr="00D60D85" w:rsidRDefault="004A4F0F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0D85">
              <w:rPr>
                <w:rStyle w:val="12"/>
                <w:color w:val="auto"/>
                <w:sz w:val="28"/>
                <w:szCs w:val="28"/>
                <w:lang w:eastAsia="ru-RU"/>
              </w:rPr>
              <w:t>предупреждение нарушений обязательных требований в подконтрольной сфере;</w:t>
            </w:r>
          </w:p>
          <w:p w:rsidR="004A4F0F" w:rsidRPr="00D60D85" w:rsidRDefault="004A4F0F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60D85">
              <w:rPr>
                <w:rStyle w:val="12"/>
                <w:color w:val="auto"/>
                <w:sz w:val="28"/>
                <w:szCs w:val="28"/>
                <w:lang w:eastAsia="ru-RU"/>
              </w:rPr>
              <w:t>устранение существующих и потенциальных условий, причин и факторов, способных привести к нарушению обязательных требований;</w:t>
            </w:r>
          </w:p>
          <w:p w:rsidR="00E617FA" w:rsidRPr="00E617FA" w:rsidRDefault="004A4F0F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rStyle w:val="12"/>
                <w:color w:val="auto"/>
                <w:spacing w:val="-2"/>
                <w:sz w:val="28"/>
                <w:szCs w:val="28"/>
                <w:lang w:eastAsia="ru-RU"/>
              </w:rPr>
            </w:pPr>
            <w:r w:rsidRPr="00D60D85">
              <w:rPr>
                <w:rStyle w:val="12"/>
                <w:color w:val="auto"/>
                <w:sz w:val="28"/>
                <w:szCs w:val="28"/>
                <w:lang w:eastAsia="ru-RU"/>
              </w:rPr>
              <w:t xml:space="preserve">формирование моделей социально ответственного, добросовестного, правового </w:t>
            </w:r>
            <w:r w:rsidRPr="00D60D85">
              <w:rPr>
                <w:rStyle w:val="12"/>
                <w:color w:val="auto"/>
                <w:sz w:val="28"/>
                <w:szCs w:val="28"/>
                <w:lang w:eastAsia="ru-RU"/>
              </w:rPr>
              <w:lastRenderedPageBreak/>
              <w:t xml:space="preserve">поведения </w:t>
            </w:r>
            <w:r>
              <w:rPr>
                <w:rStyle w:val="12"/>
                <w:color w:val="auto"/>
                <w:sz w:val="28"/>
                <w:szCs w:val="28"/>
                <w:lang w:eastAsia="ru-RU"/>
              </w:rPr>
              <w:t>контролируемых лиц</w:t>
            </w:r>
            <w:r w:rsidR="00E617FA">
              <w:rPr>
                <w:rStyle w:val="12"/>
                <w:color w:val="auto"/>
                <w:sz w:val="28"/>
                <w:szCs w:val="28"/>
                <w:lang w:eastAsia="ru-RU"/>
              </w:rPr>
              <w:t>;</w:t>
            </w:r>
          </w:p>
          <w:p w:rsidR="00E617FA" w:rsidRDefault="00E617FA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617FA">
              <w:rPr>
                <w:sz w:val="28"/>
                <w:szCs w:val="28"/>
              </w:rPr>
              <w:t xml:space="preserve">предотвращение рисков причинения вреда (ущерба) охраняемым законом ценностям в подконтрольной сфере общественных отношений; </w:t>
            </w:r>
          </w:p>
          <w:p w:rsidR="00E617FA" w:rsidRDefault="00E617FA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617FA">
              <w:rPr>
                <w:sz w:val="28"/>
                <w:szCs w:val="28"/>
              </w:rPr>
              <w:t xml:space="preserve">создание инфраструктуры профилактики рисков причинения вреда (ущерба) охраняемым законом ценностям; </w:t>
            </w:r>
          </w:p>
          <w:p w:rsidR="00E617FA" w:rsidRDefault="00E617FA" w:rsidP="00E617F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617FA">
              <w:rPr>
                <w:sz w:val="28"/>
                <w:szCs w:val="28"/>
              </w:rPr>
              <w:t>иные цели.</w:t>
            </w:r>
          </w:p>
          <w:p w:rsidR="00765E68" w:rsidRPr="00765E68" w:rsidRDefault="00765E68" w:rsidP="00765E68">
            <w:pPr>
              <w:pStyle w:val="1"/>
              <w:shd w:val="clear" w:color="auto" w:fill="auto"/>
              <w:tabs>
                <w:tab w:val="left" w:pos="252"/>
              </w:tabs>
              <w:spacing w:line="240" w:lineRule="auto"/>
              <w:ind w:firstLine="0"/>
              <w:jc w:val="both"/>
              <w:rPr>
                <w:sz w:val="16"/>
                <w:szCs w:val="16"/>
              </w:rPr>
            </w:pPr>
          </w:p>
        </w:tc>
      </w:tr>
      <w:tr w:rsidR="004A4F0F" w:rsidRPr="00D60D85" w:rsidTr="00765E68">
        <w:trPr>
          <w:trHeight w:val="4789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6568" w:type="dxa"/>
          </w:tcPr>
          <w:p w:rsidR="00CD5096" w:rsidRPr="00CD5096" w:rsidRDefault="004A4F0F" w:rsidP="00CD5096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Style w:val="12"/>
                <w:color w:val="auto"/>
                <w:spacing w:val="-2"/>
                <w:sz w:val="28"/>
                <w:szCs w:val="28"/>
                <w:lang w:eastAsia="ru-RU"/>
              </w:rPr>
            </w:pPr>
            <w:r w:rsidRPr="00CD5096">
              <w:rPr>
                <w:rStyle w:val="12"/>
                <w:color w:val="auto"/>
                <w:sz w:val="28"/>
                <w:szCs w:val="28"/>
                <w:lang w:eastAsia="ru-RU"/>
              </w:rPr>
              <w:t>выявление причин и условий, способствующих нарушению обязательных требований</w:t>
            </w:r>
            <w:r w:rsidR="005A0CF0" w:rsidRPr="00CD5096">
              <w:rPr>
                <w:rStyle w:val="12"/>
                <w:color w:val="auto"/>
                <w:sz w:val="28"/>
                <w:szCs w:val="28"/>
                <w:lang w:eastAsia="ru-RU"/>
              </w:rPr>
              <w:t>;</w:t>
            </w:r>
          </w:p>
          <w:p w:rsidR="00CD5096" w:rsidRDefault="004A4F0F" w:rsidP="00CD5096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D5096">
              <w:rPr>
                <w:sz w:val="28"/>
                <w:szCs w:val="28"/>
              </w:rPr>
              <w:t xml:space="preserve">устранение причин, факторов и условий, способствующих нарушению обязательных требований; </w:t>
            </w:r>
          </w:p>
          <w:p w:rsidR="00CD5096" w:rsidRDefault="004A4F0F" w:rsidP="00CD5096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D5096">
              <w:rPr>
                <w:sz w:val="28"/>
                <w:szCs w:val="28"/>
              </w:rPr>
              <w:t xml:space="preserve">повышение квалификации </w:t>
            </w:r>
            <w:r w:rsidRPr="00CD5096">
              <w:rPr>
                <w:bCs/>
                <w:sz w:val="28"/>
                <w:szCs w:val="28"/>
              </w:rPr>
              <w:t>должностных лиц министерства</w:t>
            </w:r>
            <w:r w:rsidRPr="00CD5096">
              <w:rPr>
                <w:sz w:val="28"/>
                <w:szCs w:val="28"/>
              </w:rPr>
              <w:t xml:space="preserve">; </w:t>
            </w:r>
          </w:p>
          <w:p w:rsidR="00CD5096" w:rsidRDefault="004A4F0F" w:rsidP="00CD5096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D5096">
              <w:rPr>
                <w:sz w:val="28"/>
                <w:szCs w:val="28"/>
              </w:rPr>
              <w:t xml:space="preserve">создание системы консультирования контролируемых лиц, в том числе с использованием современных информационно-телекоммуникационных технологий; </w:t>
            </w:r>
          </w:p>
          <w:p w:rsidR="004A4F0F" w:rsidRPr="00D60D85" w:rsidRDefault="004A4F0F" w:rsidP="00CD5096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D60D85">
              <w:rPr>
                <w:sz w:val="28"/>
                <w:szCs w:val="28"/>
              </w:rPr>
              <w:t xml:space="preserve">другие задачи в зависимости от выявленных проблем безопасности регулируемой сферы и текущего состояния профилактической работы. </w:t>
            </w:r>
          </w:p>
        </w:tc>
      </w:tr>
      <w:tr w:rsidR="004A4F0F" w:rsidRPr="00D60D85" w:rsidTr="0050620A">
        <w:trPr>
          <w:trHeight w:val="523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568" w:type="dxa"/>
          </w:tcPr>
          <w:p w:rsidR="004A4F0F" w:rsidRPr="00D1213B" w:rsidRDefault="004A4F0F" w:rsidP="0002314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1213B">
              <w:rPr>
                <w:color w:val="auto"/>
                <w:sz w:val="28"/>
                <w:szCs w:val="28"/>
              </w:rPr>
              <w:t xml:space="preserve">Программа разработана </w:t>
            </w:r>
            <w:r w:rsidRPr="00D1213B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</w:t>
            </w:r>
            <w:r w:rsidR="00023140">
              <w:rPr>
                <w:bCs/>
                <w:sz w:val="28"/>
                <w:szCs w:val="28"/>
              </w:rPr>
              <w:t>4</w:t>
            </w:r>
            <w:r w:rsidRPr="00D1213B">
              <w:rPr>
                <w:bCs/>
                <w:sz w:val="28"/>
                <w:szCs w:val="28"/>
              </w:rPr>
              <w:t xml:space="preserve"> год</w:t>
            </w:r>
            <w:r w:rsidR="00CD5096">
              <w:rPr>
                <w:bCs/>
                <w:sz w:val="28"/>
                <w:szCs w:val="28"/>
              </w:rPr>
              <w:t>.</w:t>
            </w:r>
            <w:r w:rsidRPr="00D1213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A4F0F" w:rsidRPr="00D60D85" w:rsidTr="00765E68">
        <w:trPr>
          <w:trHeight w:val="514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568" w:type="dxa"/>
          </w:tcPr>
          <w:p w:rsidR="004A4F0F" w:rsidRPr="00D60D85" w:rsidRDefault="004A4F0F" w:rsidP="0048037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>Бюджет Республики Татарстан</w:t>
            </w:r>
          </w:p>
        </w:tc>
      </w:tr>
      <w:tr w:rsidR="004A4F0F" w:rsidRPr="00D60D85" w:rsidTr="00765E68">
        <w:trPr>
          <w:trHeight w:val="4673"/>
        </w:trPr>
        <w:tc>
          <w:tcPr>
            <w:tcW w:w="3888" w:type="dxa"/>
          </w:tcPr>
          <w:p w:rsidR="004A4F0F" w:rsidRPr="00D60D85" w:rsidRDefault="004A4F0F">
            <w:pPr>
              <w:pStyle w:val="Default"/>
              <w:rPr>
                <w:color w:val="auto"/>
                <w:sz w:val="28"/>
                <w:szCs w:val="28"/>
              </w:rPr>
            </w:pPr>
            <w:r w:rsidRPr="00D60D85">
              <w:rPr>
                <w:color w:val="auto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568" w:type="dxa"/>
          </w:tcPr>
          <w:p w:rsidR="00CD5096" w:rsidRDefault="004A4F0F" w:rsidP="00531BCA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 w:rsidRPr="00CD5096">
              <w:rPr>
                <w:color w:val="auto"/>
                <w:sz w:val="28"/>
                <w:szCs w:val="28"/>
              </w:rPr>
              <w:t>развитие системы профилактических мероприятий</w:t>
            </w:r>
            <w:r w:rsidR="00CD5096">
              <w:rPr>
                <w:color w:val="auto"/>
                <w:sz w:val="28"/>
                <w:szCs w:val="28"/>
              </w:rPr>
              <w:t xml:space="preserve"> М</w:t>
            </w:r>
            <w:r w:rsidRPr="00CD5096">
              <w:rPr>
                <w:color w:val="auto"/>
                <w:sz w:val="28"/>
                <w:szCs w:val="28"/>
              </w:rPr>
              <w:t>инистерства</w:t>
            </w:r>
            <w:r w:rsidR="00CD5096">
              <w:rPr>
                <w:color w:val="auto"/>
                <w:sz w:val="28"/>
                <w:szCs w:val="28"/>
              </w:rPr>
              <w:t xml:space="preserve"> и (или) уполномоченных на проведение контрольно-надзорных мероприятий государственных учреждений</w:t>
            </w:r>
            <w:r w:rsidRPr="00CD5096">
              <w:rPr>
                <w:color w:val="auto"/>
                <w:sz w:val="28"/>
                <w:szCs w:val="28"/>
              </w:rPr>
              <w:t xml:space="preserve">; </w:t>
            </w:r>
          </w:p>
          <w:p w:rsidR="00CD5096" w:rsidRDefault="004A4F0F" w:rsidP="00531BCA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 w:rsidRPr="00CD5096">
              <w:rPr>
                <w:color w:val="auto"/>
                <w:sz w:val="28"/>
                <w:szCs w:val="28"/>
              </w:rPr>
              <w:t>повыш</w:t>
            </w:r>
            <w:r w:rsidR="00CD5096">
              <w:rPr>
                <w:color w:val="auto"/>
                <w:sz w:val="28"/>
                <w:szCs w:val="28"/>
              </w:rPr>
              <w:t>ение прозрачности деятельности М</w:t>
            </w:r>
            <w:r w:rsidRPr="00CD5096">
              <w:rPr>
                <w:color w:val="auto"/>
                <w:sz w:val="28"/>
                <w:szCs w:val="28"/>
              </w:rPr>
              <w:t>инистерства</w:t>
            </w:r>
            <w:r w:rsidR="00CD5096">
              <w:rPr>
                <w:color w:val="auto"/>
                <w:sz w:val="28"/>
                <w:szCs w:val="28"/>
              </w:rPr>
              <w:t xml:space="preserve"> и (или) уполномоченных на проведение контрольно-надзорных мероприятий государственных учреждений</w:t>
            </w:r>
            <w:r w:rsidRPr="00CD5096">
              <w:rPr>
                <w:color w:val="auto"/>
                <w:sz w:val="28"/>
                <w:szCs w:val="28"/>
              </w:rPr>
              <w:t>;</w:t>
            </w:r>
          </w:p>
          <w:p w:rsidR="00CD5096" w:rsidRDefault="004A4F0F" w:rsidP="00531BCA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 w:rsidRPr="00CD5096">
              <w:rPr>
                <w:color w:val="auto"/>
                <w:sz w:val="28"/>
                <w:szCs w:val="28"/>
              </w:rPr>
              <w:t xml:space="preserve">уменьшение административной нагрузки на контролируемые лица; </w:t>
            </w:r>
          </w:p>
          <w:p w:rsidR="00CD5096" w:rsidRDefault="004A4F0F" w:rsidP="00531BCA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 w:rsidRPr="00CD5096">
              <w:rPr>
                <w:color w:val="auto"/>
                <w:sz w:val="28"/>
                <w:szCs w:val="28"/>
              </w:rPr>
              <w:t xml:space="preserve">повышение уровня правовой грамотности контролируемых лиц; </w:t>
            </w:r>
          </w:p>
          <w:p w:rsidR="004B5ACB" w:rsidRDefault="004A4F0F" w:rsidP="00CD5096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 w:rsidRPr="00CD5096">
              <w:rPr>
                <w:color w:val="auto"/>
                <w:sz w:val="28"/>
                <w:szCs w:val="28"/>
              </w:rPr>
              <w:t>обеспечение единообразия понимания предмета контроля контролируемыми лицами</w:t>
            </w:r>
            <w:r w:rsidR="004B5ACB">
              <w:rPr>
                <w:color w:val="auto"/>
                <w:sz w:val="28"/>
                <w:szCs w:val="28"/>
              </w:rPr>
              <w:t>;</w:t>
            </w:r>
          </w:p>
          <w:p w:rsidR="004A4F0F" w:rsidRPr="00D60D85" w:rsidRDefault="004B5ACB" w:rsidP="004B5ACB">
            <w:pPr>
              <w:pStyle w:val="Default"/>
              <w:numPr>
                <w:ilvl w:val="0"/>
                <w:numId w:val="4"/>
              </w:numPr>
              <w:tabs>
                <w:tab w:val="left" w:pos="285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снижение количества типовых нарушений со стороны </w:t>
            </w:r>
            <w:r w:rsidRPr="00CD5096">
              <w:rPr>
                <w:color w:val="auto"/>
                <w:sz w:val="28"/>
                <w:szCs w:val="28"/>
              </w:rPr>
              <w:t>контролируемы</w:t>
            </w:r>
            <w:r>
              <w:rPr>
                <w:color w:val="auto"/>
                <w:sz w:val="28"/>
                <w:szCs w:val="28"/>
              </w:rPr>
              <w:t>х</w:t>
            </w:r>
            <w:r w:rsidRPr="00CD5096">
              <w:rPr>
                <w:color w:val="auto"/>
                <w:sz w:val="28"/>
                <w:szCs w:val="28"/>
              </w:rPr>
              <w:t xml:space="preserve"> ли</w:t>
            </w:r>
            <w:r>
              <w:rPr>
                <w:color w:val="auto"/>
                <w:sz w:val="28"/>
                <w:szCs w:val="28"/>
              </w:rPr>
              <w:t>ц</w:t>
            </w:r>
            <w:r w:rsidR="004A4F0F" w:rsidRPr="00CD5096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4A4F0F" w:rsidRDefault="004A4F0F">
      <w:pPr>
        <w:rPr>
          <w:sz w:val="28"/>
          <w:szCs w:val="28"/>
        </w:rPr>
      </w:pPr>
    </w:p>
    <w:p w:rsidR="00CD5096" w:rsidRPr="00822F60" w:rsidRDefault="004A4F0F" w:rsidP="00CD50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F60">
        <w:rPr>
          <w:b/>
          <w:bCs/>
          <w:sz w:val="28"/>
          <w:szCs w:val="28"/>
        </w:rPr>
        <w:lastRenderedPageBreak/>
        <w:t xml:space="preserve">Раздел 1. </w:t>
      </w:r>
      <w:r w:rsidR="00CD5096" w:rsidRPr="00822F60">
        <w:rPr>
          <w:b/>
          <w:sz w:val="28"/>
          <w:szCs w:val="28"/>
        </w:rPr>
        <w:t xml:space="preserve">Анализ текущего состояния осуществления вида контроля, </w:t>
      </w:r>
    </w:p>
    <w:p w:rsidR="00822F60" w:rsidRPr="00822F60" w:rsidRDefault="00CD5096" w:rsidP="00CD50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F60">
        <w:rPr>
          <w:b/>
          <w:sz w:val="28"/>
          <w:szCs w:val="28"/>
        </w:rPr>
        <w:t xml:space="preserve">описание текущего развития профилактической деятельности контрольного (надзорного) органа, характеристика проблем, </w:t>
      </w:r>
    </w:p>
    <w:p w:rsidR="004A4F0F" w:rsidRPr="00822F60" w:rsidRDefault="00CD5096" w:rsidP="00822F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2F60">
        <w:rPr>
          <w:b/>
          <w:sz w:val="28"/>
          <w:szCs w:val="28"/>
        </w:rPr>
        <w:t>на решение которых направлена программа профилактики</w:t>
      </w:r>
      <w:r w:rsidR="00822F60" w:rsidRPr="00822F60">
        <w:rPr>
          <w:b/>
          <w:sz w:val="28"/>
          <w:szCs w:val="28"/>
        </w:rPr>
        <w:t>.</w:t>
      </w:r>
    </w:p>
    <w:p w:rsidR="004A4F0F" w:rsidRPr="005A0CF0" w:rsidRDefault="004A4F0F" w:rsidP="002F40F5">
      <w:pPr>
        <w:ind w:firstLine="708"/>
        <w:jc w:val="both"/>
        <w:rPr>
          <w:sz w:val="20"/>
          <w:szCs w:val="20"/>
        </w:rPr>
      </w:pPr>
    </w:p>
    <w:p w:rsidR="004A4F0F" w:rsidRDefault="004A4F0F" w:rsidP="002F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 межмуниципальных маршрутов регулярных перевозок включены </w:t>
      </w:r>
      <w:r w:rsidRPr="00531BCA">
        <w:rPr>
          <w:sz w:val="28"/>
          <w:szCs w:val="28"/>
        </w:rPr>
        <w:t>16</w:t>
      </w:r>
      <w:r w:rsidR="00531BCA" w:rsidRPr="00531BCA">
        <w:rPr>
          <w:sz w:val="28"/>
          <w:szCs w:val="28"/>
        </w:rPr>
        <w:t>7</w:t>
      </w:r>
      <w:r w:rsidR="0095600B">
        <w:rPr>
          <w:sz w:val="28"/>
          <w:szCs w:val="28"/>
        </w:rPr>
        <w:t xml:space="preserve"> маршрутов</w:t>
      </w:r>
      <w:r w:rsidRPr="00531BCA">
        <w:rPr>
          <w:sz w:val="28"/>
          <w:szCs w:val="28"/>
        </w:rPr>
        <w:t>, обслуживание которых осуществляет 4</w:t>
      </w:r>
      <w:r w:rsidR="003B51E2" w:rsidRPr="00531BCA">
        <w:rPr>
          <w:sz w:val="28"/>
          <w:szCs w:val="28"/>
        </w:rPr>
        <w:t>5</w:t>
      </w:r>
      <w:r w:rsidR="0095600B">
        <w:rPr>
          <w:sz w:val="28"/>
          <w:szCs w:val="28"/>
        </w:rPr>
        <w:t xml:space="preserve"> юридическими</w:t>
      </w:r>
      <w:r w:rsidRPr="00531BCA">
        <w:rPr>
          <w:sz w:val="28"/>
          <w:szCs w:val="28"/>
        </w:rPr>
        <w:t xml:space="preserve"> лица</w:t>
      </w:r>
      <w:r w:rsidR="0095600B">
        <w:rPr>
          <w:sz w:val="28"/>
          <w:szCs w:val="28"/>
        </w:rPr>
        <w:t>ми</w:t>
      </w:r>
      <w:r w:rsidRPr="00531BCA">
        <w:rPr>
          <w:sz w:val="28"/>
          <w:szCs w:val="28"/>
        </w:rPr>
        <w:t xml:space="preserve"> и</w:t>
      </w:r>
      <w:r w:rsidR="0095600B">
        <w:rPr>
          <w:sz w:val="28"/>
          <w:szCs w:val="28"/>
        </w:rPr>
        <w:t xml:space="preserve"> индивидуальными</w:t>
      </w:r>
      <w:r>
        <w:rPr>
          <w:sz w:val="28"/>
          <w:szCs w:val="28"/>
        </w:rPr>
        <w:t xml:space="preserve"> предпринимателя</w:t>
      </w:r>
      <w:r w:rsidR="0095600B">
        <w:rPr>
          <w:sz w:val="28"/>
          <w:szCs w:val="28"/>
        </w:rPr>
        <w:t>ми</w:t>
      </w:r>
      <w:r>
        <w:rPr>
          <w:sz w:val="28"/>
          <w:szCs w:val="28"/>
        </w:rPr>
        <w:t>.</w:t>
      </w:r>
    </w:p>
    <w:p w:rsidR="00EF066A" w:rsidRPr="005A0CF0" w:rsidRDefault="00EF066A" w:rsidP="002F40F5">
      <w:pPr>
        <w:ind w:firstLine="708"/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tblpX="7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701"/>
        <w:gridCol w:w="1701"/>
        <w:gridCol w:w="1843"/>
      </w:tblGrid>
      <w:tr w:rsidR="004A4F0F" w:rsidRPr="00D60D85" w:rsidTr="00C50DBE">
        <w:trPr>
          <w:trHeight w:val="1554"/>
        </w:trPr>
        <w:tc>
          <w:tcPr>
            <w:tcW w:w="4815" w:type="dxa"/>
            <w:vAlign w:val="center"/>
          </w:tcPr>
          <w:p w:rsidR="004A4F0F" w:rsidRPr="00BC36CD" w:rsidRDefault="004A4F0F" w:rsidP="007C58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A4F0F" w:rsidRPr="003B51E2" w:rsidRDefault="004A4F0F" w:rsidP="007C588A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 xml:space="preserve">Всего (ед.) </w:t>
            </w:r>
          </w:p>
          <w:p w:rsidR="004A4F0F" w:rsidRPr="003B51E2" w:rsidRDefault="004A4F0F" w:rsidP="003B51E2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>20</w:t>
            </w:r>
            <w:r w:rsidR="00531BCA">
              <w:rPr>
                <w:b/>
                <w:sz w:val="28"/>
                <w:szCs w:val="28"/>
              </w:rPr>
              <w:t>21</w:t>
            </w:r>
            <w:r w:rsidRPr="003B51E2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4A4F0F" w:rsidRPr="003B51E2" w:rsidRDefault="004A4F0F" w:rsidP="007C588A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>Всего (ед.)</w:t>
            </w:r>
          </w:p>
          <w:p w:rsidR="004A4F0F" w:rsidRPr="003B51E2" w:rsidRDefault="004A4F0F" w:rsidP="003B51E2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>202</w:t>
            </w:r>
            <w:r w:rsidR="00531BCA">
              <w:rPr>
                <w:b/>
                <w:sz w:val="28"/>
                <w:szCs w:val="28"/>
              </w:rPr>
              <w:t>2</w:t>
            </w:r>
            <w:r w:rsidRPr="003B51E2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4A4F0F" w:rsidRPr="003B51E2" w:rsidRDefault="004A4F0F" w:rsidP="0095569E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 xml:space="preserve">На </w:t>
            </w:r>
          </w:p>
          <w:p w:rsidR="004A4F0F" w:rsidRPr="003B51E2" w:rsidRDefault="004A4F0F" w:rsidP="00E10730">
            <w:pPr>
              <w:jc w:val="center"/>
              <w:rPr>
                <w:b/>
                <w:sz w:val="28"/>
                <w:szCs w:val="28"/>
              </w:rPr>
            </w:pPr>
            <w:r w:rsidRPr="003B51E2">
              <w:rPr>
                <w:b/>
                <w:sz w:val="28"/>
                <w:szCs w:val="28"/>
              </w:rPr>
              <w:t>01.</w:t>
            </w:r>
            <w:r w:rsidR="003B51E2" w:rsidRPr="003B51E2">
              <w:rPr>
                <w:b/>
                <w:sz w:val="28"/>
                <w:szCs w:val="28"/>
              </w:rPr>
              <w:t>08</w:t>
            </w:r>
            <w:r w:rsidRPr="003B51E2">
              <w:rPr>
                <w:b/>
                <w:sz w:val="28"/>
                <w:szCs w:val="28"/>
              </w:rPr>
              <w:t>.</w:t>
            </w:r>
            <w:r w:rsidRPr="003B51E2">
              <w:rPr>
                <w:b/>
                <w:sz w:val="28"/>
                <w:szCs w:val="28"/>
                <w:lang w:val="en-US"/>
              </w:rPr>
              <w:t>202</w:t>
            </w:r>
            <w:r w:rsidR="00531BCA">
              <w:rPr>
                <w:b/>
                <w:sz w:val="28"/>
                <w:szCs w:val="28"/>
              </w:rPr>
              <w:t>3</w:t>
            </w:r>
            <w:r w:rsidRPr="003B51E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B51E2">
              <w:rPr>
                <w:b/>
                <w:sz w:val="28"/>
                <w:szCs w:val="28"/>
              </w:rPr>
              <w:t>г.</w:t>
            </w:r>
          </w:p>
        </w:tc>
      </w:tr>
      <w:tr w:rsidR="00595CD6" w:rsidRPr="00595CD6" w:rsidTr="00531BCA">
        <w:trPr>
          <w:trHeight w:val="702"/>
        </w:trPr>
        <w:tc>
          <w:tcPr>
            <w:tcW w:w="4815" w:type="dxa"/>
            <w:vAlign w:val="center"/>
          </w:tcPr>
          <w:p w:rsidR="004A4F0F" w:rsidRPr="00531BCA" w:rsidRDefault="004A4F0F" w:rsidP="0095569E">
            <w:pPr>
              <w:jc w:val="center"/>
              <w:rPr>
                <w:sz w:val="28"/>
                <w:szCs w:val="28"/>
              </w:rPr>
            </w:pPr>
            <w:r w:rsidRPr="00531BCA">
              <w:rPr>
                <w:sz w:val="28"/>
                <w:szCs w:val="28"/>
              </w:rPr>
              <w:t>Количество межмуниципальных маршрутов регулярных перевозок</w:t>
            </w:r>
          </w:p>
        </w:tc>
        <w:tc>
          <w:tcPr>
            <w:tcW w:w="1701" w:type="dxa"/>
            <w:vAlign w:val="center"/>
          </w:tcPr>
          <w:p w:rsidR="004A4F0F" w:rsidRPr="00531BCA" w:rsidRDefault="003B51E2" w:rsidP="007C588A">
            <w:pPr>
              <w:jc w:val="center"/>
              <w:rPr>
                <w:sz w:val="28"/>
                <w:szCs w:val="28"/>
                <w:lang w:val="en-US"/>
              </w:rPr>
            </w:pPr>
            <w:r w:rsidRPr="00531BCA">
              <w:rPr>
                <w:sz w:val="28"/>
                <w:szCs w:val="28"/>
                <w:lang w:val="en-US"/>
              </w:rPr>
              <w:t>16</w:t>
            </w:r>
            <w:r w:rsidR="00531BCA" w:rsidRPr="00531BC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531BCA" w:rsidRPr="00531BCA" w:rsidRDefault="00531BCA" w:rsidP="0095569E">
            <w:pPr>
              <w:jc w:val="center"/>
            </w:pPr>
          </w:p>
          <w:p w:rsidR="004A4F0F" w:rsidRPr="00531BCA" w:rsidRDefault="004A4F0F" w:rsidP="0095569E">
            <w:pPr>
              <w:jc w:val="center"/>
              <w:rPr>
                <w:lang w:val="en-US"/>
              </w:rPr>
            </w:pPr>
            <w:r w:rsidRPr="00531BCA">
              <w:t>16</w:t>
            </w:r>
            <w:r w:rsidR="00531BCA" w:rsidRPr="00531BCA">
              <w:rPr>
                <w:lang w:val="en-US"/>
              </w:rPr>
              <w:t>5</w:t>
            </w:r>
          </w:p>
          <w:p w:rsidR="004A4F0F" w:rsidRPr="00531BCA" w:rsidRDefault="004A4F0F" w:rsidP="003B51E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531BCA" w:rsidRPr="00531BCA" w:rsidRDefault="00531BCA" w:rsidP="00F36EE7">
            <w:pPr>
              <w:jc w:val="center"/>
            </w:pPr>
          </w:p>
          <w:p w:rsidR="004A4F0F" w:rsidRPr="00531BCA" w:rsidRDefault="004A4F0F" w:rsidP="00F36EE7">
            <w:pPr>
              <w:jc w:val="center"/>
            </w:pPr>
            <w:r w:rsidRPr="00531BCA">
              <w:t>16</w:t>
            </w:r>
            <w:r w:rsidR="00531BCA" w:rsidRPr="00531BCA">
              <w:t>7</w:t>
            </w:r>
            <w:r w:rsidRPr="00531BCA">
              <w:t xml:space="preserve"> </w:t>
            </w:r>
          </w:p>
          <w:p w:rsidR="004A4F0F" w:rsidRPr="00531BCA" w:rsidRDefault="004A4F0F" w:rsidP="00F36EE7">
            <w:pPr>
              <w:jc w:val="center"/>
            </w:pPr>
          </w:p>
        </w:tc>
      </w:tr>
    </w:tbl>
    <w:p w:rsidR="0095600B" w:rsidRPr="0095600B" w:rsidRDefault="0095600B" w:rsidP="0095600B">
      <w:pPr>
        <w:ind w:firstLine="708"/>
        <w:jc w:val="both"/>
        <w:rPr>
          <w:sz w:val="28"/>
          <w:szCs w:val="28"/>
        </w:rPr>
      </w:pPr>
      <w:r w:rsidRPr="0095600B">
        <w:rPr>
          <w:sz w:val="28"/>
          <w:szCs w:val="28"/>
        </w:rPr>
        <w:t>По итогам 2022 года в Республике Татарстан вдоль автомобильных дорог регионального или межмуниципального значения расположено 657 объектов дорожного сервиса,</w:t>
      </w:r>
      <w:r w:rsidRPr="0095600B">
        <w:rPr>
          <w:b/>
          <w:bCs/>
          <w:sz w:val="28"/>
          <w:szCs w:val="28"/>
        </w:rPr>
        <w:t xml:space="preserve"> </w:t>
      </w:r>
      <w:r w:rsidRPr="0095600B">
        <w:rPr>
          <w:sz w:val="28"/>
          <w:szCs w:val="28"/>
        </w:rPr>
        <w:t>при этом</w:t>
      </w:r>
      <w:r w:rsidRPr="0095600B">
        <w:rPr>
          <w:b/>
          <w:bCs/>
          <w:sz w:val="28"/>
          <w:szCs w:val="28"/>
        </w:rPr>
        <w:t xml:space="preserve"> </w:t>
      </w:r>
      <w:r w:rsidRPr="0095600B">
        <w:rPr>
          <w:sz w:val="28"/>
          <w:szCs w:val="28"/>
        </w:rPr>
        <w:t xml:space="preserve">в границах полос отвода и придорожных полос автомобильных дорог регионального или межмуниципального значения размещено 118 объектов дорожного сервиса, 539 объекта размещено в пределах границ населенных пунктов. </w:t>
      </w:r>
    </w:p>
    <w:p w:rsidR="003825B8" w:rsidRPr="0095600B" w:rsidRDefault="003825B8" w:rsidP="002F40F5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7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701"/>
        <w:gridCol w:w="1701"/>
        <w:gridCol w:w="2127"/>
      </w:tblGrid>
      <w:tr w:rsidR="0095600B" w:rsidRPr="0095600B" w:rsidTr="008E0E9E">
        <w:trPr>
          <w:trHeight w:val="1554"/>
        </w:trPr>
        <w:tc>
          <w:tcPr>
            <w:tcW w:w="4644" w:type="dxa"/>
            <w:vAlign w:val="center"/>
          </w:tcPr>
          <w:p w:rsidR="004A4F0F" w:rsidRPr="0095600B" w:rsidRDefault="004A4F0F" w:rsidP="002F40F5">
            <w:pPr>
              <w:jc w:val="center"/>
              <w:rPr>
                <w:b/>
                <w:sz w:val="28"/>
                <w:szCs w:val="28"/>
              </w:rPr>
            </w:pPr>
            <w:r w:rsidRPr="0095600B">
              <w:rPr>
                <w:b/>
                <w:sz w:val="28"/>
                <w:szCs w:val="28"/>
              </w:rPr>
              <w:t>Объекты, размещенные в пределах полос отвода и придорожных полос автодорог регионального значения в Республике Татарстан</w:t>
            </w:r>
          </w:p>
        </w:tc>
        <w:tc>
          <w:tcPr>
            <w:tcW w:w="1701" w:type="dxa"/>
            <w:vAlign w:val="center"/>
          </w:tcPr>
          <w:p w:rsidR="004A4F0F" w:rsidRPr="0095600B" w:rsidRDefault="004A4F0F" w:rsidP="001803BC">
            <w:pPr>
              <w:jc w:val="center"/>
              <w:rPr>
                <w:b/>
                <w:sz w:val="28"/>
                <w:szCs w:val="28"/>
              </w:rPr>
            </w:pPr>
            <w:r w:rsidRPr="0095600B">
              <w:rPr>
                <w:b/>
                <w:sz w:val="28"/>
                <w:szCs w:val="28"/>
              </w:rPr>
              <w:t>Всего (ед.) 20</w:t>
            </w:r>
            <w:r w:rsidR="00CF1953" w:rsidRPr="0095600B">
              <w:rPr>
                <w:b/>
                <w:sz w:val="28"/>
                <w:szCs w:val="28"/>
              </w:rPr>
              <w:t>22</w:t>
            </w:r>
            <w:r w:rsidRPr="0095600B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4A4F0F" w:rsidRPr="0095600B" w:rsidRDefault="004A4F0F" w:rsidP="002F40F5">
            <w:pPr>
              <w:jc w:val="center"/>
              <w:rPr>
                <w:b/>
                <w:sz w:val="28"/>
                <w:szCs w:val="28"/>
              </w:rPr>
            </w:pPr>
            <w:r w:rsidRPr="0095600B">
              <w:rPr>
                <w:b/>
                <w:sz w:val="28"/>
                <w:szCs w:val="28"/>
              </w:rPr>
              <w:t>Всего (ед.)</w:t>
            </w:r>
          </w:p>
          <w:p w:rsidR="004A4F0F" w:rsidRPr="0095600B" w:rsidRDefault="004A4F0F" w:rsidP="001803BC">
            <w:pPr>
              <w:jc w:val="center"/>
              <w:rPr>
                <w:b/>
                <w:sz w:val="28"/>
                <w:szCs w:val="28"/>
              </w:rPr>
            </w:pPr>
            <w:r w:rsidRPr="0095600B">
              <w:rPr>
                <w:b/>
                <w:sz w:val="28"/>
                <w:szCs w:val="28"/>
              </w:rPr>
              <w:t>202</w:t>
            </w:r>
            <w:r w:rsidR="00CF1953" w:rsidRPr="0095600B">
              <w:rPr>
                <w:b/>
                <w:sz w:val="28"/>
                <w:szCs w:val="28"/>
              </w:rPr>
              <w:t>3</w:t>
            </w:r>
            <w:r w:rsidRPr="0095600B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4A4F0F" w:rsidRPr="0095600B" w:rsidRDefault="004A4F0F" w:rsidP="002F40F5">
            <w:pPr>
              <w:jc w:val="center"/>
              <w:rPr>
                <w:b/>
                <w:sz w:val="28"/>
                <w:szCs w:val="28"/>
              </w:rPr>
            </w:pPr>
          </w:p>
          <w:p w:rsidR="004A4F0F" w:rsidRPr="0095600B" w:rsidRDefault="004A4F0F" w:rsidP="002F40F5">
            <w:pPr>
              <w:jc w:val="center"/>
              <w:rPr>
                <w:b/>
                <w:sz w:val="28"/>
                <w:szCs w:val="28"/>
              </w:rPr>
            </w:pPr>
            <w:r w:rsidRPr="0095600B">
              <w:rPr>
                <w:b/>
                <w:sz w:val="28"/>
                <w:szCs w:val="28"/>
              </w:rPr>
              <w:t>Увеличение, уменьшение (%)</w:t>
            </w:r>
          </w:p>
        </w:tc>
      </w:tr>
      <w:tr w:rsidR="0095600B" w:rsidRPr="0095600B" w:rsidTr="008E0E9E">
        <w:trPr>
          <w:trHeight w:val="655"/>
        </w:trPr>
        <w:tc>
          <w:tcPr>
            <w:tcW w:w="4644" w:type="dxa"/>
            <w:vAlign w:val="center"/>
          </w:tcPr>
          <w:p w:rsidR="004A4F0F" w:rsidRPr="0095600B" w:rsidRDefault="004A4F0F" w:rsidP="00337303">
            <w:pPr>
              <w:jc w:val="center"/>
              <w:rPr>
                <w:sz w:val="28"/>
                <w:szCs w:val="28"/>
              </w:rPr>
            </w:pPr>
            <w:r w:rsidRPr="0095600B">
              <w:rPr>
                <w:sz w:val="28"/>
                <w:szCs w:val="28"/>
              </w:rPr>
              <w:t>Количество объектов дорожного сервиса</w:t>
            </w:r>
          </w:p>
        </w:tc>
        <w:tc>
          <w:tcPr>
            <w:tcW w:w="1701" w:type="dxa"/>
            <w:vAlign w:val="center"/>
          </w:tcPr>
          <w:p w:rsidR="004A4F0F" w:rsidRPr="0095600B" w:rsidRDefault="004A4F0F" w:rsidP="001803BC">
            <w:pPr>
              <w:jc w:val="center"/>
              <w:rPr>
                <w:sz w:val="28"/>
                <w:szCs w:val="28"/>
              </w:rPr>
            </w:pPr>
            <w:r w:rsidRPr="0095600B">
              <w:rPr>
                <w:sz w:val="28"/>
                <w:szCs w:val="28"/>
              </w:rPr>
              <w:t>6</w:t>
            </w:r>
            <w:r w:rsidR="0095600B" w:rsidRPr="0095600B"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:rsidR="004A4F0F" w:rsidRPr="0095600B" w:rsidRDefault="003825B8" w:rsidP="001803BC">
            <w:pPr>
              <w:jc w:val="center"/>
              <w:rPr>
                <w:sz w:val="28"/>
                <w:szCs w:val="28"/>
              </w:rPr>
            </w:pPr>
            <w:r w:rsidRPr="0095600B">
              <w:rPr>
                <w:sz w:val="28"/>
                <w:szCs w:val="28"/>
              </w:rPr>
              <w:t>6</w:t>
            </w:r>
            <w:r w:rsidR="0095600B" w:rsidRPr="0095600B"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  <w:vAlign w:val="center"/>
          </w:tcPr>
          <w:p w:rsidR="004A4F0F" w:rsidRPr="0095600B" w:rsidRDefault="0095600B" w:rsidP="003825B8">
            <w:pPr>
              <w:jc w:val="center"/>
              <w:rPr>
                <w:sz w:val="28"/>
                <w:szCs w:val="28"/>
              </w:rPr>
            </w:pPr>
            <w:r w:rsidRPr="0095600B">
              <w:rPr>
                <w:sz w:val="28"/>
                <w:szCs w:val="28"/>
              </w:rPr>
              <w:t>- 4</w:t>
            </w:r>
            <w:r w:rsidR="001803BC" w:rsidRPr="0095600B">
              <w:rPr>
                <w:sz w:val="28"/>
                <w:szCs w:val="28"/>
              </w:rPr>
              <w:t>,</w:t>
            </w:r>
            <w:r w:rsidRPr="0095600B">
              <w:rPr>
                <w:sz w:val="28"/>
                <w:szCs w:val="28"/>
              </w:rPr>
              <w:t>7</w:t>
            </w:r>
          </w:p>
        </w:tc>
      </w:tr>
    </w:tbl>
    <w:p w:rsidR="0002671D" w:rsidRPr="0002671D" w:rsidRDefault="0002671D" w:rsidP="0002671D">
      <w:pPr>
        <w:ind w:firstLine="567"/>
        <w:jc w:val="both"/>
        <w:rPr>
          <w:sz w:val="28"/>
          <w:szCs w:val="28"/>
        </w:rPr>
      </w:pPr>
      <w:r w:rsidRPr="0002671D">
        <w:rPr>
          <w:sz w:val="28"/>
          <w:szCs w:val="28"/>
        </w:rPr>
        <w:t>По состоянию на 1 сентября 2023 года в пределах полос отвода и придорожных полос автомобильных дорог общего пользования регионального значения расположено 626 объектов дорожного сервис (в придорожной полосе автомобильных дорог регионального значения расположено 90 объектов, в границах населенных пунктов – 536. При этом размещение 49 объектов в придорожной полосе автомобильных дорог регионального значения согласовано в установленном порядке и соответствует нормативным требованиям в области безопасности дорожного движения).</w:t>
      </w:r>
    </w:p>
    <w:p w:rsidR="0095600B" w:rsidRPr="0095600B" w:rsidRDefault="0095600B" w:rsidP="0095600B">
      <w:pPr>
        <w:ind w:firstLine="567"/>
        <w:jc w:val="both"/>
        <w:rPr>
          <w:sz w:val="28"/>
          <w:szCs w:val="28"/>
        </w:rPr>
      </w:pPr>
      <w:r w:rsidRPr="0095600B">
        <w:rPr>
          <w:sz w:val="28"/>
          <w:szCs w:val="28"/>
        </w:rPr>
        <w:t>Количество объектов дорожного сервиса в 2023 году уменьшилось на 4,7%. Одной из причин уменьшения количества объектов дорожного сервиса является передача автомобильных дорог из собственности ГКУ «</w:t>
      </w:r>
      <w:proofErr w:type="spellStart"/>
      <w:r w:rsidRPr="0095600B">
        <w:rPr>
          <w:sz w:val="28"/>
          <w:szCs w:val="28"/>
        </w:rPr>
        <w:t>Главтатдортранс</w:t>
      </w:r>
      <w:proofErr w:type="spellEnd"/>
      <w:r w:rsidRPr="0095600B">
        <w:rPr>
          <w:sz w:val="28"/>
          <w:szCs w:val="28"/>
        </w:rPr>
        <w:t>» в</w:t>
      </w:r>
      <w:r w:rsidR="0002671D">
        <w:rPr>
          <w:sz w:val="28"/>
          <w:szCs w:val="28"/>
        </w:rPr>
        <w:t xml:space="preserve"> федеральную и</w:t>
      </w:r>
      <w:r w:rsidRPr="0095600B">
        <w:rPr>
          <w:sz w:val="28"/>
          <w:szCs w:val="28"/>
        </w:rPr>
        <w:t xml:space="preserve"> муниципальную собственность</w:t>
      </w:r>
      <w:r w:rsidR="0002671D">
        <w:rPr>
          <w:sz w:val="28"/>
          <w:szCs w:val="28"/>
        </w:rPr>
        <w:t>, а также</w:t>
      </w:r>
      <w:r w:rsidRPr="0095600B">
        <w:rPr>
          <w:sz w:val="28"/>
          <w:szCs w:val="28"/>
        </w:rPr>
        <w:t xml:space="preserve"> их ликвидация. </w:t>
      </w:r>
    </w:p>
    <w:p w:rsidR="004A4F0F" w:rsidRDefault="003825B8" w:rsidP="00387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осуществлении контроля за транспортом определены следующие</w:t>
      </w:r>
      <w:r w:rsidR="004A4F0F" w:rsidRPr="00D60D85">
        <w:rPr>
          <w:sz w:val="28"/>
          <w:szCs w:val="28"/>
        </w:rPr>
        <w:t xml:space="preserve"> типовы</w:t>
      </w:r>
      <w:r>
        <w:rPr>
          <w:sz w:val="28"/>
          <w:szCs w:val="28"/>
        </w:rPr>
        <w:t>е</w:t>
      </w:r>
      <w:r w:rsidR="004A4F0F" w:rsidRPr="00D60D85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>:</w:t>
      </w:r>
    </w:p>
    <w:p w:rsidR="003825B8" w:rsidRDefault="004A4F0F" w:rsidP="00387A78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825B8">
        <w:rPr>
          <w:sz w:val="28"/>
          <w:szCs w:val="28"/>
        </w:rPr>
        <w:t>использование транспортных средств, неоснащенных в установленном порядке аппаратурой спутниковой навигации ГЛОНАСС или ГЛОНАСС/GPS, и отсутствие обеспечения бесперебойной (в пределах установленного расписания маршрута регулярных перевозок) передачи информации с таких транспортных средств в Единую государственную информационную систему «ГЛОНАСС+112»;</w:t>
      </w:r>
    </w:p>
    <w:p w:rsidR="003825B8" w:rsidRDefault="004A4F0F" w:rsidP="00387A78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825B8">
        <w:rPr>
          <w:sz w:val="28"/>
          <w:szCs w:val="28"/>
        </w:rPr>
        <w:t>не</w:t>
      </w:r>
      <w:r w:rsidR="003825B8">
        <w:rPr>
          <w:sz w:val="28"/>
          <w:szCs w:val="28"/>
        </w:rPr>
        <w:t xml:space="preserve"> </w:t>
      </w:r>
      <w:r w:rsidRPr="003825B8">
        <w:rPr>
          <w:sz w:val="28"/>
          <w:szCs w:val="28"/>
        </w:rPr>
        <w:t>информирование в письменной форме Министерства, органов исполнительной власти Республики Татарстан, владельцев автовокзалов и автостанций об изменении тарифа на перевозки по межмуниципальному маршруту регулярных перевозок за 30 календарных дней до изменения такого тарифа;</w:t>
      </w:r>
    </w:p>
    <w:p w:rsidR="004A4F0F" w:rsidRDefault="004A4F0F" w:rsidP="00387A78">
      <w:pPr>
        <w:pStyle w:val="ab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825B8">
        <w:rPr>
          <w:sz w:val="28"/>
          <w:szCs w:val="28"/>
        </w:rPr>
        <w:t>неоднократное в течение одного года непредставление в установленный срок контролируемым лицом в сфере транспорта ежеквартальных отчетов об осуществлении регулярных перевозок по маршруту регулярных перевозок</w:t>
      </w:r>
      <w:r w:rsidR="003825B8">
        <w:rPr>
          <w:sz w:val="28"/>
          <w:szCs w:val="28"/>
        </w:rPr>
        <w:t>.</w:t>
      </w:r>
    </w:p>
    <w:p w:rsidR="00F8590A" w:rsidRDefault="00F8590A" w:rsidP="00387A78">
      <w:pPr>
        <w:pStyle w:val="ab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825B8" w:rsidRDefault="003825B8" w:rsidP="00387A78">
      <w:pPr>
        <w:pStyle w:val="ab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Типовые нарушения в части дорожного хозяйства:</w:t>
      </w:r>
    </w:p>
    <w:p w:rsidR="003825B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25B8">
        <w:rPr>
          <w:sz w:val="28"/>
          <w:szCs w:val="28"/>
        </w:rPr>
        <w:t>отсутствие необходимых согласований с ГБУ «Безопасность дорожного движения» и ГКУ «</w:t>
      </w:r>
      <w:proofErr w:type="spellStart"/>
      <w:r w:rsidRPr="003825B8">
        <w:rPr>
          <w:sz w:val="28"/>
          <w:szCs w:val="28"/>
        </w:rPr>
        <w:t>Главтатдортранс</w:t>
      </w:r>
      <w:proofErr w:type="spellEnd"/>
      <w:r w:rsidRPr="003825B8">
        <w:rPr>
          <w:sz w:val="28"/>
          <w:szCs w:val="28"/>
        </w:rPr>
        <w:t>»;</w:t>
      </w:r>
    </w:p>
    <w:p w:rsidR="00387A7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невыполнение договорных обязательств по соблюдению выданных технических условий;</w:t>
      </w:r>
    </w:p>
    <w:p w:rsidR="00387A7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отсутствие искусственного освещения на съездах к сооружениям обслуживания движения, на участках дорог в зоне размещения переходно-скоростных полос;</w:t>
      </w:r>
    </w:p>
    <w:p w:rsidR="00387A7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отсутствие дорожных знаков, дорожной разметки, ограждений;</w:t>
      </w:r>
    </w:p>
    <w:p w:rsidR="004B5ACB" w:rsidRPr="00F8590A" w:rsidRDefault="004A4F0F" w:rsidP="00F8590A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отсутствие обустроенных остановочных площадок.</w:t>
      </w:r>
    </w:p>
    <w:p w:rsidR="004A4F0F" w:rsidRPr="00D60D85" w:rsidRDefault="004A4F0F" w:rsidP="00467AFD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4A4F0F" w:rsidRPr="00D60D85" w:rsidRDefault="004A4F0F" w:rsidP="00822F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0D85">
        <w:rPr>
          <w:b/>
          <w:bCs/>
          <w:sz w:val="28"/>
          <w:szCs w:val="28"/>
        </w:rPr>
        <w:t xml:space="preserve">Раздел 2. Цели и задачи </w:t>
      </w:r>
      <w:r w:rsidR="00822F60">
        <w:rPr>
          <w:b/>
          <w:bCs/>
          <w:sz w:val="28"/>
          <w:szCs w:val="28"/>
        </w:rPr>
        <w:t>реализации программы профилактики</w:t>
      </w:r>
      <w:r w:rsidRPr="00D60D85">
        <w:rPr>
          <w:b/>
          <w:bCs/>
          <w:sz w:val="28"/>
          <w:szCs w:val="28"/>
        </w:rPr>
        <w:t>.</w:t>
      </w:r>
    </w:p>
    <w:p w:rsidR="004A4F0F" w:rsidRPr="00EF066A" w:rsidRDefault="004A4F0F" w:rsidP="00467AFD">
      <w:pPr>
        <w:pStyle w:val="Default"/>
        <w:ind w:firstLine="567"/>
        <w:jc w:val="both"/>
        <w:rPr>
          <w:b/>
          <w:bCs/>
          <w:color w:val="auto"/>
          <w:sz w:val="20"/>
          <w:szCs w:val="20"/>
        </w:rPr>
      </w:pPr>
    </w:p>
    <w:p w:rsidR="004A4F0F" w:rsidRPr="00D60D85" w:rsidRDefault="004A4F0F" w:rsidP="00387A78">
      <w:pPr>
        <w:pStyle w:val="1"/>
        <w:shd w:val="clear" w:color="auto" w:fill="auto"/>
        <w:spacing w:line="240" w:lineRule="auto"/>
        <w:ind w:firstLine="567"/>
        <w:jc w:val="left"/>
        <w:rPr>
          <w:sz w:val="28"/>
          <w:szCs w:val="28"/>
        </w:rPr>
      </w:pPr>
      <w:r w:rsidRPr="00D60D85">
        <w:rPr>
          <w:rStyle w:val="12"/>
          <w:color w:val="auto"/>
          <w:sz w:val="28"/>
          <w:szCs w:val="28"/>
          <w:lang w:eastAsia="ru-RU"/>
        </w:rPr>
        <w:t>Профилактика направлена на достижение следующих основных целей:</w:t>
      </w:r>
    </w:p>
    <w:p w:rsidR="00387A7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предупреждение нарушений обязательных требований в подконтрольной сфере;</w:t>
      </w:r>
    </w:p>
    <w:p w:rsidR="00387A78" w:rsidRDefault="004A4F0F" w:rsidP="00387A78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требований;</w:t>
      </w:r>
    </w:p>
    <w:p w:rsidR="00387A78" w:rsidRDefault="004A4F0F" w:rsidP="002C0E35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</w:t>
      </w:r>
      <w:r w:rsidR="00387A78" w:rsidRPr="00387A78">
        <w:rPr>
          <w:sz w:val="28"/>
          <w:szCs w:val="28"/>
        </w:rPr>
        <w:t>;</w:t>
      </w:r>
    </w:p>
    <w:p w:rsidR="00387A78" w:rsidRDefault="00387A78" w:rsidP="002C0E35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 xml:space="preserve">предотвращение рисков причинения вреда (ущерба) охраняемым законом ценностям в подконтрольной сфере общественных отношений; </w:t>
      </w:r>
    </w:p>
    <w:p w:rsidR="00387A78" w:rsidRDefault="00387A78" w:rsidP="002C0E35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 xml:space="preserve">создание инфраструктуры профилактики рисков причинения вреда (ущерба) охраняемым законом ценностям; </w:t>
      </w:r>
    </w:p>
    <w:p w:rsidR="00387A78" w:rsidRPr="00387A78" w:rsidRDefault="00387A78" w:rsidP="002C0E35">
      <w:pPr>
        <w:pStyle w:val="ab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87A78">
        <w:rPr>
          <w:sz w:val="28"/>
          <w:szCs w:val="28"/>
        </w:rPr>
        <w:t>иные цели.</w:t>
      </w:r>
    </w:p>
    <w:p w:rsidR="00387A78" w:rsidRPr="00BC36CD" w:rsidRDefault="00387A78" w:rsidP="002C0E35">
      <w:pPr>
        <w:ind w:firstLine="567"/>
        <w:jc w:val="both"/>
        <w:rPr>
          <w:sz w:val="28"/>
          <w:szCs w:val="28"/>
        </w:rPr>
      </w:pPr>
    </w:p>
    <w:p w:rsidR="004A4F0F" w:rsidRPr="00D60D85" w:rsidRDefault="004A4F0F" w:rsidP="002C0E35">
      <w:pPr>
        <w:pStyle w:val="1"/>
        <w:shd w:val="clear" w:color="auto" w:fill="auto"/>
        <w:tabs>
          <w:tab w:val="left" w:pos="163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D60D85">
        <w:rPr>
          <w:rStyle w:val="12"/>
          <w:color w:val="auto"/>
          <w:sz w:val="28"/>
          <w:szCs w:val="28"/>
          <w:lang w:eastAsia="ru-RU"/>
        </w:rPr>
        <w:t>Основные задачи для достижения указанных целей:</w:t>
      </w:r>
    </w:p>
    <w:p w:rsidR="00387A78" w:rsidRPr="00CD5096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rStyle w:val="12"/>
          <w:color w:val="auto"/>
          <w:spacing w:val="-2"/>
          <w:sz w:val="28"/>
          <w:szCs w:val="28"/>
          <w:lang w:eastAsia="ru-RU"/>
        </w:rPr>
      </w:pPr>
      <w:r w:rsidRPr="00CD5096">
        <w:rPr>
          <w:rStyle w:val="12"/>
          <w:color w:val="auto"/>
          <w:sz w:val="28"/>
          <w:szCs w:val="28"/>
          <w:lang w:eastAsia="ru-RU"/>
        </w:rPr>
        <w:t>выявление причин и условий, способствующих нарушению обязательных требований;</w:t>
      </w:r>
    </w:p>
    <w:p w:rsidR="00387A78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CD5096">
        <w:rPr>
          <w:sz w:val="28"/>
          <w:szCs w:val="28"/>
        </w:rPr>
        <w:lastRenderedPageBreak/>
        <w:t xml:space="preserve">устранение причин, факторов и условий, способствующих нарушению обязательных требований; </w:t>
      </w:r>
    </w:p>
    <w:p w:rsidR="00387A78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D60D85">
        <w:rPr>
          <w:rStyle w:val="12"/>
          <w:color w:val="auto"/>
          <w:sz w:val="28"/>
          <w:szCs w:val="28"/>
          <w:lang w:eastAsia="ru-RU"/>
        </w:rPr>
        <w:t>повышение уровня правовой грамотности и формирование одинакового понимания обязательных требований у всех участ</w:t>
      </w:r>
      <w:r w:rsidRPr="00D60D85">
        <w:rPr>
          <w:rStyle w:val="12"/>
          <w:color w:val="auto"/>
          <w:sz w:val="28"/>
          <w:szCs w:val="28"/>
          <w:lang w:eastAsia="ru-RU"/>
        </w:rPr>
        <w:softHyphen/>
        <w:t>ников контрольно-надзорной деятельности;</w:t>
      </w:r>
    </w:p>
    <w:p w:rsidR="00387A78" w:rsidRPr="00387A78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b/>
          <w:bCs/>
          <w:sz w:val="28"/>
          <w:szCs w:val="28"/>
        </w:rPr>
      </w:pPr>
      <w:r w:rsidRPr="00387A78">
        <w:rPr>
          <w:sz w:val="28"/>
          <w:szCs w:val="28"/>
        </w:rPr>
        <w:t xml:space="preserve">создание системы консультирования контролируемых лиц, в том числе с использованием современных информационно-телекоммуникационных технологий; </w:t>
      </w:r>
    </w:p>
    <w:p w:rsidR="00387A78" w:rsidRPr="00387A78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b/>
          <w:bCs/>
          <w:sz w:val="28"/>
          <w:szCs w:val="28"/>
        </w:rPr>
      </w:pPr>
      <w:r w:rsidRPr="00D60D85">
        <w:rPr>
          <w:rStyle w:val="12"/>
          <w:color w:val="auto"/>
          <w:sz w:val="28"/>
          <w:szCs w:val="28"/>
          <w:lang w:eastAsia="ru-RU"/>
        </w:rPr>
        <w:t>поддержание мотивации к добросовестному поведению</w:t>
      </w:r>
      <w:r w:rsidRPr="00387A78">
        <w:rPr>
          <w:sz w:val="28"/>
          <w:szCs w:val="28"/>
        </w:rPr>
        <w:t xml:space="preserve"> контролируемых лиц</w:t>
      </w:r>
      <w:r>
        <w:rPr>
          <w:sz w:val="28"/>
          <w:szCs w:val="28"/>
        </w:rPr>
        <w:t>;</w:t>
      </w:r>
    </w:p>
    <w:p w:rsidR="00387A78" w:rsidRPr="00387A78" w:rsidRDefault="00387A78" w:rsidP="002C0E35">
      <w:pPr>
        <w:pStyle w:val="1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b/>
          <w:bCs/>
          <w:sz w:val="28"/>
          <w:szCs w:val="28"/>
        </w:rPr>
      </w:pPr>
      <w:r w:rsidRPr="00387A78">
        <w:rPr>
          <w:sz w:val="28"/>
          <w:szCs w:val="28"/>
        </w:rPr>
        <w:t>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:rsidR="00387A78" w:rsidRDefault="00387A78" w:rsidP="00A1437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387A78" w:rsidRPr="00D60D85" w:rsidRDefault="00387A78" w:rsidP="00A1437D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A1437D" w:rsidRPr="00A1437D" w:rsidRDefault="004A4F0F" w:rsidP="00A143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37D">
        <w:rPr>
          <w:b/>
          <w:bCs/>
          <w:sz w:val="28"/>
          <w:szCs w:val="28"/>
        </w:rPr>
        <w:t xml:space="preserve">Раздел 3. </w:t>
      </w:r>
      <w:r w:rsidR="00EA4086" w:rsidRPr="00A1437D">
        <w:rPr>
          <w:b/>
          <w:sz w:val="28"/>
          <w:szCs w:val="28"/>
        </w:rPr>
        <w:t>Перечень профилактических мероприятий,</w:t>
      </w:r>
    </w:p>
    <w:p w:rsidR="00EA4086" w:rsidRPr="00A1437D" w:rsidRDefault="00EA4086" w:rsidP="00A143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37D">
        <w:rPr>
          <w:b/>
          <w:sz w:val="28"/>
          <w:szCs w:val="28"/>
        </w:rPr>
        <w:t>сроки (периодичность) их проведения.</w:t>
      </w:r>
    </w:p>
    <w:p w:rsidR="004A4F0F" w:rsidRDefault="004A4F0F" w:rsidP="001F477A">
      <w:pPr>
        <w:pStyle w:val="Default"/>
        <w:ind w:firstLine="540"/>
        <w:jc w:val="both"/>
        <w:rPr>
          <w:color w:val="auto"/>
          <w:sz w:val="20"/>
          <w:szCs w:val="20"/>
        </w:rPr>
      </w:pPr>
    </w:p>
    <w:p w:rsidR="00EA4086" w:rsidRPr="00B34A8B" w:rsidRDefault="00EA4086" w:rsidP="009B32B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Контрольно-надзорный орган</w:t>
      </w:r>
      <w:r w:rsidRPr="00B34A8B">
        <w:rPr>
          <w:rFonts w:ascii="Times New Roman" w:hAnsi="Times New Roman" w:cs="Times New Roman"/>
          <w:sz w:val="28"/>
          <w:szCs w:val="28"/>
        </w:rPr>
        <w:t xml:space="preserve"> при осуществлении регионального государственного контроля проводит следующие профилактические мероприятия:</w:t>
      </w:r>
    </w:p>
    <w:p w:rsidR="009B32B9" w:rsidRDefault="00EA4086" w:rsidP="009B32B9">
      <w:pPr>
        <w:pStyle w:val="ConsPlusNormal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B32B9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9B32B9" w:rsidRDefault="00EA4086" w:rsidP="009B32B9">
      <w:pPr>
        <w:pStyle w:val="ConsPlusNormal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B32B9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9B32B9" w:rsidRDefault="00EA4086" w:rsidP="009B32B9">
      <w:pPr>
        <w:pStyle w:val="ConsPlusNormal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B32B9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9B32B9" w:rsidRDefault="00EA4086" w:rsidP="009B32B9">
      <w:pPr>
        <w:pStyle w:val="ConsPlusNormal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B32B9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EA4086" w:rsidRPr="009B32B9" w:rsidRDefault="00EA4086" w:rsidP="009B32B9">
      <w:pPr>
        <w:pStyle w:val="ConsPlusNormal"/>
        <w:numPr>
          <w:ilvl w:val="0"/>
          <w:numId w:val="3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B32B9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4A4F0F" w:rsidRPr="00A1437D" w:rsidRDefault="00140288" w:rsidP="00E15D37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140288">
        <w:rPr>
          <w:color w:val="auto"/>
          <w:sz w:val="28"/>
          <w:szCs w:val="28"/>
        </w:rPr>
        <w:t xml:space="preserve">Кроме </w:t>
      </w:r>
      <w:r w:rsidR="00531BCA" w:rsidRPr="00140288">
        <w:rPr>
          <w:color w:val="auto"/>
          <w:sz w:val="28"/>
          <w:szCs w:val="28"/>
        </w:rPr>
        <w:t>того</w:t>
      </w:r>
      <w:r w:rsidR="00531BCA">
        <w:rPr>
          <w:color w:val="auto"/>
          <w:sz w:val="28"/>
          <w:szCs w:val="28"/>
        </w:rPr>
        <w:t>, в</w:t>
      </w:r>
      <w:r>
        <w:rPr>
          <w:color w:val="auto"/>
          <w:sz w:val="28"/>
          <w:szCs w:val="28"/>
        </w:rPr>
        <w:t xml:space="preserve"> рамках</w:t>
      </w:r>
      <w:r w:rsidRPr="00140288">
        <w:rPr>
          <w:rStyle w:val="12"/>
          <w:color w:val="FF0000"/>
          <w:sz w:val="28"/>
          <w:szCs w:val="28"/>
          <w:lang w:eastAsia="ru-RU"/>
        </w:rPr>
        <w:t xml:space="preserve"> </w:t>
      </w:r>
      <w:r w:rsidR="00A1437D" w:rsidRPr="00A1437D">
        <w:rPr>
          <w:rStyle w:val="12"/>
          <w:color w:val="auto"/>
          <w:sz w:val="28"/>
          <w:szCs w:val="28"/>
          <w:lang w:eastAsia="ru-RU"/>
        </w:rPr>
        <w:t xml:space="preserve">проводимых контрольно-надзорных и </w:t>
      </w:r>
      <w:r w:rsidR="00E15D37" w:rsidRPr="00A1437D">
        <w:rPr>
          <w:rStyle w:val="12"/>
          <w:color w:val="auto"/>
          <w:sz w:val="28"/>
          <w:szCs w:val="28"/>
          <w:lang w:eastAsia="ru-RU"/>
        </w:rPr>
        <w:t xml:space="preserve">профилактических мероприятий проводится: </w:t>
      </w:r>
    </w:p>
    <w:p w:rsidR="00E15D37" w:rsidRP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color w:val="auto"/>
          <w:spacing w:val="-2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регулярный мониторинг законодательства в части установления обязательных требований, под</w:t>
      </w:r>
      <w:r w:rsidRPr="00E15D37">
        <w:rPr>
          <w:rStyle w:val="12"/>
          <w:color w:val="auto"/>
          <w:sz w:val="28"/>
          <w:szCs w:val="28"/>
          <w:lang w:eastAsia="ru-RU"/>
        </w:rPr>
        <w:softHyphen/>
        <w:t>держание в актуальном сост</w:t>
      </w:r>
      <w:r w:rsidR="00E15D37" w:rsidRPr="00E15D37">
        <w:rPr>
          <w:rStyle w:val="12"/>
          <w:color w:val="auto"/>
          <w:sz w:val="28"/>
          <w:szCs w:val="28"/>
          <w:lang w:eastAsia="ru-RU"/>
        </w:rPr>
        <w:t>оянии данного перечня на сайте М</w:t>
      </w:r>
      <w:r w:rsidRPr="00E15D37">
        <w:rPr>
          <w:rStyle w:val="12"/>
          <w:color w:val="auto"/>
          <w:sz w:val="28"/>
          <w:szCs w:val="28"/>
          <w:lang w:eastAsia="ru-RU"/>
        </w:rPr>
        <w:t>инистерства;</w:t>
      </w:r>
    </w:p>
    <w:p w:rsidR="00E15D37" w:rsidRP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color w:val="auto"/>
          <w:spacing w:val="-2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разъяснительная работа относительно процедур контроля, в том числе размещение в открытых источниках описаний процессов проведения контрольно-надзорных мероприятий;</w:t>
      </w:r>
    </w:p>
    <w:p w:rsidR="00E15D37" w:rsidRP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color w:val="auto"/>
          <w:spacing w:val="-2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 xml:space="preserve">размещение на официальном сайте </w:t>
      </w:r>
      <w:r w:rsidR="00E15D37" w:rsidRPr="00E15D37">
        <w:rPr>
          <w:rStyle w:val="12"/>
          <w:color w:val="auto"/>
          <w:sz w:val="28"/>
          <w:szCs w:val="28"/>
          <w:lang w:eastAsia="ru-RU"/>
        </w:rPr>
        <w:t xml:space="preserve">Министерства </w:t>
      </w:r>
      <w:r w:rsidRPr="00E15D37">
        <w:rPr>
          <w:rStyle w:val="12"/>
          <w:color w:val="auto"/>
          <w:sz w:val="28"/>
          <w:szCs w:val="28"/>
          <w:lang w:eastAsia="ru-RU"/>
        </w:rPr>
        <w:t>перечня обязательных требований, оценка соблюдения которых является предметом надзора;</w:t>
      </w:r>
    </w:p>
    <w:p w:rsid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color w:val="auto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информирование контролируемых лиц по вопросам соблюдения обязательных требований с использованием ин</w:t>
      </w:r>
      <w:r w:rsidRPr="00E15D37">
        <w:rPr>
          <w:rStyle w:val="12"/>
          <w:color w:val="auto"/>
          <w:sz w:val="28"/>
          <w:szCs w:val="28"/>
          <w:lang w:eastAsia="ru-RU"/>
        </w:rPr>
        <w:softHyphen/>
        <w:t>формационных технологий, в том числе:</w:t>
      </w:r>
    </w:p>
    <w:p w:rsid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color w:val="auto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опубликование обзоров типовых нарушений обязательных требований с описанием способов их недопущения в сети Интернет;</w:t>
      </w:r>
    </w:p>
    <w:p w:rsidR="00E15D37" w:rsidRPr="00F7449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709"/>
        <w:jc w:val="both"/>
        <w:rPr>
          <w:rStyle w:val="12"/>
          <w:color w:val="auto"/>
          <w:spacing w:val="-2"/>
          <w:sz w:val="28"/>
          <w:szCs w:val="28"/>
          <w:lang w:eastAsia="ru-RU"/>
        </w:rPr>
      </w:pPr>
      <w:r w:rsidRPr="00F74497">
        <w:rPr>
          <w:rStyle w:val="12"/>
          <w:color w:val="auto"/>
          <w:sz w:val="28"/>
          <w:szCs w:val="28"/>
          <w:lang w:eastAsia="ru-RU"/>
        </w:rPr>
        <w:t>подготовка и опубликование руководств по соблюдению обязательных требований;</w:t>
      </w:r>
    </w:p>
    <w:p w:rsidR="00E15D37" w:rsidRP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709"/>
        <w:jc w:val="both"/>
        <w:rPr>
          <w:sz w:val="28"/>
          <w:szCs w:val="28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проведение консультаций по разъ</w:t>
      </w:r>
      <w:r w:rsidR="00E15D37" w:rsidRPr="00E15D37">
        <w:rPr>
          <w:rStyle w:val="12"/>
          <w:color w:val="auto"/>
          <w:sz w:val="28"/>
          <w:szCs w:val="28"/>
          <w:lang w:eastAsia="ru-RU"/>
        </w:rPr>
        <w:t>яснению обязательных требований.</w:t>
      </w:r>
      <w:r w:rsidR="00E15D37" w:rsidRPr="00E15D37">
        <w:rPr>
          <w:sz w:val="28"/>
          <w:szCs w:val="28"/>
        </w:rPr>
        <w:t xml:space="preserve"> Консультирование предоставляется:</w:t>
      </w:r>
    </w:p>
    <w:p w:rsidR="00E15D37" w:rsidRPr="00B34A8B" w:rsidRDefault="00E15D37" w:rsidP="00E15D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8B">
        <w:rPr>
          <w:rFonts w:ascii="Times New Roman" w:hAnsi="Times New Roman" w:cs="Times New Roman"/>
          <w:sz w:val="28"/>
          <w:szCs w:val="28"/>
        </w:rPr>
        <w:t>а) при личном обращении – посредством телефонной связи, электронной почты или видео-конференц-связи;</w:t>
      </w:r>
    </w:p>
    <w:p w:rsidR="00E15D37" w:rsidRPr="00B34A8B" w:rsidRDefault="00E15D37" w:rsidP="00E15D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8B">
        <w:rPr>
          <w:rFonts w:ascii="Times New Roman" w:hAnsi="Times New Roman" w:cs="Times New Roman"/>
          <w:sz w:val="28"/>
          <w:szCs w:val="28"/>
        </w:rPr>
        <w:lastRenderedPageBreak/>
        <w:t>б) при получении письменного запроса – посредством ответа в письменной форме в порядке, установленном законодательством Российской Федерации о рассмотрении обращений граждан;</w:t>
      </w:r>
    </w:p>
    <w:p w:rsidR="00E15D37" w:rsidRPr="00B34A8B" w:rsidRDefault="00E15D37" w:rsidP="00E15D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8B">
        <w:rPr>
          <w:rFonts w:ascii="Times New Roman" w:hAnsi="Times New Roman" w:cs="Times New Roman"/>
          <w:sz w:val="28"/>
          <w:szCs w:val="28"/>
        </w:rPr>
        <w:t>в) в ходе проведения профилактического мероприятия, контрольного (надзорного) мероприятия.</w:t>
      </w:r>
    </w:p>
    <w:p w:rsidR="00A1437D" w:rsidRPr="00E15D37" w:rsidRDefault="00A1437D" w:rsidP="00A1437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bCs/>
          <w:sz w:val="28"/>
          <w:szCs w:val="28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>поддержание системы обратной связи с контролируемыми лицами по вопросам применения обязательных</w:t>
      </w:r>
      <w:r w:rsidRPr="00E15D37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>;</w:t>
      </w:r>
    </w:p>
    <w:p w:rsidR="00E15D37" w:rsidRPr="00E15D37" w:rsidRDefault="004A4F0F" w:rsidP="00531BCA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ind w:left="20" w:right="20" w:firstLine="547"/>
        <w:jc w:val="both"/>
        <w:rPr>
          <w:rStyle w:val="12"/>
          <w:bCs/>
          <w:color w:val="auto"/>
          <w:spacing w:val="-2"/>
          <w:sz w:val="28"/>
          <w:szCs w:val="28"/>
          <w:lang w:eastAsia="ru-RU"/>
        </w:rPr>
      </w:pPr>
      <w:r w:rsidRPr="00E15D37">
        <w:rPr>
          <w:rStyle w:val="12"/>
          <w:color w:val="auto"/>
          <w:sz w:val="28"/>
          <w:szCs w:val="28"/>
          <w:lang w:eastAsia="ru-RU"/>
        </w:rPr>
        <w:t xml:space="preserve">повышение квалификации должностных лиц </w:t>
      </w:r>
      <w:r w:rsidR="00E15D37" w:rsidRPr="00E15D37">
        <w:rPr>
          <w:rStyle w:val="12"/>
          <w:color w:val="auto"/>
          <w:sz w:val="28"/>
          <w:szCs w:val="28"/>
          <w:lang w:eastAsia="ru-RU"/>
        </w:rPr>
        <w:t>контрольно-надзорного органа</w:t>
      </w:r>
      <w:r w:rsidRPr="00E15D37">
        <w:rPr>
          <w:rStyle w:val="12"/>
          <w:color w:val="auto"/>
          <w:sz w:val="28"/>
          <w:szCs w:val="28"/>
          <w:lang w:eastAsia="ru-RU"/>
        </w:rPr>
        <w:t>, осуществляющих контрольно-надзорную деятельность в подконтрольной сфере</w:t>
      </w:r>
      <w:r w:rsidR="00A1437D">
        <w:rPr>
          <w:rStyle w:val="12"/>
          <w:color w:val="auto"/>
          <w:sz w:val="28"/>
          <w:szCs w:val="28"/>
          <w:lang w:eastAsia="ru-RU"/>
        </w:rPr>
        <w:t>.</w:t>
      </w:r>
    </w:p>
    <w:p w:rsidR="004A4F0F" w:rsidRDefault="00A1437D" w:rsidP="00A1437D">
      <w:pPr>
        <w:pStyle w:val="Default"/>
        <w:ind w:firstLine="567"/>
        <w:jc w:val="both"/>
        <w:rPr>
          <w:sz w:val="28"/>
          <w:szCs w:val="28"/>
        </w:rPr>
      </w:pPr>
      <w:r w:rsidRPr="00B34A8B">
        <w:rPr>
          <w:sz w:val="28"/>
          <w:szCs w:val="28"/>
        </w:rPr>
        <w:t xml:space="preserve">По итогам обобщения правоприменительной практики Министерство обеспечивает подготовку доклада, содержащего </w:t>
      </w:r>
      <w:r>
        <w:rPr>
          <w:sz w:val="28"/>
          <w:szCs w:val="28"/>
        </w:rPr>
        <w:t xml:space="preserve">соответствующие </w:t>
      </w:r>
      <w:r w:rsidRPr="00B34A8B">
        <w:rPr>
          <w:sz w:val="28"/>
          <w:szCs w:val="28"/>
        </w:rPr>
        <w:t>результаты</w:t>
      </w:r>
      <w:r>
        <w:rPr>
          <w:sz w:val="28"/>
          <w:szCs w:val="28"/>
        </w:rPr>
        <w:t>.</w:t>
      </w:r>
      <w:r w:rsidRPr="00B34A8B">
        <w:rPr>
          <w:sz w:val="28"/>
          <w:szCs w:val="28"/>
        </w:rPr>
        <w:t xml:space="preserve"> Доклад о правоприменительной практике готовится по итогам прошедшего года, утверждается приказом министра и размещается на сайте Министерства в сети «Интернет» до 30 марта года, следующего за отчетным.</w:t>
      </w:r>
    </w:p>
    <w:p w:rsidR="00A1437D" w:rsidRDefault="00A1437D" w:rsidP="00A1437D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</w:p>
    <w:p w:rsidR="004A4F0F" w:rsidRPr="00A1437D" w:rsidRDefault="004A4F0F" w:rsidP="00D1213B">
      <w:pPr>
        <w:pStyle w:val="Default"/>
        <w:jc w:val="center"/>
        <w:rPr>
          <w:b/>
          <w:bCs/>
          <w:i/>
          <w:sz w:val="28"/>
          <w:szCs w:val="28"/>
        </w:rPr>
      </w:pPr>
      <w:r w:rsidRPr="00A1437D">
        <w:rPr>
          <w:b/>
          <w:bCs/>
          <w:i/>
          <w:color w:val="auto"/>
          <w:sz w:val="28"/>
          <w:szCs w:val="28"/>
        </w:rPr>
        <w:t xml:space="preserve">План мероприятий </w:t>
      </w:r>
      <w:r w:rsidRPr="00A1437D">
        <w:rPr>
          <w:b/>
          <w:bCs/>
          <w:i/>
          <w:sz w:val="28"/>
          <w:szCs w:val="28"/>
        </w:rPr>
        <w:t>на 20</w:t>
      </w:r>
      <w:r w:rsidRPr="001D76F3">
        <w:rPr>
          <w:b/>
          <w:bCs/>
          <w:i/>
          <w:color w:val="auto"/>
          <w:sz w:val="28"/>
          <w:szCs w:val="28"/>
        </w:rPr>
        <w:t>2</w:t>
      </w:r>
      <w:r w:rsidR="001D76F3" w:rsidRPr="001D76F3">
        <w:rPr>
          <w:b/>
          <w:bCs/>
          <w:i/>
          <w:color w:val="auto"/>
          <w:sz w:val="28"/>
          <w:szCs w:val="28"/>
        </w:rPr>
        <w:t>3</w:t>
      </w:r>
      <w:r w:rsidRPr="00A1437D">
        <w:rPr>
          <w:b/>
          <w:bCs/>
          <w:i/>
          <w:sz w:val="28"/>
          <w:szCs w:val="28"/>
        </w:rPr>
        <w:t xml:space="preserve"> год</w:t>
      </w:r>
      <w:r w:rsidR="00A1437D" w:rsidRPr="00A1437D">
        <w:rPr>
          <w:b/>
          <w:bCs/>
          <w:i/>
          <w:sz w:val="28"/>
          <w:szCs w:val="28"/>
        </w:rPr>
        <w:t>.</w:t>
      </w:r>
      <w:r w:rsidRPr="00A1437D">
        <w:rPr>
          <w:b/>
          <w:bCs/>
          <w:i/>
          <w:sz w:val="28"/>
          <w:szCs w:val="28"/>
        </w:rPr>
        <w:t xml:space="preserve"> </w:t>
      </w:r>
    </w:p>
    <w:p w:rsidR="004A4F0F" w:rsidRPr="00A1437D" w:rsidRDefault="004A4F0F" w:rsidP="00D1213B">
      <w:pPr>
        <w:pStyle w:val="Default"/>
        <w:jc w:val="center"/>
        <w:rPr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6"/>
        <w:gridCol w:w="3381"/>
        <w:gridCol w:w="3378"/>
      </w:tblGrid>
      <w:tr w:rsidR="004A4F0F" w:rsidRPr="008F0585" w:rsidTr="008F0585">
        <w:tc>
          <w:tcPr>
            <w:tcW w:w="3473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Ответственный исполнитель</w:t>
            </w:r>
          </w:p>
        </w:tc>
      </w:tr>
      <w:tr w:rsidR="004A4F0F" w:rsidRPr="008F0585" w:rsidTr="008F0585">
        <w:tc>
          <w:tcPr>
            <w:tcW w:w="3473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rStyle w:val="12"/>
                <w:color w:val="auto"/>
                <w:sz w:val="28"/>
                <w:szCs w:val="28"/>
                <w:lang w:eastAsia="ru-RU"/>
              </w:rPr>
              <w:t>Подготовка и размещение на официальном сайте министерства и поддержание в актуальном состоянии перечня нормативных правовых актов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По мере необходимости не реже раз в квартал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Начальник отдела автомобильного транспорта;</w:t>
            </w:r>
          </w:p>
          <w:p w:rsidR="004A4F0F" w:rsidRDefault="004A4F0F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bCs/>
                <w:color w:val="auto"/>
                <w:sz w:val="28"/>
                <w:szCs w:val="28"/>
              </w:rPr>
              <w:t>Начал</w:t>
            </w:r>
            <w:r>
              <w:rPr>
                <w:bCs/>
                <w:color w:val="auto"/>
                <w:sz w:val="28"/>
                <w:szCs w:val="28"/>
              </w:rPr>
              <w:t xml:space="preserve">ьник </w:t>
            </w:r>
            <w:r w:rsidR="001D76F3">
              <w:rPr>
                <w:bCs/>
                <w:color w:val="auto"/>
                <w:sz w:val="28"/>
                <w:szCs w:val="28"/>
              </w:rPr>
              <w:t>Управления</w:t>
            </w:r>
            <w:r>
              <w:rPr>
                <w:bCs/>
                <w:color w:val="auto"/>
                <w:sz w:val="28"/>
                <w:szCs w:val="28"/>
              </w:rPr>
              <w:t xml:space="preserve"> автомобильных дорог</w:t>
            </w:r>
            <w:r w:rsidR="001D76F3">
              <w:rPr>
                <w:bCs/>
                <w:color w:val="auto"/>
                <w:sz w:val="28"/>
                <w:szCs w:val="28"/>
              </w:rPr>
              <w:t>;</w:t>
            </w:r>
          </w:p>
          <w:p w:rsidR="001D76F3" w:rsidRPr="008F0585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Заведующий сектором безопасности дорожного движения и контрольно-надзорной деятельности</w:t>
            </w:r>
          </w:p>
        </w:tc>
      </w:tr>
      <w:tr w:rsidR="004A4F0F" w:rsidRPr="008F0585" w:rsidTr="008F0585">
        <w:tc>
          <w:tcPr>
            <w:tcW w:w="3473" w:type="dxa"/>
          </w:tcPr>
          <w:p w:rsidR="004A4F0F" w:rsidRPr="008F0585" w:rsidRDefault="004A4F0F" w:rsidP="00C562E8">
            <w:pPr>
              <w:pStyle w:val="Default"/>
              <w:jc w:val="center"/>
              <w:rPr>
                <w:rStyle w:val="12"/>
                <w:color w:val="auto"/>
                <w:sz w:val="28"/>
                <w:szCs w:val="28"/>
                <w:lang w:eastAsia="ru-RU"/>
              </w:rPr>
            </w:pPr>
            <w:r w:rsidRPr="008F0585">
              <w:rPr>
                <w:rStyle w:val="12"/>
                <w:color w:val="auto"/>
                <w:sz w:val="28"/>
                <w:szCs w:val="28"/>
                <w:lang w:eastAsia="ru-RU"/>
              </w:rPr>
              <w:t xml:space="preserve">Подготовка, размещение на сайте </w:t>
            </w:r>
            <w:r w:rsidR="00C562E8">
              <w:rPr>
                <w:rStyle w:val="12"/>
                <w:color w:val="auto"/>
                <w:sz w:val="28"/>
                <w:szCs w:val="28"/>
                <w:lang w:eastAsia="ru-RU"/>
              </w:rPr>
              <w:t>М</w:t>
            </w:r>
            <w:r w:rsidRPr="008F0585">
              <w:rPr>
                <w:rStyle w:val="12"/>
                <w:color w:val="auto"/>
                <w:sz w:val="28"/>
                <w:szCs w:val="28"/>
                <w:lang w:eastAsia="ru-RU"/>
              </w:rPr>
              <w:t>инистерства доклада о  правоприменительной практики по контрольно-надзорной деятельности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8F0585">
              <w:rPr>
                <w:sz w:val="28"/>
                <w:szCs w:val="28"/>
              </w:rPr>
              <w:t>до 30 марта года следующего за отчетным</w:t>
            </w:r>
          </w:p>
        </w:tc>
        <w:tc>
          <w:tcPr>
            <w:tcW w:w="3474" w:type="dxa"/>
          </w:tcPr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отдела автомобильного транспорта;</w:t>
            </w:r>
          </w:p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Управления автомобильных дорог;</w:t>
            </w:r>
          </w:p>
          <w:p w:rsidR="004A4F0F" w:rsidRPr="008F0585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Заведующий сектором безопасности дорожного движения и контрольно-надзорной деятельности</w:t>
            </w:r>
          </w:p>
        </w:tc>
      </w:tr>
      <w:tr w:rsidR="004A4F0F" w:rsidRPr="008F0585" w:rsidTr="008F0585">
        <w:tc>
          <w:tcPr>
            <w:tcW w:w="3473" w:type="dxa"/>
          </w:tcPr>
          <w:p w:rsidR="004A4F0F" w:rsidRPr="008F0585" w:rsidRDefault="004A4F0F" w:rsidP="008F0585">
            <w:pPr>
              <w:pStyle w:val="Default"/>
              <w:jc w:val="center"/>
              <w:rPr>
                <w:rStyle w:val="12"/>
                <w:color w:val="auto"/>
                <w:sz w:val="28"/>
                <w:szCs w:val="28"/>
                <w:lang w:eastAsia="ru-RU"/>
              </w:rPr>
            </w:pPr>
            <w:r w:rsidRPr="008F0585">
              <w:rPr>
                <w:sz w:val="28"/>
                <w:szCs w:val="28"/>
              </w:rPr>
              <w:t xml:space="preserve">Профилактический визит в отношении контролируемых лиц проводится в форме профилактической беседы по месту осуществления </w:t>
            </w:r>
            <w:r w:rsidRPr="008F0585">
              <w:rPr>
                <w:sz w:val="28"/>
                <w:szCs w:val="28"/>
              </w:rPr>
              <w:lastRenderedPageBreak/>
              <w:t xml:space="preserve">деятельности контролируемого лица </w:t>
            </w:r>
          </w:p>
        </w:tc>
        <w:tc>
          <w:tcPr>
            <w:tcW w:w="3474" w:type="dxa"/>
          </w:tcPr>
          <w:p w:rsidR="004A4F0F" w:rsidRDefault="004A4F0F" w:rsidP="00D618C6">
            <w:pPr>
              <w:pStyle w:val="Default"/>
              <w:jc w:val="center"/>
              <w:rPr>
                <w:sz w:val="28"/>
                <w:szCs w:val="28"/>
              </w:rPr>
            </w:pPr>
            <w:r w:rsidRPr="00F74497">
              <w:rPr>
                <w:sz w:val="28"/>
                <w:szCs w:val="28"/>
              </w:rPr>
              <w:lastRenderedPageBreak/>
              <w:t xml:space="preserve">В течение года со дня начала </w:t>
            </w:r>
            <w:r w:rsidR="00531BCA" w:rsidRPr="00F74497">
              <w:rPr>
                <w:sz w:val="28"/>
                <w:szCs w:val="28"/>
              </w:rPr>
              <w:t>осуществления деятельности</w:t>
            </w:r>
            <w:r w:rsidRPr="00F74497">
              <w:rPr>
                <w:sz w:val="28"/>
                <w:szCs w:val="28"/>
              </w:rPr>
              <w:t xml:space="preserve"> в подконтрольной сфере;</w:t>
            </w:r>
            <w:r>
              <w:rPr>
                <w:sz w:val="28"/>
                <w:szCs w:val="28"/>
              </w:rPr>
              <w:t xml:space="preserve"> </w:t>
            </w:r>
          </w:p>
          <w:p w:rsidR="004A4F0F" w:rsidRPr="00D618C6" w:rsidRDefault="004A4F0F" w:rsidP="00D618C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A1437D" w:rsidRPr="008F0585">
              <w:rPr>
                <w:sz w:val="28"/>
                <w:szCs w:val="28"/>
              </w:rPr>
              <w:t>мере необходимости</w:t>
            </w:r>
          </w:p>
        </w:tc>
        <w:tc>
          <w:tcPr>
            <w:tcW w:w="3474" w:type="dxa"/>
          </w:tcPr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отдела автомобильного транспорта;</w:t>
            </w:r>
          </w:p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Управления автомобильных дорог;</w:t>
            </w:r>
          </w:p>
          <w:p w:rsidR="004A4F0F" w:rsidRPr="008F0585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lastRenderedPageBreak/>
              <w:t>Заведующий сектором безопасности дорожного движения и контрольно-надзорной деятельности</w:t>
            </w:r>
          </w:p>
        </w:tc>
      </w:tr>
      <w:tr w:rsidR="004A4F0F" w:rsidRPr="008F0585" w:rsidTr="008F0585">
        <w:tc>
          <w:tcPr>
            <w:tcW w:w="3473" w:type="dxa"/>
          </w:tcPr>
          <w:p w:rsidR="004A4F0F" w:rsidRPr="008F0585" w:rsidRDefault="004A4F0F" w:rsidP="008F0585">
            <w:pPr>
              <w:pStyle w:val="Default"/>
              <w:jc w:val="center"/>
              <w:rPr>
                <w:sz w:val="28"/>
                <w:szCs w:val="28"/>
              </w:rPr>
            </w:pPr>
            <w:r w:rsidRPr="008F0585">
              <w:rPr>
                <w:rStyle w:val="12"/>
                <w:color w:val="auto"/>
                <w:sz w:val="28"/>
                <w:szCs w:val="28"/>
                <w:lang w:eastAsia="ru-RU"/>
              </w:rPr>
              <w:lastRenderedPageBreak/>
              <w:t>Организация и проведение личных консультаций заявителей, посредством телефонной, почтовой, электронной связи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sz w:val="28"/>
                <w:szCs w:val="28"/>
              </w:rPr>
            </w:pPr>
            <w:r w:rsidRPr="008F058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отдела автомобильного транспорта;</w:t>
            </w:r>
          </w:p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Управления автомобильных дорог;</w:t>
            </w:r>
          </w:p>
          <w:p w:rsidR="004A4F0F" w:rsidRPr="008F0585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Заведующий сектором безопасности дорожного движения и контрольно-надзорной деятельности</w:t>
            </w:r>
          </w:p>
        </w:tc>
      </w:tr>
      <w:tr w:rsidR="004A4F0F" w:rsidRPr="008F0585" w:rsidTr="008F0585">
        <w:tc>
          <w:tcPr>
            <w:tcW w:w="3473" w:type="dxa"/>
          </w:tcPr>
          <w:p w:rsidR="004A4F0F" w:rsidRPr="008F0585" w:rsidRDefault="004A4F0F" w:rsidP="008F0585">
            <w:pPr>
              <w:pStyle w:val="Default"/>
              <w:jc w:val="center"/>
              <w:rPr>
                <w:rStyle w:val="12"/>
                <w:color w:val="auto"/>
                <w:sz w:val="28"/>
                <w:szCs w:val="28"/>
                <w:lang w:eastAsia="ru-RU"/>
              </w:rPr>
            </w:pPr>
            <w:r w:rsidRPr="008F0585">
              <w:rPr>
                <w:rStyle w:val="12"/>
                <w:color w:val="auto"/>
                <w:sz w:val="28"/>
                <w:szCs w:val="28"/>
                <w:lang w:eastAsia="ru-RU"/>
              </w:rPr>
              <w:t>Мероприятия по самообразованию, обучение на курсах повышения квалификации,</w:t>
            </w:r>
            <w:r w:rsidRPr="008F0585">
              <w:rPr>
                <w:bCs/>
                <w:sz w:val="28"/>
                <w:szCs w:val="28"/>
              </w:rPr>
              <w:t xml:space="preserve"> инструктаж, консультации</w:t>
            </w:r>
          </w:p>
        </w:tc>
        <w:tc>
          <w:tcPr>
            <w:tcW w:w="3474" w:type="dxa"/>
          </w:tcPr>
          <w:p w:rsidR="004A4F0F" w:rsidRPr="008F0585" w:rsidRDefault="004A4F0F" w:rsidP="008F0585">
            <w:pPr>
              <w:pStyle w:val="Default"/>
              <w:jc w:val="center"/>
              <w:rPr>
                <w:sz w:val="28"/>
                <w:szCs w:val="28"/>
              </w:rPr>
            </w:pPr>
            <w:r w:rsidRPr="008F058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74" w:type="dxa"/>
          </w:tcPr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отдела автомобильного транспорта;</w:t>
            </w:r>
          </w:p>
          <w:p w:rsidR="001D76F3" w:rsidRPr="001D76F3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Начальник Управления автомобильных дорог;</w:t>
            </w:r>
          </w:p>
          <w:p w:rsidR="004A4F0F" w:rsidRPr="008F0585" w:rsidRDefault="001D76F3" w:rsidP="001D76F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D76F3">
              <w:rPr>
                <w:bCs/>
                <w:color w:val="auto"/>
                <w:sz w:val="28"/>
                <w:szCs w:val="28"/>
              </w:rPr>
              <w:t>Заведующий сектором безопасности дорожного движения и контрольно-надзорной деятельности</w:t>
            </w:r>
          </w:p>
        </w:tc>
      </w:tr>
    </w:tbl>
    <w:p w:rsidR="004A4F0F" w:rsidRPr="00C562E8" w:rsidRDefault="004A4F0F" w:rsidP="00D1213B">
      <w:pPr>
        <w:pStyle w:val="Default"/>
        <w:jc w:val="center"/>
        <w:rPr>
          <w:bCs/>
          <w:color w:val="auto"/>
        </w:rPr>
      </w:pPr>
    </w:p>
    <w:p w:rsidR="00765E68" w:rsidRDefault="00765E68" w:rsidP="00D1213B">
      <w:pPr>
        <w:pStyle w:val="Default"/>
        <w:jc w:val="center"/>
        <w:rPr>
          <w:bCs/>
          <w:color w:val="auto"/>
        </w:rPr>
      </w:pPr>
    </w:p>
    <w:p w:rsidR="00765E68" w:rsidRPr="00C562E8" w:rsidRDefault="00765E68" w:rsidP="00D1213B">
      <w:pPr>
        <w:pStyle w:val="Default"/>
        <w:jc w:val="center"/>
        <w:rPr>
          <w:bCs/>
          <w:color w:val="auto"/>
        </w:rPr>
      </w:pPr>
    </w:p>
    <w:p w:rsidR="004A4F0F" w:rsidRPr="00D60D85" w:rsidRDefault="004A4F0F" w:rsidP="00A1437D">
      <w:pPr>
        <w:pStyle w:val="Default"/>
        <w:ind w:firstLine="539"/>
        <w:jc w:val="center"/>
        <w:rPr>
          <w:b/>
          <w:bCs/>
          <w:color w:val="auto"/>
          <w:sz w:val="28"/>
          <w:szCs w:val="28"/>
        </w:rPr>
      </w:pPr>
      <w:r w:rsidRPr="00D60D85">
        <w:rPr>
          <w:b/>
          <w:bCs/>
          <w:color w:val="auto"/>
          <w:sz w:val="28"/>
          <w:szCs w:val="28"/>
        </w:rPr>
        <w:t>Раздел 4. Ресурсное обеспечение программы.</w:t>
      </w:r>
    </w:p>
    <w:p w:rsidR="004A4F0F" w:rsidRPr="00A1437D" w:rsidRDefault="004A4F0F" w:rsidP="00A1437D">
      <w:pPr>
        <w:pStyle w:val="Default"/>
        <w:ind w:firstLine="539"/>
        <w:jc w:val="both"/>
        <w:rPr>
          <w:b/>
          <w:bCs/>
          <w:color w:val="auto"/>
          <w:sz w:val="20"/>
          <w:szCs w:val="20"/>
        </w:rPr>
      </w:pPr>
    </w:p>
    <w:p w:rsidR="004A4F0F" w:rsidRPr="00D60D85" w:rsidRDefault="004A4F0F" w:rsidP="00C562E8">
      <w:pPr>
        <w:pStyle w:val="Default"/>
        <w:ind w:firstLine="539"/>
        <w:jc w:val="both"/>
        <w:rPr>
          <w:bCs/>
          <w:color w:val="auto"/>
          <w:sz w:val="28"/>
          <w:szCs w:val="28"/>
        </w:rPr>
      </w:pPr>
      <w:r w:rsidRPr="00D60D85">
        <w:rPr>
          <w:bCs/>
          <w:color w:val="auto"/>
          <w:sz w:val="28"/>
          <w:szCs w:val="28"/>
        </w:rPr>
        <w:t>Программа реализуется отделом автомобильн</w:t>
      </w:r>
      <w:r w:rsidR="00C9197D">
        <w:rPr>
          <w:bCs/>
          <w:color w:val="auto"/>
          <w:sz w:val="28"/>
          <w:szCs w:val="28"/>
        </w:rPr>
        <w:t xml:space="preserve">ого транспорта и Управлением автомобильных дорог </w:t>
      </w:r>
      <w:r w:rsidRPr="00D60D85">
        <w:rPr>
          <w:bCs/>
          <w:color w:val="auto"/>
          <w:sz w:val="28"/>
          <w:szCs w:val="28"/>
        </w:rPr>
        <w:t xml:space="preserve">министерства. Все сотрудники </w:t>
      </w:r>
      <w:r w:rsidR="00C9197D">
        <w:rPr>
          <w:bCs/>
          <w:color w:val="auto"/>
          <w:sz w:val="28"/>
          <w:szCs w:val="28"/>
        </w:rPr>
        <w:t>министерства</w:t>
      </w:r>
      <w:r w:rsidRPr="00D60D85">
        <w:rPr>
          <w:bCs/>
          <w:color w:val="auto"/>
          <w:sz w:val="28"/>
          <w:szCs w:val="28"/>
        </w:rPr>
        <w:t xml:space="preserve"> имеют высшее образование. Общий стаж работы сотрудников составляет от 7 до 33 лет. </w:t>
      </w:r>
    </w:p>
    <w:p w:rsidR="004A4F0F" w:rsidRPr="00D60D85" w:rsidRDefault="004A4F0F" w:rsidP="00C562E8">
      <w:pPr>
        <w:pStyle w:val="Default"/>
        <w:ind w:firstLine="539"/>
        <w:jc w:val="both"/>
        <w:rPr>
          <w:bCs/>
          <w:color w:val="auto"/>
          <w:sz w:val="28"/>
          <w:szCs w:val="28"/>
        </w:rPr>
      </w:pPr>
      <w:r w:rsidRPr="00D60D85">
        <w:rPr>
          <w:bCs/>
          <w:color w:val="auto"/>
          <w:sz w:val="28"/>
          <w:szCs w:val="28"/>
        </w:rPr>
        <w:t xml:space="preserve">Рабочие места оборудованы персональными компьютерами, обеспечивающими доступ к сети </w:t>
      </w:r>
      <w:proofErr w:type="spellStart"/>
      <w:r w:rsidRPr="00D60D85">
        <w:rPr>
          <w:bCs/>
          <w:color w:val="auto"/>
          <w:sz w:val="28"/>
          <w:szCs w:val="28"/>
        </w:rPr>
        <w:t>Internet</w:t>
      </w:r>
      <w:proofErr w:type="spellEnd"/>
      <w:r w:rsidRPr="00D60D85">
        <w:rPr>
          <w:bCs/>
          <w:color w:val="auto"/>
          <w:sz w:val="28"/>
          <w:szCs w:val="28"/>
        </w:rPr>
        <w:t xml:space="preserve">, электронной справочной правовой системе Консультант Плюс, и оснащенными инструментами работы с массивами информации, текстами, таблицами, презентациями, каналами коммуникации: </w:t>
      </w:r>
      <w:proofErr w:type="spellStart"/>
      <w:r w:rsidRPr="00D60D85">
        <w:rPr>
          <w:bCs/>
          <w:color w:val="auto"/>
          <w:sz w:val="28"/>
          <w:szCs w:val="28"/>
        </w:rPr>
        <w:t>Microsoft</w:t>
      </w:r>
      <w:proofErr w:type="spellEnd"/>
      <w:r w:rsidRPr="00D60D85">
        <w:rPr>
          <w:bCs/>
          <w:color w:val="auto"/>
          <w:sz w:val="28"/>
          <w:szCs w:val="28"/>
        </w:rPr>
        <w:t xml:space="preserve"> </w:t>
      </w:r>
      <w:proofErr w:type="spellStart"/>
      <w:r w:rsidRPr="00D60D85">
        <w:rPr>
          <w:bCs/>
          <w:color w:val="auto"/>
          <w:sz w:val="28"/>
          <w:szCs w:val="28"/>
        </w:rPr>
        <w:t>Office</w:t>
      </w:r>
      <w:proofErr w:type="spellEnd"/>
      <w:r w:rsidRPr="00D60D85">
        <w:rPr>
          <w:bCs/>
          <w:color w:val="auto"/>
          <w:sz w:val="28"/>
          <w:szCs w:val="28"/>
        </w:rPr>
        <w:t xml:space="preserve">, </w:t>
      </w:r>
      <w:proofErr w:type="spellStart"/>
      <w:r w:rsidRPr="00D60D85">
        <w:rPr>
          <w:bCs/>
          <w:color w:val="auto"/>
          <w:sz w:val="28"/>
          <w:szCs w:val="28"/>
        </w:rPr>
        <w:t>Excel</w:t>
      </w:r>
      <w:proofErr w:type="spellEnd"/>
      <w:r w:rsidRPr="00D60D85">
        <w:rPr>
          <w:bCs/>
          <w:color w:val="auto"/>
          <w:sz w:val="28"/>
          <w:szCs w:val="28"/>
        </w:rPr>
        <w:t xml:space="preserve">, </w:t>
      </w:r>
      <w:proofErr w:type="spellStart"/>
      <w:r w:rsidRPr="00D60D85">
        <w:rPr>
          <w:bCs/>
          <w:color w:val="auto"/>
          <w:sz w:val="28"/>
          <w:szCs w:val="28"/>
        </w:rPr>
        <w:t>Outlook</w:t>
      </w:r>
      <w:proofErr w:type="spellEnd"/>
      <w:r w:rsidRPr="00D60D85">
        <w:rPr>
          <w:bCs/>
          <w:color w:val="auto"/>
          <w:sz w:val="28"/>
          <w:szCs w:val="28"/>
        </w:rPr>
        <w:t xml:space="preserve"> и т.д.</w:t>
      </w:r>
    </w:p>
    <w:p w:rsidR="004A4F0F" w:rsidRPr="00D60D85" w:rsidRDefault="004A4F0F" w:rsidP="00C562E8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На сайте </w:t>
      </w:r>
      <w:r w:rsidR="00C562E8">
        <w:rPr>
          <w:bCs/>
          <w:color w:val="auto"/>
          <w:sz w:val="28"/>
          <w:szCs w:val="28"/>
        </w:rPr>
        <w:t>М</w:t>
      </w:r>
      <w:r w:rsidRPr="00D60D85">
        <w:rPr>
          <w:bCs/>
          <w:color w:val="auto"/>
          <w:sz w:val="28"/>
          <w:szCs w:val="28"/>
        </w:rPr>
        <w:t>инистерства организован специальный раздел «Профилактика нарушений обязательных требований», в состав которого входят в том числе, подразделы:</w:t>
      </w:r>
    </w:p>
    <w:p w:rsidR="00C562E8" w:rsidRDefault="004A4F0F" w:rsidP="00531BCA">
      <w:pPr>
        <w:pStyle w:val="Default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Cs/>
          <w:color w:val="auto"/>
          <w:sz w:val="28"/>
          <w:szCs w:val="28"/>
        </w:rPr>
      </w:pPr>
      <w:r w:rsidRPr="00C562E8">
        <w:rPr>
          <w:bCs/>
          <w:color w:val="auto"/>
          <w:sz w:val="28"/>
          <w:szCs w:val="28"/>
        </w:rPr>
        <w:t>Программа по профилактике нарушений обязательных требований, установленных нормами законодательства, допускаемых юридическими лицами и индивидуальными предпринимателями, при осуществлении Министерством транспорта и дорожного хозяйства Республики Татарстан регионального государственного контроля (надзора) на 2022 год</w:t>
      </w:r>
      <w:r w:rsidR="0095600B">
        <w:rPr>
          <w:bCs/>
          <w:color w:val="auto"/>
          <w:sz w:val="28"/>
          <w:szCs w:val="28"/>
        </w:rPr>
        <w:t>, 2023год</w:t>
      </w:r>
      <w:r w:rsidRPr="00C562E8">
        <w:rPr>
          <w:bCs/>
          <w:color w:val="auto"/>
          <w:sz w:val="28"/>
          <w:szCs w:val="28"/>
        </w:rPr>
        <w:t>.</w:t>
      </w:r>
    </w:p>
    <w:p w:rsidR="00C562E8" w:rsidRDefault="004A4F0F" w:rsidP="00531BCA">
      <w:pPr>
        <w:pStyle w:val="Default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Cs/>
          <w:color w:val="auto"/>
          <w:sz w:val="28"/>
          <w:szCs w:val="28"/>
        </w:rPr>
      </w:pPr>
      <w:r w:rsidRPr="00C562E8">
        <w:rPr>
          <w:bCs/>
          <w:color w:val="auto"/>
          <w:sz w:val="28"/>
          <w:szCs w:val="28"/>
        </w:rPr>
        <w:t>Типовые нарушения и разъяснения к ним.</w:t>
      </w:r>
    </w:p>
    <w:p w:rsidR="004A4F0F" w:rsidRPr="00C562E8" w:rsidRDefault="004A4F0F" w:rsidP="00531BCA">
      <w:pPr>
        <w:pStyle w:val="Default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bCs/>
          <w:color w:val="auto"/>
          <w:sz w:val="28"/>
          <w:szCs w:val="28"/>
        </w:rPr>
      </w:pPr>
      <w:r w:rsidRPr="00C562E8">
        <w:rPr>
          <w:bCs/>
          <w:color w:val="auto"/>
          <w:sz w:val="28"/>
          <w:szCs w:val="28"/>
        </w:rPr>
        <w:t>Перечень нормативно-правовых актов.</w:t>
      </w:r>
    </w:p>
    <w:p w:rsidR="004A4F0F" w:rsidRDefault="004A4F0F" w:rsidP="00456C19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95600B" w:rsidRDefault="0095600B" w:rsidP="00456C19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95600B" w:rsidRPr="00D60D85" w:rsidRDefault="0095600B" w:rsidP="00456C19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4A4F0F" w:rsidRPr="00D60D85" w:rsidRDefault="004A4F0F" w:rsidP="00456C19">
      <w:pPr>
        <w:pStyle w:val="Default"/>
        <w:ind w:firstLine="540"/>
        <w:jc w:val="both"/>
        <w:rPr>
          <w:b/>
          <w:bCs/>
          <w:color w:val="auto"/>
          <w:sz w:val="28"/>
          <w:szCs w:val="28"/>
        </w:rPr>
      </w:pPr>
    </w:p>
    <w:p w:rsidR="00C562E8" w:rsidRDefault="004A4F0F" w:rsidP="00C562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0D85">
        <w:rPr>
          <w:b/>
          <w:bCs/>
          <w:sz w:val="28"/>
          <w:szCs w:val="28"/>
        </w:rPr>
        <w:t xml:space="preserve">Раздел </w:t>
      </w:r>
      <w:r w:rsidR="00C969DA">
        <w:rPr>
          <w:b/>
          <w:bCs/>
          <w:sz w:val="28"/>
          <w:szCs w:val="28"/>
        </w:rPr>
        <w:t>5</w:t>
      </w:r>
      <w:r w:rsidRPr="00D60D85">
        <w:rPr>
          <w:b/>
          <w:bCs/>
          <w:sz w:val="28"/>
          <w:szCs w:val="28"/>
        </w:rPr>
        <w:t xml:space="preserve">. </w:t>
      </w:r>
      <w:r w:rsidR="00C562E8">
        <w:rPr>
          <w:b/>
          <w:bCs/>
          <w:sz w:val="28"/>
          <w:szCs w:val="28"/>
        </w:rPr>
        <w:t>Показатели результативности и</w:t>
      </w:r>
    </w:p>
    <w:p w:rsidR="004A4F0F" w:rsidRPr="00D60D85" w:rsidRDefault="00C562E8" w:rsidP="00C562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эффективности программы профилактики</w:t>
      </w:r>
      <w:r w:rsidR="004A4F0F" w:rsidRPr="00D60D85">
        <w:rPr>
          <w:b/>
          <w:bCs/>
          <w:sz w:val="28"/>
          <w:szCs w:val="28"/>
        </w:rPr>
        <w:t>.</w:t>
      </w:r>
    </w:p>
    <w:p w:rsidR="004A4F0F" w:rsidRPr="005A0CF0" w:rsidRDefault="004A4F0F" w:rsidP="00456C19">
      <w:pPr>
        <w:pStyle w:val="Default"/>
        <w:ind w:firstLine="540"/>
        <w:jc w:val="both"/>
        <w:rPr>
          <w:color w:val="auto"/>
          <w:sz w:val="20"/>
          <w:szCs w:val="20"/>
        </w:rPr>
      </w:pPr>
    </w:p>
    <w:p w:rsidR="00C562E8" w:rsidRDefault="004A4F0F" w:rsidP="00AC129B">
      <w:pPr>
        <w:pStyle w:val="Default"/>
        <w:ind w:firstLine="540"/>
        <w:jc w:val="both"/>
        <w:rPr>
          <w:sz w:val="28"/>
          <w:szCs w:val="28"/>
        </w:rPr>
      </w:pPr>
      <w:r w:rsidRPr="00D60D85">
        <w:rPr>
          <w:iCs/>
          <w:color w:val="auto"/>
          <w:sz w:val="28"/>
          <w:szCs w:val="28"/>
        </w:rPr>
        <w:t xml:space="preserve">Для оценки эффективности программы профилактики используются </w:t>
      </w:r>
      <w:r w:rsidR="00C562E8">
        <w:rPr>
          <w:iCs/>
          <w:color w:val="auto"/>
          <w:sz w:val="28"/>
          <w:szCs w:val="28"/>
        </w:rPr>
        <w:t>ключевые</w:t>
      </w:r>
      <w:r w:rsidRPr="00D60D85">
        <w:rPr>
          <w:iCs/>
          <w:color w:val="auto"/>
          <w:sz w:val="28"/>
          <w:szCs w:val="28"/>
        </w:rPr>
        <w:t xml:space="preserve"> показатели</w:t>
      </w:r>
      <w:r w:rsidR="00C562E8" w:rsidRPr="00C562E8">
        <w:rPr>
          <w:sz w:val="28"/>
          <w:szCs w:val="28"/>
        </w:rPr>
        <w:t xml:space="preserve"> </w:t>
      </w:r>
      <w:r w:rsidR="00C562E8" w:rsidRPr="003864F8">
        <w:rPr>
          <w:sz w:val="28"/>
          <w:szCs w:val="28"/>
        </w:rPr>
        <w:t>вида регионального государственного контроля (надзора) и их целевые значения, установленные в Государственном задании на управление 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 на 2021 – 2023 годы, утвержденном постановлением Кабинета Министров Республики Татарстан от 25.03.2021 №166.</w:t>
      </w:r>
    </w:p>
    <w:p w:rsidR="00C562E8" w:rsidRPr="00C969DA" w:rsidRDefault="00C562E8" w:rsidP="00C969DA">
      <w:pPr>
        <w:pStyle w:val="Default"/>
        <w:ind w:firstLine="540"/>
        <w:jc w:val="both"/>
        <w:rPr>
          <w:sz w:val="28"/>
          <w:szCs w:val="28"/>
        </w:rPr>
      </w:pPr>
      <w:r w:rsidRPr="002C0E35">
        <w:rPr>
          <w:sz w:val="28"/>
          <w:szCs w:val="28"/>
        </w:rPr>
        <w:t xml:space="preserve">Кроме того, Положением о региональном государственном контроле (надзоре) на автомобильном транспорте, городском наземном электрическом транспорте и в дорожном хозяйстве, утвержденным постановлением Кабинета Министров Республики Татарстан от 30.09.2021 №935 </w:t>
      </w:r>
      <w:r w:rsidR="00C969DA" w:rsidRPr="002C0E35">
        <w:rPr>
          <w:sz w:val="28"/>
          <w:szCs w:val="28"/>
        </w:rPr>
        <w:t xml:space="preserve">предусмотрено 23 </w:t>
      </w:r>
      <w:r w:rsidRPr="002C0E35">
        <w:rPr>
          <w:sz w:val="28"/>
          <w:szCs w:val="28"/>
        </w:rPr>
        <w:t>индикативных показател</w:t>
      </w:r>
      <w:r w:rsidR="00C969DA" w:rsidRPr="002C0E35">
        <w:rPr>
          <w:sz w:val="28"/>
          <w:szCs w:val="28"/>
        </w:rPr>
        <w:t>я</w:t>
      </w:r>
      <w:r w:rsidRPr="002C0E35">
        <w:rPr>
          <w:sz w:val="28"/>
          <w:szCs w:val="28"/>
        </w:rPr>
        <w:t>: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:rsidR="00C562E8" w:rsidRPr="00DF30DD" w:rsidRDefault="00C562E8" w:rsidP="00C562E8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>
        <w:rPr>
          <w:sz w:val="28"/>
          <w:szCs w:val="28"/>
        </w:rPr>
        <w:t>, за отчетный период</w:t>
      </w:r>
      <w:r w:rsidRPr="00DF30DD">
        <w:rPr>
          <w:sz w:val="28"/>
          <w:szCs w:val="28"/>
        </w:rPr>
        <w:t>;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</w:t>
      </w:r>
      <w:r w:rsidRPr="00DF30DD">
        <w:rPr>
          <w:sz w:val="28"/>
          <w:szCs w:val="28"/>
        </w:rPr>
        <w:t>количество контрольных (надзорных)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взаимодействием</w:t>
      </w:r>
      <w:r w:rsidRPr="00DF30DD">
        <w:rPr>
          <w:sz w:val="28"/>
          <w:szCs w:val="28"/>
        </w:rPr>
        <w:t>, проведенных за отчетный период;</w:t>
      </w:r>
    </w:p>
    <w:p w:rsidR="00C562E8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>количество контрольных (надзорных) мероприятий с взаимодействием</w:t>
      </w:r>
      <w:r w:rsidRPr="00BB708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21D29">
        <w:rPr>
          <w:sz w:val="28"/>
          <w:szCs w:val="28"/>
        </w:rPr>
        <w:t xml:space="preserve">по каждому виду </w:t>
      </w:r>
      <w:r w:rsidRPr="00C27554">
        <w:rPr>
          <w:sz w:val="28"/>
          <w:szCs w:val="28"/>
        </w:rPr>
        <w:t>контрольных (надзорных) мероприятий</w:t>
      </w:r>
      <w:r w:rsidRPr="00921D29">
        <w:rPr>
          <w:sz w:val="28"/>
          <w:szCs w:val="28"/>
        </w:rPr>
        <w:t xml:space="preserve">, </w:t>
      </w:r>
      <w:r>
        <w:rPr>
          <w:sz w:val="28"/>
          <w:szCs w:val="28"/>
        </w:rPr>
        <w:t>проведенных за отчетный период;</w:t>
      </w:r>
    </w:p>
    <w:p w:rsidR="00C562E8" w:rsidRPr="00921D29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>количество контрольных (надзорных) мероприятий</w:t>
      </w:r>
      <w:r>
        <w:rPr>
          <w:sz w:val="28"/>
          <w:szCs w:val="28"/>
        </w:rPr>
        <w:t xml:space="preserve">, проведенных </w:t>
      </w:r>
      <w:r>
        <w:rPr>
          <w:sz w:val="28"/>
          <w:szCs w:val="28"/>
        </w:rPr>
        <w:br/>
        <w:t>с использованием средств дистанционного взаимодействия, за отчетный период;</w:t>
      </w:r>
    </w:p>
    <w:p w:rsidR="00C562E8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обязательных </w:t>
      </w:r>
      <w:r w:rsidRPr="00DF30DD">
        <w:rPr>
          <w:sz w:val="28"/>
          <w:szCs w:val="28"/>
        </w:rPr>
        <w:t xml:space="preserve">профилактических </w:t>
      </w:r>
      <w:r>
        <w:rPr>
          <w:sz w:val="28"/>
          <w:szCs w:val="28"/>
        </w:rPr>
        <w:t>визитов</w:t>
      </w:r>
      <w:r w:rsidRPr="00DF30DD">
        <w:rPr>
          <w:sz w:val="28"/>
          <w:szCs w:val="28"/>
        </w:rPr>
        <w:t xml:space="preserve">, проведенных </w:t>
      </w:r>
      <w:r>
        <w:rPr>
          <w:sz w:val="28"/>
          <w:szCs w:val="28"/>
        </w:rPr>
        <w:br/>
      </w:r>
      <w:r w:rsidRPr="00DF30DD">
        <w:rPr>
          <w:sz w:val="28"/>
          <w:szCs w:val="28"/>
        </w:rPr>
        <w:t>за отчетный период;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;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контрольных (надзорных) мероприятий, по результатам которых выявлены нарушения обязательных требований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 xml:space="preserve">за отчетный период; </w:t>
      </w:r>
    </w:p>
    <w:p w:rsidR="00C562E8" w:rsidRPr="00921D29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сумма</w:t>
      </w:r>
      <w:r w:rsidRPr="00DF30DD">
        <w:rPr>
          <w:sz w:val="28"/>
          <w:szCs w:val="28"/>
        </w:rPr>
        <w:t xml:space="preserve"> административных штрафов, наложенных по результатам контрольных (надзорных) мероприятий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 xml:space="preserve">за отчетный период; 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lastRenderedPageBreak/>
        <w:t>количество направленных в органы прокуратуры заявлений о согласовании проведения контрольных (надзорных) мероприятий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 xml:space="preserve">за отчетный период; </w:t>
      </w:r>
    </w:p>
    <w:p w:rsidR="00C562E8" w:rsidRPr="00921D29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C562E8" w:rsidRPr="00921D29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 xml:space="preserve">учтенных </w:t>
      </w:r>
      <w:r w:rsidRPr="00921D29">
        <w:rPr>
          <w:sz w:val="28"/>
          <w:szCs w:val="28"/>
        </w:rPr>
        <w:t>объектов контроля на конец отчетного периода;</w:t>
      </w:r>
    </w:p>
    <w:p w:rsidR="00C562E8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учтенных </w:t>
      </w:r>
      <w:r w:rsidRPr="00921D29">
        <w:rPr>
          <w:sz w:val="28"/>
          <w:szCs w:val="28"/>
        </w:rPr>
        <w:t>объектов контроля, отнесенных к категориям риска</w:t>
      </w:r>
      <w:r>
        <w:rPr>
          <w:sz w:val="28"/>
          <w:szCs w:val="28"/>
        </w:rPr>
        <w:t>,</w:t>
      </w:r>
      <w:r w:rsidRPr="00921D29">
        <w:rPr>
          <w:sz w:val="28"/>
          <w:szCs w:val="28"/>
        </w:rPr>
        <w:t xml:space="preserve"> по каждой из категорий риска</w:t>
      </w:r>
      <w:r>
        <w:rPr>
          <w:sz w:val="28"/>
          <w:szCs w:val="28"/>
        </w:rPr>
        <w:t>,</w:t>
      </w:r>
      <w:r w:rsidRPr="00921D29">
        <w:rPr>
          <w:sz w:val="28"/>
          <w:szCs w:val="28"/>
        </w:rPr>
        <w:t xml:space="preserve"> на конец отчетного периода; </w:t>
      </w:r>
    </w:p>
    <w:p w:rsidR="00C562E8" w:rsidRPr="00921D29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учтенных контролируемых лиц </w:t>
      </w:r>
      <w:r w:rsidRPr="00921D29">
        <w:rPr>
          <w:sz w:val="28"/>
          <w:szCs w:val="28"/>
        </w:rPr>
        <w:t>на конец отчетного периода;</w:t>
      </w:r>
    </w:p>
    <w:p w:rsidR="00C562E8" w:rsidRPr="00DF30DD" w:rsidRDefault="00C562E8" w:rsidP="00C562E8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учтенных </w:t>
      </w:r>
      <w:r w:rsidRPr="00DF30DD">
        <w:rPr>
          <w:sz w:val="28"/>
          <w:szCs w:val="28"/>
        </w:rPr>
        <w:t>контролируемых лиц, в отношении которых проведены контрольные (надзорные) мероприятия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 xml:space="preserve">за отчетный период; </w:t>
      </w:r>
    </w:p>
    <w:p w:rsidR="00C562E8" w:rsidRDefault="00C562E8" w:rsidP="00C562E8">
      <w:pPr>
        <w:pStyle w:val="ab"/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общее количество жалоб, поданных контролируемыми лицами </w:t>
      </w:r>
      <w:r>
        <w:rPr>
          <w:sz w:val="28"/>
        </w:rPr>
        <w:br/>
        <w:t>в досудебном порядке за отчетный период;</w:t>
      </w:r>
    </w:p>
    <w:p w:rsidR="00C562E8" w:rsidRDefault="00C562E8" w:rsidP="00C562E8">
      <w:pPr>
        <w:pStyle w:val="ab"/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C562E8" w:rsidRDefault="00C562E8" w:rsidP="00C562E8">
      <w:pPr>
        <w:pStyle w:val="ab"/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</w:t>
      </w:r>
      <w:proofErr w:type="gramStart"/>
      <w:r>
        <w:rPr>
          <w:sz w:val="28"/>
        </w:rPr>
        <w:t>органа</w:t>
      </w:r>
      <w:proofErr w:type="gramEnd"/>
      <w:r>
        <w:rPr>
          <w:sz w:val="28"/>
        </w:rPr>
        <w:t xml:space="preserve">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C562E8" w:rsidRPr="00921D29" w:rsidRDefault="00C562E8" w:rsidP="00C562E8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количество исковых заявлений об оспаривании решений, действий (бездействий) должностных лиц контрольных (надзорных) органов</w:t>
      </w:r>
      <w:r w:rsidRPr="00637272">
        <w:rPr>
          <w:sz w:val="28"/>
        </w:rPr>
        <w:t>, направле</w:t>
      </w:r>
      <w:r>
        <w:rPr>
          <w:sz w:val="28"/>
        </w:rPr>
        <w:t xml:space="preserve">нных контролируемыми лицами в </w:t>
      </w:r>
      <w:r w:rsidRPr="00637272">
        <w:rPr>
          <w:sz w:val="28"/>
        </w:rPr>
        <w:t>судебном порядке, за отчетный период;</w:t>
      </w:r>
    </w:p>
    <w:p w:rsidR="00C562E8" w:rsidRPr="00637272" w:rsidRDefault="00C562E8" w:rsidP="00C562E8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637272">
        <w:rPr>
          <w:sz w:val="28"/>
        </w:rPr>
        <w:t xml:space="preserve">количество </w:t>
      </w:r>
      <w:r>
        <w:rPr>
          <w:sz w:val="28"/>
        </w:rPr>
        <w:t>исковых заявлений об оспаривании решений, действий (бездействий) должностных лиц контрольных (надзорных) органов</w:t>
      </w:r>
      <w:r w:rsidRPr="00637272">
        <w:rPr>
          <w:sz w:val="28"/>
        </w:rPr>
        <w:t>, направле</w:t>
      </w:r>
      <w:r>
        <w:rPr>
          <w:sz w:val="28"/>
        </w:rPr>
        <w:t xml:space="preserve">нных контролируемыми лицами в </w:t>
      </w:r>
      <w:r w:rsidRPr="00637272">
        <w:rPr>
          <w:sz w:val="28"/>
        </w:rPr>
        <w:t>судебном порядке</w:t>
      </w:r>
      <w:r>
        <w:rPr>
          <w:sz w:val="28"/>
        </w:rPr>
        <w:t>,</w:t>
      </w:r>
      <w:r w:rsidRPr="00637272">
        <w:rPr>
          <w:sz w:val="28"/>
        </w:rPr>
        <w:t xml:space="preserve"> </w:t>
      </w:r>
      <w:r>
        <w:rPr>
          <w:sz w:val="28"/>
        </w:rPr>
        <w:t xml:space="preserve">по которым принято решение об удовлетворении заявленных требований, </w:t>
      </w:r>
      <w:r w:rsidRPr="00637272">
        <w:rPr>
          <w:sz w:val="28"/>
        </w:rPr>
        <w:t>за отчетный период;</w:t>
      </w:r>
    </w:p>
    <w:p w:rsidR="00C562E8" w:rsidRDefault="00C562E8" w:rsidP="00C969DA">
      <w:pPr>
        <w:pStyle w:val="Default"/>
        <w:numPr>
          <w:ilvl w:val="0"/>
          <w:numId w:val="9"/>
        </w:numPr>
        <w:ind w:left="0" w:firstLine="709"/>
        <w:jc w:val="both"/>
        <w:rPr>
          <w:iCs/>
          <w:color w:val="auto"/>
          <w:sz w:val="28"/>
          <w:szCs w:val="28"/>
        </w:rPr>
      </w:pPr>
      <w:r w:rsidRPr="00637272">
        <w:rPr>
          <w:sz w:val="28"/>
          <w:szCs w:val="28"/>
        </w:rPr>
        <w:t xml:space="preserve">количество контрольных (надзорных) мероприятий, </w:t>
      </w:r>
      <w:r>
        <w:rPr>
          <w:sz w:val="28"/>
          <w:szCs w:val="28"/>
        </w:rPr>
        <w:t xml:space="preserve">проведенных с грубым нарушением требований к организации и осуществлению государственного контроля (надзора) и </w:t>
      </w:r>
      <w:r w:rsidRPr="00637272">
        <w:rPr>
          <w:sz w:val="28"/>
          <w:szCs w:val="28"/>
        </w:rPr>
        <w:t>результаты которых были признаны недействительными и (или</w:t>
      </w:r>
      <w:r>
        <w:rPr>
          <w:sz w:val="28"/>
          <w:szCs w:val="28"/>
        </w:rPr>
        <w:t>) отменены, за отчетный период</w:t>
      </w:r>
      <w:r w:rsidR="00C969DA">
        <w:rPr>
          <w:sz w:val="28"/>
          <w:szCs w:val="28"/>
        </w:rPr>
        <w:t>.</w:t>
      </w:r>
    </w:p>
    <w:p w:rsidR="00487916" w:rsidRDefault="00014FBF" w:rsidP="00120B5A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одним из показателей контрольно</w:t>
      </w:r>
      <w:r w:rsidR="00487916">
        <w:rPr>
          <w:sz w:val="28"/>
          <w:szCs w:val="28"/>
        </w:rPr>
        <w:t>й</w:t>
      </w:r>
      <w:r>
        <w:rPr>
          <w:sz w:val="28"/>
          <w:szCs w:val="28"/>
        </w:rPr>
        <w:t xml:space="preserve"> (надзорной) деятельности в области дорожного хозяйства является</w:t>
      </w:r>
      <w:r w:rsidR="00120B5A">
        <w:rPr>
          <w:sz w:val="28"/>
          <w:szCs w:val="28"/>
        </w:rPr>
        <w:t xml:space="preserve"> д</w:t>
      </w:r>
      <w:r>
        <w:rPr>
          <w:sz w:val="28"/>
          <w:szCs w:val="28"/>
        </w:rPr>
        <w:t>оля</w:t>
      </w:r>
      <w:r w:rsidR="0002671D" w:rsidRPr="00120B5A">
        <w:rPr>
          <w:sz w:val="28"/>
          <w:szCs w:val="28"/>
        </w:rPr>
        <w:t xml:space="preserve"> объектов дорожного сервиса, размещенных в границах полос отвода (придорожных полос) автомобильных дорог, соответствующих требованиям технических регламентов и нормативным правовым актам о безопасности дорожного движения, от общего количества таких объектов, размещенных в границах полос отвода (придорожных полос) автомобильных дорог общего пользования регионального</w:t>
      </w:r>
      <w:r w:rsidR="00120B5A">
        <w:rPr>
          <w:sz w:val="28"/>
          <w:szCs w:val="28"/>
        </w:rPr>
        <w:t xml:space="preserve"> или межмуниципального значения</w:t>
      </w:r>
      <w:r w:rsidR="00487916">
        <w:rPr>
          <w:sz w:val="28"/>
          <w:szCs w:val="28"/>
        </w:rPr>
        <w:t>.</w:t>
      </w:r>
    </w:p>
    <w:p w:rsidR="00487916" w:rsidRPr="00120B5A" w:rsidRDefault="00120B5A" w:rsidP="00120B5A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7916">
        <w:rPr>
          <w:sz w:val="28"/>
          <w:szCs w:val="28"/>
        </w:rPr>
        <w:t xml:space="preserve">Данный прогнозный показатель на 2023 год составляет – 54%. Учитывая, что из </w:t>
      </w:r>
      <w:r w:rsidR="00487916">
        <w:rPr>
          <w:sz w:val="28"/>
          <w:szCs w:val="28"/>
        </w:rPr>
        <w:t>90 объектов, расположенных в придорожной полосе автомобильных дорог регионального значения</w:t>
      </w:r>
      <w:r w:rsidR="009E72E3">
        <w:rPr>
          <w:sz w:val="28"/>
          <w:szCs w:val="28"/>
        </w:rPr>
        <w:t>,</w:t>
      </w:r>
      <w:r w:rsidR="00487916">
        <w:rPr>
          <w:sz w:val="28"/>
          <w:szCs w:val="28"/>
        </w:rPr>
        <w:t xml:space="preserve"> размещение 49</w:t>
      </w:r>
      <w:r w:rsidR="009E72E3">
        <w:rPr>
          <w:sz w:val="28"/>
          <w:szCs w:val="28"/>
        </w:rPr>
        <w:t xml:space="preserve"> объектов</w:t>
      </w:r>
      <w:r w:rsidR="00487916">
        <w:rPr>
          <w:sz w:val="28"/>
          <w:szCs w:val="28"/>
        </w:rPr>
        <w:t xml:space="preserve"> соответствуют требованиям но</w:t>
      </w:r>
      <w:r w:rsidR="009E72E3">
        <w:rPr>
          <w:sz w:val="28"/>
          <w:szCs w:val="28"/>
        </w:rPr>
        <w:t>рмативных</w:t>
      </w:r>
      <w:r w:rsidR="00487916">
        <w:rPr>
          <w:sz w:val="28"/>
          <w:szCs w:val="28"/>
        </w:rPr>
        <w:t xml:space="preserve"> правовых актов,</w:t>
      </w:r>
      <w:r w:rsidR="009E72E3">
        <w:rPr>
          <w:sz w:val="28"/>
          <w:szCs w:val="28"/>
        </w:rPr>
        <w:t xml:space="preserve"> то</w:t>
      </w:r>
      <w:r w:rsidR="00487916">
        <w:rPr>
          <w:sz w:val="28"/>
          <w:szCs w:val="28"/>
        </w:rPr>
        <w:t xml:space="preserve"> на сегодняшний день прогнозный показатель 2023 года достиг</w:t>
      </w:r>
      <w:r w:rsidR="009E72E3">
        <w:rPr>
          <w:sz w:val="28"/>
          <w:szCs w:val="28"/>
        </w:rPr>
        <w:t>нут</w:t>
      </w:r>
      <w:bookmarkStart w:id="0" w:name="_GoBack"/>
      <w:bookmarkEnd w:id="0"/>
      <w:r w:rsidR="00487916">
        <w:rPr>
          <w:sz w:val="28"/>
          <w:szCs w:val="28"/>
        </w:rPr>
        <w:t xml:space="preserve"> и составляет 54,4%.</w:t>
      </w:r>
    </w:p>
    <w:sectPr w:rsidR="00487916" w:rsidRPr="00120B5A" w:rsidSect="00F10686">
      <w:headerReference w:type="default" r:id="rId8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6E" w:rsidRDefault="0038576E" w:rsidP="00F10686">
      <w:r>
        <w:separator/>
      </w:r>
    </w:p>
  </w:endnote>
  <w:endnote w:type="continuationSeparator" w:id="0">
    <w:p w:rsidR="0038576E" w:rsidRDefault="0038576E" w:rsidP="00F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6E" w:rsidRDefault="0038576E" w:rsidP="00F10686">
      <w:r>
        <w:separator/>
      </w:r>
    </w:p>
  </w:footnote>
  <w:footnote w:type="continuationSeparator" w:id="0">
    <w:p w:rsidR="0038576E" w:rsidRDefault="0038576E" w:rsidP="00F1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F0F" w:rsidRDefault="004A4F0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72E3">
      <w:rPr>
        <w:noProof/>
      </w:rPr>
      <w:t>9</w:t>
    </w:r>
    <w:r>
      <w:fldChar w:fldCharType="end"/>
    </w:r>
  </w:p>
  <w:p w:rsidR="004A4F0F" w:rsidRDefault="004A4F0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2966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1A13E7"/>
    <w:multiLevelType w:val="hybridMultilevel"/>
    <w:tmpl w:val="600ADE86"/>
    <w:lvl w:ilvl="0" w:tplc="C74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353"/>
    <w:multiLevelType w:val="hybridMultilevel"/>
    <w:tmpl w:val="98CC557A"/>
    <w:lvl w:ilvl="0" w:tplc="0B041A76">
      <w:start w:val="1"/>
      <w:numFmt w:val="decimal"/>
      <w:lvlText w:val="%1."/>
      <w:lvlJc w:val="left"/>
      <w:pPr>
        <w:ind w:left="100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F4B5D85"/>
    <w:multiLevelType w:val="hybridMultilevel"/>
    <w:tmpl w:val="64D6C71E"/>
    <w:lvl w:ilvl="0" w:tplc="C74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5196"/>
    <w:multiLevelType w:val="multilevel"/>
    <w:tmpl w:val="9E2C7B3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A1C523C"/>
    <w:multiLevelType w:val="hybridMultilevel"/>
    <w:tmpl w:val="00D2E4A0"/>
    <w:lvl w:ilvl="0" w:tplc="C74AF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382194"/>
    <w:multiLevelType w:val="hybridMultilevel"/>
    <w:tmpl w:val="C8621274"/>
    <w:lvl w:ilvl="0" w:tplc="C74AFCD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6BE4A1F"/>
    <w:multiLevelType w:val="hybridMultilevel"/>
    <w:tmpl w:val="9428525E"/>
    <w:lvl w:ilvl="0" w:tplc="C74AF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76C45"/>
    <w:multiLevelType w:val="multilevel"/>
    <w:tmpl w:val="9E2C7B3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19"/>
    <w:rsid w:val="00002247"/>
    <w:rsid w:val="00003F4B"/>
    <w:rsid w:val="00006244"/>
    <w:rsid w:val="000100C8"/>
    <w:rsid w:val="00013F75"/>
    <w:rsid w:val="00014FBF"/>
    <w:rsid w:val="00021B78"/>
    <w:rsid w:val="00023140"/>
    <w:rsid w:val="0002671D"/>
    <w:rsid w:val="00033E60"/>
    <w:rsid w:val="00034E15"/>
    <w:rsid w:val="000409EA"/>
    <w:rsid w:val="000427E7"/>
    <w:rsid w:val="0005082A"/>
    <w:rsid w:val="00060546"/>
    <w:rsid w:val="000632EA"/>
    <w:rsid w:val="00065511"/>
    <w:rsid w:val="000709E3"/>
    <w:rsid w:val="00077478"/>
    <w:rsid w:val="00077547"/>
    <w:rsid w:val="00083BE0"/>
    <w:rsid w:val="000902A3"/>
    <w:rsid w:val="0009217F"/>
    <w:rsid w:val="00097D97"/>
    <w:rsid w:val="000A01C7"/>
    <w:rsid w:val="000A1A1F"/>
    <w:rsid w:val="000B0D30"/>
    <w:rsid w:val="000B0EFB"/>
    <w:rsid w:val="000B27E5"/>
    <w:rsid w:val="000B5ABE"/>
    <w:rsid w:val="000B7023"/>
    <w:rsid w:val="000C5DA2"/>
    <w:rsid w:val="000C5FA4"/>
    <w:rsid w:val="000D1FE4"/>
    <w:rsid w:val="000D70AA"/>
    <w:rsid w:val="000D7902"/>
    <w:rsid w:val="000E1EA8"/>
    <w:rsid w:val="000E33F5"/>
    <w:rsid w:val="000F4520"/>
    <w:rsid w:val="000F62EA"/>
    <w:rsid w:val="0010780D"/>
    <w:rsid w:val="00120B5A"/>
    <w:rsid w:val="00132E70"/>
    <w:rsid w:val="001347B9"/>
    <w:rsid w:val="001348F1"/>
    <w:rsid w:val="00134F86"/>
    <w:rsid w:val="00140288"/>
    <w:rsid w:val="001414FF"/>
    <w:rsid w:val="00157C65"/>
    <w:rsid w:val="00160728"/>
    <w:rsid w:val="00163F53"/>
    <w:rsid w:val="0016712D"/>
    <w:rsid w:val="001711C9"/>
    <w:rsid w:val="001764DB"/>
    <w:rsid w:val="001803BC"/>
    <w:rsid w:val="00192BFE"/>
    <w:rsid w:val="00196D7F"/>
    <w:rsid w:val="001A22A3"/>
    <w:rsid w:val="001A2FA0"/>
    <w:rsid w:val="001B2651"/>
    <w:rsid w:val="001C239A"/>
    <w:rsid w:val="001C7254"/>
    <w:rsid w:val="001C7916"/>
    <w:rsid w:val="001D2EA9"/>
    <w:rsid w:val="001D54D6"/>
    <w:rsid w:val="001D59F2"/>
    <w:rsid w:val="001D76F3"/>
    <w:rsid w:val="001E309A"/>
    <w:rsid w:val="001F45C5"/>
    <w:rsid w:val="001F477A"/>
    <w:rsid w:val="00201653"/>
    <w:rsid w:val="00210259"/>
    <w:rsid w:val="00211156"/>
    <w:rsid w:val="002254CD"/>
    <w:rsid w:val="00232394"/>
    <w:rsid w:val="00235676"/>
    <w:rsid w:val="002438FE"/>
    <w:rsid w:val="00251B80"/>
    <w:rsid w:val="00255D0A"/>
    <w:rsid w:val="0025635C"/>
    <w:rsid w:val="002762E6"/>
    <w:rsid w:val="00283EFE"/>
    <w:rsid w:val="00295CED"/>
    <w:rsid w:val="0029626F"/>
    <w:rsid w:val="002A1CF1"/>
    <w:rsid w:val="002A24A8"/>
    <w:rsid w:val="002B002B"/>
    <w:rsid w:val="002B3EF7"/>
    <w:rsid w:val="002C01CF"/>
    <w:rsid w:val="002C0E35"/>
    <w:rsid w:val="002C1CE1"/>
    <w:rsid w:val="002C542B"/>
    <w:rsid w:val="002C7970"/>
    <w:rsid w:val="002D0C3D"/>
    <w:rsid w:val="002D26DB"/>
    <w:rsid w:val="002D346A"/>
    <w:rsid w:val="002D38F0"/>
    <w:rsid w:val="002D3C29"/>
    <w:rsid w:val="002D58E8"/>
    <w:rsid w:val="002E0258"/>
    <w:rsid w:val="002E617B"/>
    <w:rsid w:val="002E71EF"/>
    <w:rsid w:val="002F3221"/>
    <w:rsid w:val="002F40F5"/>
    <w:rsid w:val="00304E3C"/>
    <w:rsid w:val="00306E9B"/>
    <w:rsid w:val="00310FC0"/>
    <w:rsid w:val="00312ECA"/>
    <w:rsid w:val="00313E21"/>
    <w:rsid w:val="00315F1E"/>
    <w:rsid w:val="00316549"/>
    <w:rsid w:val="003166D6"/>
    <w:rsid w:val="00324C86"/>
    <w:rsid w:val="00336D15"/>
    <w:rsid w:val="00337303"/>
    <w:rsid w:val="00340A7D"/>
    <w:rsid w:val="00345101"/>
    <w:rsid w:val="00345C9D"/>
    <w:rsid w:val="003639D6"/>
    <w:rsid w:val="00370A3D"/>
    <w:rsid w:val="00370AE3"/>
    <w:rsid w:val="00374284"/>
    <w:rsid w:val="003825B8"/>
    <w:rsid w:val="00384C71"/>
    <w:rsid w:val="0038576E"/>
    <w:rsid w:val="00385FB6"/>
    <w:rsid w:val="00387A78"/>
    <w:rsid w:val="00390369"/>
    <w:rsid w:val="003A70C0"/>
    <w:rsid w:val="003B25BD"/>
    <w:rsid w:val="003B46ED"/>
    <w:rsid w:val="003B51E2"/>
    <w:rsid w:val="003C0510"/>
    <w:rsid w:val="003C24EE"/>
    <w:rsid w:val="003C3066"/>
    <w:rsid w:val="003C4F5E"/>
    <w:rsid w:val="003C5CF3"/>
    <w:rsid w:val="003C6569"/>
    <w:rsid w:val="003C7CB9"/>
    <w:rsid w:val="003D181B"/>
    <w:rsid w:val="003D1FCC"/>
    <w:rsid w:val="003D7E8E"/>
    <w:rsid w:val="003E2288"/>
    <w:rsid w:val="003F0D19"/>
    <w:rsid w:val="003F386C"/>
    <w:rsid w:val="004006A6"/>
    <w:rsid w:val="004015B1"/>
    <w:rsid w:val="00402C5C"/>
    <w:rsid w:val="00404AF5"/>
    <w:rsid w:val="00424427"/>
    <w:rsid w:val="00426D0D"/>
    <w:rsid w:val="00431921"/>
    <w:rsid w:val="00432CA1"/>
    <w:rsid w:val="00434904"/>
    <w:rsid w:val="00435DAE"/>
    <w:rsid w:val="00437F23"/>
    <w:rsid w:val="00442487"/>
    <w:rsid w:val="004469DC"/>
    <w:rsid w:val="00456C19"/>
    <w:rsid w:val="00460F38"/>
    <w:rsid w:val="00467AFD"/>
    <w:rsid w:val="0047303D"/>
    <w:rsid w:val="004746D1"/>
    <w:rsid w:val="0047554B"/>
    <w:rsid w:val="0048037C"/>
    <w:rsid w:val="0048632F"/>
    <w:rsid w:val="00487916"/>
    <w:rsid w:val="00492558"/>
    <w:rsid w:val="004A2043"/>
    <w:rsid w:val="004A451D"/>
    <w:rsid w:val="004A4F0F"/>
    <w:rsid w:val="004A6449"/>
    <w:rsid w:val="004B1D8B"/>
    <w:rsid w:val="004B5ACB"/>
    <w:rsid w:val="004F0E31"/>
    <w:rsid w:val="004F4287"/>
    <w:rsid w:val="00504809"/>
    <w:rsid w:val="0050620A"/>
    <w:rsid w:val="0051372A"/>
    <w:rsid w:val="005143A0"/>
    <w:rsid w:val="00514FCF"/>
    <w:rsid w:val="00523A6D"/>
    <w:rsid w:val="00527505"/>
    <w:rsid w:val="00531BCA"/>
    <w:rsid w:val="00536DEF"/>
    <w:rsid w:val="0054009D"/>
    <w:rsid w:val="00541AD1"/>
    <w:rsid w:val="00564629"/>
    <w:rsid w:val="005670CD"/>
    <w:rsid w:val="00572D10"/>
    <w:rsid w:val="005732AC"/>
    <w:rsid w:val="00577D45"/>
    <w:rsid w:val="005800F1"/>
    <w:rsid w:val="00587A13"/>
    <w:rsid w:val="00591B4E"/>
    <w:rsid w:val="00595CD6"/>
    <w:rsid w:val="005A0CF0"/>
    <w:rsid w:val="005B14D0"/>
    <w:rsid w:val="005B275D"/>
    <w:rsid w:val="005B6BC8"/>
    <w:rsid w:val="005B6D16"/>
    <w:rsid w:val="005D292D"/>
    <w:rsid w:val="005D30CC"/>
    <w:rsid w:val="005D4040"/>
    <w:rsid w:val="005D5576"/>
    <w:rsid w:val="005D782B"/>
    <w:rsid w:val="005E14CC"/>
    <w:rsid w:val="005E32EE"/>
    <w:rsid w:val="005E5B6F"/>
    <w:rsid w:val="005E7221"/>
    <w:rsid w:val="005F05B8"/>
    <w:rsid w:val="0060380E"/>
    <w:rsid w:val="00630563"/>
    <w:rsid w:val="006319B0"/>
    <w:rsid w:val="00633CB3"/>
    <w:rsid w:val="00637D66"/>
    <w:rsid w:val="00645B47"/>
    <w:rsid w:val="00646F24"/>
    <w:rsid w:val="006471AB"/>
    <w:rsid w:val="0065280F"/>
    <w:rsid w:val="0065435F"/>
    <w:rsid w:val="00655B4C"/>
    <w:rsid w:val="006614C5"/>
    <w:rsid w:val="0066261E"/>
    <w:rsid w:val="00663130"/>
    <w:rsid w:val="006661F0"/>
    <w:rsid w:val="006926D0"/>
    <w:rsid w:val="00692A34"/>
    <w:rsid w:val="006A6D54"/>
    <w:rsid w:val="006B0E40"/>
    <w:rsid w:val="006B18AB"/>
    <w:rsid w:val="006C2257"/>
    <w:rsid w:val="006D4246"/>
    <w:rsid w:val="006D654A"/>
    <w:rsid w:val="006E6D1D"/>
    <w:rsid w:val="006F1CFD"/>
    <w:rsid w:val="00700289"/>
    <w:rsid w:val="00702505"/>
    <w:rsid w:val="00713092"/>
    <w:rsid w:val="00713497"/>
    <w:rsid w:val="00721118"/>
    <w:rsid w:val="00722A94"/>
    <w:rsid w:val="007234AE"/>
    <w:rsid w:val="007243C7"/>
    <w:rsid w:val="007254DD"/>
    <w:rsid w:val="00730724"/>
    <w:rsid w:val="007354E9"/>
    <w:rsid w:val="007405A0"/>
    <w:rsid w:val="00740EA5"/>
    <w:rsid w:val="00751B15"/>
    <w:rsid w:val="007531ED"/>
    <w:rsid w:val="00754A59"/>
    <w:rsid w:val="00762663"/>
    <w:rsid w:val="00764352"/>
    <w:rsid w:val="007644BC"/>
    <w:rsid w:val="00765930"/>
    <w:rsid w:val="00765E68"/>
    <w:rsid w:val="00767873"/>
    <w:rsid w:val="00776370"/>
    <w:rsid w:val="00784B12"/>
    <w:rsid w:val="007A0026"/>
    <w:rsid w:val="007A21F0"/>
    <w:rsid w:val="007A3DEB"/>
    <w:rsid w:val="007B0769"/>
    <w:rsid w:val="007C1F26"/>
    <w:rsid w:val="007C2520"/>
    <w:rsid w:val="007C3046"/>
    <w:rsid w:val="007C588A"/>
    <w:rsid w:val="007C6FF5"/>
    <w:rsid w:val="007C705A"/>
    <w:rsid w:val="007C79A3"/>
    <w:rsid w:val="007D7659"/>
    <w:rsid w:val="007E0D77"/>
    <w:rsid w:val="007E10DE"/>
    <w:rsid w:val="007E36D3"/>
    <w:rsid w:val="007E52C6"/>
    <w:rsid w:val="0080127C"/>
    <w:rsid w:val="00802EDF"/>
    <w:rsid w:val="00817FDC"/>
    <w:rsid w:val="00822F60"/>
    <w:rsid w:val="008301DB"/>
    <w:rsid w:val="008310F4"/>
    <w:rsid w:val="0083632E"/>
    <w:rsid w:val="008442AC"/>
    <w:rsid w:val="00847057"/>
    <w:rsid w:val="008477DB"/>
    <w:rsid w:val="00852209"/>
    <w:rsid w:val="008524CD"/>
    <w:rsid w:val="008569F3"/>
    <w:rsid w:val="00856EF7"/>
    <w:rsid w:val="008730F3"/>
    <w:rsid w:val="00875552"/>
    <w:rsid w:val="008819FE"/>
    <w:rsid w:val="0089020E"/>
    <w:rsid w:val="008918F4"/>
    <w:rsid w:val="00892DAC"/>
    <w:rsid w:val="008A0C8F"/>
    <w:rsid w:val="008A2C58"/>
    <w:rsid w:val="008A320B"/>
    <w:rsid w:val="008A78D9"/>
    <w:rsid w:val="008A7B25"/>
    <w:rsid w:val="008B074C"/>
    <w:rsid w:val="008B2B5C"/>
    <w:rsid w:val="008B4A44"/>
    <w:rsid w:val="008C3C20"/>
    <w:rsid w:val="008E0E9E"/>
    <w:rsid w:val="008F0585"/>
    <w:rsid w:val="009050C1"/>
    <w:rsid w:val="009078A7"/>
    <w:rsid w:val="009125F7"/>
    <w:rsid w:val="00916950"/>
    <w:rsid w:val="009251BC"/>
    <w:rsid w:val="009365A1"/>
    <w:rsid w:val="00936822"/>
    <w:rsid w:val="00946072"/>
    <w:rsid w:val="0095569E"/>
    <w:rsid w:val="0095600B"/>
    <w:rsid w:val="009606D1"/>
    <w:rsid w:val="009811BA"/>
    <w:rsid w:val="00984C5B"/>
    <w:rsid w:val="00992DDD"/>
    <w:rsid w:val="00997273"/>
    <w:rsid w:val="009A0077"/>
    <w:rsid w:val="009B32B9"/>
    <w:rsid w:val="009B5B9D"/>
    <w:rsid w:val="009D2AEC"/>
    <w:rsid w:val="009E0FFB"/>
    <w:rsid w:val="009E6870"/>
    <w:rsid w:val="009E72E3"/>
    <w:rsid w:val="00A029F6"/>
    <w:rsid w:val="00A055EC"/>
    <w:rsid w:val="00A05D74"/>
    <w:rsid w:val="00A06013"/>
    <w:rsid w:val="00A114CA"/>
    <w:rsid w:val="00A1437D"/>
    <w:rsid w:val="00A158F4"/>
    <w:rsid w:val="00A17F90"/>
    <w:rsid w:val="00A24654"/>
    <w:rsid w:val="00A27D8E"/>
    <w:rsid w:val="00A3143E"/>
    <w:rsid w:val="00A42E92"/>
    <w:rsid w:val="00A50925"/>
    <w:rsid w:val="00A51790"/>
    <w:rsid w:val="00A57382"/>
    <w:rsid w:val="00A60DC6"/>
    <w:rsid w:val="00A66934"/>
    <w:rsid w:val="00A72C40"/>
    <w:rsid w:val="00A72C66"/>
    <w:rsid w:val="00A74057"/>
    <w:rsid w:val="00A775C5"/>
    <w:rsid w:val="00A809F2"/>
    <w:rsid w:val="00A81EC6"/>
    <w:rsid w:val="00A834B2"/>
    <w:rsid w:val="00A851BF"/>
    <w:rsid w:val="00A915A5"/>
    <w:rsid w:val="00A96D76"/>
    <w:rsid w:val="00AB303D"/>
    <w:rsid w:val="00AB3B0E"/>
    <w:rsid w:val="00AC00A2"/>
    <w:rsid w:val="00AC0700"/>
    <w:rsid w:val="00AC129B"/>
    <w:rsid w:val="00AC7D4F"/>
    <w:rsid w:val="00AD4574"/>
    <w:rsid w:val="00AE109C"/>
    <w:rsid w:val="00AE5638"/>
    <w:rsid w:val="00AE5F6E"/>
    <w:rsid w:val="00AE6DAF"/>
    <w:rsid w:val="00AF254F"/>
    <w:rsid w:val="00AF3F27"/>
    <w:rsid w:val="00AF592C"/>
    <w:rsid w:val="00AF5AF2"/>
    <w:rsid w:val="00B0016E"/>
    <w:rsid w:val="00B01264"/>
    <w:rsid w:val="00B03748"/>
    <w:rsid w:val="00B0378B"/>
    <w:rsid w:val="00B04EA1"/>
    <w:rsid w:val="00B06B3D"/>
    <w:rsid w:val="00B07DDF"/>
    <w:rsid w:val="00B14BD5"/>
    <w:rsid w:val="00B20D9E"/>
    <w:rsid w:val="00B21E3C"/>
    <w:rsid w:val="00B234A5"/>
    <w:rsid w:val="00B30300"/>
    <w:rsid w:val="00B378E5"/>
    <w:rsid w:val="00B40BB9"/>
    <w:rsid w:val="00B47808"/>
    <w:rsid w:val="00B54670"/>
    <w:rsid w:val="00B61602"/>
    <w:rsid w:val="00B73D8B"/>
    <w:rsid w:val="00B74794"/>
    <w:rsid w:val="00B77355"/>
    <w:rsid w:val="00B863E2"/>
    <w:rsid w:val="00B97E6D"/>
    <w:rsid w:val="00BA36F6"/>
    <w:rsid w:val="00BC2D61"/>
    <w:rsid w:val="00BC36CD"/>
    <w:rsid w:val="00BE13CD"/>
    <w:rsid w:val="00BE740E"/>
    <w:rsid w:val="00BF0150"/>
    <w:rsid w:val="00C006AD"/>
    <w:rsid w:val="00C01133"/>
    <w:rsid w:val="00C02615"/>
    <w:rsid w:val="00C033DE"/>
    <w:rsid w:val="00C050AA"/>
    <w:rsid w:val="00C10BB5"/>
    <w:rsid w:val="00C12CC0"/>
    <w:rsid w:val="00C13B2D"/>
    <w:rsid w:val="00C311AF"/>
    <w:rsid w:val="00C323F3"/>
    <w:rsid w:val="00C32873"/>
    <w:rsid w:val="00C44F0A"/>
    <w:rsid w:val="00C47BF9"/>
    <w:rsid w:val="00C50DBE"/>
    <w:rsid w:val="00C5144E"/>
    <w:rsid w:val="00C525AF"/>
    <w:rsid w:val="00C52925"/>
    <w:rsid w:val="00C53904"/>
    <w:rsid w:val="00C55633"/>
    <w:rsid w:val="00C55A1C"/>
    <w:rsid w:val="00C562E8"/>
    <w:rsid w:val="00C603A8"/>
    <w:rsid w:val="00C63B5F"/>
    <w:rsid w:val="00C6486F"/>
    <w:rsid w:val="00C756EE"/>
    <w:rsid w:val="00C82175"/>
    <w:rsid w:val="00C90388"/>
    <w:rsid w:val="00C9197D"/>
    <w:rsid w:val="00C969DA"/>
    <w:rsid w:val="00CB2447"/>
    <w:rsid w:val="00CC01E7"/>
    <w:rsid w:val="00CC18FC"/>
    <w:rsid w:val="00CC1EB8"/>
    <w:rsid w:val="00CC7DF4"/>
    <w:rsid w:val="00CD5096"/>
    <w:rsid w:val="00CF0475"/>
    <w:rsid w:val="00CF1953"/>
    <w:rsid w:val="00CF5ED4"/>
    <w:rsid w:val="00CF77FC"/>
    <w:rsid w:val="00D02F46"/>
    <w:rsid w:val="00D0392B"/>
    <w:rsid w:val="00D0607D"/>
    <w:rsid w:val="00D07B9D"/>
    <w:rsid w:val="00D1213B"/>
    <w:rsid w:val="00D135DD"/>
    <w:rsid w:val="00D14CE4"/>
    <w:rsid w:val="00D2769D"/>
    <w:rsid w:val="00D33CFC"/>
    <w:rsid w:val="00D369D5"/>
    <w:rsid w:val="00D374D1"/>
    <w:rsid w:val="00D43B8B"/>
    <w:rsid w:val="00D478E4"/>
    <w:rsid w:val="00D5070C"/>
    <w:rsid w:val="00D53E9D"/>
    <w:rsid w:val="00D60D85"/>
    <w:rsid w:val="00D618C6"/>
    <w:rsid w:val="00D639E1"/>
    <w:rsid w:val="00D656E1"/>
    <w:rsid w:val="00D7049C"/>
    <w:rsid w:val="00D73AC9"/>
    <w:rsid w:val="00D8114E"/>
    <w:rsid w:val="00D8116E"/>
    <w:rsid w:val="00D83BF1"/>
    <w:rsid w:val="00D8553F"/>
    <w:rsid w:val="00D86656"/>
    <w:rsid w:val="00DA3A36"/>
    <w:rsid w:val="00DA6ADC"/>
    <w:rsid w:val="00DA7521"/>
    <w:rsid w:val="00DB0BE1"/>
    <w:rsid w:val="00DB51E7"/>
    <w:rsid w:val="00DC36D4"/>
    <w:rsid w:val="00DC5A63"/>
    <w:rsid w:val="00DC6505"/>
    <w:rsid w:val="00DD42F3"/>
    <w:rsid w:val="00DD5499"/>
    <w:rsid w:val="00DD6602"/>
    <w:rsid w:val="00DD769E"/>
    <w:rsid w:val="00DE1012"/>
    <w:rsid w:val="00DE703E"/>
    <w:rsid w:val="00DF1600"/>
    <w:rsid w:val="00DF41D1"/>
    <w:rsid w:val="00DF4BCE"/>
    <w:rsid w:val="00DF5212"/>
    <w:rsid w:val="00E048FB"/>
    <w:rsid w:val="00E06193"/>
    <w:rsid w:val="00E10730"/>
    <w:rsid w:val="00E12B0D"/>
    <w:rsid w:val="00E15D37"/>
    <w:rsid w:val="00E17429"/>
    <w:rsid w:val="00E2133D"/>
    <w:rsid w:val="00E24D89"/>
    <w:rsid w:val="00E27A99"/>
    <w:rsid w:val="00E334CC"/>
    <w:rsid w:val="00E43CAC"/>
    <w:rsid w:val="00E51AE7"/>
    <w:rsid w:val="00E51C9D"/>
    <w:rsid w:val="00E56DAA"/>
    <w:rsid w:val="00E617FA"/>
    <w:rsid w:val="00E6407B"/>
    <w:rsid w:val="00E744C2"/>
    <w:rsid w:val="00E753FF"/>
    <w:rsid w:val="00E75D0C"/>
    <w:rsid w:val="00E858BD"/>
    <w:rsid w:val="00E858E3"/>
    <w:rsid w:val="00EA1397"/>
    <w:rsid w:val="00EA4086"/>
    <w:rsid w:val="00EB0797"/>
    <w:rsid w:val="00EB320F"/>
    <w:rsid w:val="00EC5A10"/>
    <w:rsid w:val="00ED5260"/>
    <w:rsid w:val="00EE0951"/>
    <w:rsid w:val="00EE2E57"/>
    <w:rsid w:val="00EF066A"/>
    <w:rsid w:val="00EF1F7C"/>
    <w:rsid w:val="00EF35B5"/>
    <w:rsid w:val="00EF3650"/>
    <w:rsid w:val="00EF3C05"/>
    <w:rsid w:val="00EF4C83"/>
    <w:rsid w:val="00EF5CDF"/>
    <w:rsid w:val="00EF7173"/>
    <w:rsid w:val="00EF792D"/>
    <w:rsid w:val="00EF7BB7"/>
    <w:rsid w:val="00F067F0"/>
    <w:rsid w:val="00F10686"/>
    <w:rsid w:val="00F17C0E"/>
    <w:rsid w:val="00F17D96"/>
    <w:rsid w:val="00F226D3"/>
    <w:rsid w:val="00F23E0C"/>
    <w:rsid w:val="00F27B81"/>
    <w:rsid w:val="00F36B79"/>
    <w:rsid w:val="00F36EE7"/>
    <w:rsid w:val="00F41386"/>
    <w:rsid w:val="00F435AE"/>
    <w:rsid w:val="00F4709A"/>
    <w:rsid w:val="00F47323"/>
    <w:rsid w:val="00F546C8"/>
    <w:rsid w:val="00F645F9"/>
    <w:rsid w:val="00F70919"/>
    <w:rsid w:val="00F714D9"/>
    <w:rsid w:val="00F74497"/>
    <w:rsid w:val="00F80E6A"/>
    <w:rsid w:val="00F8104C"/>
    <w:rsid w:val="00F83BF5"/>
    <w:rsid w:val="00F8590A"/>
    <w:rsid w:val="00F860DA"/>
    <w:rsid w:val="00F91021"/>
    <w:rsid w:val="00F921F1"/>
    <w:rsid w:val="00F94F6B"/>
    <w:rsid w:val="00FA0EAA"/>
    <w:rsid w:val="00FA1814"/>
    <w:rsid w:val="00FB0A64"/>
    <w:rsid w:val="00FB2D4A"/>
    <w:rsid w:val="00FC01D9"/>
    <w:rsid w:val="00FD2100"/>
    <w:rsid w:val="00FD3FB9"/>
    <w:rsid w:val="00FE45A5"/>
    <w:rsid w:val="00FE5D10"/>
    <w:rsid w:val="00FE6A21"/>
    <w:rsid w:val="00FF2AFB"/>
    <w:rsid w:val="00FF3E57"/>
    <w:rsid w:val="00FF5D25"/>
    <w:rsid w:val="00FF6CCA"/>
    <w:rsid w:val="00FF74B7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B9DC4"/>
  <w14:defaultImageDpi w14:val="0"/>
  <w15:docId w15:val="{23D136C7-A29E-4B30-9593-A61E62B5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C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6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_"/>
    <w:link w:val="1"/>
    <w:uiPriority w:val="99"/>
    <w:locked/>
    <w:rsid w:val="006D654A"/>
    <w:rPr>
      <w:spacing w:val="-2"/>
      <w:shd w:val="clear" w:color="auto" w:fill="FFFFFF"/>
    </w:rPr>
  </w:style>
  <w:style w:type="character" w:customStyle="1" w:styleId="12">
    <w:name w:val="Основной текст + 12"/>
    <w:aliases w:val="5 pt,Интервал 0 pt"/>
    <w:uiPriority w:val="99"/>
    <w:rsid w:val="006D654A"/>
    <w:rPr>
      <w:rFonts w:ascii="Times New Roman" w:hAnsi="Times New Roman"/>
      <w:color w:val="000000"/>
      <w:spacing w:val="4"/>
      <w:w w:val="100"/>
      <w:position w:val="0"/>
      <w:sz w:val="25"/>
      <w:u w:val="none"/>
      <w:lang w:val="ru-RU" w:eastAsia="x-none"/>
    </w:rPr>
  </w:style>
  <w:style w:type="paragraph" w:customStyle="1" w:styleId="1">
    <w:name w:val="Основной текст1"/>
    <w:basedOn w:val="a"/>
    <w:link w:val="a4"/>
    <w:uiPriority w:val="99"/>
    <w:rsid w:val="006D654A"/>
    <w:pPr>
      <w:widowControl w:val="0"/>
      <w:shd w:val="clear" w:color="auto" w:fill="FFFFFF"/>
      <w:spacing w:line="312" w:lineRule="exact"/>
      <w:ind w:hanging="380"/>
      <w:jc w:val="center"/>
    </w:pPr>
    <w:rPr>
      <w:spacing w:val="-2"/>
      <w:sz w:val="20"/>
      <w:szCs w:val="20"/>
    </w:rPr>
  </w:style>
  <w:style w:type="paragraph" w:styleId="a5">
    <w:name w:val="Balloon Text"/>
    <w:basedOn w:val="a"/>
    <w:link w:val="a6"/>
    <w:uiPriority w:val="99"/>
    <w:rsid w:val="00D60D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D60D85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rsid w:val="00F106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10686"/>
    <w:rPr>
      <w:sz w:val="24"/>
    </w:rPr>
  </w:style>
  <w:style w:type="paragraph" w:styleId="a9">
    <w:name w:val="footer"/>
    <w:basedOn w:val="a"/>
    <w:link w:val="aa"/>
    <w:uiPriority w:val="99"/>
    <w:rsid w:val="00F106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10686"/>
    <w:rPr>
      <w:sz w:val="24"/>
    </w:rPr>
  </w:style>
  <w:style w:type="paragraph" w:styleId="ab">
    <w:name w:val="List Paragraph"/>
    <w:basedOn w:val="a"/>
    <w:uiPriority w:val="34"/>
    <w:qFormat/>
    <w:rsid w:val="003825B8"/>
    <w:pPr>
      <w:ind w:left="720"/>
      <w:contextualSpacing/>
    </w:pPr>
  </w:style>
  <w:style w:type="paragraph" w:styleId="ac">
    <w:name w:val="No Spacing"/>
    <w:uiPriority w:val="1"/>
    <w:qFormat/>
    <w:rsid w:val="00387A7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ConsPlusNormal">
    <w:name w:val="ConsPlusNormal"/>
    <w:link w:val="ConsPlusNormal0"/>
    <w:rsid w:val="00EA408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EA4086"/>
    <w:rPr>
      <w:rFonts w:ascii="Calibri" w:hAnsi="Calibri" w:cs="Calibri"/>
      <w:szCs w:val="20"/>
    </w:rPr>
  </w:style>
  <w:style w:type="paragraph" w:customStyle="1" w:styleId="ConsPlusTitle">
    <w:name w:val="ConsPlusTitle"/>
    <w:rsid w:val="00C562E8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60A9-BC67-4184-9632-655DFD46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ведомственной программы профилактики</vt:lpstr>
    </vt:vector>
  </TitlesOfParts>
  <Company>Hewlett-Packard Company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ведомственной программы профилактики</dc:title>
  <dc:subject/>
  <dc:creator>Platonova</dc:creator>
  <cp:keywords/>
  <dc:description/>
  <cp:lastModifiedBy>Шайдуллин Александр Эдуардович</cp:lastModifiedBy>
  <cp:revision>5</cp:revision>
  <cp:lastPrinted>2023-09-29T10:35:00Z</cp:lastPrinted>
  <dcterms:created xsi:type="dcterms:W3CDTF">2023-09-18T10:53:00Z</dcterms:created>
  <dcterms:modified xsi:type="dcterms:W3CDTF">2023-09-29T10:41:00Z</dcterms:modified>
</cp:coreProperties>
</file>