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B18F5" w14:textId="616FBE69" w:rsidR="00F062A9" w:rsidRDefault="00F062A9" w:rsidP="00F062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12E090C4" w14:textId="77777777" w:rsidR="00F062A9" w:rsidRDefault="00F062A9" w:rsidP="00F062A9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Срок проведения независимой</w:t>
      </w:r>
    </w:p>
    <w:p w14:paraId="4C1E7A0E" w14:textId="77777777" w:rsidR="00F062A9" w:rsidRDefault="00F062A9" w:rsidP="00F062A9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14:paraId="483D5688" w14:textId="77777777" w:rsidR="00F062A9" w:rsidRDefault="00F062A9" w:rsidP="00F062A9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с 22 сентября по 29 сентября 2023 года включительно.</w:t>
      </w:r>
    </w:p>
    <w:p w14:paraId="742D8B60" w14:textId="77777777" w:rsidR="00F062A9" w:rsidRDefault="00F062A9" w:rsidP="00F062A9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начальнику отдела по организации взаимодействия с органами местного самоуправления по земельным вопросам </w:t>
      </w:r>
    </w:p>
    <w:p w14:paraId="1248D844" w14:textId="77777777" w:rsidR="00F062A9" w:rsidRDefault="00F062A9" w:rsidP="00F062A9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Гафарова О.Г. по тел.: (843) 221-40-41 (olga.gafarova@tatar.ru)</w:t>
      </w:r>
    </w:p>
    <w:p w14:paraId="16E8B1F1" w14:textId="0F9D5BE2" w:rsidR="00F062A9" w:rsidRDefault="00F062A9" w:rsidP="00F062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2DAA2E7" w14:textId="77777777" w:rsidR="00F062A9" w:rsidRDefault="00F062A9" w:rsidP="00F062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46A9201" w14:textId="77777777" w:rsidR="00BC5E4D" w:rsidRDefault="00BC5E4D" w:rsidP="00BC5E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КАБИНЕТА МИНИСТРОВ </w:t>
      </w:r>
    </w:p>
    <w:p w14:paraId="776FF059" w14:textId="77777777" w:rsidR="00BC5E4D" w:rsidRDefault="00BC5E4D" w:rsidP="00BC5E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 </w:t>
      </w:r>
    </w:p>
    <w:p w14:paraId="1C648B2F" w14:textId="77777777" w:rsidR="00C87AC2" w:rsidRDefault="00C87AC2">
      <w:pPr>
        <w:rPr>
          <w:sz w:val="28"/>
          <w:szCs w:val="28"/>
        </w:rPr>
      </w:pPr>
    </w:p>
    <w:p w14:paraId="1A5CD889" w14:textId="38A83B6E" w:rsidR="00C87AC2" w:rsidRDefault="00C87AC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464"/>
      </w:tblGrid>
      <w:tr w:rsidR="00D17399" w:rsidRPr="000D630F" w14:paraId="479307D9" w14:textId="77777777" w:rsidTr="00C06B8E">
        <w:tc>
          <w:tcPr>
            <w:tcW w:w="5211" w:type="dxa"/>
            <w:shd w:val="clear" w:color="auto" w:fill="auto"/>
          </w:tcPr>
          <w:p w14:paraId="76EBBABC" w14:textId="694547EE" w:rsidR="00D814BF" w:rsidRPr="000D630F" w:rsidRDefault="00D17399" w:rsidP="00D814BF">
            <w:pPr>
              <w:pStyle w:val="ConsPlusTitle"/>
              <w:tabs>
                <w:tab w:val="left" w:pos="4573"/>
              </w:tabs>
              <w:ind w:right="42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OLE_LINK9"/>
            <w:r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установлении публичн</w:t>
            </w:r>
            <w:r w:rsidR="0076260D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ого</w:t>
            </w:r>
            <w:r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сервитут</w:t>
            </w:r>
            <w:r w:rsidR="0076260D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684FDF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интересах </w:t>
            </w:r>
            <w:r w:rsidR="004014FE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А</w:t>
            </w:r>
            <w:r w:rsidR="00684FDF" w:rsidRPr="000D630F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кционерного общества «Сетевая компания» </w:t>
            </w:r>
            <w:r w:rsidR="004014FE">
              <w:rPr>
                <w:rFonts w:ascii="Times New Roman" w:hAnsi="Times New Roman" w:cs="Times New Roman"/>
                <w:b w:val="0"/>
                <w:sz w:val="28"/>
                <w:szCs w:val="28"/>
              </w:rPr>
              <w:t>в целях эксплуатации</w:t>
            </w:r>
            <w:r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bookmarkEnd w:id="0"/>
            <w:r w:rsidR="00950495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объекта элек</w:t>
            </w:r>
            <w:r w:rsidR="00684FDF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тросетевого хозяйства региональ</w:t>
            </w:r>
            <w:r w:rsidR="00950495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ного значения </w:t>
            </w:r>
            <w:r w:rsidR="00684FDF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14:paraId="4C67BCA0" w14:textId="035CB7E9" w:rsidR="00D17399" w:rsidRPr="000D630F" w:rsidRDefault="00D814BF" w:rsidP="00BB7E64">
            <w:pPr>
              <w:pStyle w:val="ConsPlusTitle"/>
              <w:tabs>
                <w:tab w:val="left" w:pos="4573"/>
              </w:tabs>
              <w:ind w:right="42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6E6D02" w:rsidRPr="006E6D0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ЛЭП-110 </w:t>
            </w:r>
            <w:proofErr w:type="spellStart"/>
            <w:r w:rsidR="006E6D02" w:rsidRPr="006E6D02">
              <w:rPr>
                <w:rFonts w:ascii="Times New Roman" w:hAnsi="Times New Roman" w:cs="Times New Roman"/>
                <w:b w:val="0"/>
                <w:sz w:val="28"/>
                <w:szCs w:val="28"/>
              </w:rPr>
              <w:t>кВ</w:t>
            </w:r>
            <w:proofErr w:type="spellEnd"/>
            <w:r w:rsidR="006E6D02" w:rsidRPr="006E6D0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ТЭЦ-2-ТЭЦ-3 </w:t>
            </w:r>
            <w:r w:rsidR="004014F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</w:t>
            </w:r>
            <w:r w:rsidR="006E6D02" w:rsidRPr="006E6D0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(ВЛ-110 </w:t>
            </w:r>
            <w:proofErr w:type="spellStart"/>
            <w:r w:rsidR="006E6D02" w:rsidRPr="006E6D02">
              <w:rPr>
                <w:rFonts w:ascii="Times New Roman" w:hAnsi="Times New Roman" w:cs="Times New Roman"/>
                <w:b w:val="0"/>
                <w:sz w:val="28"/>
                <w:szCs w:val="28"/>
              </w:rPr>
              <w:t>кВ</w:t>
            </w:r>
            <w:proofErr w:type="spellEnd"/>
            <w:r w:rsidR="006E6D02" w:rsidRPr="006E6D0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ТЭЦевская-11)</w:t>
            </w:r>
            <w:r w:rsidR="00A1788F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684FDF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</w:t>
            </w:r>
          </w:p>
        </w:tc>
        <w:tc>
          <w:tcPr>
            <w:tcW w:w="4464" w:type="dxa"/>
            <w:shd w:val="clear" w:color="auto" w:fill="auto"/>
          </w:tcPr>
          <w:p w14:paraId="42BC298E" w14:textId="77777777" w:rsidR="00D17399" w:rsidRPr="000D630F" w:rsidRDefault="00D17399" w:rsidP="00C06B8E">
            <w:pPr>
              <w:pStyle w:val="ConsPlusTitle"/>
              <w:widowControl/>
              <w:tabs>
                <w:tab w:val="left" w:pos="5103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6EA0F2CF" w14:textId="77777777" w:rsidR="00C87AC2" w:rsidRPr="000D630F" w:rsidRDefault="00C87AC2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F8FED61" w14:textId="77777777" w:rsidR="000B775A" w:rsidRPr="000D630F" w:rsidRDefault="000B775A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F927795" w14:textId="30F39224" w:rsidR="00CC5042" w:rsidRPr="000D630F" w:rsidRDefault="00142510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30F">
        <w:rPr>
          <w:sz w:val="28"/>
          <w:szCs w:val="28"/>
        </w:rPr>
        <w:t>В соответствии с главой  V</w:t>
      </w:r>
      <w:r w:rsidRPr="000D630F">
        <w:rPr>
          <w:sz w:val="28"/>
          <w:szCs w:val="28"/>
          <w:vertAlign w:val="superscript"/>
        </w:rPr>
        <w:t>7</w:t>
      </w:r>
      <w:r w:rsidRPr="000D630F">
        <w:rPr>
          <w:sz w:val="28"/>
          <w:szCs w:val="28"/>
        </w:rPr>
        <w:t xml:space="preserve"> Земельного кодекса Российской Федерации, </w:t>
      </w:r>
      <w:r w:rsidR="008277A5" w:rsidRPr="000D630F">
        <w:rPr>
          <w:sz w:val="28"/>
          <w:szCs w:val="28"/>
        </w:rPr>
        <w:t xml:space="preserve">                </w:t>
      </w:r>
      <w:r w:rsidRPr="000D630F">
        <w:rPr>
          <w:sz w:val="28"/>
          <w:szCs w:val="28"/>
        </w:rPr>
        <w:t>статьей 3</w:t>
      </w:r>
      <w:r w:rsidRPr="000D630F">
        <w:rPr>
          <w:sz w:val="28"/>
          <w:szCs w:val="28"/>
          <w:vertAlign w:val="superscript"/>
        </w:rPr>
        <w:t>6</w:t>
      </w:r>
      <w:r w:rsidRPr="000D630F">
        <w:rPr>
          <w:sz w:val="28"/>
          <w:szCs w:val="28"/>
        </w:rPr>
        <w:t xml:space="preserve"> Федерального закона от 25 октября 2001 года № 137-ФЗ «О введении в </w:t>
      </w:r>
      <w:r w:rsidR="008277A5" w:rsidRPr="000D630F">
        <w:rPr>
          <w:sz w:val="28"/>
          <w:szCs w:val="28"/>
        </w:rPr>
        <w:t xml:space="preserve">                 </w:t>
      </w:r>
      <w:r w:rsidRPr="000D630F">
        <w:rPr>
          <w:sz w:val="28"/>
          <w:szCs w:val="28"/>
        </w:rPr>
        <w:t xml:space="preserve">действие Земельного кодекса Российской Федерации», </w:t>
      </w:r>
      <w:r w:rsidRPr="000D630F">
        <w:rPr>
          <w:kern w:val="36"/>
          <w:sz w:val="28"/>
          <w:szCs w:val="28"/>
        </w:rPr>
        <w:t xml:space="preserve">постановлением Правительства Российской Федерации от 24 февраля 2009 г. № 160 «О порядке установления </w:t>
      </w:r>
      <w:r w:rsidR="008277A5" w:rsidRPr="000D630F">
        <w:rPr>
          <w:kern w:val="36"/>
          <w:sz w:val="28"/>
          <w:szCs w:val="28"/>
        </w:rPr>
        <w:t xml:space="preserve">                 </w:t>
      </w:r>
      <w:r w:rsidRPr="000D630F">
        <w:rPr>
          <w:kern w:val="36"/>
          <w:sz w:val="28"/>
          <w:szCs w:val="28"/>
        </w:rPr>
        <w:t xml:space="preserve">охранных зон объектов электросетевого хозяйства и особых условий использования земельных участков, расположенных в границах таких зон», Схемой территориального планирования Республики Татарстан, утвержденной постановлением Кабинета </w:t>
      </w:r>
      <w:r w:rsidR="008277A5" w:rsidRPr="000D630F">
        <w:rPr>
          <w:kern w:val="36"/>
          <w:sz w:val="28"/>
          <w:szCs w:val="28"/>
        </w:rPr>
        <w:t xml:space="preserve">                 </w:t>
      </w:r>
      <w:r w:rsidRPr="000D630F">
        <w:rPr>
          <w:kern w:val="36"/>
          <w:sz w:val="28"/>
          <w:szCs w:val="28"/>
        </w:rPr>
        <w:t xml:space="preserve">Министров Республики Татарстан от 21.02.2011 № 134 </w:t>
      </w:r>
      <w:r w:rsidRPr="000D630F">
        <w:rPr>
          <w:color w:val="000000"/>
          <w:sz w:val="28"/>
          <w:szCs w:val="28"/>
        </w:rPr>
        <w:t xml:space="preserve">«Об утверждении Схемы </w:t>
      </w:r>
      <w:r w:rsidR="008277A5" w:rsidRPr="000D630F">
        <w:rPr>
          <w:color w:val="000000"/>
          <w:sz w:val="28"/>
          <w:szCs w:val="28"/>
        </w:rPr>
        <w:t xml:space="preserve">                     </w:t>
      </w:r>
      <w:r w:rsidRPr="000D630F">
        <w:rPr>
          <w:color w:val="000000"/>
          <w:sz w:val="28"/>
          <w:szCs w:val="28"/>
        </w:rPr>
        <w:t>территориального планирования Республики Татарстан»</w:t>
      </w:r>
      <w:r w:rsidR="0035620E" w:rsidRPr="000D630F">
        <w:rPr>
          <w:color w:val="000000"/>
          <w:sz w:val="28"/>
          <w:szCs w:val="28"/>
        </w:rPr>
        <w:t>,</w:t>
      </w:r>
      <w:r w:rsidRPr="000D630F">
        <w:rPr>
          <w:color w:val="000000"/>
          <w:sz w:val="28"/>
          <w:szCs w:val="28"/>
        </w:rPr>
        <w:t xml:space="preserve"> </w:t>
      </w:r>
      <w:r w:rsidRPr="000D630F">
        <w:rPr>
          <w:sz w:val="28"/>
          <w:szCs w:val="28"/>
        </w:rPr>
        <w:t>в</w:t>
      </w:r>
      <w:r w:rsidR="004014FE">
        <w:rPr>
          <w:sz w:val="28"/>
          <w:szCs w:val="28"/>
        </w:rPr>
        <w:t xml:space="preserve"> целях эксплуатации</w:t>
      </w:r>
      <w:r w:rsidR="00950495" w:rsidRPr="000D630F">
        <w:rPr>
          <w:sz w:val="28"/>
          <w:szCs w:val="28"/>
        </w:rPr>
        <w:t xml:space="preserve"> объекта </w:t>
      </w:r>
      <w:r w:rsidR="004014FE">
        <w:rPr>
          <w:sz w:val="28"/>
          <w:szCs w:val="28"/>
        </w:rPr>
        <w:t xml:space="preserve"> </w:t>
      </w:r>
      <w:r w:rsidR="00950495" w:rsidRPr="000D630F">
        <w:rPr>
          <w:sz w:val="28"/>
          <w:szCs w:val="28"/>
        </w:rPr>
        <w:t xml:space="preserve">электросетевого хозяйства регионального значения </w:t>
      </w:r>
      <w:r w:rsidR="00D814BF" w:rsidRPr="000D630F">
        <w:rPr>
          <w:sz w:val="28"/>
          <w:szCs w:val="28"/>
        </w:rPr>
        <w:t>«</w:t>
      </w:r>
      <w:r w:rsidR="006E6D02" w:rsidRPr="006E6D02">
        <w:rPr>
          <w:sz w:val="28"/>
          <w:szCs w:val="28"/>
        </w:rPr>
        <w:t xml:space="preserve">ЛЭП-110 </w:t>
      </w:r>
      <w:proofErr w:type="spellStart"/>
      <w:r w:rsidR="006E6D02" w:rsidRPr="006E6D02">
        <w:rPr>
          <w:sz w:val="28"/>
          <w:szCs w:val="28"/>
        </w:rPr>
        <w:t>кВ</w:t>
      </w:r>
      <w:proofErr w:type="spellEnd"/>
      <w:r w:rsidR="006E6D02" w:rsidRPr="006E6D02">
        <w:rPr>
          <w:sz w:val="28"/>
          <w:szCs w:val="28"/>
        </w:rPr>
        <w:t xml:space="preserve"> ТЭЦ-2-ТЭЦ-3 (ВЛ-110 </w:t>
      </w:r>
      <w:proofErr w:type="spellStart"/>
      <w:r w:rsidR="006E6D02" w:rsidRPr="006E6D02">
        <w:rPr>
          <w:sz w:val="28"/>
          <w:szCs w:val="28"/>
        </w:rPr>
        <w:t>кВ</w:t>
      </w:r>
      <w:proofErr w:type="spellEnd"/>
      <w:r w:rsidR="006E6D02" w:rsidRPr="006E6D02">
        <w:rPr>
          <w:sz w:val="28"/>
          <w:szCs w:val="28"/>
        </w:rPr>
        <w:t xml:space="preserve"> ТЭЦевская-11)</w:t>
      </w:r>
      <w:r w:rsidR="00D814BF" w:rsidRPr="000D630F">
        <w:rPr>
          <w:sz w:val="28"/>
          <w:szCs w:val="28"/>
        </w:rPr>
        <w:t>»</w:t>
      </w:r>
      <w:r w:rsidR="00F367BD" w:rsidRPr="000D630F">
        <w:rPr>
          <w:sz w:val="28"/>
          <w:szCs w:val="28"/>
        </w:rPr>
        <w:t>,</w:t>
      </w:r>
      <w:r w:rsidR="00D814BF" w:rsidRPr="000D630F">
        <w:rPr>
          <w:sz w:val="28"/>
          <w:szCs w:val="28"/>
        </w:rPr>
        <w:t xml:space="preserve"> </w:t>
      </w:r>
      <w:r w:rsidR="00CC5042" w:rsidRPr="000D630F">
        <w:rPr>
          <w:sz w:val="28"/>
          <w:szCs w:val="28"/>
        </w:rPr>
        <w:t xml:space="preserve">Кабинет Министров Республики Татарстан </w:t>
      </w:r>
      <w:r w:rsidR="004014FE">
        <w:rPr>
          <w:sz w:val="28"/>
          <w:szCs w:val="28"/>
        </w:rPr>
        <w:t xml:space="preserve">                                  </w:t>
      </w:r>
      <w:r w:rsidR="00CC5042" w:rsidRPr="000D630F">
        <w:rPr>
          <w:sz w:val="28"/>
          <w:szCs w:val="28"/>
        </w:rPr>
        <w:t>ПОСТАНОВЛЯЕТ:</w:t>
      </w:r>
    </w:p>
    <w:p w14:paraId="710264B2" w14:textId="77777777" w:rsidR="00C87AC2" w:rsidRPr="000D630F" w:rsidRDefault="00C87AC2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DDEB24" w14:textId="6021112A" w:rsidR="00142510" w:rsidRPr="000D630F" w:rsidRDefault="00142510" w:rsidP="00142510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bookmarkStart w:id="1" w:name="_GoBack"/>
      <w:r w:rsidRPr="000D630F">
        <w:rPr>
          <w:sz w:val="28"/>
          <w:szCs w:val="28"/>
        </w:rPr>
        <w:t>Установить публичный сервитут</w:t>
      </w:r>
      <w:r w:rsidR="004014FE">
        <w:rPr>
          <w:sz w:val="28"/>
          <w:szCs w:val="28"/>
        </w:rPr>
        <w:t xml:space="preserve"> в целях эксплуатации</w:t>
      </w:r>
      <w:r w:rsidR="00232D19" w:rsidRPr="000D630F">
        <w:rPr>
          <w:sz w:val="28"/>
          <w:szCs w:val="28"/>
        </w:rPr>
        <w:t xml:space="preserve"> объекта электросетевого хозяйства регионального значения </w:t>
      </w:r>
      <w:r w:rsidR="00D814BF" w:rsidRPr="000D630F">
        <w:rPr>
          <w:sz w:val="28"/>
          <w:szCs w:val="28"/>
        </w:rPr>
        <w:t>«</w:t>
      </w:r>
      <w:r w:rsidR="006E6D02" w:rsidRPr="006E6D02">
        <w:rPr>
          <w:sz w:val="28"/>
          <w:szCs w:val="28"/>
        </w:rPr>
        <w:t xml:space="preserve">ЛЭП-110 </w:t>
      </w:r>
      <w:proofErr w:type="spellStart"/>
      <w:r w:rsidR="006E6D02" w:rsidRPr="006E6D02">
        <w:rPr>
          <w:sz w:val="28"/>
          <w:szCs w:val="28"/>
        </w:rPr>
        <w:t>кВ</w:t>
      </w:r>
      <w:proofErr w:type="spellEnd"/>
      <w:r w:rsidR="006E6D02" w:rsidRPr="006E6D02">
        <w:rPr>
          <w:sz w:val="28"/>
          <w:szCs w:val="28"/>
        </w:rPr>
        <w:t xml:space="preserve"> ТЭЦ-2-ТЭЦ-3 (ВЛ-110 </w:t>
      </w:r>
      <w:proofErr w:type="spellStart"/>
      <w:r w:rsidR="006E6D02" w:rsidRPr="006E6D02">
        <w:rPr>
          <w:sz w:val="28"/>
          <w:szCs w:val="28"/>
        </w:rPr>
        <w:t>кВ</w:t>
      </w:r>
      <w:proofErr w:type="spellEnd"/>
      <w:r w:rsidR="006E6D02" w:rsidRPr="006E6D02">
        <w:rPr>
          <w:sz w:val="28"/>
          <w:szCs w:val="28"/>
        </w:rPr>
        <w:t xml:space="preserve"> ТЭЦевская-11)</w:t>
      </w:r>
      <w:r w:rsidR="00D814BF" w:rsidRPr="000D630F">
        <w:rPr>
          <w:sz w:val="28"/>
          <w:szCs w:val="28"/>
        </w:rPr>
        <w:t>»</w:t>
      </w:r>
      <w:r w:rsidR="008277A5" w:rsidRPr="000D630F">
        <w:rPr>
          <w:sz w:val="28"/>
          <w:szCs w:val="28"/>
        </w:rPr>
        <w:t xml:space="preserve"> </w:t>
      </w:r>
      <w:r w:rsidR="000F5C29" w:rsidRPr="000D630F">
        <w:rPr>
          <w:sz w:val="28"/>
          <w:szCs w:val="28"/>
        </w:rPr>
        <w:t xml:space="preserve">на </w:t>
      </w:r>
      <w:r w:rsidR="0035620E" w:rsidRPr="000D630F">
        <w:rPr>
          <w:sz w:val="28"/>
          <w:szCs w:val="28"/>
        </w:rPr>
        <w:t>49</w:t>
      </w:r>
      <w:r w:rsidR="004014FE">
        <w:rPr>
          <w:sz w:val="28"/>
          <w:szCs w:val="28"/>
        </w:rPr>
        <w:t xml:space="preserve"> лет в интересах А</w:t>
      </w:r>
      <w:r w:rsidR="000F5C29" w:rsidRPr="000D630F">
        <w:rPr>
          <w:sz w:val="28"/>
          <w:szCs w:val="28"/>
        </w:rPr>
        <w:t>кционерного общества «Сетевая компания» (ИНН 1655049111, ОГРН 1021602830930)</w:t>
      </w:r>
      <w:r w:rsidRPr="000D630F">
        <w:rPr>
          <w:sz w:val="28"/>
          <w:szCs w:val="28"/>
        </w:rPr>
        <w:t xml:space="preserve"> в отношении земельных участков согласно приложению</w:t>
      </w:r>
      <w:r w:rsidR="006627AF" w:rsidRPr="000D630F">
        <w:rPr>
          <w:sz w:val="28"/>
          <w:szCs w:val="28"/>
        </w:rPr>
        <w:t xml:space="preserve"> (</w:t>
      </w:r>
      <w:proofErr w:type="gramStart"/>
      <w:r w:rsidR="006627AF" w:rsidRPr="000D630F">
        <w:rPr>
          <w:sz w:val="28"/>
          <w:szCs w:val="28"/>
        </w:rPr>
        <w:t>далее</w:t>
      </w:r>
      <w:r w:rsidR="00C80247" w:rsidRPr="000D630F">
        <w:rPr>
          <w:sz w:val="28"/>
          <w:szCs w:val="28"/>
        </w:rPr>
        <w:t xml:space="preserve"> </w:t>
      </w:r>
      <w:r w:rsidR="006627AF" w:rsidRPr="000D630F">
        <w:rPr>
          <w:sz w:val="28"/>
          <w:szCs w:val="28"/>
        </w:rPr>
        <w:t xml:space="preserve"> –</w:t>
      </w:r>
      <w:proofErr w:type="gramEnd"/>
      <w:r w:rsidR="006627AF" w:rsidRPr="000D630F">
        <w:rPr>
          <w:sz w:val="28"/>
          <w:szCs w:val="28"/>
        </w:rPr>
        <w:t xml:space="preserve">  Земельные участки)</w:t>
      </w:r>
      <w:r w:rsidRPr="000D630F">
        <w:rPr>
          <w:sz w:val="28"/>
          <w:szCs w:val="28"/>
        </w:rPr>
        <w:t>.</w:t>
      </w:r>
    </w:p>
    <w:bookmarkEnd w:id="1"/>
    <w:p w14:paraId="73927BE6" w14:textId="0EC33F4F" w:rsidR="004A5209" w:rsidRPr="000D630F" w:rsidRDefault="00BB3585" w:rsidP="004A5209">
      <w:pPr>
        <w:pStyle w:val="ae"/>
        <w:spacing w:line="259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0D630F">
        <w:rPr>
          <w:rFonts w:eastAsiaTheme="minorHAnsi"/>
          <w:sz w:val="28"/>
          <w:szCs w:val="28"/>
          <w:lang w:eastAsia="en-US"/>
        </w:rPr>
        <w:t>2.</w:t>
      </w:r>
      <w:r w:rsidR="00142510" w:rsidRPr="000D630F">
        <w:rPr>
          <w:rFonts w:eastAsiaTheme="minorHAnsi"/>
          <w:sz w:val="28"/>
          <w:szCs w:val="28"/>
          <w:lang w:eastAsia="en-US"/>
        </w:rPr>
        <w:t xml:space="preserve"> </w:t>
      </w:r>
      <w:r w:rsidR="004A5209" w:rsidRPr="000D630F">
        <w:rPr>
          <w:rFonts w:eastAsiaTheme="minorHAnsi"/>
          <w:sz w:val="28"/>
          <w:szCs w:val="28"/>
          <w:lang w:eastAsia="en-US"/>
        </w:rPr>
        <w:t xml:space="preserve">Утвердить прилагаемое графическое описание местоположения границ </w:t>
      </w:r>
      <w:r w:rsidR="00B02501" w:rsidRPr="000D630F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4A5209" w:rsidRPr="000D630F">
        <w:rPr>
          <w:rFonts w:eastAsiaTheme="minorHAnsi"/>
          <w:sz w:val="28"/>
          <w:szCs w:val="28"/>
          <w:lang w:eastAsia="en-US"/>
        </w:rPr>
        <w:t>публичного сервитута</w:t>
      </w:r>
      <w:r w:rsidR="004014FE">
        <w:rPr>
          <w:rFonts w:eastAsiaTheme="minorHAnsi"/>
          <w:sz w:val="28"/>
          <w:szCs w:val="28"/>
          <w:lang w:eastAsia="en-US"/>
        </w:rPr>
        <w:t xml:space="preserve"> </w:t>
      </w:r>
      <w:r w:rsidR="004014FE">
        <w:rPr>
          <w:sz w:val="28"/>
          <w:szCs w:val="28"/>
        </w:rPr>
        <w:t>в целях эксплуатации</w:t>
      </w:r>
      <w:r w:rsidR="004014FE" w:rsidRPr="000D630F">
        <w:rPr>
          <w:sz w:val="28"/>
          <w:szCs w:val="28"/>
        </w:rPr>
        <w:t xml:space="preserve"> объекта электросетевого хозяйства регионального значения «</w:t>
      </w:r>
      <w:r w:rsidR="004014FE" w:rsidRPr="006E6D02">
        <w:rPr>
          <w:sz w:val="28"/>
          <w:szCs w:val="28"/>
        </w:rPr>
        <w:t xml:space="preserve">ЛЭП-110 </w:t>
      </w:r>
      <w:proofErr w:type="spellStart"/>
      <w:r w:rsidR="004014FE" w:rsidRPr="006E6D02">
        <w:rPr>
          <w:sz w:val="28"/>
          <w:szCs w:val="28"/>
        </w:rPr>
        <w:t>кВ</w:t>
      </w:r>
      <w:proofErr w:type="spellEnd"/>
      <w:r w:rsidR="004014FE" w:rsidRPr="006E6D02">
        <w:rPr>
          <w:sz w:val="28"/>
          <w:szCs w:val="28"/>
        </w:rPr>
        <w:t xml:space="preserve"> ТЭЦ-2-ТЭЦ-3 (ВЛ-110 </w:t>
      </w:r>
      <w:proofErr w:type="spellStart"/>
      <w:r w:rsidR="004014FE" w:rsidRPr="006E6D02">
        <w:rPr>
          <w:sz w:val="28"/>
          <w:szCs w:val="28"/>
        </w:rPr>
        <w:t>кВ</w:t>
      </w:r>
      <w:proofErr w:type="spellEnd"/>
      <w:r w:rsidR="004014FE" w:rsidRPr="006E6D02">
        <w:rPr>
          <w:sz w:val="28"/>
          <w:szCs w:val="28"/>
        </w:rPr>
        <w:t xml:space="preserve"> ТЭЦевская-11)</w:t>
      </w:r>
      <w:r w:rsidR="004014FE" w:rsidRPr="000D630F">
        <w:rPr>
          <w:sz w:val="28"/>
          <w:szCs w:val="28"/>
        </w:rPr>
        <w:t>»</w:t>
      </w:r>
      <w:r w:rsidR="005F21A5" w:rsidRPr="000D630F">
        <w:rPr>
          <w:rFonts w:eastAsiaTheme="minorHAnsi"/>
          <w:sz w:val="28"/>
          <w:szCs w:val="28"/>
          <w:lang w:eastAsia="en-US"/>
        </w:rPr>
        <w:t>.</w:t>
      </w:r>
      <w:r w:rsidR="004A5209" w:rsidRPr="000D630F">
        <w:rPr>
          <w:rFonts w:eastAsiaTheme="minorHAnsi"/>
          <w:sz w:val="28"/>
          <w:szCs w:val="28"/>
          <w:lang w:eastAsia="en-US"/>
        </w:rPr>
        <w:t xml:space="preserve"> </w:t>
      </w:r>
    </w:p>
    <w:p w14:paraId="615DB784" w14:textId="77777777" w:rsidR="004014FE" w:rsidRDefault="004014FE" w:rsidP="004014F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3. </w:t>
      </w:r>
      <w:r>
        <w:rPr>
          <w:rFonts w:eastAsiaTheme="minorHAnsi"/>
          <w:sz w:val="28"/>
          <w:szCs w:val="28"/>
          <w:lang w:eastAsia="en-US"/>
        </w:rPr>
        <w:t>Установить, что:</w:t>
      </w:r>
    </w:p>
    <w:p w14:paraId="63563FDB" w14:textId="77777777" w:rsidR="004014FE" w:rsidRDefault="004014FE" w:rsidP="004014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порядок расчета и внесения платы за публичный сервитут осуществляется в </w:t>
      </w:r>
      <w:r>
        <w:rPr>
          <w:rFonts w:eastAsiaTheme="minorHAnsi"/>
          <w:sz w:val="28"/>
          <w:szCs w:val="28"/>
          <w:lang w:eastAsia="en-US"/>
        </w:rPr>
        <w:br/>
        <w:t>соответствии со статьей 39</w:t>
      </w:r>
      <w:r>
        <w:rPr>
          <w:rFonts w:eastAsiaTheme="minorHAnsi"/>
          <w:sz w:val="28"/>
          <w:szCs w:val="28"/>
          <w:vertAlign w:val="superscript"/>
          <w:lang w:eastAsia="en-US"/>
        </w:rPr>
        <w:t>46</w:t>
      </w:r>
      <w:r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Федерации;</w:t>
      </w:r>
    </w:p>
    <w:p w14:paraId="7EDCACE4" w14:textId="77777777" w:rsidR="004014FE" w:rsidRDefault="004014FE" w:rsidP="00401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срок, в течение которого использование земельного участка в соответствии с разрешенным использованием будет невозможно или существенно затруднено, </w:t>
      </w:r>
      <w:r>
        <w:rPr>
          <w:sz w:val="28"/>
          <w:szCs w:val="28"/>
        </w:rPr>
        <w:br/>
        <w:t xml:space="preserve">соответствует сроку публичного сервитута. </w:t>
      </w:r>
    </w:p>
    <w:p w14:paraId="72E19C17" w14:textId="77777777" w:rsidR="004014FE" w:rsidRDefault="004014FE" w:rsidP="004014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Министерству земельных и имущественных отношений Республики Татарстан в установленном законодательством порядке в течение пяти рабочих дней со дня принятия настоящего постановления обеспечить:</w:t>
      </w:r>
    </w:p>
    <w:p w14:paraId="542E0289" w14:textId="77777777" w:rsidR="004014FE" w:rsidRDefault="004014FE" w:rsidP="004014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настоящего постановления на официальном сайте Министерства земельных и имущественных отношений Республики Татарстан в информационно-телекоммуникационной сети «Интернет»;</w:t>
      </w:r>
    </w:p>
    <w:p w14:paraId="04241611" w14:textId="77777777" w:rsidR="004014FE" w:rsidRDefault="004014FE" w:rsidP="004014FE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копий настоящего постановления в филиал публично-правовой компании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Республике Татарстан,</w:t>
      </w:r>
      <w:r w:rsidRPr="00393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Акционерному обществу «Сетевая компания».</w:t>
      </w:r>
    </w:p>
    <w:p w14:paraId="776F4AE9" w14:textId="77777777" w:rsidR="004014FE" w:rsidRDefault="004014FE" w:rsidP="004014FE">
      <w:pPr>
        <w:ind w:firstLine="709"/>
        <w:jc w:val="both"/>
        <w:rPr>
          <w:sz w:val="28"/>
          <w:szCs w:val="28"/>
        </w:rPr>
      </w:pPr>
      <w:r w:rsidRPr="002F16D7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Pr="002F16D7">
        <w:rPr>
          <w:sz w:val="28"/>
          <w:szCs w:val="28"/>
        </w:rPr>
        <w:t xml:space="preserve">Предложить </w:t>
      </w:r>
      <w:r>
        <w:rPr>
          <w:sz w:val="28"/>
          <w:szCs w:val="28"/>
        </w:rPr>
        <w:t>А</w:t>
      </w:r>
      <w:r w:rsidRPr="002F16D7">
        <w:rPr>
          <w:sz w:val="28"/>
          <w:szCs w:val="28"/>
        </w:rPr>
        <w:t>кционерному обществу «Сетевая компания»:</w:t>
      </w:r>
    </w:p>
    <w:p w14:paraId="0399CA74" w14:textId="77777777" w:rsidR="004014FE" w:rsidRDefault="004014FE" w:rsidP="00401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заключить с правообладателями земельных участков соглашения об осуществлении публичного сервитута</w:t>
      </w:r>
      <w:r w:rsidRPr="00C976E1">
        <w:rPr>
          <w:sz w:val="28"/>
          <w:szCs w:val="28"/>
        </w:rPr>
        <w:t>;</w:t>
      </w:r>
    </w:p>
    <w:p w14:paraId="3DF876B8" w14:textId="3213B74A" w:rsidR="004014FE" w:rsidRPr="00C976E1" w:rsidRDefault="004014FE" w:rsidP="004014FE">
      <w:pPr>
        <w:ind w:firstLine="709"/>
        <w:jc w:val="both"/>
        <w:rPr>
          <w:sz w:val="28"/>
          <w:szCs w:val="28"/>
        </w:rPr>
      </w:pPr>
      <w:bookmarkStart w:id="2" w:name="OLE_LINK3"/>
      <w:bookmarkStart w:id="3" w:name="OLE_LINK4"/>
      <w:bookmarkStart w:id="4" w:name="OLE_LINK5"/>
      <w:bookmarkStart w:id="5" w:name="OLE_LINK18"/>
      <w:bookmarkStart w:id="6" w:name="OLE_LINK17"/>
      <w:bookmarkStart w:id="7" w:name="OLE_LINK16"/>
      <w:r w:rsidRPr="00C976E1">
        <w:rPr>
          <w:sz w:val="28"/>
          <w:szCs w:val="28"/>
        </w:rPr>
        <w:t>обратиться в федеральный орган исполнительной власти, осуществляющий                федеральный государственный энергетический надзор, с заявлением о согласовании границ охранной зоны в отношении объекта</w:t>
      </w:r>
      <w:r w:rsidRPr="0053728A">
        <w:rPr>
          <w:sz w:val="28"/>
          <w:szCs w:val="28"/>
        </w:rPr>
        <w:t xml:space="preserve"> </w:t>
      </w:r>
      <w:r w:rsidRPr="0051192C">
        <w:rPr>
          <w:sz w:val="28"/>
          <w:szCs w:val="28"/>
        </w:rPr>
        <w:t xml:space="preserve">электросетевого хозяйства регионального значения </w:t>
      </w:r>
      <w:r w:rsidRPr="000D630F">
        <w:rPr>
          <w:sz w:val="28"/>
          <w:szCs w:val="28"/>
        </w:rPr>
        <w:t>«</w:t>
      </w:r>
      <w:r w:rsidRPr="006E6D02">
        <w:rPr>
          <w:sz w:val="28"/>
          <w:szCs w:val="28"/>
        </w:rPr>
        <w:t xml:space="preserve">ЛЭП-110 </w:t>
      </w:r>
      <w:proofErr w:type="spellStart"/>
      <w:r w:rsidRPr="006E6D02">
        <w:rPr>
          <w:sz w:val="28"/>
          <w:szCs w:val="28"/>
        </w:rPr>
        <w:t>кВ</w:t>
      </w:r>
      <w:proofErr w:type="spellEnd"/>
      <w:r w:rsidRPr="006E6D02">
        <w:rPr>
          <w:sz w:val="28"/>
          <w:szCs w:val="28"/>
        </w:rPr>
        <w:t xml:space="preserve"> ТЭЦ-2-ТЭЦ-3 (ВЛ-110 </w:t>
      </w:r>
      <w:proofErr w:type="spellStart"/>
      <w:r w:rsidRPr="006E6D02">
        <w:rPr>
          <w:sz w:val="28"/>
          <w:szCs w:val="28"/>
        </w:rPr>
        <w:t>кВ</w:t>
      </w:r>
      <w:proofErr w:type="spellEnd"/>
      <w:r w:rsidRPr="006E6D02">
        <w:rPr>
          <w:sz w:val="28"/>
          <w:szCs w:val="28"/>
        </w:rPr>
        <w:t xml:space="preserve"> ТЭЦевская-11)</w:t>
      </w:r>
      <w:r w:rsidRPr="000D630F">
        <w:rPr>
          <w:sz w:val="28"/>
          <w:szCs w:val="28"/>
        </w:rPr>
        <w:t>»</w:t>
      </w:r>
      <w:r w:rsidRPr="00C976E1">
        <w:rPr>
          <w:sz w:val="28"/>
          <w:szCs w:val="28"/>
        </w:rPr>
        <w:t>, в соответствии с постановлением Правительства Ро</w:t>
      </w:r>
      <w:r>
        <w:rPr>
          <w:sz w:val="28"/>
          <w:szCs w:val="28"/>
        </w:rPr>
        <w:t xml:space="preserve">ссийской Федерации от 24 февраля 2009 </w:t>
      </w:r>
      <w:r w:rsidRPr="00C976E1">
        <w:rPr>
          <w:sz w:val="28"/>
          <w:szCs w:val="28"/>
        </w:rPr>
        <w:t xml:space="preserve"> № 160 «О порядке установлен</w:t>
      </w:r>
      <w:r>
        <w:rPr>
          <w:sz w:val="28"/>
          <w:szCs w:val="28"/>
        </w:rPr>
        <w:t xml:space="preserve">ия охранных зон </w:t>
      </w:r>
      <w:r w:rsidRPr="00C976E1">
        <w:rPr>
          <w:sz w:val="28"/>
          <w:szCs w:val="28"/>
        </w:rPr>
        <w:t>объектов электросетевого хозяйства и особых условий использования земельных участков, расположенных в границах таких зон»; </w:t>
      </w:r>
    </w:p>
    <w:bookmarkEnd w:id="2"/>
    <w:bookmarkEnd w:id="3"/>
    <w:bookmarkEnd w:id="4"/>
    <w:p w14:paraId="7FEF3B9E" w14:textId="4BBC46B4" w:rsidR="004014FE" w:rsidRDefault="004014FE" w:rsidP="004014FE">
      <w:pPr>
        <w:ind w:firstLine="709"/>
        <w:jc w:val="both"/>
        <w:rPr>
          <w:sz w:val="28"/>
          <w:szCs w:val="28"/>
        </w:rPr>
      </w:pPr>
      <w:r w:rsidRPr="002F16D7">
        <w:rPr>
          <w:sz w:val="28"/>
          <w:szCs w:val="28"/>
        </w:rPr>
        <w:t>осуществлять плановые (регламентные) работы, для обеспечения которых установлен публичный сервитут, по техническому обслуживанию объекта электросетевого хозяйства</w:t>
      </w:r>
      <w:r>
        <w:rPr>
          <w:sz w:val="28"/>
          <w:szCs w:val="28"/>
        </w:rPr>
        <w:t xml:space="preserve"> </w:t>
      </w:r>
      <w:r w:rsidRPr="0051192C">
        <w:rPr>
          <w:sz w:val="28"/>
          <w:szCs w:val="28"/>
        </w:rPr>
        <w:t xml:space="preserve">регионального значения </w:t>
      </w:r>
      <w:r w:rsidRPr="000D630F">
        <w:rPr>
          <w:sz w:val="28"/>
          <w:szCs w:val="28"/>
        </w:rPr>
        <w:t>«</w:t>
      </w:r>
      <w:r w:rsidRPr="006E6D02">
        <w:rPr>
          <w:sz w:val="28"/>
          <w:szCs w:val="28"/>
        </w:rPr>
        <w:t xml:space="preserve">ЛЭП-110 </w:t>
      </w:r>
      <w:proofErr w:type="spellStart"/>
      <w:r w:rsidRPr="006E6D02">
        <w:rPr>
          <w:sz w:val="28"/>
          <w:szCs w:val="28"/>
        </w:rPr>
        <w:t>кВ</w:t>
      </w:r>
      <w:proofErr w:type="spellEnd"/>
      <w:r w:rsidRPr="006E6D02">
        <w:rPr>
          <w:sz w:val="28"/>
          <w:szCs w:val="28"/>
        </w:rPr>
        <w:t xml:space="preserve"> ТЭЦ-2-ТЭЦ-3 (ВЛ-110 </w:t>
      </w:r>
      <w:proofErr w:type="spellStart"/>
      <w:r w:rsidRPr="006E6D02">
        <w:rPr>
          <w:sz w:val="28"/>
          <w:szCs w:val="28"/>
        </w:rPr>
        <w:t>кВ</w:t>
      </w:r>
      <w:proofErr w:type="spellEnd"/>
      <w:r w:rsidRPr="006E6D02">
        <w:rPr>
          <w:sz w:val="28"/>
          <w:szCs w:val="28"/>
        </w:rPr>
        <w:t xml:space="preserve"> ТЭЦевская-11)</w:t>
      </w:r>
      <w:r w:rsidRPr="000D630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F16D7">
        <w:rPr>
          <w:sz w:val="28"/>
          <w:szCs w:val="28"/>
        </w:rPr>
        <w:t>один раз в год;</w:t>
      </w:r>
    </w:p>
    <w:p w14:paraId="17CF273E" w14:textId="77777777" w:rsidR="004014FE" w:rsidRDefault="004014FE" w:rsidP="004014FE">
      <w:pPr>
        <w:ind w:firstLine="709"/>
        <w:jc w:val="both"/>
        <w:rPr>
          <w:sz w:val="28"/>
          <w:szCs w:val="28"/>
        </w:rPr>
      </w:pPr>
      <w:bookmarkStart w:id="8" w:name="OLE_LINK6"/>
      <w:bookmarkEnd w:id="5"/>
      <w:bookmarkEnd w:id="6"/>
      <w:bookmarkEnd w:id="7"/>
      <w:r>
        <w:rPr>
          <w:sz w:val="28"/>
          <w:szCs w:val="28"/>
        </w:rPr>
        <w:t>привести земельный участок в состояние, пригодное для использования в соответствии с его видом разрешенного использования;</w:t>
      </w:r>
    </w:p>
    <w:p w14:paraId="01213F55" w14:textId="77777777" w:rsidR="004014FE" w:rsidRDefault="004014FE" w:rsidP="00401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снести инженерное сооружение, размещенное на основании публичного сервитута, в сроки, установленные статьей 39</w:t>
      </w:r>
      <w:r>
        <w:rPr>
          <w:sz w:val="28"/>
          <w:szCs w:val="28"/>
          <w:vertAlign w:val="superscript"/>
        </w:rPr>
        <w:t>50</w:t>
      </w:r>
      <w:r>
        <w:rPr>
          <w:sz w:val="28"/>
          <w:szCs w:val="28"/>
        </w:rPr>
        <w:t xml:space="preserve"> Земельного кодекса Российской Федерации, после завершения деятельности, для обеспечения которой установлен публичный сервитут.</w:t>
      </w:r>
    </w:p>
    <w:bookmarkEnd w:id="8"/>
    <w:p w14:paraId="73875021" w14:textId="77777777" w:rsidR="004014FE" w:rsidRDefault="004014FE" w:rsidP="004014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Контроль за исполнением настоящего постановления возложить на                          Министерство земельных и имущественных отношений Республики Татарстан.</w:t>
      </w:r>
    </w:p>
    <w:p w14:paraId="317350C0" w14:textId="77777777" w:rsidR="0003126D" w:rsidRPr="00C87AC2" w:rsidRDefault="0003126D" w:rsidP="00BB358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EDB463" w14:textId="77777777" w:rsidR="009659F6" w:rsidRDefault="009659F6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D2DFD40" w14:textId="77777777" w:rsidR="00CC5042" w:rsidRDefault="00CC5042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78595E6F" w14:textId="77777777" w:rsidR="0095488A" w:rsidRDefault="00CC5042" w:rsidP="00D17399">
      <w:pPr>
        <w:pStyle w:val="ConsPlusNormal"/>
        <w:widowControl/>
        <w:ind w:firstLine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CB5C5C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95488A" w:rsidSect="001F11EB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3A6E6" w14:textId="77777777" w:rsidR="00414FEC" w:rsidRDefault="00414FEC" w:rsidP="00F77AC0">
      <w:r>
        <w:separator/>
      </w:r>
    </w:p>
  </w:endnote>
  <w:endnote w:type="continuationSeparator" w:id="0">
    <w:p w14:paraId="15049539" w14:textId="77777777" w:rsidR="00414FEC" w:rsidRDefault="00414FEC" w:rsidP="00F7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0E000" w14:textId="77777777" w:rsidR="00414FEC" w:rsidRDefault="00414FEC" w:rsidP="00F77AC0">
      <w:r>
        <w:separator/>
      </w:r>
    </w:p>
  </w:footnote>
  <w:footnote w:type="continuationSeparator" w:id="0">
    <w:p w14:paraId="571D5D5B" w14:textId="77777777" w:rsidR="00414FEC" w:rsidRDefault="00414FEC" w:rsidP="00F77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2D34B" w14:textId="77777777" w:rsidR="0019082D" w:rsidRDefault="0019082D" w:rsidP="0019082D">
    <w:pPr>
      <w:pStyle w:val="aa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10F28"/>
    <w:multiLevelType w:val="hybridMultilevel"/>
    <w:tmpl w:val="8AC06766"/>
    <w:lvl w:ilvl="0" w:tplc="EDCC4D1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5B26EF"/>
    <w:multiLevelType w:val="hybridMultilevel"/>
    <w:tmpl w:val="C1428F4A"/>
    <w:lvl w:ilvl="0" w:tplc="A7FE30C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5618AC"/>
    <w:multiLevelType w:val="hybridMultilevel"/>
    <w:tmpl w:val="7D405D08"/>
    <w:lvl w:ilvl="0" w:tplc="1B3AED1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3934E5C"/>
    <w:multiLevelType w:val="hybridMultilevel"/>
    <w:tmpl w:val="F8626F72"/>
    <w:lvl w:ilvl="0" w:tplc="102A7FD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F6"/>
    <w:rsid w:val="000045B4"/>
    <w:rsid w:val="00021340"/>
    <w:rsid w:val="0003126D"/>
    <w:rsid w:val="00035C59"/>
    <w:rsid w:val="00063797"/>
    <w:rsid w:val="00070968"/>
    <w:rsid w:val="00070B7B"/>
    <w:rsid w:val="00072E92"/>
    <w:rsid w:val="0007433E"/>
    <w:rsid w:val="00083724"/>
    <w:rsid w:val="000851AB"/>
    <w:rsid w:val="0009700C"/>
    <w:rsid w:val="000A568E"/>
    <w:rsid w:val="000A7870"/>
    <w:rsid w:val="000B49C7"/>
    <w:rsid w:val="000B775A"/>
    <w:rsid w:val="000C4B60"/>
    <w:rsid w:val="000D5B1E"/>
    <w:rsid w:val="000D630F"/>
    <w:rsid w:val="000E0FC0"/>
    <w:rsid w:val="000E6485"/>
    <w:rsid w:val="000F5C29"/>
    <w:rsid w:val="00103275"/>
    <w:rsid w:val="00112719"/>
    <w:rsid w:val="00142510"/>
    <w:rsid w:val="001455CB"/>
    <w:rsid w:val="00151229"/>
    <w:rsid w:val="001607A6"/>
    <w:rsid w:val="00160E23"/>
    <w:rsid w:val="001623B2"/>
    <w:rsid w:val="00163A5A"/>
    <w:rsid w:val="00166305"/>
    <w:rsid w:val="0017003E"/>
    <w:rsid w:val="001854D8"/>
    <w:rsid w:val="001859BA"/>
    <w:rsid w:val="0019082D"/>
    <w:rsid w:val="00191AF0"/>
    <w:rsid w:val="001B0762"/>
    <w:rsid w:val="001C10D5"/>
    <w:rsid w:val="001C655F"/>
    <w:rsid w:val="001D26EE"/>
    <w:rsid w:val="001E17FF"/>
    <w:rsid w:val="001E18E2"/>
    <w:rsid w:val="001E7FA4"/>
    <w:rsid w:val="001F0408"/>
    <w:rsid w:val="001F11EB"/>
    <w:rsid w:val="001F6921"/>
    <w:rsid w:val="001F7E13"/>
    <w:rsid w:val="00201BFD"/>
    <w:rsid w:val="00211136"/>
    <w:rsid w:val="002156D5"/>
    <w:rsid w:val="00221B10"/>
    <w:rsid w:val="00223D52"/>
    <w:rsid w:val="00232D19"/>
    <w:rsid w:val="00237DBA"/>
    <w:rsid w:val="00245F64"/>
    <w:rsid w:val="00254B3E"/>
    <w:rsid w:val="00261065"/>
    <w:rsid w:val="00270503"/>
    <w:rsid w:val="00271140"/>
    <w:rsid w:val="00274F15"/>
    <w:rsid w:val="002805B7"/>
    <w:rsid w:val="002963A0"/>
    <w:rsid w:val="002C1381"/>
    <w:rsid w:val="002C5977"/>
    <w:rsid w:val="002C7589"/>
    <w:rsid w:val="002D3B60"/>
    <w:rsid w:val="002E6FC0"/>
    <w:rsid w:val="002E7DB9"/>
    <w:rsid w:val="002F2D5E"/>
    <w:rsid w:val="002F44F5"/>
    <w:rsid w:val="00327E09"/>
    <w:rsid w:val="00346BE6"/>
    <w:rsid w:val="00350B3E"/>
    <w:rsid w:val="00353B78"/>
    <w:rsid w:val="0035620E"/>
    <w:rsid w:val="0036329B"/>
    <w:rsid w:val="00370904"/>
    <w:rsid w:val="0037709D"/>
    <w:rsid w:val="0038218F"/>
    <w:rsid w:val="00385954"/>
    <w:rsid w:val="00390B8A"/>
    <w:rsid w:val="003911EB"/>
    <w:rsid w:val="0039650D"/>
    <w:rsid w:val="003A576C"/>
    <w:rsid w:val="003B3882"/>
    <w:rsid w:val="003C63F6"/>
    <w:rsid w:val="003D6377"/>
    <w:rsid w:val="003E0458"/>
    <w:rsid w:val="003E3CF2"/>
    <w:rsid w:val="003E4006"/>
    <w:rsid w:val="003E7344"/>
    <w:rsid w:val="003E7376"/>
    <w:rsid w:val="003E785B"/>
    <w:rsid w:val="004004EF"/>
    <w:rsid w:val="00400832"/>
    <w:rsid w:val="004014FE"/>
    <w:rsid w:val="00405FE9"/>
    <w:rsid w:val="0041058A"/>
    <w:rsid w:val="004121A2"/>
    <w:rsid w:val="00413090"/>
    <w:rsid w:val="00414FEC"/>
    <w:rsid w:val="00415790"/>
    <w:rsid w:val="00421A9F"/>
    <w:rsid w:val="0043003A"/>
    <w:rsid w:val="004565D8"/>
    <w:rsid w:val="00467F98"/>
    <w:rsid w:val="0047606E"/>
    <w:rsid w:val="00482021"/>
    <w:rsid w:val="004841D2"/>
    <w:rsid w:val="004A0801"/>
    <w:rsid w:val="004A5209"/>
    <w:rsid w:val="004A5F17"/>
    <w:rsid w:val="004B72FC"/>
    <w:rsid w:val="004C606D"/>
    <w:rsid w:val="004D14CE"/>
    <w:rsid w:val="004E7AD7"/>
    <w:rsid w:val="004F6DEA"/>
    <w:rsid w:val="00501971"/>
    <w:rsid w:val="0050593D"/>
    <w:rsid w:val="0050792B"/>
    <w:rsid w:val="00514A98"/>
    <w:rsid w:val="005177EC"/>
    <w:rsid w:val="005238EE"/>
    <w:rsid w:val="00524FC7"/>
    <w:rsid w:val="005317D7"/>
    <w:rsid w:val="005421E8"/>
    <w:rsid w:val="005552BE"/>
    <w:rsid w:val="0055729B"/>
    <w:rsid w:val="00562E9C"/>
    <w:rsid w:val="005776B2"/>
    <w:rsid w:val="0058791C"/>
    <w:rsid w:val="005A61B8"/>
    <w:rsid w:val="005A6C7F"/>
    <w:rsid w:val="005B57BD"/>
    <w:rsid w:val="005C03AF"/>
    <w:rsid w:val="005F21A5"/>
    <w:rsid w:val="005F4357"/>
    <w:rsid w:val="005F44F3"/>
    <w:rsid w:val="005F4699"/>
    <w:rsid w:val="0060131A"/>
    <w:rsid w:val="00605C96"/>
    <w:rsid w:val="00635451"/>
    <w:rsid w:val="0064110B"/>
    <w:rsid w:val="0065074D"/>
    <w:rsid w:val="006510E7"/>
    <w:rsid w:val="006512AE"/>
    <w:rsid w:val="006627AF"/>
    <w:rsid w:val="0066525C"/>
    <w:rsid w:val="00680A53"/>
    <w:rsid w:val="0068487E"/>
    <w:rsid w:val="00684FDF"/>
    <w:rsid w:val="006870D9"/>
    <w:rsid w:val="00694882"/>
    <w:rsid w:val="006B2F1E"/>
    <w:rsid w:val="006B2FC4"/>
    <w:rsid w:val="006C5CA5"/>
    <w:rsid w:val="006D47CC"/>
    <w:rsid w:val="006D6753"/>
    <w:rsid w:val="006E6609"/>
    <w:rsid w:val="006E6D02"/>
    <w:rsid w:val="006E756A"/>
    <w:rsid w:val="006F2584"/>
    <w:rsid w:val="006F6B2C"/>
    <w:rsid w:val="00704414"/>
    <w:rsid w:val="00707AC2"/>
    <w:rsid w:val="00707B3C"/>
    <w:rsid w:val="00712976"/>
    <w:rsid w:val="00716CC4"/>
    <w:rsid w:val="0073310F"/>
    <w:rsid w:val="00733303"/>
    <w:rsid w:val="00736E96"/>
    <w:rsid w:val="00737421"/>
    <w:rsid w:val="00747CB0"/>
    <w:rsid w:val="00751521"/>
    <w:rsid w:val="00761470"/>
    <w:rsid w:val="0076260D"/>
    <w:rsid w:val="00763DD2"/>
    <w:rsid w:val="00777C31"/>
    <w:rsid w:val="00786889"/>
    <w:rsid w:val="00792C10"/>
    <w:rsid w:val="007A3028"/>
    <w:rsid w:val="007A4154"/>
    <w:rsid w:val="007B13BD"/>
    <w:rsid w:val="007B263C"/>
    <w:rsid w:val="007B70C0"/>
    <w:rsid w:val="007C1CF2"/>
    <w:rsid w:val="007C1EC3"/>
    <w:rsid w:val="007C67DC"/>
    <w:rsid w:val="007E0FEC"/>
    <w:rsid w:val="007E5F84"/>
    <w:rsid w:val="007F2E4C"/>
    <w:rsid w:val="00812522"/>
    <w:rsid w:val="00815A7D"/>
    <w:rsid w:val="008277A5"/>
    <w:rsid w:val="00827CD9"/>
    <w:rsid w:val="00827F6B"/>
    <w:rsid w:val="00833772"/>
    <w:rsid w:val="00841261"/>
    <w:rsid w:val="00842439"/>
    <w:rsid w:val="00850BAC"/>
    <w:rsid w:val="008526C6"/>
    <w:rsid w:val="00856DCC"/>
    <w:rsid w:val="00866C84"/>
    <w:rsid w:val="008870A3"/>
    <w:rsid w:val="00892D94"/>
    <w:rsid w:val="008B7F74"/>
    <w:rsid w:val="008C1DF2"/>
    <w:rsid w:val="008C3BE1"/>
    <w:rsid w:val="008D621B"/>
    <w:rsid w:val="008D69D2"/>
    <w:rsid w:val="008E2266"/>
    <w:rsid w:val="008E505B"/>
    <w:rsid w:val="008F23BD"/>
    <w:rsid w:val="008F4599"/>
    <w:rsid w:val="008F5DF3"/>
    <w:rsid w:val="009044C5"/>
    <w:rsid w:val="009114CF"/>
    <w:rsid w:val="00915281"/>
    <w:rsid w:val="00942C23"/>
    <w:rsid w:val="00944364"/>
    <w:rsid w:val="0094649E"/>
    <w:rsid w:val="00950495"/>
    <w:rsid w:val="009511B8"/>
    <w:rsid w:val="0095488A"/>
    <w:rsid w:val="009659F6"/>
    <w:rsid w:val="009765DD"/>
    <w:rsid w:val="009832CF"/>
    <w:rsid w:val="009A4C0A"/>
    <w:rsid w:val="009A7232"/>
    <w:rsid w:val="009C2428"/>
    <w:rsid w:val="009C3333"/>
    <w:rsid w:val="009C65E0"/>
    <w:rsid w:val="009C6C26"/>
    <w:rsid w:val="009D701F"/>
    <w:rsid w:val="009E1751"/>
    <w:rsid w:val="009E6785"/>
    <w:rsid w:val="009E6B7A"/>
    <w:rsid w:val="009F59F5"/>
    <w:rsid w:val="00A04078"/>
    <w:rsid w:val="00A1788F"/>
    <w:rsid w:val="00A23626"/>
    <w:rsid w:val="00A46DB1"/>
    <w:rsid w:val="00A51BFD"/>
    <w:rsid w:val="00A568D6"/>
    <w:rsid w:val="00A57D9C"/>
    <w:rsid w:val="00A63998"/>
    <w:rsid w:val="00A66A03"/>
    <w:rsid w:val="00A72A64"/>
    <w:rsid w:val="00A73F95"/>
    <w:rsid w:val="00A87AA4"/>
    <w:rsid w:val="00A95B5E"/>
    <w:rsid w:val="00A96A69"/>
    <w:rsid w:val="00AB1436"/>
    <w:rsid w:val="00AB4DE2"/>
    <w:rsid w:val="00AB5B6A"/>
    <w:rsid w:val="00AD1514"/>
    <w:rsid w:val="00AD2909"/>
    <w:rsid w:val="00AD356F"/>
    <w:rsid w:val="00AD35C6"/>
    <w:rsid w:val="00AE4D04"/>
    <w:rsid w:val="00AE6260"/>
    <w:rsid w:val="00B02501"/>
    <w:rsid w:val="00B10AD1"/>
    <w:rsid w:val="00B15B40"/>
    <w:rsid w:val="00B21DD0"/>
    <w:rsid w:val="00B36893"/>
    <w:rsid w:val="00B36A50"/>
    <w:rsid w:val="00B40728"/>
    <w:rsid w:val="00B4547E"/>
    <w:rsid w:val="00B46D43"/>
    <w:rsid w:val="00B6595C"/>
    <w:rsid w:val="00B714DA"/>
    <w:rsid w:val="00BB3585"/>
    <w:rsid w:val="00BB43E7"/>
    <w:rsid w:val="00BB5A2A"/>
    <w:rsid w:val="00BB740D"/>
    <w:rsid w:val="00BB7E64"/>
    <w:rsid w:val="00BC05DF"/>
    <w:rsid w:val="00BC5E4D"/>
    <w:rsid w:val="00BD0B83"/>
    <w:rsid w:val="00BD1A68"/>
    <w:rsid w:val="00BD1DF3"/>
    <w:rsid w:val="00BD3480"/>
    <w:rsid w:val="00BD7A6D"/>
    <w:rsid w:val="00BE13F7"/>
    <w:rsid w:val="00BE6EAD"/>
    <w:rsid w:val="00BF22D5"/>
    <w:rsid w:val="00C050B5"/>
    <w:rsid w:val="00C06B8E"/>
    <w:rsid w:val="00C07BB5"/>
    <w:rsid w:val="00C1009D"/>
    <w:rsid w:val="00C14A25"/>
    <w:rsid w:val="00C15854"/>
    <w:rsid w:val="00C305A8"/>
    <w:rsid w:val="00C3494F"/>
    <w:rsid w:val="00C515AE"/>
    <w:rsid w:val="00C52BF3"/>
    <w:rsid w:val="00C553B9"/>
    <w:rsid w:val="00C741BA"/>
    <w:rsid w:val="00C77700"/>
    <w:rsid w:val="00C80247"/>
    <w:rsid w:val="00C817D4"/>
    <w:rsid w:val="00C84D6B"/>
    <w:rsid w:val="00C8547E"/>
    <w:rsid w:val="00C861C7"/>
    <w:rsid w:val="00C8623E"/>
    <w:rsid w:val="00C87AC2"/>
    <w:rsid w:val="00C95D49"/>
    <w:rsid w:val="00CA16D6"/>
    <w:rsid w:val="00CB0135"/>
    <w:rsid w:val="00CB0BCE"/>
    <w:rsid w:val="00CB5C5C"/>
    <w:rsid w:val="00CB5C77"/>
    <w:rsid w:val="00CC3EEA"/>
    <w:rsid w:val="00CC432E"/>
    <w:rsid w:val="00CC5042"/>
    <w:rsid w:val="00CC682A"/>
    <w:rsid w:val="00CD1AEA"/>
    <w:rsid w:val="00CE1654"/>
    <w:rsid w:val="00CF2DC7"/>
    <w:rsid w:val="00D0682E"/>
    <w:rsid w:val="00D10484"/>
    <w:rsid w:val="00D17399"/>
    <w:rsid w:val="00D20746"/>
    <w:rsid w:val="00D2157F"/>
    <w:rsid w:val="00D36C76"/>
    <w:rsid w:val="00D55FB0"/>
    <w:rsid w:val="00D600C1"/>
    <w:rsid w:val="00D814BF"/>
    <w:rsid w:val="00D81E27"/>
    <w:rsid w:val="00D916A0"/>
    <w:rsid w:val="00D93392"/>
    <w:rsid w:val="00DB1865"/>
    <w:rsid w:val="00DB5C65"/>
    <w:rsid w:val="00DC29B8"/>
    <w:rsid w:val="00DC5113"/>
    <w:rsid w:val="00DC72E4"/>
    <w:rsid w:val="00DE3618"/>
    <w:rsid w:val="00DE6F63"/>
    <w:rsid w:val="00DF1E24"/>
    <w:rsid w:val="00DF2194"/>
    <w:rsid w:val="00DF5712"/>
    <w:rsid w:val="00DF5C15"/>
    <w:rsid w:val="00E000FF"/>
    <w:rsid w:val="00E126E7"/>
    <w:rsid w:val="00E20503"/>
    <w:rsid w:val="00E22891"/>
    <w:rsid w:val="00E24E13"/>
    <w:rsid w:val="00E30A48"/>
    <w:rsid w:val="00E456C1"/>
    <w:rsid w:val="00E45AE2"/>
    <w:rsid w:val="00E52DA2"/>
    <w:rsid w:val="00E7160C"/>
    <w:rsid w:val="00E73628"/>
    <w:rsid w:val="00E7549D"/>
    <w:rsid w:val="00E77A37"/>
    <w:rsid w:val="00E90178"/>
    <w:rsid w:val="00E93837"/>
    <w:rsid w:val="00EA12F3"/>
    <w:rsid w:val="00EB1A80"/>
    <w:rsid w:val="00EC23D2"/>
    <w:rsid w:val="00EC3B4E"/>
    <w:rsid w:val="00EC56B5"/>
    <w:rsid w:val="00ED1D96"/>
    <w:rsid w:val="00EE051C"/>
    <w:rsid w:val="00EF05E7"/>
    <w:rsid w:val="00EF36B0"/>
    <w:rsid w:val="00EF4255"/>
    <w:rsid w:val="00EF589A"/>
    <w:rsid w:val="00F033C4"/>
    <w:rsid w:val="00F062A9"/>
    <w:rsid w:val="00F367BD"/>
    <w:rsid w:val="00F437D8"/>
    <w:rsid w:val="00F46EFC"/>
    <w:rsid w:val="00F5772C"/>
    <w:rsid w:val="00F631ED"/>
    <w:rsid w:val="00F71488"/>
    <w:rsid w:val="00F7471F"/>
    <w:rsid w:val="00F77AC0"/>
    <w:rsid w:val="00FA3A0F"/>
    <w:rsid w:val="00FB72EF"/>
    <w:rsid w:val="00FC21F2"/>
    <w:rsid w:val="00FC7ED6"/>
    <w:rsid w:val="00FD0947"/>
    <w:rsid w:val="00FD0D1B"/>
    <w:rsid w:val="00FD2088"/>
    <w:rsid w:val="00FD37CB"/>
    <w:rsid w:val="00FE0654"/>
    <w:rsid w:val="00FE1E25"/>
    <w:rsid w:val="00FE3713"/>
    <w:rsid w:val="00F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B81A0"/>
  <w15:chartTrackingRefBased/>
  <w15:docId w15:val="{05E8765E-F467-4883-8357-9DB7496C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70A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3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63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C63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0D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C5042"/>
    <w:rPr>
      <w:color w:val="0000FF"/>
      <w:u w:val="single"/>
    </w:rPr>
  </w:style>
  <w:style w:type="paragraph" w:styleId="a5">
    <w:name w:val="Balloon Text"/>
    <w:basedOn w:val="a"/>
    <w:link w:val="a6"/>
    <w:rsid w:val="007A41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41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870A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footnote text"/>
    <w:basedOn w:val="a"/>
    <w:link w:val="a8"/>
    <w:rsid w:val="00F77AC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F77AC0"/>
  </w:style>
  <w:style w:type="character" w:styleId="a9">
    <w:name w:val="footnote reference"/>
    <w:rsid w:val="00F77AC0"/>
    <w:rPr>
      <w:vertAlign w:val="superscript"/>
    </w:rPr>
  </w:style>
  <w:style w:type="paragraph" w:styleId="aa">
    <w:name w:val="header"/>
    <w:basedOn w:val="a"/>
    <w:link w:val="ab"/>
    <w:rsid w:val="001908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9082D"/>
    <w:rPr>
      <w:sz w:val="24"/>
      <w:szCs w:val="24"/>
    </w:rPr>
  </w:style>
  <w:style w:type="paragraph" w:styleId="ac">
    <w:name w:val="footer"/>
    <w:basedOn w:val="a"/>
    <w:link w:val="ad"/>
    <w:rsid w:val="001908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9082D"/>
    <w:rPr>
      <w:sz w:val="24"/>
      <w:szCs w:val="24"/>
    </w:rPr>
  </w:style>
  <w:style w:type="paragraph" w:styleId="ae">
    <w:name w:val="List Paragraph"/>
    <w:basedOn w:val="a"/>
    <w:uiPriority w:val="34"/>
    <w:qFormat/>
    <w:rsid w:val="00142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77584-53FE-4C9A-B638-5B58DAB5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КАБИНЕТ МИНИСТРОВ РЕСПУБЛИКИ ТАТАРСТАН</vt:lpstr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РЕСПУБЛИКИ ТАТАРСТАН</dc:title>
  <dc:subject/>
  <dc:creator>rizaeva_ea</dc:creator>
  <cp:keywords/>
  <dc:description/>
  <cp:lastModifiedBy>ЛысенкоА.Д.</cp:lastModifiedBy>
  <cp:revision>17</cp:revision>
  <cp:lastPrinted>2021-10-25T13:38:00Z</cp:lastPrinted>
  <dcterms:created xsi:type="dcterms:W3CDTF">2021-11-11T07:47:00Z</dcterms:created>
  <dcterms:modified xsi:type="dcterms:W3CDTF">2023-09-22T07:30:00Z</dcterms:modified>
</cp:coreProperties>
</file>