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27E58" w14:textId="3F726ECA" w:rsidR="00FE28E4" w:rsidRPr="00253FCD" w:rsidRDefault="00FE28E4" w:rsidP="00FE28E4">
      <w:pPr>
        <w:widowControl w:val="0"/>
        <w:tabs>
          <w:tab w:val="left" w:pos="856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sidR="001106A0">
        <w:rPr>
          <w:rFonts w:ascii="Times New Roman" w:eastAsia="Times New Roman" w:hAnsi="Times New Roman" w:cs="Times New Roman"/>
          <w:sz w:val="28"/>
          <w:szCs w:val="28"/>
        </w:rPr>
        <w:t xml:space="preserve">           </w:t>
      </w:r>
      <w:r w:rsidRPr="00253FCD">
        <w:rPr>
          <w:rFonts w:ascii="Times New Roman" w:eastAsia="Times New Roman" w:hAnsi="Times New Roman" w:cs="Times New Roman"/>
          <w:sz w:val="24"/>
          <w:szCs w:val="24"/>
        </w:rPr>
        <w:t>Проект</w:t>
      </w:r>
      <w:r w:rsidR="00A233A3" w:rsidRPr="00253FCD">
        <w:rPr>
          <w:rFonts w:ascii="Times New Roman" w:eastAsia="Times New Roman" w:hAnsi="Times New Roman" w:cs="Times New Roman"/>
          <w:sz w:val="24"/>
          <w:szCs w:val="24"/>
        </w:rPr>
        <w:t xml:space="preserve"> </w:t>
      </w:r>
    </w:p>
    <w:p w14:paraId="293FF119" w14:textId="77777777" w:rsidR="00FE28E4" w:rsidRDefault="00FE28E4" w:rsidP="00713C5E">
      <w:pPr>
        <w:widowControl w:val="0"/>
        <w:spacing w:after="0" w:line="240" w:lineRule="auto"/>
        <w:jc w:val="both"/>
        <w:rPr>
          <w:rFonts w:ascii="Times New Roman" w:eastAsia="Times New Roman" w:hAnsi="Times New Roman" w:cs="Times New Roman"/>
          <w:sz w:val="28"/>
          <w:szCs w:val="28"/>
        </w:rPr>
      </w:pPr>
    </w:p>
    <w:p w14:paraId="033A6645" w14:textId="77777777" w:rsidR="00FE28E4" w:rsidRPr="00FE28E4" w:rsidRDefault="00FE28E4" w:rsidP="00FE28E4">
      <w:pPr>
        <w:spacing w:after="0" w:line="240" w:lineRule="auto"/>
        <w:jc w:val="center"/>
        <w:rPr>
          <w:rFonts w:ascii="Times New Roman" w:eastAsia="Times New Roman" w:hAnsi="Times New Roman" w:cs="Times New Roman"/>
          <w:sz w:val="28"/>
          <w:szCs w:val="28"/>
        </w:rPr>
      </w:pPr>
      <w:r w:rsidRPr="00FE28E4">
        <w:rPr>
          <w:rFonts w:ascii="Times New Roman" w:eastAsia="Times New Roman" w:hAnsi="Times New Roman" w:cs="Times New Roman"/>
          <w:sz w:val="28"/>
          <w:szCs w:val="28"/>
        </w:rPr>
        <w:t>КАБИНЕТ МИНИСТРОВ РЕСПУБЛИКИ ТАТАРСТАН</w:t>
      </w:r>
    </w:p>
    <w:p w14:paraId="72722414" w14:textId="77777777" w:rsidR="00FE28E4" w:rsidRPr="00FE28E4" w:rsidRDefault="00FE28E4" w:rsidP="00FE28E4">
      <w:pPr>
        <w:spacing w:after="0" w:line="240" w:lineRule="auto"/>
        <w:jc w:val="center"/>
        <w:rPr>
          <w:rFonts w:ascii="Times New Roman" w:eastAsia="Times New Roman" w:hAnsi="Times New Roman" w:cs="Times New Roman"/>
          <w:sz w:val="28"/>
          <w:szCs w:val="28"/>
        </w:rPr>
      </w:pPr>
    </w:p>
    <w:p w14:paraId="1FDF0A42" w14:textId="77777777" w:rsidR="00FE28E4" w:rsidRPr="00FE28E4" w:rsidRDefault="00FE28E4" w:rsidP="00FE28E4">
      <w:pPr>
        <w:spacing w:after="0" w:line="240" w:lineRule="auto"/>
        <w:jc w:val="center"/>
        <w:rPr>
          <w:rFonts w:ascii="Times New Roman" w:eastAsia="Times New Roman" w:hAnsi="Times New Roman" w:cs="Times New Roman"/>
          <w:sz w:val="28"/>
          <w:szCs w:val="28"/>
        </w:rPr>
      </w:pPr>
      <w:r w:rsidRPr="00FE28E4">
        <w:rPr>
          <w:rFonts w:ascii="Times New Roman" w:eastAsia="Times New Roman" w:hAnsi="Times New Roman" w:cs="Times New Roman"/>
          <w:sz w:val="28"/>
          <w:szCs w:val="28"/>
        </w:rPr>
        <w:t>ПОСТАНОВЛЕНИЕ</w:t>
      </w:r>
    </w:p>
    <w:p w14:paraId="4A993B40" w14:textId="77777777" w:rsidR="00FE28E4" w:rsidRPr="00FE28E4" w:rsidRDefault="00FE28E4" w:rsidP="00FE28E4">
      <w:pPr>
        <w:spacing w:after="0" w:line="240" w:lineRule="auto"/>
        <w:jc w:val="center"/>
        <w:rPr>
          <w:rFonts w:ascii="Times New Roman" w:eastAsia="Times New Roman" w:hAnsi="Times New Roman" w:cs="Times New Roman"/>
          <w:sz w:val="28"/>
          <w:szCs w:val="28"/>
        </w:rPr>
      </w:pPr>
    </w:p>
    <w:p w14:paraId="7382E5B5" w14:textId="77777777" w:rsidR="00FE28E4" w:rsidRPr="00FE28E4" w:rsidRDefault="00FE28E4" w:rsidP="00FE28E4">
      <w:pPr>
        <w:spacing w:after="0" w:line="240" w:lineRule="auto"/>
        <w:jc w:val="both"/>
        <w:rPr>
          <w:rFonts w:ascii="Times New Roman" w:eastAsia="Times New Roman" w:hAnsi="Times New Roman" w:cs="Times New Roman"/>
          <w:sz w:val="28"/>
          <w:szCs w:val="28"/>
        </w:rPr>
      </w:pPr>
      <w:r w:rsidRPr="00FE28E4">
        <w:rPr>
          <w:rFonts w:ascii="Times New Roman" w:eastAsia="Times New Roman" w:hAnsi="Times New Roman" w:cs="Times New Roman"/>
          <w:sz w:val="28"/>
          <w:szCs w:val="28"/>
        </w:rPr>
        <w:t>от ______________</w:t>
      </w:r>
      <w:r w:rsidRPr="00FE28E4">
        <w:rPr>
          <w:rFonts w:ascii="Times New Roman" w:eastAsia="Times New Roman" w:hAnsi="Times New Roman" w:cs="Times New Roman"/>
          <w:sz w:val="28"/>
          <w:szCs w:val="28"/>
        </w:rPr>
        <w:tab/>
      </w:r>
      <w:r w:rsidRPr="00FE28E4">
        <w:rPr>
          <w:rFonts w:ascii="Times New Roman" w:eastAsia="Times New Roman" w:hAnsi="Times New Roman" w:cs="Times New Roman"/>
          <w:sz w:val="28"/>
          <w:szCs w:val="28"/>
        </w:rPr>
        <w:tab/>
      </w:r>
      <w:r w:rsidRPr="00FE28E4">
        <w:rPr>
          <w:rFonts w:ascii="Times New Roman" w:eastAsia="Times New Roman" w:hAnsi="Times New Roman" w:cs="Times New Roman"/>
          <w:sz w:val="28"/>
          <w:szCs w:val="28"/>
        </w:rPr>
        <w:tab/>
      </w:r>
      <w:r w:rsidRPr="00FE28E4">
        <w:rPr>
          <w:rFonts w:ascii="Times New Roman" w:eastAsia="Times New Roman" w:hAnsi="Times New Roman" w:cs="Times New Roman"/>
          <w:sz w:val="28"/>
          <w:szCs w:val="28"/>
        </w:rPr>
        <w:tab/>
      </w:r>
      <w:r w:rsidRPr="00FE28E4">
        <w:rPr>
          <w:rFonts w:ascii="Times New Roman" w:eastAsia="Times New Roman" w:hAnsi="Times New Roman" w:cs="Times New Roman"/>
          <w:sz w:val="28"/>
          <w:szCs w:val="28"/>
        </w:rPr>
        <w:tab/>
      </w:r>
      <w:r w:rsidRPr="00FE28E4">
        <w:rPr>
          <w:rFonts w:ascii="Times New Roman" w:eastAsia="Times New Roman" w:hAnsi="Times New Roman" w:cs="Times New Roman"/>
          <w:sz w:val="28"/>
          <w:szCs w:val="28"/>
        </w:rPr>
        <w:tab/>
        <w:t xml:space="preserve">                   № ______</w:t>
      </w:r>
    </w:p>
    <w:p w14:paraId="4CEE8BA8" w14:textId="77777777" w:rsidR="00FE28E4" w:rsidRDefault="00FE28E4" w:rsidP="00FE28E4">
      <w:pPr>
        <w:widowControl w:val="0"/>
        <w:spacing w:after="0" w:line="240" w:lineRule="auto"/>
        <w:jc w:val="center"/>
        <w:rPr>
          <w:rFonts w:ascii="Times New Roman" w:eastAsia="Times New Roman" w:hAnsi="Times New Roman" w:cs="Times New Roman"/>
          <w:sz w:val="28"/>
          <w:szCs w:val="28"/>
        </w:rPr>
      </w:pPr>
    </w:p>
    <w:p w14:paraId="0DBF8381" w14:textId="77777777" w:rsidR="00FE28E4" w:rsidRDefault="00FE28E4" w:rsidP="00713C5E">
      <w:pPr>
        <w:widowControl w:val="0"/>
        <w:spacing w:after="0" w:line="240" w:lineRule="auto"/>
        <w:jc w:val="both"/>
        <w:rPr>
          <w:rFonts w:ascii="Times New Roman" w:eastAsia="Times New Roman" w:hAnsi="Times New Roman" w:cs="Times New Roman"/>
          <w:sz w:val="28"/>
          <w:szCs w:val="28"/>
        </w:rPr>
      </w:pPr>
    </w:p>
    <w:p w14:paraId="2204A9A9" w14:textId="77777777" w:rsidR="00FE28E4" w:rsidRDefault="00FE28E4" w:rsidP="00713C5E">
      <w:pPr>
        <w:widowControl w:val="0"/>
        <w:spacing w:after="0" w:line="240" w:lineRule="auto"/>
        <w:jc w:val="both"/>
        <w:rPr>
          <w:rFonts w:ascii="Times New Roman" w:eastAsia="Times New Roman" w:hAnsi="Times New Roman" w:cs="Times New Roman"/>
          <w:sz w:val="28"/>
          <w:szCs w:val="28"/>
        </w:rPr>
      </w:pPr>
    </w:p>
    <w:p w14:paraId="60425CC7" w14:textId="77777777" w:rsidR="00FE28E4" w:rsidRDefault="00FE28E4" w:rsidP="00713C5E">
      <w:pPr>
        <w:widowControl w:val="0"/>
        <w:spacing w:after="0" w:line="240" w:lineRule="auto"/>
        <w:jc w:val="both"/>
        <w:rPr>
          <w:rFonts w:ascii="Times New Roman" w:eastAsia="Times New Roman" w:hAnsi="Times New Roman" w:cs="Times New Roman"/>
          <w:sz w:val="28"/>
          <w:szCs w:val="28"/>
        </w:rPr>
      </w:pPr>
    </w:p>
    <w:p w14:paraId="4F0A8052" w14:textId="77777777" w:rsidR="00FE28E4" w:rsidRDefault="00FE28E4" w:rsidP="00713C5E">
      <w:pPr>
        <w:widowControl w:val="0"/>
        <w:spacing w:after="0" w:line="240" w:lineRule="auto"/>
        <w:jc w:val="both"/>
        <w:rPr>
          <w:rFonts w:ascii="Times New Roman" w:eastAsia="Times New Roman" w:hAnsi="Times New Roman" w:cs="Times New Roman"/>
          <w:sz w:val="28"/>
          <w:szCs w:val="28"/>
        </w:rPr>
      </w:pPr>
    </w:p>
    <w:p w14:paraId="7DF7EC00" w14:textId="77777777" w:rsidR="00FE28E4" w:rsidRDefault="00FE28E4" w:rsidP="00713C5E">
      <w:pPr>
        <w:widowControl w:val="0"/>
        <w:spacing w:after="0" w:line="240" w:lineRule="auto"/>
        <w:jc w:val="both"/>
        <w:rPr>
          <w:rFonts w:ascii="Times New Roman" w:eastAsia="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FE28E4" w14:paraId="7A97E983" w14:textId="77777777" w:rsidTr="00FE28E4">
        <w:tc>
          <w:tcPr>
            <w:tcW w:w="5097" w:type="dxa"/>
          </w:tcPr>
          <w:p w14:paraId="47DACD0D" w14:textId="41FD2AEE" w:rsidR="00FE28E4" w:rsidRPr="00DF56DD" w:rsidRDefault="00FE28E4" w:rsidP="00FE28E4">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постановление Кабинета Министров Республики Татарстан от 30.12.2022 № 1517 «</w:t>
            </w:r>
            <w:r w:rsidRPr="00FE28E4">
              <w:rPr>
                <w:rFonts w:ascii="Times New Roman" w:eastAsia="Times New Roman" w:hAnsi="Times New Roman" w:cs="Times New Roman"/>
                <w:sz w:val="28"/>
                <w:szCs w:val="28"/>
              </w:rPr>
              <w:t>Об утверждении Плана мероприятий («дорожной карты») по повышению значений показателей доступности для инвалидов объектов и услуг в Республике Татарстан на 2022 – 2030 годы</w:t>
            </w:r>
            <w:r>
              <w:rPr>
                <w:rFonts w:ascii="Times New Roman" w:eastAsia="Times New Roman" w:hAnsi="Times New Roman" w:cs="Times New Roman"/>
                <w:sz w:val="28"/>
                <w:szCs w:val="28"/>
              </w:rPr>
              <w:t>»</w:t>
            </w:r>
          </w:p>
          <w:p w14:paraId="4073FF76" w14:textId="77777777" w:rsidR="00FE28E4" w:rsidRDefault="00FE28E4" w:rsidP="00713C5E">
            <w:pPr>
              <w:widowControl w:val="0"/>
              <w:jc w:val="both"/>
              <w:rPr>
                <w:rFonts w:ascii="Times New Roman" w:eastAsia="Times New Roman" w:hAnsi="Times New Roman" w:cs="Times New Roman"/>
                <w:sz w:val="28"/>
                <w:szCs w:val="28"/>
              </w:rPr>
            </w:pPr>
          </w:p>
        </w:tc>
        <w:tc>
          <w:tcPr>
            <w:tcW w:w="5098" w:type="dxa"/>
          </w:tcPr>
          <w:p w14:paraId="3D1C1D2C" w14:textId="77777777" w:rsidR="00FE28E4" w:rsidRDefault="00FE28E4" w:rsidP="00713C5E">
            <w:pPr>
              <w:widowControl w:val="0"/>
              <w:jc w:val="both"/>
              <w:rPr>
                <w:rFonts w:ascii="Times New Roman" w:eastAsia="Times New Roman" w:hAnsi="Times New Roman" w:cs="Times New Roman"/>
                <w:sz w:val="28"/>
                <w:szCs w:val="28"/>
              </w:rPr>
            </w:pPr>
          </w:p>
        </w:tc>
      </w:tr>
    </w:tbl>
    <w:p w14:paraId="24D44B7B" w14:textId="77777777" w:rsidR="00A233A3" w:rsidRDefault="00A233A3" w:rsidP="00A233A3">
      <w:pPr>
        <w:autoSpaceDE w:val="0"/>
        <w:autoSpaceDN w:val="0"/>
        <w:adjustRightInd w:val="0"/>
        <w:spacing w:after="0" w:line="240" w:lineRule="auto"/>
        <w:ind w:firstLine="540"/>
        <w:jc w:val="both"/>
        <w:rPr>
          <w:rFonts w:ascii="Times New Roman" w:hAnsi="Times New Roman" w:cs="Times New Roman"/>
          <w:sz w:val="28"/>
          <w:szCs w:val="28"/>
        </w:rPr>
      </w:pPr>
    </w:p>
    <w:p w14:paraId="5C22B7C2" w14:textId="77777777" w:rsidR="00A233A3" w:rsidRDefault="00A233A3" w:rsidP="00A233A3">
      <w:pPr>
        <w:autoSpaceDE w:val="0"/>
        <w:autoSpaceDN w:val="0"/>
        <w:adjustRightInd w:val="0"/>
        <w:spacing w:after="0" w:line="240" w:lineRule="auto"/>
        <w:ind w:firstLine="540"/>
        <w:jc w:val="both"/>
        <w:rPr>
          <w:rFonts w:ascii="Times New Roman" w:hAnsi="Times New Roman" w:cs="Times New Roman"/>
          <w:sz w:val="28"/>
          <w:szCs w:val="28"/>
        </w:rPr>
      </w:pPr>
    </w:p>
    <w:p w14:paraId="4C7A4E5C" w14:textId="1B064F73" w:rsidR="00A233A3" w:rsidRPr="00A233A3" w:rsidRDefault="00A233A3" w:rsidP="00A233A3">
      <w:pPr>
        <w:autoSpaceDE w:val="0"/>
        <w:autoSpaceDN w:val="0"/>
        <w:adjustRightInd w:val="0"/>
        <w:spacing w:after="0" w:line="240" w:lineRule="auto"/>
        <w:ind w:firstLine="540"/>
        <w:jc w:val="both"/>
        <w:rPr>
          <w:rFonts w:ascii="Times New Roman" w:hAnsi="Times New Roman" w:cs="Times New Roman"/>
          <w:sz w:val="28"/>
          <w:szCs w:val="28"/>
        </w:rPr>
      </w:pPr>
      <w:r w:rsidRPr="00A233A3">
        <w:rPr>
          <w:rFonts w:ascii="Times New Roman" w:hAnsi="Times New Roman" w:cs="Times New Roman"/>
          <w:sz w:val="28"/>
          <w:szCs w:val="28"/>
        </w:rPr>
        <w:t>Кабинет Министров Республики Татарстан ПОСТАНОВЛЯЕТ:</w:t>
      </w:r>
    </w:p>
    <w:p w14:paraId="59A41483" w14:textId="77777777" w:rsidR="00FE28E4" w:rsidRDefault="00FE28E4" w:rsidP="00713C5E">
      <w:pPr>
        <w:widowControl w:val="0"/>
        <w:spacing w:after="0" w:line="240" w:lineRule="auto"/>
        <w:jc w:val="both"/>
        <w:rPr>
          <w:rFonts w:ascii="Times New Roman" w:eastAsia="Times New Roman" w:hAnsi="Times New Roman" w:cs="Times New Roman"/>
          <w:sz w:val="28"/>
          <w:szCs w:val="28"/>
        </w:rPr>
      </w:pPr>
    </w:p>
    <w:p w14:paraId="78EFB570" w14:textId="1234BAC4" w:rsidR="00934FFA" w:rsidRDefault="00A233A3" w:rsidP="00934FF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35BB2">
        <w:rPr>
          <w:rFonts w:ascii="Times New Roman" w:eastAsia="Times New Roman" w:hAnsi="Times New Roman" w:cs="Times New Roman"/>
          <w:sz w:val="28"/>
          <w:szCs w:val="28"/>
        </w:rPr>
        <w:t>Внести в постановление Кабинета Министров Республики Татарстан от</w:t>
      </w:r>
      <w:r>
        <w:rPr>
          <w:rFonts w:ascii="Times New Roman" w:eastAsia="Times New Roman" w:hAnsi="Times New Roman" w:cs="Times New Roman"/>
          <w:sz w:val="28"/>
          <w:szCs w:val="28"/>
        </w:rPr>
        <w:t xml:space="preserve"> 31.12.2022 № 1517 </w:t>
      </w:r>
      <w:r w:rsidRPr="00A233A3">
        <w:rPr>
          <w:rFonts w:ascii="Times New Roman" w:eastAsia="Times New Roman" w:hAnsi="Times New Roman" w:cs="Times New Roman"/>
          <w:sz w:val="28"/>
          <w:szCs w:val="28"/>
        </w:rPr>
        <w:t>«Об утверждении Плана мероприятий («дорожной карты») по повышению значений показателей доступности для инвалидов объектов и услуг в Республике Татарстан на 2022 – 2030 годы»</w:t>
      </w:r>
      <w:r w:rsidR="00785751">
        <w:rPr>
          <w:rFonts w:ascii="Times New Roman" w:eastAsia="Times New Roman" w:hAnsi="Times New Roman" w:cs="Times New Roman"/>
          <w:sz w:val="28"/>
          <w:szCs w:val="28"/>
        </w:rPr>
        <w:t xml:space="preserve"> </w:t>
      </w:r>
      <w:r w:rsidR="008B2C4A" w:rsidRPr="008B2C4A">
        <w:rPr>
          <w:rFonts w:ascii="Times New Roman" w:eastAsia="Times New Roman" w:hAnsi="Times New Roman" w:cs="Times New Roman"/>
          <w:sz w:val="28"/>
          <w:szCs w:val="28"/>
        </w:rPr>
        <w:t>(с изменениями, внесенными постановлени</w:t>
      </w:r>
      <w:r w:rsidR="008B2C4A">
        <w:rPr>
          <w:rFonts w:ascii="Times New Roman" w:eastAsia="Times New Roman" w:hAnsi="Times New Roman" w:cs="Times New Roman"/>
          <w:sz w:val="28"/>
          <w:szCs w:val="28"/>
        </w:rPr>
        <w:t>е</w:t>
      </w:r>
      <w:r w:rsidR="008B2C4A" w:rsidRPr="008B2C4A">
        <w:rPr>
          <w:rFonts w:ascii="Times New Roman" w:eastAsia="Times New Roman" w:hAnsi="Times New Roman" w:cs="Times New Roman"/>
          <w:sz w:val="28"/>
          <w:szCs w:val="28"/>
        </w:rPr>
        <w:t xml:space="preserve">м Кабинета Министров Республики Татарстан </w:t>
      </w:r>
      <w:r w:rsidR="008B2C4A">
        <w:rPr>
          <w:rFonts w:ascii="Times New Roman" w:eastAsia="Times New Roman" w:hAnsi="Times New Roman" w:cs="Times New Roman"/>
          <w:sz w:val="28"/>
          <w:szCs w:val="28"/>
        </w:rPr>
        <w:t xml:space="preserve">от 27.07.2023 </w:t>
      </w:r>
      <w:r w:rsidR="00785751">
        <w:rPr>
          <w:rFonts w:ascii="Times New Roman" w:eastAsia="Times New Roman" w:hAnsi="Times New Roman" w:cs="Times New Roman"/>
          <w:sz w:val="28"/>
          <w:szCs w:val="28"/>
        </w:rPr>
        <w:t>№ 892)</w:t>
      </w:r>
      <w:r>
        <w:rPr>
          <w:rFonts w:ascii="Times New Roman" w:eastAsia="Times New Roman" w:hAnsi="Times New Roman" w:cs="Times New Roman"/>
          <w:sz w:val="28"/>
          <w:szCs w:val="28"/>
        </w:rPr>
        <w:t xml:space="preserve"> следующие изменения:</w:t>
      </w:r>
      <w:r w:rsidR="00934FFA" w:rsidRPr="00934FFA">
        <w:rPr>
          <w:rFonts w:ascii="Times New Roman" w:eastAsia="Calibri" w:hAnsi="Times New Roman" w:cs="Times New Roman"/>
          <w:sz w:val="28"/>
          <w:szCs w:val="28"/>
          <w:lang w:eastAsia="en-US"/>
        </w:rPr>
        <w:t xml:space="preserve"> </w:t>
      </w:r>
    </w:p>
    <w:p w14:paraId="63FC37B5" w14:textId="3C2C1631" w:rsidR="0051137F" w:rsidRPr="0051137F" w:rsidRDefault="00595956" w:rsidP="0051137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w:t>
      </w:r>
      <w:r w:rsidR="0051137F" w:rsidRPr="0051137F">
        <w:rPr>
          <w:rFonts w:ascii="Times New Roman" w:eastAsia="Calibri" w:hAnsi="Times New Roman" w:cs="Times New Roman"/>
          <w:sz w:val="28"/>
          <w:szCs w:val="28"/>
          <w:lang w:eastAsia="en-US"/>
        </w:rPr>
        <w:t>абзаце шестом пункта 1 слова «на 2022 год» заменить словами «на 2023 год»;</w:t>
      </w:r>
    </w:p>
    <w:p w14:paraId="5DF1F471" w14:textId="77777777" w:rsidR="0051137F" w:rsidRPr="0051137F" w:rsidRDefault="0051137F" w:rsidP="0051137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1137F">
        <w:rPr>
          <w:rFonts w:ascii="Times New Roman" w:eastAsia="Calibri" w:hAnsi="Times New Roman" w:cs="Times New Roman"/>
          <w:sz w:val="28"/>
          <w:szCs w:val="28"/>
          <w:lang w:eastAsia="en-US"/>
        </w:rPr>
        <w:t>в абзаце третьем пункта 2 слова «до 15 января» заменить словами «до 5 февраля»;</w:t>
      </w:r>
    </w:p>
    <w:p w14:paraId="0BEDA894" w14:textId="6B6FAB41" w:rsidR="0051137F" w:rsidRDefault="0051137F" w:rsidP="0051137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1137F">
        <w:rPr>
          <w:rFonts w:ascii="Times New Roman" w:eastAsia="Calibri" w:hAnsi="Times New Roman" w:cs="Times New Roman"/>
          <w:sz w:val="28"/>
          <w:szCs w:val="28"/>
          <w:lang w:eastAsia="en-US"/>
        </w:rPr>
        <w:t>план мероприятий («дорожн</w:t>
      </w:r>
      <w:r w:rsidR="003F3FEB">
        <w:rPr>
          <w:rFonts w:ascii="Times New Roman" w:eastAsia="Calibri" w:hAnsi="Times New Roman" w:cs="Times New Roman"/>
          <w:sz w:val="28"/>
          <w:szCs w:val="28"/>
          <w:lang w:eastAsia="en-US"/>
        </w:rPr>
        <w:t>ая</w:t>
      </w:r>
      <w:r w:rsidRPr="0051137F">
        <w:rPr>
          <w:rFonts w:ascii="Times New Roman" w:eastAsia="Calibri" w:hAnsi="Times New Roman" w:cs="Times New Roman"/>
          <w:sz w:val="28"/>
          <w:szCs w:val="28"/>
          <w:lang w:eastAsia="en-US"/>
        </w:rPr>
        <w:t xml:space="preserve"> карт</w:t>
      </w:r>
      <w:r w:rsidR="003F3FEB">
        <w:rPr>
          <w:rFonts w:ascii="Times New Roman" w:eastAsia="Calibri" w:hAnsi="Times New Roman" w:cs="Times New Roman"/>
          <w:sz w:val="28"/>
          <w:szCs w:val="28"/>
          <w:lang w:eastAsia="en-US"/>
        </w:rPr>
        <w:t>а</w:t>
      </w:r>
      <w:r w:rsidRPr="0051137F">
        <w:rPr>
          <w:rFonts w:ascii="Times New Roman" w:eastAsia="Calibri" w:hAnsi="Times New Roman" w:cs="Times New Roman"/>
          <w:sz w:val="28"/>
          <w:szCs w:val="28"/>
          <w:lang w:eastAsia="en-US"/>
        </w:rPr>
        <w:t>») по повышению значений показателей доступности для инвалидов объектов и услуг в Республике Татарстан на 2022 - 2030 годы, утвержденный указанным постановлением, изложить в новой редакции (прилагается);</w:t>
      </w:r>
    </w:p>
    <w:p w14:paraId="1549799F" w14:textId="2AB9E0D1" w:rsidR="00F93CD5" w:rsidRPr="007B1464" w:rsidRDefault="00EF12C1" w:rsidP="007B146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12C1">
        <w:rPr>
          <w:rFonts w:ascii="Times New Roman" w:eastAsia="Times New Roman" w:hAnsi="Times New Roman" w:cs="Times New Roman"/>
          <w:sz w:val="28"/>
          <w:szCs w:val="28"/>
        </w:rPr>
        <w:t>форму отчета о достигнутых значениях показателей реализации Плана мероприятий («дорожной карты») по повышению значений показателей доступности для инвалидов объектов и услуг в Республике Татарстан на 2022 – 2030 годы и сведения об объемах финансовых средств, направленных на его реализацию</w:t>
      </w:r>
      <w:r w:rsidR="007F1919">
        <w:rPr>
          <w:rFonts w:ascii="Times New Roman" w:eastAsia="Times New Roman" w:hAnsi="Times New Roman" w:cs="Times New Roman"/>
          <w:sz w:val="28"/>
          <w:szCs w:val="28"/>
        </w:rPr>
        <w:t xml:space="preserve">, </w:t>
      </w:r>
      <w:r w:rsidR="007F1919" w:rsidRPr="007F1919">
        <w:rPr>
          <w:rFonts w:ascii="Times New Roman" w:eastAsia="Times New Roman" w:hAnsi="Times New Roman" w:cs="Times New Roman"/>
          <w:sz w:val="28"/>
          <w:szCs w:val="28"/>
        </w:rPr>
        <w:t>утвержденный указанным постановлением, изложить в новой редакции (прилагается);</w:t>
      </w:r>
    </w:p>
    <w:p w14:paraId="7AABB8EF" w14:textId="2793B904" w:rsidR="00E1302A" w:rsidRDefault="00EF12C1" w:rsidP="006641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F12C1">
        <w:rPr>
          <w:rFonts w:ascii="Times New Roman" w:hAnsi="Times New Roman" w:cs="Times New Roman"/>
          <w:sz w:val="28"/>
          <w:szCs w:val="28"/>
        </w:rPr>
        <w:lastRenderedPageBreak/>
        <w:t xml:space="preserve">перечень индикаторов достижения значения показателей ежегодного мониторинга выполнения </w:t>
      </w:r>
      <w:r w:rsidR="00BF081F">
        <w:rPr>
          <w:rFonts w:ascii="Times New Roman" w:hAnsi="Times New Roman" w:cs="Times New Roman"/>
          <w:sz w:val="28"/>
          <w:szCs w:val="28"/>
        </w:rPr>
        <w:t xml:space="preserve">республиканскими </w:t>
      </w:r>
      <w:r w:rsidRPr="00EF12C1">
        <w:rPr>
          <w:rFonts w:ascii="Times New Roman" w:hAnsi="Times New Roman" w:cs="Times New Roman"/>
          <w:sz w:val="28"/>
          <w:szCs w:val="28"/>
        </w:rPr>
        <w:t>органами исполнительной власти Плана мероприятий («дорожной карты») по повышению значений показателей доступности для инвалидов объектов и услуг в Республике Татарстан на 2022 – 2030 годы</w:t>
      </w:r>
      <w:r w:rsidR="00E1302A">
        <w:rPr>
          <w:rFonts w:ascii="Times New Roman" w:hAnsi="Times New Roman" w:cs="Times New Roman"/>
          <w:sz w:val="28"/>
          <w:szCs w:val="28"/>
        </w:rPr>
        <w:t xml:space="preserve">, </w:t>
      </w:r>
      <w:r w:rsidR="00E1302A" w:rsidRPr="00E1302A">
        <w:rPr>
          <w:rFonts w:ascii="Times New Roman" w:hAnsi="Times New Roman" w:cs="Times New Roman"/>
          <w:sz w:val="28"/>
          <w:szCs w:val="28"/>
        </w:rPr>
        <w:t>утвержденный указанным постановлением, изложить в новой редакции (прилагается);</w:t>
      </w:r>
    </w:p>
    <w:p w14:paraId="6675839C" w14:textId="03B25E6A" w:rsidR="00C158C9" w:rsidRDefault="00FE2D14" w:rsidP="00BB6F3A">
      <w:pPr>
        <w:pStyle w:val="a4"/>
        <w:widowControl w:val="0"/>
        <w:tabs>
          <w:tab w:val="left" w:pos="284"/>
        </w:tabs>
        <w:spacing w:after="0" w:line="240" w:lineRule="auto"/>
        <w:ind w:left="0" w:firstLine="720"/>
        <w:jc w:val="both"/>
        <w:rPr>
          <w:rFonts w:ascii="Times New Roman" w:hAnsi="Times New Roman"/>
          <w:sz w:val="28"/>
          <w:szCs w:val="28"/>
        </w:rPr>
      </w:pPr>
      <w:r w:rsidRPr="00FE2D14">
        <w:rPr>
          <w:rFonts w:ascii="Times New Roman" w:hAnsi="Times New Roman"/>
          <w:sz w:val="28"/>
          <w:szCs w:val="28"/>
        </w:rPr>
        <w:t>переч</w:t>
      </w:r>
      <w:r w:rsidR="00995027">
        <w:rPr>
          <w:rFonts w:ascii="Times New Roman" w:hAnsi="Times New Roman"/>
          <w:sz w:val="28"/>
          <w:szCs w:val="28"/>
        </w:rPr>
        <w:t>е</w:t>
      </w:r>
      <w:r w:rsidRPr="00FE2D14">
        <w:rPr>
          <w:rFonts w:ascii="Times New Roman" w:hAnsi="Times New Roman"/>
          <w:sz w:val="28"/>
          <w:szCs w:val="28"/>
        </w:rPr>
        <w:t>н</w:t>
      </w:r>
      <w:r w:rsidR="00995027">
        <w:rPr>
          <w:rFonts w:ascii="Times New Roman" w:hAnsi="Times New Roman"/>
          <w:sz w:val="28"/>
          <w:szCs w:val="28"/>
        </w:rPr>
        <w:t>ь</w:t>
      </w:r>
      <w:r w:rsidRPr="00FE2D14">
        <w:rPr>
          <w:rFonts w:ascii="Times New Roman" w:hAnsi="Times New Roman"/>
          <w:sz w:val="28"/>
          <w:szCs w:val="28"/>
        </w:rPr>
        <w:t xml:space="preserve"> мероприятий, реализуемых для обеспечения доступности для инвалидов объектов в социальной сфере Республики Татарстан, на 202</w:t>
      </w:r>
      <w:r w:rsidR="00995027">
        <w:rPr>
          <w:rFonts w:ascii="Times New Roman" w:hAnsi="Times New Roman"/>
          <w:sz w:val="28"/>
          <w:szCs w:val="28"/>
        </w:rPr>
        <w:t>2</w:t>
      </w:r>
      <w:r w:rsidRPr="00FE2D14">
        <w:rPr>
          <w:rFonts w:ascii="Times New Roman" w:hAnsi="Times New Roman"/>
          <w:sz w:val="28"/>
          <w:szCs w:val="28"/>
        </w:rPr>
        <w:t xml:space="preserve"> год</w:t>
      </w:r>
      <w:r w:rsidR="00995027">
        <w:rPr>
          <w:rFonts w:ascii="Times New Roman" w:hAnsi="Times New Roman"/>
          <w:sz w:val="28"/>
          <w:szCs w:val="28"/>
        </w:rPr>
        <w:t xml:space="preserve">, </w:t>
      </w:r>
      <w:r w:rsidR="00995027" w:rsidRPr="00995027">
        <w:rPr>
          <w:rFonts w:ascii="Times New Roman" w:hAnsi="Times New Roman"/>
          <w:sz w:val="28"/>
          <w:szCs w:val="28"/>
        </w:rPr>
        <w:t>утвержденный указанным постановлением, изложить в новой редакции</w:t>
      </w:r>
      <w:r>
        <w:rPr>
          <w:rFonts w:ascii="Times New Roman" w:hAnsi="Times New Roman"/>
          <w:sz w:val="28"/>
          <w:szCs w:val="28"/>
        </w:rPr>
        <w:t xml:space="preserve"> </w:t>
      </w:r>
      <w:r w:rsidRPr="00FE2D14">
        <w:rPr>
          <w:rFonts w:ascii="Times New Roman" w:hAnsi="Times New Roman"/>
          <w:sz w:val="28"/>
          <w:szCs w:val="28"/>
        </w:rPr>
        <w:t>(прилагается).</w:t>
      </w:r>
    </w:p>
    <w:p w14:paraId="6B8C90C4" w14:textId="559FEC06" w:rsidR="00C158C9" w:rsidRDefault="00C158C9" w:rsidP="00BB6F3A">
      <w:pPr>
        <w:pStyle w:val="a4"/>
        <w:widowControl w:val="0"/>
        <w:tabs>
          <w:tab w:val="left" w:pos="284"/>
        </w:tabs>
        <w:spacing w:after="0" w:line="240" w:lineRule="auto"/>
        <w:ind w:left="0" w:firstLine="720"/>
        <w:jc w:val="both"/>
        <w:rPr>
          <w:rFonts w:ascii="Times New Roman" w:hAnsi="Times New Roman"/>
          <w:sz w:val="28"/>
          <w:szCs w:val="28"/>
        </w:rPr>
      </w:pPr>
    </w:p>
    <w:p w14:paraId="732E7F50" w14:textId="40F23140" w:rsidR="002C1923" w:rsidRDefault="002C1923" w:rsidP="00BB6F3A">
      <w:pPr>
        <w:pStyle w:val="a4"/>
        <w:widowControl w:val="0"/>
        <w:tabs>
          <w:tab w:val="left" w:pos="284"/>
        </w:tabs>
        <w:spacing w:after="0" w:line="240" w:lineRule="auto"/>
        <w:ind w:left="0" w:firstLine="720"/>
        <w:jc w:val="both"/>
        <w:rPr>
          <w:rFonts w:ascii="Times New Roman" w:hAnsi="Times New Roman"/>
          <w:sz w:val="28"/>
          <w:szCs w:val="28"/>
        </w:rPr>
      </w:pPr>
    </w:p>
    <w:p w14:paraId="265842BD" w14:textId="77777777" w:rsidR="002C1923" w:rsidRDefault="002C1923" w:rsidP="00BB6F3A">
      <w:pPr>
        <w:pStyle w:val="a4"/>
        <w:widowControl w:val="0"/>
        <w:tabs>
          <w:tab w:val="left" w:pos="284"/>
        </w:tabs>
        <w:spacing w:after="0" w:line="240" w:lineRule="auto"/>
        <w:ind w:left="0" w:firstLine="720"/>
        <w:jc w:val="both"/>
        <w:rPr>
          <w:rFonts w:ascii="Times New Roman" w:hAnsi="Times New Roman"/>
          <w:sz w:val="28"/>
          <w:szCs w:val="28"/>
        </w:rPr>
      </w:pPr>
    </w:p>
    <w:p w14:paraId="1D09D4C7" w14:textId="77777777" w:rsidR="00C158C9" w:rsidRPr="00035BB2" w:rsidRDefault="00C158C9" w:rsidP="00C158C9">
      <w:pPr>
        <w:pStyle w:val="a4"/>
        <w:spacing w:after="0" w:line="240" w:lineRule="auto"/>
        <w:ind w:left="0"/>
        <w:jc w:val="both"/>
        <w:rPr>
          <w:rFonts w:ascii="Times New Roman" w:eastAsia="Times New Roman" w:hAnsi="Times New Roman"/>
          <w:sz w:val="28"/>
          <w:szCs w:val="28"/>
        </w:rPr>
      </w:pPr>
      <w:r w:rsidRPr="00035BB2">
        <w:rPr>
          <w:rFonts w:ascii="Times New Roman" w:eastAsia="Times New Roman" w:hAnsi="Times New Roman"/>
          <w:sz w:val="28"/>
          <w:szCs w:val="28"/>
        </w:rPr>
        <w:t xml:space="preserve">Премьер-министр </w:t>
      </w:r>
    </w:p>
    <w:p w14:paraId="1D3490D0" w14:textId="77777777" w:rsidR="00C158C9" w:rsidRDefault="00C158C9" w:rsidP="00C158C9">
      <w:pPr>
        <w:pStyle w:val="a4"/>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rPr>
        <w:t>Республики Татарстан</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Pr="00035BB2">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035BB2">
        <w:rPr>
          <w:rFonts w:ascii="Times New Roman" w:eastAsia="Times New Roman" w:hAnsi="Times New Roman"/>
          <w:sz w:val="28"/>
          <w:szCs w:val="28"/>
        </w:rPr>
        <w:t>А.В.Песошин</w:t>
      </w:r>
    </w:p>
    <w:p w14:paraId="1021401E" w14:textId="1B8D5997" w:rsidR="00F65955" w:rsidRDefault="00F65955" w:rsidP="00BB6F3A">
      <w:pPr>
        <w:pStyle w:val="a4"/>
        <w:widowControl w:val="0"/>
        <w:tabs>
          <w:tab w:val="left" w:pos="284"/>
        </w:tabs>
        <w:spacing w:after="0" w:line="240" w:lineRule="auto"/>
        <w:ind w:left="0" w:firstLine="720"/>
        <w:jc w:val="both"/>
        <w:rPr>
          <w:rFonts w:ascii="Times New Roman" w:hAnsi="Times New Roman"/>
          <w:sz w:val="28"/>
          <w:szCs w:val="28"/>
        </w:rPr>
      </w:pPr>
    </w:p>
    <w:p w14:paraId="18B2C8BB" w14:textId="360C2661" w:rsidR="00F65955" w:rsidRDefault="00F65955" w:rsidP="00BB6F3A">
      <w:pPr>
        <w:pStyle w:val="a4"/>
        <w:widowControl w:val="0"/>
        <w:tabs>
          <w:tab w:val="left" w:pos="284"/>
        </w:tabs>
        <w:spacing w:after="0" w:line="240" w:lineRule="auto"/>
        <w:ind w:left="0" w:firstLine="720"/>
        <w:jc w:val="both"/>
        <w:rPr>
          <w:rFonts w:ascii="Times New Roman" w:hAnsi="Times New Roman"/>
          <w:sz w:val="28"/>
          <w:szCs w:val="28"/>
        </w:rPr>
      </w:pPr>
    </w:p>
    <w:p w14:paraId="0B291B47" w14:textId="1E783630" w:rsidR="00F65955" w:rsidRDefault="00F65955" w:rsidP="00BB6F3A">
      <w:pPr>
        <w:pStyle w:val="a4"/>
        <w:widowControl w:val="0"/>
        <w:tabs>
          <w:tab w:val="left" w:pos="284"/>
        </w:tabs>
        <w:spacing w:after="0" w:line="240" w:lineRule="auto"/>
        <w:ind w:left="0" w:firstLine="720"/>
        <w:jc w:val="both"/>
        <w:rPr>
          <w:rFonts w:ascii="Times New Roman" w:hAnsi="Times New Roman"/>
          <w:sz w:val="28"/>
          <w:szCs w:val="28"/>
        </w:rPr>
      </w:pPr>
    </w:p>
    <w:p w14:paraId="04C38996" w14:textId="2EE950B8" w:rsidR="00F65955" w:rsidRDefault="00F65955" w:rsidP="00BB6F3A">
      <w:pPr>
        <w:pStyle w:val="a4"/>
        <w:widowControl w:val="0"/>
        <w:tabs>
          <w:tab w:val="left" w:pos="284"/>
        </w:tabs>
        <w:spacing w:after="0" w:line="240" w:lineRule="auto"/>
        <w:ind w:left="0" w:firstLine="720"/>
        <w:jc w:val="both"/>
        <w:rPr>
          <w:rFonts w:ascii="Times New Roman" w:hAnsi="Times New Roman"/>
          <w:sz w:val="28"/>
          <w:szCs w:val="28"/>
        </w:rPr>
      </w:pPr>
    </w:p>
    <w:p w14:paraId="47CA7663" w14:textId="7ECC50FB" w:rsidR="00F65955" w:rsidRDefault="00F65955" w:rsidP="00BB6F3A">
      <w:pPr>
        <w:pStyle w:val="a4"/>
        <w:widowControl w:val="0"/>
        <w:tabs>
          <w:tab w:val="left" w:pos="284"/>
        </w:tabs>
        <w:spacing w:after="0" w:line="240" w:lineRule="auto"/>
        <w:ind w:left="0" w:firstLine="720"/>
        <w:jc w:val="both"/>
        <w:rPr>
          <w:rFonts w:ascii="Times New Roman" w:hAnsi="Times New Roman"/>
          <w:sz w:val="28"/>
          <w:szCs w:val="28"/>
        </w:rPr>
      </w:pPr>
    </w:p>
    <w:p w14:paraId="7F4BB0E7" w14:textId="0D7EDE24" w:rsidR="00F65955" w:rsidRDefault="00F65955" w:rsidP="00BB6F3A">
      <w:pPr>
        <w:pStyle w:val="a4"/>
        <w:widowControl w:val="0"/>
        <w:tabs>
          <w:tab w:val="left" w:pos="284"/>
        </w:tabs>
        <w:spacing w:after="0" w:line="240" w:lineRule="auto"/>
        <w:ind w:left="0" w:firstLine="720"/>
        <w:jc w:val="both"/>
        <w:rPr>
          <w:rFonts w:ascii="Times New Roman" w:hAnsi="Times New Roman"/>
          <w:sz w:val="28"/>
          <w:szCs w:val="28"/>
        </w:rPr>
      </w:pPr>
    </w:p>
    <w:p w14:paraId="571CC43F" w14:textId="42D3CE03" w:rsidR="00F65955" w:rsidRDefault="00F65955" w:rsidP="00BB6F3A">
      <w:pPr>
        <w:pStyle w:val="a4"/>
        <w:widowControl w:val="0"/>
        <w:tabs>
          <w:tab w:val="left" w:pos="284"/>
        </w:tabs>
        <w:spacing w:after="0" w:line="240" w:lineRule="auto"/>
        <w:ind w:left="0" w:firstLine="720"/>
        <w:jc w:val="both"/>
        <w:rPr>
          <w:rFonts w:ascii="Times New Roman" w:hAnsi="Times New Roman"/>
          <w:sz w:val="28"/>
          <w:szCs w:val="28"/>
        </w:rPr>
      </w:pPr>
    </w:p>
    <w:p w14:paraId="5293142B" w14:textId="708B4A0D" w:rsidR="00F65955" w:rsidRDefault="00F65955" w:rsidP="00BB6F3A">
      <w:pPr>
        <w:pStyle w:val="a4"/>
        <w:widowControl w:val="0"/>
        <w:tabs>
          <w:tab w:val="left" w:pos="284"/>
        </w:tabs>
        <w:spacing w:after="0" w:line="240" w:lineRule="auto"/>
        <w:ind w:left="0" w:firstLine="720"/>
        <w:jc w:val="both"/>
        <w:rPr>
          <w:rFonts w:ascii="Times New Roman" w:hAnsi="Times New Roman"/>
          <w:sz w:val="28"/>
          <w:szCs w:val="28"/>
        </w:rPr>
      </w:pPr>
    </w:p>
    <w:p w14:paraId="2AA4BCE0" w14:textId="2C5810BB" w:rsidR="00F65955" w:rsidRDefault="00F65955" w:rsidP="00BB6F3A">
      <w:pPr>
        <w:pStyle w:val="a4"/>
        <w:widowControl w:val="0"/>
        <w:tabs>
          <w:tab w:val="left" w:pos="284"/>
        </w:tabs>
        <w:spacing w:after="0" w:line="240" w:lineRule="auto"/>
        <w:ind w:left="0" w:firstLine="720"/>
        <w:jc w:val="both"/>
        <w:rPr>
          <w:rFonts w:ascii="Times New Roman" w:hAnsi="Times New Roman"/>
          <w:sz w:val="28"/>
          <w:szCs w:val="28"/>
        </w:rPr>
      </w:pPr>
    </w:p>
    <w:p w14:paraId="49869D91" w14:textId="194C66D3" w:rsidR="00F65955" w:rsidRDefault="00F65955" w:rsidP="00BB6F3A">
      <w:pPr>
        <w:pStyle w:val="a4"/>
        <w:widowControl w:val="0"/>
        <w:tabs>
          <w:tab w:val="left" w:pos="284"/>
        </w:tabs>
        <w:spacing w:after="0" w:line="240" w:lineRule="auto"/>
        <w:ind w:left="0" w:firstLine="720"/>
        <w:jc w:val="both"/>
        <w:rPr>
          <w:rFonts w:ascii="Times New Roman" w:hAnsi="Times New Roman"/>
          <w:sz w:val="28"/>
          <w:szCs w:val="28"/>
        </w:rPr>
      </w:pPr>
    </w:p>
    <w:p w14:paraId="23117ABB" w14:textId="62459C91" w:rsidR="00F65955" w:rsidRDefault="00F65955" w:rsidP="00BB6F3A">
      <w:pPr>
        <w:pStyle w:val="a4"/>
        <w:widowControl w:val="0"/>
        <w:tabs>
          <w:tab w:val="left" w:pos="284"/>
        </w:tabs>
        <w:spacing w:after="0" w:line="240" w:lineRule="auto"/>
        <w:ind w:left="0" w:firstLine="720"/>
        <w:jc w:val="both"/>
        <w:rPr>
          <w:rFonts w:ascii="Times New Roman" w:hAnsi="Times New Roman"/>
          <w:sz w:val="28"/>
          <w:szCs w:val="28"/>
        </w:rPr>
      </w:pPr>
    </w:p>
    <w:p w14:paraId="239458A5" w14:textId="4A5EE4F1" w:rsidR="00F65955" w:rsidRDefault="00F65955" w:rsidP="00BB6F3A">
      <w:pPr>
        <w:pStyle w:val="a4"/>
        <w:widowControl w:val="0"/>
        <w:tabs>
          <w:tab w:val="left" w:pos="284"/>
        </w:tabs>
        <w:spacing w:after="0" w:line="240" w:lineRule="auto"/>
        <w:ind w:left="0" w:firstLine="720"/>
        <w:jc w:val="both"/>
        <w:rPr>
          <w:rFonts w:ascii="Times New Roman" w:hAnsi="Times New Roman"/>
          <w:sz w:val="28"/>
          <w:szCs w:val="28"/>
        </w:rPr>
      </w:pPr>
    </w:p>
    <w:p w14:paraId="3581C399" w14:textId="7EC2327D" w:rsidR="00F65955" w:rsidRDefault="00F65955" w:rsidP="00BB6F3A">
      <w:pPr>
        <w:pStyle w:val="a4"/>
        <w:widowControl w:val="0"/>
        <w:tabs>
          <w:tab w:val="left" w:pos="284"/>
        </w:tabs>
        <w:spacing w:after="0" w:line="240" w:lineRule="auto"/>
        <w:ind w:left="0" w:firstLine="720"/>
        <w:jc w:val="both"/>
        <w:rPr>
          <w:rFonts w:ascii="Times New Roman" w:hAnsi="Times New Roman"/>
          <w:sz w:val="28"/>
          <w:szCs w:val="28"/>
        </w:rPr>
      </w:pPr>
    </w:p>
    <w:p w14:paraId="7B17EAA1" w14:textId="6233704F" w:rsidR="00F65955" w:rsidRDefault="00F65955" w:rsidP="00BB6F3A">
      <w:pPr>
        <w:pStyle w:val="a4"/>
        <w:widowControl w:val="0"/>
        <w:tabs>
          <w:tab w:val="left" w:pos="284"/>
        </w:tabs>
        <w:spacing w:after="0" w:line="240" w:lineRule="auto"/>
        <w:ind w:left="0" w:firstLine="720"/>
        <w:jc w:val="both"/>
        <w:rPr>
          <w:rFonts w:ascii="Times New Roman" w:hAnsi="Times New Roman"/>
          <w:sz w:val="28"/>
          <w:szCs w:val="28"/>
        </w:rPr>
      </w:pPr>
    </w:p>
    <w:p w14:paraId="6A68784A" w14:textId="58FEA158" w:rsidR="00F65955" w:rsidRDefault="00F65955" w:rsidP="00BB6F3A">
      <w:pPr>
        <w:pStyle w:val="a4"/>
        <w:widowControl w:val="0"/>
        <w:tabs>
          <w:tab w:val="left" w:pos="284"/>
        </w:tabs>
        <w:spacing w:after="0" w:line="240" w:lineRule="auto"/>
        <w:ind w:left="0" w:firstLine="720"/>
        <w:jc w:val="both"/>
        <w:rPr>
          <w:rFonts w:ascii="Times New Roman" w:hAnsi="Times New Roman"/>
          <w:sz w:val="28"/>
          <w:szCs w:val="28"/>
        </w:rPr>
      </w:pPr>
    </w:p>
    <w:p w14:paraId="3B808DDA" w14:textId="118EB298" w:rsidR="00F65955" w:rsidRDefault="00F65955" w:rsidP="00BB6F3A">
      <w:pPr>
        <w:pStyle w:val="a4"/>
        <w:widowControl w:val="0"/>
        <w:tabs>
          <w:tab w:val="left" w:pos="284"/>
        </w:tabs>
        <w:spacing w:after="0" w:line="240" w:lineRule="auto"/>
        <w:ind w:left="0" w:firstLine="720"/>
        <w:jc w:val="both"/>
        <w:rPr>
          <w:rFonts w:ascii="Times New Roman" w:hAnsi="Times New Roman"/>
          <w:sz w:val="28"/>
          <w:szCs w:val="28"/>
        </w:rPr>
      </w:pPr>
    </w:p>
    <w:p w14:paraId="2A662BAB" w14:textId="5A3AADC3" w:rsidR="00F65955" w:rsidRDefault="00F65955" w:rsidP="00BB6F3A">
      <w:pPr>
        <w:pStyle w:val="a4"/>
        <w:widowControl w:val="0"/>
        <w:tabs>
          <w:tab w:val="left" w:pos="284"/>
        </w:tabs>
        <w:spacing w:after="0" w:line="240" w:lineRule="auto"/>
        <w:ind w:left="0" w:firstLine="720"/>
        <w:jc w:val="both"/>
        <w:rPr>
          <w:rFonts w:ascii="Times New Roman" w:hAnsi="Times New Roman"/>
          <w:sz w:val="28"/>
          <w:szCs w:val="28"/>
        </w:rPr>
      </w:pPr>
    </w:p>
    <w:p w14:paraId="1828FCD7" w14:textId="050FD3EC" w:rsidR="00F65955" w:rsidRDefault="00F65955" w:rsidP="00BB6F3A">
      <w:pPr>
        <w:pStyle w:val="a4"/>
        <w:widowControl w:val="0"/>
        <w:tabs>
          <w:tab w:val="left" w:pos="284"/>
        </w:tabs>
        <w:spacing w:after="0" w:line="240" w:lineRule="auto"/>
        <w:ind w:left="0" w:firstLine="720"/>
        <w:jc w:val="both"/>
        <w:rPr>
          <w:rFonts w:ascii="Times New Roman" w:hAnsi="Times New Roman"/>
          <w:sz w:val="28"/>
          <w:szCs w:val="28"/>
        </w:rPr>
      </w:pPr>
    </w:p>
    <w:p w14:paraId="4B41B7D6" w14:textId="40AD33B4" w:rsidR="00F65955" w:rsidRDefault="00F65955" w:rsidP="00BB6F3A">
      <w:pPr>
        <w:pStyle w:val="a4"/>
        <w:widowControl w:val="0"/>
        <w:tabs>
          <w:tab w:val="left" w:pos="284"/>
        </w:tabs>
        <w:spacing w:after="0" w:line="240" w:lineRule="auto"/>
        <w:ind w:left="0" w:firstLine="720"/>
        <w:jc w:val="both"/>
        <w:rPr>
          <w:rFonts w:ascii="Times New Roman" w:hAnsi="Times New Roman"/>
          <w:sz w:val="28"/>
          <w:szCs w:val="28"/>
        </w:rPr>
      </w:pPr>
    </w:p>
    <w:p w14:paraId="4FA56000" w14:textId="768DD617" w:rsidR="00C158C9" w:rsidRDefault="00C158C9" w:rsidP="00BB6F3A">
      <w:pPr>
        <w:pStyle w:val="a4"/>
        <w:widowControl w:val="0"/>
        <w:tabs>
          <w:tab w:val="left" w:pos="284"/>
        </w:tabs>
        <w:spacing w:after="0" w:line="240" w:lineRule="auto"/>
        <w:ind w:left="0" w:firstLine="720"/>
        <w:jc w:val="both"/>
        <w:rPr>
          <w:rFonts w:ascii="Times New Roman" w:hAnsi="Times New Roman"/>
          <w:sz w:val="28"/>
          <w:szCs w:val="28"/>
        </w:rPr>
      </w:pPr>
    </w:p>
    <w:p w14:paraId="3A5B2BFD" w14:textId="3BB43933" w:rsidR="00C158C9" w:rsidRDefault="00C158C9" w:rsidP="00BB6F3A">
      <w:pPr>
        <w:pStyle w:val="a4"/>
        <w:widowControl w:val="0"/>
        <w:tabs>
          <w:tab w:val="left" w:pos="284"/>
        </w:tabs>
        <w:spacing w:after="0" w:line="240" w:lineRule="auto"/>
        <w:ind w:left="0" w:firstLine="720"/>
        <w:jc w:val="both"/>
        <w:rPr>
          <w:rFonts w:ascii="Times New Roman" w:hAnsi="Times New Roman"/>
          <w:sz w:val="28"/>
          <w:szCs w:val="28"/>
        </w:rPr>
      </w:pPr>
    </w:p>
    <w:p w14:paraId="0C03279B" w14:textId="1B517F63" w:rsidR="00C158C9" w:rsidRDefault="00C158C9" w:rsidP="00BB6F3A">
      <w:pPr>
        <w:pStyle w:val="a4"/>
        <w:widowControl w:val="0"/>
        <w:tabs>
          <w:tab w:val="left" w:pos="284"/>
        </w:tabs>
        <w:spacing w:after="0" w:line="240" w:lineRule="auto"/>
        <w:ind w:left="0" w:firstLine="720"/>
        <w:jc w:val="both"/>
        <w:rPr>
          <w:rFonts w:ascii="Times New Roman" w:hAnsi="Times New Roman"/>
          <w:sz w:val="28"/>
          <w:szCs w:val="28"/>
        </w:rPr>
      </w:pPr>
    </w:p>
    <w:p w14:paraId="2090C9AA" w14:textId="69081B34" w:rsidR="00E10A86" w:rsidRDefault="00E10A86" w:rsidP="00BB6F3A">
      <w:pPr>
        <w:pStyle w:val="a4"/>
        <w:widowControl w:val="0"/>
        <w:tabs>
          <w:tab w:val="left" w:pos="284"/>
        </w:tabs>
        <w:spacing w:after="0" w:line="240" w:lineRule="auto"/>
        <w:ind w:left="0" w:firstLine="720"/>
        <w:jc w:val="both"/>
        <w:rPr>
          <w:rFonts w:ascii="Times New Roman" w:hAnsi="Times New Roman"/>
          <w:sz w:val="28"/>
          <w:szCs w:val="28"/>
        </w:rPr>
      </w:pPr>
    </w:p>
    <w:p w14:paraId="770878AC" w14:textId="1CB898C6" w:rsidR="00E10A86" w:rsidRDefault="00E10A86" w:rsidP="00BB6F3A">
      <w:pPr>
        <w:pStyle w:val="a4"/>
        <w:widowControl w:val="0"/>
        <w:tabs>
          <w:tab w:val="left" w:pos="284"/>
        </w:tabs>
        <w:spacing w:after="0" w:line="240" w:lineRule="auto"/>
        <w:ind w:left="0" w:firstLine="720"/>
        <w:jc w:val="both"/>
        <w:rPr>
          <w:rFonts w:ascii="Times New Roman" w:hAnsi="Times New Roman"/>
          <w:sz w:val="28"/>
          <w:szCs w:val="28"/>
        </w:rPr>
      </w:pPr>
    </w:p>
    <w:p w14:paraId="70C99BAC" w14:textId="0B39BEA1" w:rsidR="00E10A86" w:rsidRDefault="00E10A86" w:rsidP="00BB6F3A">
      <w:pPr>
        <w:pStyle w:val="a4"/>
        <w:widowControl w:val="0"/>
        <w:tabs>
          <w:tab w:val="left" w:pos="284"/>
        </w:tabs>
        <w:spacing w:after="0" w:line="240" w:lineRule="auto"/>
        <w:ind w:left="0" w:firstLine="720"/>
        <w:jc w:val="both"/>
        <w:rPr>
          <w:rFonts w:ascii="Times New Roman" w:hAnsi="Times New Roman"/>
          <w:sz w:val="28"/>
          <w:szCs w:val="28"/>
        </w:rPr>
      </w:pPr>
    </w:p>
    <w:p w14:paraId="4152E547" w14:textId="1C91FD0F" w:rsidR="00E10A86" w:rsidRDefault="00E10A86" w:rsidP="00BB6F3A">
      <w:pPr>
        <w:pStyle w:val="a4"/>
        <w:widowControl w:val="0"/>
        <w:tabs>
          <w:tab w:val="left" w:pos="284"/>
        </w:tabs>
        <w:spacing w:after="0" w:line="240" w:lineRule="auto"/>
        <w:ind w:left="0" w:firstLine="720"/>
        <w:jc w:val="both"/>
        <w:rPr>
          <w:rFonts w:ascii="Times New Roman" w:hAnsi="Times New Roman"/>
          <w:sz w:val="28"/>
          <w:szCs w:val="28"/>
        </w:rPr>
      </w:pPr>
    </w:p>
    <w:p w14:paraId="27A5F4E1" w14:textId="2C84F696" w:rsidR="00E10A86" w:rsidRDefault="00E10A86" w:rsidP="00BB6F3A">
      <w:pPr>
        <w:pStyle w:val="a4"/>
        <w:widowControl w:val="0"/>
        <w:tabs>
          <w:tab w:val="left" w:pos="284"/>
        </w:tabs>
        <w:spacing w:after="0" w:line="240" w:lineRule="auto"/>
        <w:ind w:left="0" w:firstLine="720"/>
        <w:jc w:val="both"/>
        <w:rPr>
          <w:rFonts w:ascii="Times New Roman" w:hAnsi="Times New Roman"/>
          <w:sz w:val="28"/>
          <w:szCs w:val="28"/>
        </w:rPr>
      </w:pPr>
    </w:p>
    <w:p w14:paraId="03F4AB4B" w14:textId="272D3623" w:rsidR="002A38F5" w:rsidRDefault="002A38F5" w:rsidP="00BB6F3A">
      <w:pPr>
        <w:pStyle w:val="a4"/>
        <w:widowControl w:val="0"/>
        <w:tabs>
          <w:tab w:val="left" w:pos="284"/>
        </w:tabs>
        <w:spacing w:after="0" w:line="240" w:lineRule="auto"/>
        <w:ind w:left="0" w:firstLine="720"/>
        <w:jc w:val="both"/>
        <w:rPr>
          <w:rFonts w:ascii="Times New Roman" w:hAnsi="Times New Roman"/>
          <w:sz w:val="28"/>
          <w:szCs w:val="28"/>
        </w:rPr>
      </w:pPr>
    </w:p>
    <w:p w14:paraId="0C82913E" w14:textId="2DAF9D7C" w:rsidR="002A38F5" w:rsidRDefault="002A38F5" w:rsidP="00BB6F3A">
      <w:pPr>
        <w:pStyle w:val="a4"/>
        <w:widowControl w:val="0"/>
        <w:tabs>
          <w:tab w:val="left" w:pos="284"/>
        </w:tabs>
        <w:spacing w:after="0" w:line="240" w:lineRule="auto"/>
        <w:ind w:left="0" w:firstLine="720"/>
        <w:jc w:val="both"/>
        <w:rPr>
          <w:rFonts w:ascii="Times New Roman" w:hAnsi="Times New Roman"/>
          <w:sz w:val="28"/>
          <w:szCs w:val="28"/>
        </w:rPr>
      </w:pPr>
    </w:p>
    <w:p w14:paraId="453976B0" w14:textId="42FD2DFE" w:rsidR="002A38F5" w:rsidRDefault="002A38F5" w:rsidP="00BB6F3A">
      <w:pPr>
        <w:pStyle w:val="a4"/>
        <w:widowControl w:val="0"/>
        <w:tabs>
          <w:tab w:val="left" w:pos="284"/>
        </w:tabs>
        <w:spacing w:after="0" w:line="240" w:lineRule="auto"/>
        <w:ind w:left="0" w:firstLine="720"/>
        <w:jc w:val="both"/>
        <w:rPr>
          <w:rFonts w:ascii="Times New Roman" w:hAnsi="Times New Roman"/>
          <w:sz w:val="28"/>
          <w:szCs w:val="28"/>
        </w:rPr>
      </w:pPr>
    </w:p>
    <w:p w14:paraId="05DA3195" w14:textId="60B8CB64" w:rsidR="002C1923" w:rsidRDefault="002C1923" w:rsidP="00BB6F3A">
      <w:pPr>
        <w:pStyle w:val="a4"/>
        <w:widowControl w:val="0"/>
        <w:tabs>
          <w:tab w:val="left" w:pos="284"/>
        </w:tabs>
        <w:spacing w:after="0" w:line="240" w:lineRule="auto"/>
        <w:ind w:left="0" w:firstLine="720"/>
        <w:jc w:val="both"/>
        <w:rPr>
          <w:rFonts w:ascii="Times New Roman" w:hAnsi="Times New Roman"/>
          <w:sz w:val="28"/>
          <w:szCs w:val="28"/>
        </w:rPr>
      </w:pPr>
    </w:p>
    <w:p w14:paraId="2C5FAE0B" w14:textId="22541599" w:rsidR="002C1923" w:rsidRDefault="002C1923" w:rsidP="00BB6F3A">
      <w:pPr>
        <w:pStyle w:val="a4"/>
        <w:widowControl w:val="0"/>
        <w:tabs>
          <w:tab w:val="left" w:pos="284"/>
        </w:tabs>
        <w:spacing w:after="0" w:line="240" w:lineRule="auto"/>
        <w:ind w:left="0" w:firstLine="720"/>
        <w:jc w:val="both"/>
        <w:rPr>
          <w:rFonts w:ascii="Times New Roman" w:hAnsi="Times New Roman"/>
          <w:sz w:val="28"/>
          <w:szCs w:val="28"/>
        </w:rPr>
      </w:pPr>
    </w:p>
    <w:p w14:paraId="514AAC00" w14:textId="77777777" w:rsidR="00661D05" w:rsidRPr="0033699A" w:rsidRDefault="00661D05" w:rsidP="00661D05">
      <w:pPr>
        <w:autoSpaceDE w:val="0"/>
        <w:autoSpaceDN w:val="0"/>
        <w:adjustRightInd w:val="0"/>
        <w:spacing w:after="0" w:line="240" w:lineRule="auto"/>
        <w:ind w:firstLine="6663"/>
        <w:jc w:val="both"/>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14:paraId="38B56D38" w14:textId="77777777" w:rsidR="00661D05" w:rsidRPr="0033699A" w:rsidRDefault="00661D05" w:rsidP="00661D05">
      <w:pPr>
        <w:autoSpaceDE w:val="0"/>
        <w:autoSpaceDN w:val="0"/>
        <w:adjustRightInd w:val="0"/>
        <w:spacing w:after="0" w:line="240" w:lineRule="auto"/>
        <w:ind w:firstLine="6663"/>
        <w:jc w:val="both"/>
        <w:outlineLvl w:val="0"/>
        <w:rPr>
          <w:rFonts w:ascii="Times New Roman" w:hAnsi="Times New Roman" w:cs="Times New Roman"/>
          <w:sz w:val="28"/>
          <w:szCs w:val="28"/>
        </w:rPr>
      </w:pPr>
      <w:r w:rsidRPr="0033699A">
        <w:rPr>
          <w:rFonts w:ascii="Times New Roman" w:hAnsi="Times New Roman" w:cs="Times New Roman"/>
          <w:sz w:val="28"/>
          <w:szCs w:val="28"/>
        </w:rPr>
        <w:t>постановлени</w:t>
      </w:r>
      <w:r>
        <w:rPr>
          <w:rFonts w:ascii="Times New Roman" w:hAnsi="Times New Roman" w:cs="Times New Roman"/>
          <w:sz w:val="28"/>
          <w:szCs w:val="28"/>
        </w:rPr>
        <w:t>ем</w:t>
      </w:r>
    </w:p>
    <w:p w14:paraId="232BC26E" w14:textId="77777777" w:rsidR="00661D05" w:rsidRPr="0033699A" w:rsidRDefault="00661D05" w:rsidP="00661D05">
      <w:pPr>
        <w:autoSpaceDE w:val="0"/>
        <w:autoSpaceDN w:val="0"/>
        <w:adjustRightInd w:val="0"/>
        <w:spacing w:after="0" w:line="240" w:lineRule="auto"/>
        <w:ind w:firstLine="6663"/>
        <w:jc w:val="both"/>
        <w:outlineLvl w:val="0"/>
        <w:rPr>
          <w:rFonts w:ascii="Times New Roman" w:hAnsi="Times New Roman" w:cs="Times New Roman"/>
          <w:sz w:val="28"/>
          <w:szCs w:val="28"/>
        </w:rPr>
      </w:pPr>
      <w:r w:rsidRPr="0033699A">
        <w:rPr>
          <w:rFonts w:ascii="Times New Roman" w:hAnsi="Times New Roman" w:cs="Times New Roman"/>
          <w:sz w:val="28"/>
          <w:szCs w:val="28"/>
        </w:rPr>
        <w:t>Кабинета Министров</w:t>
      </w:r>
    </w:p>
    <w:p w14:paraId="60CEBB91" w14:textId="77777777" w:rsidR="00661D05" w:rsidRPr="0033699A" w:rsidRDefault="00661D05" w:rsidP="00661D05">
      <w:pPr>
        <w:autoSpaceDE w:val="0"/>
        <w:autoSpaceDN w:val="0"/>
        <w:adjustRightInd w:val="0"/>
        <w:spacing w:after="0" w:line="240" w:lineRule="auto"/>
        <w:ind w:firstLine="6663"/>
        <w:jc w:val="both"/>
        <w:outlineLvl w:val="0"/>
        <w:rPr>
          <w:rFonts w:ascii="Times New Roman" w:hAnsi="Times New Roman" w:cs="Times New Roman"/>
          <w:sz w:val="28"/>
          <w:szCs w:val="28"/>
        </w:rPr>
      </w:pPr>
      <w:r w:rsidRPr="0033699A">
        <w:rPr>
          <w:rFonts w:ascii="Times New Roman" w:hAnsi="Times New Roman" w:cs="Times New Roman"/>
          <w:sz w:val="28"/>
          <w:szCs w:val="28"/>
        </w:rPr>
        <w:t>Республики Татарстан</w:t>
      </w:r>
    </w:p>
    <w:p w14:paraId="75FEA00F" w14:textId="4FFBD9EF" w:rsidR="00661D05" w:rsidRPr="0033699A" w:rsidRDefault="00661D05" w:rsidP="00661D05">
      <w:pPr>
        <w:autoSpaceDE w:val="0"/>
        <w:autoSpaceDN w:val="0"/>
        <w:adjustRightInd w:val="0"/>
        <w:spacing w:after="0" w:line="240" w:lineRule="auto"/>
        <w:ind w:firstLine="6663"/>
        <w:jc w:val="both"/>
        <w:outlineLvl w:val="0"/>
        <w:rPr>
          <w:rFonts w:ascii="Times New Roman" w:hAnsi="Times New Roman" w:cs="Times New Roman"/>
          <w:sz w:val="28"/>
          <w:szCs w:val="28"/>
        </w:rPr>
      </w:pPr>
      <w:r>
        <w:rPr>
          <w:rFonts w:ascii="Times New Roman" w:hAnsi="Times New Roman" w:cs="Times New Roman"/>
          <w:sz w:val="28"/>
          <w:szCs w:val="28"/>
        </w:rPr>
        <w:t>от 30.12.</w:t>
      </w:r>
      <w:r w:rsidRPr="0033699A">
        <w:rPr>
          <w:rFonts w:ascii="Times New Roman" w:hAnsi="Times New Roman" w:cs="Times New Roman"/>
          <w:sz w:val="28"/>
          <w:szCs w:val="28"/>
        </w:rPr>
        <w:t>20</w:t>
      </w:r>
      <w:r>
        <w:rPr>
          <w:rFonts w:ascii="Times New Roman" w:hAnsi="Times New Roman" w:cs="Times New Roman"/>
          <w:sz w:val="28"/>
          <w:szCs w:val="28"/>
        </w:rPr>
        <w:t>22</w:t>
      </w:r>
      <w:r w:rsidRPr="0033699A">
        <w:rPr>
          <w:rFonts w:ascii="Times New Roman" w:hAnsi="Times New Roman" w:cs="Times New Roman"/>
          <w:sz w:val="28"/>
          <w:szCs w:val="28"/>
        </w:rPr>
        <w:t xml:space="preserve"> </w:t>
      </w:r>
      <w:r>
        <w:rPr>
          <w:rFonts w:ascii="Times New Roman" w:hAnsi="Times New Roman" w:cs="Times New Roman"/>
          <w:sz w:val="28"/>
          <w:szCs w:val="28"/>
        </w:rPr>
        <w:t>№</w:t>
      </w:r>
      <w:r w:rsidRPr="0033699A">
        <w:rPr>
          <w:rFonts w:ascii="Times New Roman" w:hAnsi="Times New Roman" w:cs="Times New Roman"/>
          <w:sz w:val="28"/>
          <w:szCs w:val="28"/>
        </w:rPr>
        <w:t xml:space="preserve"> </w:t>
      </w:r>
      <w:r>
        <w:rPr>
          <w:rFonts w:ascii="Times New Roman" w:hAnsi="Times New Roman" w:cs="Times New Roman"/>
          <w:sz w:val="28"/>
          <w:szCs w:val="28"/>
        </w:rPr>
        <w:t>1517</w:t>
      </w:r>
    </w:p>
    <w:p w14:paraId="444F5F5A" w14:textId="77777777" w:rsidR="00661D05" w:rsidRPr="0033699A" w:rsidRDefault="00661D05" w:rsidP="00661D05">
      <w:pPr>
        <w:autoSpaceDE w:val="0"/>
        <w:autoSpaceDN w:val="0"/>
        <w:adjustRightInd w:val="0"/>
        <w:spacing w:after="0" w:line="240" w:lineRule="auto"/>
        <w:ind w:firstLine="6663"/>
        <w:jc w:val="both"/>
        <w:outlineLvl w:val="0"/>
        <w:rPr>
          <w:rFonts w:ascii="Times New Roman" w:hAnsi="Times New Roman" w:cs="Times New Roman"/>
          <w:sz w:val="28"/>
          <w:szCs w:val="28"/>
        </w:rPr>
      </w:pPr>
      <w:r w:rsidRPr="0033699A">
        <w:rPr>
          <w:rFonts w:ascii="Times New Roman" w:hAnsi="Times New Roman" w:cs="Times New Roman"/>
          <w:sz w:val="28"/>
          <w:szCs w:val="28"/>
        </w:rPr>
        <w:t xml:space="preserve">(в редакции </w:t>
      </w:r>
      <w:r>
        <w:rPr>
          <w:rFonts w:ascii="Times New Roman" w:hAnsi="Times New Roman" w:cs="Times New Roman"/>
          <w:sz w:val="28"/>
          <w:szCs w:val="28"/>
        </w:rPr>
        <w:t>п</w:t>
      </w:r>
      <w:r w:rsidRPr="0033699A">
        <w:rPr>
          <w:rFonts w:ascii="Times New Roman" w:hAnsi="Times New Roman" w:cs="Times New Roman"/>
          <w:sz w:val="28"/>
          <w:szCs w:val="28"/>
        </w:rPr>
        <w:t>остановления</w:t>
      </w:r>
    </w:p>
    <w:p w14:paraId="3409DBEF" w14:textId="77777777" w:rsidR="00661D05" w:rsidRPr="0033699A" w:rsidRDefault="00661D05" w:rsidP="00661D05">
      <w:pPr>
        <w:autoSpaceDE w:val="0"/>
        <w:autoSpaceDN w:val="0"/>
        <w:adjustRightInd w:val="0"/>
        <w:spacing w:after="0" w:line="240" w:lineRule="auto"/>
        <w:ind w:firstLine="6663"/>
        <w:jc w:val="both"/>
        <w:outlineLvl w:val="0"/>
        <w:rPr>
          <w:rFonts w:ascii="Times New Roman" w:hAnsi="Times New Roman" w:cs="Times New Roman"/>
          <w:sz w:val="28"/>
          <w:szCs w:val="28"/>
        </w:rPr>
      </w:pPr>
      <w:r w:rsidRPr="0033699A">
        <w:rPr>
          <w:rFonts w:ascii="Times New Roman" w:hAnsi="Times New Roman" w:cs="Times New Roman"/>
          <w:sz w:val="28"/>
          <w:szCs w:val="28"/>
        </w:rPr>
        <w:t>Кабинета Министров</w:t>
      </w:r>
    </w:p>
    <w:p w14:paraId="79472A4D" w14:textId="77777777" w:rsidR="00661D05" w:rsidRPr="0033699A" w:rsidRDefault="00661D05" w:rsidP="00661D05">
      <w:pPr>
        <w:autoSpaceDE w:val="0"/>
        <w:autoSpaceDN w:val="0"/>
        <w:adjustRightInd w:val="0"/>
        <w:spacing w:after="0" w:line="240" w:lineRule="auto"/>
        <w:ind w:firstLine="6663"/>
        <w:jc w:val="both"/>
        <w:outlineLvl w:val="0"/>
        <w:rPr>
          <w:rFonts w:ascii="Times New Roman" w:hAnsi="Times New Roman" w:cs="Times New Roman"/>
          <w:sz w:val="28"/>
          <w:szCs w:val="28"/>
        </w:rPr>
      </w:pPr>
      <w:r w:rsidRPr="0033699A">
        <w:rPr>
          <w:rFonts w:ascii="Times New Roman" w:hAnsi="Times New Roman" w:cs="Times New Roman"/>
          <w:sz w:val="28"/>
          <w:szCs w:val="28"/>
        </w:rPr>
        <w:t>Республики Татарстан</w:t>
      </w:r>
    </w:p>
    <w:p w14:paraId="3A2EBAF1" w14:textId="503C894A" w:rsidR="00661D05" w:rsidRPr="0033699A" w:rsidRDefault="00661D05" w:rsidP="00661D05">
      <w:pPr>
        <w:autoSpaceDE w:val="0"/>
        <w:autoSpaceDN w:val="0"/>
        <w:adjustRightInd w:val="0"/>
        <w:spacing w:after="0" w:line="240" w:lineRule="auto"/>
        <w:ind w:firstLine="6663"/>
        <w:jc w:val="both"/>
        <w:outlineLvl w:val="0"/>
        <w:rPr>
          <w:rFonts w:ascii="Times New Roman" w:hAnsi="Times New Roman" w:cs="Times New Roman"/>
          <w:sz w:val="28"/>
          <w:szCs w:val="28"/>
        </w:rPr>
      </w:pPr>
      <w:r>
        <w:rPr>
          <w:rFonts w:ascii="Times New Roman" w:hAnsi="Times New Roman" w:cs="Times New Roman"/>
          <w:sz w:val="28"/>
          <w:szCs w:val="28"/>
        </w:rPr>
        <w:t>от ______ 202</w:t>
      </w:r>
      <w:r w:rsidR="001D3505">
        <w:rPr>
          <w:rFonts w:ascii="Times New Roman" w:hAnsi="Times New Roman" w:cs="Times New Roman"/>
          <w:sz w:val="28"/>
          <w:szCs w:val="28"/>
        </w:rPr>
        <w:t>3</w:t>
      </w:r>
      <w:r w:rsidRPr="0033699A">
        <w:rPr>
          <w:rFonts w:ascii="Times New Roman" w:hAnsi="Times New Roman" w:cs="Times New Roman"/>
          <w:sz w:val="28"/>
          <w:szCs w:val="28"/>
        </w:rPr>
        <w:t xml:space="preserve"> №</w:t>
      </w:r>
      <w:r>
        <w:rPr>
          <w:rFonts w:ascii="Times New Roman" w:hAnsi="Times New Roman" w:cs="Times New Roman"/>
          <w:sz w:val="28"/>
          <w:szCs w:val="28"/>
        </w:rPr>
        <w:t xml:space="preserve"> ______)</w:t>
      </w:r>
    </w:p>
    <w:p w14:paraId="0CD0EACA" w14:textId="77777777" w:rsidR="00F65955" w:rsidRPr="00DF56DD" w:rsidRDefault="00F65955" w:rsidP="00F65955">
      <w:pPr>
        <w:widowControl w:val="0"/>
        <w:spacing w:after="0" w:line="240" w:lineRule="auto"/>
        <w:jc w:val="center"/>
        <w:rPr>
          <w:rFonts w:ascii="Times New Roman" w:eastAsia="Calibri" w:hAnsi="Times New Roman" w:cs="Times New Roman"/>
          <w:sz w:val="28"/>
          <w:szCs w:val="28"/>
          <w:lang w:eastAsia="en-US"/>
        </w:rPr>
      </w:pPr>
    </w:p>
    <w:p w14:paraId="49025BC7" w14:textId="77777777" w:rsidR="00A831A7" w:rsidRPr="00DF56DD" w:rsidRDefault="00A831A7" w:rsidP="00A831A7">
      <w:pPr>
        <w:widowControl w:val="0"/>
        <w:spacing w:after="0" w:line="240" w:lineRule="auto"/>
        <w:jc w:val="center"/>
        <w:rPr>
          <w:rFonts w:ascii="Times New Roman" w:eastAsia="Calibri" w:hAnsi="Times New Roman" w:cs="Times New Roman"/>
          <w:sz w:val="28"/>
          <w:szCs w:val="28"/>
          <w:lang w:eastAsia="en-US"/>
        </w:rPr>
      </w:pPr>
      <w:r w:rsidRPr="00DF56DD">
        <w:rPr>
          <w:rFonts w:ascii="Times New Roman" w:eastAsia="Calibri" w:hAnsi="Times New Roman" w:cs="Times New Roman"/>
          <w:sz w:val="28"/>
          <w:szCs w:val="28"/>
          <w:lang w:eastAsia="en-US"/>
        </w:rPr>
        <w:t xml:space="preserve">План </w:t>
      </w:r>
    </w:p>
    <w:p w14:paraId="7A87C339" w14:textId="77777777" w:rsidR="00A831A7" w:rsidRPr="00DF56DD" w:rsidRDefault="00A831A7" w:rsidP="00A831A7">
      <w:pPr>
        <w:widowControl w:val="0"/>
        <w:spacing w:after="0" w:line="240" w:lineRule="auto"/>
        <w:jc w:val="center"/>
        <w:rPr>
          <w:rFonts w:ascii="Times New Roman" w:eastAsia="Calibri" w:hAnsi="Times New Roman" w:cs="Times New Roman"/>
          <w:sz w:val="28"/>
          <w:szCs w:val="28"/>
          <w:lang w:eastAsia="en-US"/>
        </w:rPr>
      </w:pPr>
      <w:r w:rsidRPr="00DF56DD">
        <w:rPr>
          <w:rFonts w:ascii="Times New Roman" w:eastAsia="Calibri" w:hAnsi="Times New Roman" w:cs="Times New Roman"/>
          <w:sz w:val="28"/>
          <w:szCs w:val="28"/>
          <w:lang w:eastAsia="en-US"/>
        </w:rPr>
        <w:t xml:space="preserve">мероприятий («дорожная карта») по повышению значений </w:t>
      </w:r>
    </w:p>
    <w:p w14:paraId="45594B0E" w14:textId="77777777" w:rsidR="00A831A7" w:rsidRPr="00DF56DD" w:rsidRDefault="00A831A7" w:rsidP="00A831A7">
      <w:pPr>
        <w:widowControl w:val="0"/>
        <w:spacing w:after="0" w:line="240" w:lineRule="auto"/>
        <w:jc w:val="center"/>
        <w:rPr>
          <w:rFonts w:ascii="Times New Roman" w:eastAsia="Calibri" w:hAnsi="Times New Roman" w:cs="Times New Roman"/>
          <w:sz w:val="28"/>
          <w:szCs w:val="28"/>
          <w:lang w:eastAsia="en-US"/>
        </w:rPr>
      </w:pPr>
      <w:r w:rsidRPr="00DF56DD">
        <w:rPr>
          <w:rFonts w:ascii="Times New Roman" w:eastAsia="Calibri" w:hAnsi="Times New Roman" w:cs="Times New Roman"/>
          <w:sz w:val="28"/>
          <w:szCs w:val="28"/>
          <w:lang w:eastAsia="en-US"/>
        </w:rPr>
        <w:t xml:space="preserve">показателей доступности для инвалидов объектов и услуг </w:t>
      </w:r>
    </w:p>
    <w:p w14:paraId="0DA140EA" w14:textId="77777777" w:rsidR="00A831A7" w:rsidRPr="00DF56DD" w:rsidRDefault="00A831A7" w:rsidP="00A831A7">
      <w:pPr>
        <w:widowControl w:val="0"/>
        <w:spacing w:after="0" w:line="240" w:lineRule="auto"/>
        <w:jc w:val="center"/>
        <w:rPr>
          <w:rFonts w:ascii="Times New Roman" w:eastAsia="Calibri" w:hAnsi="Times New Roman" w:cs="Times New Roman"/>
          <w:sz w:val="28"/>
          <w:szCs w:val="28"/>
          <w:lang w:eastAsia="en-US"/>
        </w:rPr>
      </w:pPr>
      <w:r w:rsidRPr="00DF56DD">
        <w:rPr>
          <w:rFonts w:ascii="Times New Roman" w:eastAsia="Calibri" w:hAnsi="Times New Roman" w:cs="Times New Roman"/>
          <w:sz w:val="28"/>
          <w:szCs w:val="28"/>
          <w:lang w:eastAsia="en-US"/>
        </w:rPr>
        <w:t xml:space="preserve">в Республике Татарстан на 2022 – 2030 годы </w:t>
      </w:r>
    </w:p>
    <w:p w14:paraId="7E4408E7" w14:textId="77777777" w:rsidR="00A831A7" w:rsidRPr="00DF56DD" w:rsidRDefault="00A831A7" w:rsidP="00A831A7">
      <w:pPr>
        <w:widowControl w:val="0"/>
        <w:spacing w:after="0" w:line="240" w:lineRule="auto"/>
        <w:jc w:val="center"/>
        <w:rPr>
          <w:rFonts w:ascii="Times New Roman" w:eastAsia="Calibri" w:hAnsi="Times New Roman" w:cs="Times New Roman"/>
          <w:sz w:val="28"/>
          <w:szCs w:val="28"/>
          <w:lang w:eastAsia="en-US"/>
        </w:rPr>
      </w:pPr>
    </w:p>
    <w:p w14:paraId="13167317" w14:textId="77777777" w:rsidR="00A831A7" w:rsidRPr="00DF56DD" w:rsidRDefault="00A831A7" w:rsidP="00A831A7">
      <w:pPr>
        <w:pStyle w:val="a4"/>
        <w:widowControl w:val="0"/>
        <w:numPr>
          <w:ilvl w:val="0"/>
          <w:numId w:val="4"/>
        </w:numPr>
        <w:tabs>
          <w:tab w:val="left" w:pos="284"/>
        </w:tabs>
        <w:spacing w:after="0" w:line="240" w:lineRule="auto"/>
        <w:ind w:left="0" w:firstLine="0"/>
        <w:jc w:val="center"/>
        <w:rPr>
          <w:rFonts w:ascii="Times New Roman" w:hAnsi="Times New Roman"/>
          <w:sz w:val="28"/>
          <w:szCs w:val="28"/>
          <w:lang w:val="x-none"/>
        </w:rPr>
      </w:pPr>
      <w:r w:rsidRPr="00DF56DD">
        <w:rPr>
          <w:rFonts w:ascii="Times New Roman" w:hAnsi="Times New Roman"/>
          <w:sz w:val="28"/>
          <w:szCs w:val="28"/>
          <w:lang w:val="x-none"/>
        </w:rPr>
        <w:t xml:space="preserve">Общее описание </w:t>
      </w:r>
      <w:r w:rsidRPr="00DF56DD">
        <w:rPr>
          <w:rFonts w:ascii="Times New Roman" w:hAnsi="Times New Roman"/>
          <w:sz w:val="28"/>
          <w:szCs w:val="28"/>
        </w:rPr>
        <w:t>П</w:t>
      </w:r>
      <w:r w:rsidRPr="00DF56DD">
        <w:rPr>
          <w:rFonts w:ascii="Times New Roman" w:hAnsi="Times New Roman"/>
          <w:sz w:val="28"/>
          <w:szCs w:val="28"/>
          <w:lang w:val="x-none"/>
        </w:rPr>
        <w:t>лана мероприятий («дорожной карты»)</w:t>
      </w:r>
    </w:p>
    <w:p w14:paraId="5F4A05DB" w14:textId="77777777" w:rsidR="00A831A7" w:rsidRPr="00DF56DD" w:rsidRDefault="00A831A7" w:rsidP="00A831A7">
      <w:pPr>
        <w:pStyle w:val="a4"/>
        <w:widowControl w:val="0"/>
        <w:tabs>
          <w:tab w:val="left" w:pos="284"/>
        </w:tabs>
        <w:spacing w:after="0" w:line="240" w:lineRule="auto"/>
        <w:ind w:left="0"/>
        <w:jc w:val="center"/>
        <w:rPr>
          <w:rFonts w:ascii="Times New Roman" w:hAnsi="Times New Roman"/>
          <w:sz w:val="28"/>
          <w:szCs w:val="28"/>
        </w:rPr>
      </w:pPr>
      <w:r w:rsidRPr="00DF56DD">
        <w:rPr>
          <w:rFonts w:ascii="Times New Roman" w:hAnsi="Times New Roman"/>
          <w:sz w:val="28"/>
          <w:szCs w:val="28"/>
        </w:rPr>
        <w:t xml:space="preserve">по повышению значений показателей доступности для инвалидов объектов и услуг </w:t>
      </w:r>
    </w:p>
    <w:p w14:paraId="35CF8DDB" w14:textId="77777777" w:rsidR="00A831A7" w:rsidRPr="00DF56DD" w:rsidRDefault="00A831A7" w:rsidP="00A831A7">
      <w:pPr>
        <w:pStyle w:val="a4"/>
        <w:widowControl w:val="0"/>
        <w:tabs>
          <w:tab w:val="left" w:pos="284"/>
        </w:tabs>
        <w:spacing w:after="0" w:line="240" w:lineRule="auto"/>
        <w:ind w:left="0"/>
        <w:jc w:val="center"/>
        <w:rPr>
          <w:rFonts w:ascii="Times New Roman" w:hAnsi="Times New Roman"/>
          <w:sz w:val="28"/>
          <w:szCs w:val="28"/>
        </w:rPr>
      </w:pPr>
      <w:r w:rsidRPr="00DF56DD">
        <w:rPr>
          <w:rFonts w:ascii="Times New Roman" w:hAnsi="Times New Roman"/>
          <w:sz w:val="28"/>
          <w:szCs w:val="28"/>
        </w:rPr>
        <w:t>в Республике Татарстан на 2022 – 2030 годы</w:t>
      </w:r>
    </w:p>
    <w:p w14:paraId="7681E897" w14:textId="77777777" w:rsidR="00A831A7" w:rsidRPr="00DF56DD" w:rsidRDefault="00A831A7" w:rsidP="00A831A7">
      <w:pPr>
        <w:widowControl w:val="0"/>
        <w:spacing w:after="0" w:line="240" w:lineRule="auto"/>
        <w:ind w:left="720"/>
        <w:contextualSpacing/>
        <w:rPr>
          <w:rFonts w:ascii="Times New Roman" w:eastAsia="Calibri" w:hAnsi="Times New Roman" w:cs="Times New Roman"/>
          <w:b/>
          <w:sz w:val="28"/>
          <w:szCs w:val="28"/>
          <w:lang w:val="x-none" w:eastAsia="en-US"/>
        </w:rPr>
      </w:pPr>
    </w:p>
    <w:p w14:paraId="70C4E77B" w14:textId="77777777" w:rsidR="00A831A7" w:rsidRPr="00DF56DD" w:rsidRDefault="00A831A7" w:rsidP="00A831A7">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 xml:space="preserve">Российская Федерация в 2008 году подписала и в 2012 году ратифицировала Конвенцию о правах инвалидов (далее – Конвенция), что является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 </w:t>
      </w:r>
    </w:p>
    <w:p w14:paraId="4CF158FC" w14:textId="77777777" w:rsidR="00A831A7" w:rsidRPr="00DF56DD" w:rsidRDefault="00A831A7" w:rsidP="00A831A7">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Особое значение имеет пункт 1 статьи 9 Конвенции:</w:t>
      </w:r>
    </w:p>
    <w:p w14:paraId="61EFACC3" w14:textId="77777777" w:rsidR="00A831A7" w:rsidRPr="00DF56DD" w:rsidRDefault="00A831A7" w:rsidP="00A831A7">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«1.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w:t>
      </w:r>
    </w:p>
    <w:p w14:paraId="42C3A04A" w14:textId="77777777" w:rsidR="00A831A7" w:rsidRPr="00DF56DD" w:rsidRDefault="00A831A7" w:rsidP="00A831A7">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а) на здания, дороги, транспорт и другие внутренние и внешние объекты, включая школы, жилые дома, медицинские организации и рабочие места;</w:t>
      </w:r>
    </w:p>
    <w:p w14:paraId="65E8FC7D" w14:textId="77777777" w:rsidR="00A831A7" w:rsidRPr="00DF56DD" w:rsidRDefault="00A831A7" w:rsidP="00A831A7">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б) на информационные, коммуникационные и другие службы, включая электронные службы и экстренные службы.».</w:t>
      </w:r>
    </w:p>
    <w:p w14:paraId="362B3DCC" w14:textId="1A45788B" w:rsidR="00A831A7" w:rsidRPr="00DF56DD" w:rsidRDefault="00A831A7"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 xml:space="preserve">Законодательством Российской Федерации определены требования к федеральным органам государственной власти, </w:t>
      </w:r>
      <w:r w:rsidR="00754F13">
        <w:rPr>
          <w:rFonts w:ascii="Times New Roman" w:eastAsia="Calibri" w:hAnsi="Times New Roman" w:cs="Times New Roman"/>
          <w:sz w:val="28"/>
          <w:szCs w:val="28"/>
        </w:rPr>
        <w:t>государственным</w:t>
      </w:r>
      <w:r w:rsidR="00574754">
        <w:rPr>
          <w:rFonts w:ascii="Times New Roman" w:eastAsia="Calibri" w:hAnsi="Times New Roman" w:cs="Times New Roman"/>
          <w:sz w:val="28"/>
          <w:szCs w:val="28"/>
        </w:rPr>
        <w:t xml:space="preserve"> органам </w:t>
      </w:r>
      <w:r w:rsidR="00754F13">
        <w:rPr>
          <w:rFonts w:ascii="Times New Roman" w:eastAsia="Calibri" w:hAnsi="Times New Roman" w:cs="Times New Roman"/>
          <w:sz w:val="28"/>
          <w:szCs w:val="28"/>
        </w:rPr>
        <w:t>субъектов Российской Федерации</w:t>
      </w:r>
      <w:r w:rsidRPr="00DF56DD">
        <w:rPr>
          <w:rFonts w:ascii="Times New Roman" w:eastAsia="Calibri" w:hAnsi="Times New Roman" w:cs="Times New Roman"/>
          <w:sz w:val="28"/>
          <w:szCs w:val="28"/>
        </w:rPr>
        <w:t xml:space="preserve">, органам местного самоуправления (в сфере установленных полномочий), организациям независимо от их организационно-правовых форм по обеспечению инвалидам (включая инвалидов, использующих кресла-коляски и собак-проводников) условий для беспрепятственного доступа к объектам социальной, инженерной и транспортной инфраструктуры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w:t>
      </w:r>
      <w:r w:rsidRPr="00DF56DD">
        <w:rPr>
          <w:rFonts w:ascii="Times New Roman" w:eastAsia="Calibri" w:hAnsi="Times New Roman" w:cs="Times New Roman"/>
          <w:sz w:val="28"/>
          <w:szCs w:val="28"/>
        </w:rPr>
        <w:lastRenderedPageBreak/>
        <w:t xml:space="preserve">местам отдыха и к предоставляемым в них услугам. </w:t>
      </w:r>
      <w:hyperlink r:id="rId8" w:history="1">
        <w:r w:rsidRPr="00DF56DD">
          <w:rPr>
            <w:rFonts w:ascii="Times New Roman" w:eastAsia="Calibri" w:hAnsi="Times New Roman" w:cs="Times New Roman"/>
            <w:sz w:val="28"/>
            <w:szCs w:val="28"/>
          </w:rPr>
          <w:t>Кодексом</w:t>
        </w:r>
      </w:hyperlink>
      <w:r w:rsidRPr="00DF56DD">
        <w:rPr>
          <w:rFonts w:ascii="Times New Roman" w:eastAsia="Calibri" w:hAnsi="Times New Roman" w:cs="Times New Roman"/>
          <w:sz w:val="28"/>
          <w:szCs w:val="28"/>
        </w:rPr>
        <w:t xml:space="preserve"> Российской Федерации об административных правонарушениях установлены меры административной ответственности должностных и юридических лиц за уклонение от исполнения требований доступности для инвалидов объектов инженерной, транспортной и социальной инфраструктуры.</w:t>
      </w:r>
    </w:p>
    <w:p w14:paraId="33EE94A6" w14:textId="77777777" w:rsidR="00A831A7" w:rsidRPr="00DF56DD" w:rsidRDefault="00A831A7"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 xml:space="preserve">Во исполнение законодательства Российской Федерации в Республике Татарстан приняты </w:t>
      </w:r>
      <w:hyperlink r:id="rId9" w:history="1">
        <w:r w:rsidRPr="00DF56DD">
          <w:rPr>
            <w:rFonts w:ascii="Times New Roman" w:eastAsia="Calibri" w:hAnsi="Times New Roman" w:cs="Times New Roman"/>
            <w:sz w:val="28"/>
            <w:szCs w:val="28"/>
          </w:rPr>
          <w:t>Закон</w:t>
        </w:r>
      </w:hyperlink>
      <w:r w:rsidRPr="00DF56DD">
        <w:rPr>
          <w:rFonts w:ascii="Times New Roman" w:eastAsia="Calibri" w:hAnsi="Times New Roman" w:cs="Times New Roman"/>
          <w:sz w:val="28"/>
          <w:szCs w:val="28"/>
        </w:rPr>
        <w:t xml:space="preserve"> Республики Татарстан от 8 мая 2015 года № 34-ЗРТ «О внесении изменений в Избирательный кодекс Республики Татарстан и отдельные законодательные акты Республики Татарстан», </w:t>
      </w:r>
      <w:hyperlink r:id="rId10" w:history="1">
        <w:r w:rsidRPr="00DF56DD">
          <w:rPr>
            <w:rFonts w:ascii="Times New Roman" w:eastAsia="Calibri" w:hAnsi="Times New Roman" w:cs="Times New Roman"/>
            <w:sz w:val="28"/>
            <w:szCs w:val="28"/>
          </w:rPr>
          <w:t>Закон</w:t>
        </w:r>
      </w:hyperlink>
      <w:r w:rsidRPr="00DF56DD">
        <w:rPr>
          <w:rFonts w:ascii="Times New Roman" w:eastAsia="Calibri" w:hAnsi="Times New Roman" w:cs="Times New Roman"/>
          <w:sz w:val="28"/>
          <w:szCs w:val="28"/>
        </w:rPr>
        <w:t xml:space="preserve"> Республики Татарстан от 9 октября   2015 года № 82-ЗРТ «О внесении изменений в отдельные законодательные акты Республики Татарстан в связи с принятием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которыми в целях закрепления положений по обеспечению условий доступности для инвалидов внесены изменения в:</w:t>
      </w:r>
    </w:p>
    <w:p w14:paraId="62C98077" w14:textId="77777777" w:rsidR="00A831A7" w:rsidRPr="00DF56DD" w:rsidRDefault="00A831A7"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 xml:space="preserve">Избирательный </w:t>
      </w:r>
      <w:hyperlink r:id="rId11" w:history="1">
        <w:r w:rsidRPr="00DF56DD">
          <w:rPr>
            <w:rFonts w:ascii="Times New Roman" w:eastAsia="Calibri" w:hAnsi="Times New Roman" w:cs="Times New Roman"/>
            <w:sz w:val="28"/>
            <w:szCs w:val="28"/>
          </w:rPr>
          <w:t>кодекс</w:t>
        </w:r>
      </w:hyperlink>
      <w:r w:rsidRPr="00DF56DD">
        <w:rPr>
          <w:rFonts w:ascii="Times New Roman" w:eastAsia="Calibri" w:hAnsi="Times New Roman" w:cs="Times New Roman"/>
          <w:sz w:val="28"/>
          <w:szCs w:val="28"/>
        </w:rPr>
        <w:t xml:space="preserve"> Республики Татарстан;</w:t>
      </w:r>
    </w:p>
    <w:p w14:paraId="67523F1A" w14:textId="77777777" w:rsidR="00A831A7" w:rsidRPr="00DF56DD" w:rsidRDefault="00F2230C"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hyperlink r:id="rId12" w:history="1">
        <w:r w:rsidR="00A831A7" w:rsidRPr="00DF56DD">
          <w:rPr>
            <w:rFonts w:ascii="Times New Roman" w:eastAsia="Calibri" w:hAnsi="Times New Roman" w:cs="Times New Roman"/>
            <w:sz w:val="28"/>
            <w:szCs w:val="28"/>
          </w:rPr>
          <w:t>Закон</w:t>
        </w:r>
      </w:hyperlink>
      <w:r w:rsidR="00A831A7" w:rsidRPr="00DF56DD">
        <w:rPr>
          <w:rFonts w:ascii="Times New Roman" w:eastAsia="Calibri" w:hAnsi="Times New Roman" w:cs="Times New Roman"/>
          <w:sz w:val="28"/>
          <w:szCs w:val="28"/>
        </w:rPr>
        <w:t xml:space="preserve"> Республики Татарстан от 9 августа 2003 года № 33-ЗРТ «О референдуме Республики Татарстан»;</w:t>
      </w:r>
    </w:p>
    <w:p w14:paraId="594BBB89" w14:textId="77777777" w:rsidR="00A831A7" w:rsidRPr="00DF56DD" w:rsidRDefault="00F2230C"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hyperlink r:id="rId13" w:history="1">
        <w:r w:rsidR="00A831A7" w:rsidRPr="00DF56DD">
          <w:rPr>
            <w:rFonts w:ascii="Times New Roman" w:eastAsia="Calibri" w:hAnsi="Times New Roman" w:cs="Times New Roman"/>
            <w:sz w:val="28"/>
            <w:szCs w:val="28"/>
          </w:rPr>
          <w:t>Закон</w:t>
        </w:r>
      </w:hyperlink>
      <w:r w:rsidR="00A831A7" w:rsidRPr="00DF56DD">
        <w:rPr>
          <w:rFonts w:ascii="Times New Roman" w:eastAsia="Calibri" w:hAnsi="Times New Roman" w:cs="Times New Roman"/>
          <w:sz w:val="28"/>
          <w:szCs w:val="28"/>
        </w:rPr>
        <w:t xml:space="preserve"> Республики Татарстан от 24 марта 2004 года № 23-ЗРТ «О местном референдуме»;</w:t>
      </w:r>
    </w:p>
    <w:p w14:paraId="4966509C" w14:textId="77777777" w:rsidR="00A831A7" w:rsidRPr="00DF56DD" w:rsidRDefault="00F2230C"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hyperlink r:id="rId14" w:history="1">
        <w:r w:rsidR="00A831A7" w:rsidRPr="00DF56DD">
          <w:rPr>
            <w:rFonts w:ascii="Times New Roman" w:eastAsia="Calibri" w:hAnsi="Times New Roman" w:cs="Times New Roman"/>
            <w:sz w:val="28"/>
            <w:szCs w:val="28"/>
          </w:rPr>
          <w:t>Закон</w:t>
        </w:r>
      </w:hyperlink>
      <w:r w:rsidR="00A831A7" w:rsidRPr="00DF56DD">
        <w:rPr>
          <w:rFonts w:ascii="Times New Roman" w:eastAsia="Calibri" w:hAnsi="Times New Roman" w:cs="Times New Roman"/>
          <w:sz w:val="28"/>
          <w:szCs w:val="28"/>
        </w:rPr>
        <w:t xml:space="preserve"> Республики Татарстан от 1 апреля 2005 года № 60-ЗРТ «Об объектах культурного наследия в Республике Татарстан»;</w:t>
      </w:r>
    </w:p>
    <w:p w14:paraId="752F4257" w14:textId="77777777" w:rsidR="00A831A7" w:rsidRPr="00DF56DD" w:rsidRDefault="00F2230C"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hyperlink r:id="rId15" w:history="1">
        <w:r w:rsidR="00A831A7" w:rsidRPr="00DF56DD">
          <w:rPr>
            <w:rFonts w:ascii="Times New Roman" w:eastAsia="Calibri" w:hAnsi="Times New Roman" w:cs="Times New Roman"/>
            <w:sz w:val="28"/>
            <w:szCs w:val="28"/>
          </w:rPr>
          <w:t>Закон</w:t>
        </w:r>
      </w:hyperlink>
      <w:r w:rsidR="00A831A7" w:rsidRPr="00DF56DD">
        <w:rPr>
          <w:rFonts w:ascii="Times New Roman" w:eastAsia="Calibri" w:hAnsi="Times New Roman" w:cs="Times New Roman"/>
          <w:sz w:val="28"/>
          <w:szCs w:val="28"/>
        </w:rPr>
        <w:t xml:space="preserve"> Республики Татарстан от 19 июня 2006 года № 39-ЗРТ «О реализации государственной политики в области содействия занятости населения в Республике Татарстан»;</w:t>
      </w:r>
    </w:p>
    <w:p w14:paraId="3111035C" w14:textId="77777777" w:rsidR="00A831A7" w:rsidRPr="00DF56DD" w:rsidRDefault="00F2230C"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hyperlink r:id="rId16" w:history="1">
        <w:r w:rsidR="00A831A7" w:rsidRPr="00DF56DD">
          <w:rPr>
            <w:rFonts w:ascii="Times New Roman" w:eastAsia="Calibri" w:hAnsi="Times New Roman" w:cs="Times New Roman"/>
            <w:sz w:val="28"/>
            <w:szCs w:val="28"/>
          </w:rPr>
          <w:t>Закон</w:t>
        </w:r>
      </w:hyperlink>
      <w:r w:rsidR="00A831A7" w:rsidRPr="00DF56DD">
        <w:rPr>
          <w:rFonts w:ascii="Times New Roman" w:eastAsia="Calibri" w:hAnsi="Times New Roman" w:cs="Times New Roman"/>
          <w:sz w:val="28"/>
          <w:szCs w:val="28"/>
        </w:rPr>
        <w:t xml:space="preserve"> Республики Татарстан от 8 октября 2008 года № 99-ЗРТ «О физической культуре и спорте»;</w:t>
      </w:r>
    </w:p>
    <w:p w14:paraId="74BAAEB8" w14:textId="77777777" w:rsidR="00A831A7" w:rsidRPr="00DF56DD" w:rsidRDefault="00F2230C"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hyperlink r:id="rId17" w:history="1">
        <w:r w:rsidR="00A831A7" w:rsidRPr="00DF56DD">
          <w:rPr>
            <w:rFonts w:ascii="Times New Roman" w:eastAsia="Calibri" w:hAnsi="Times New Roman" w:cs="Times New Roman"/>
            <w:sz w:val="28"/>
            <w:szCs w:val="28"/>
          </w:rPr>
          <w:t>Закон</w:t>
        </w:r>
      </w:hyperlink>
      <w:r w:rsidR="00A831A7" w:rsidRPr="00DF56DD">
        <w:rPr>
          <w:rFonts w:ascii="Times New Roman" w:eastAsia="Calibri" w:hAnsi="Times New Roman" w:cs="Times New Roman"/>
          <w:sz w:val="28"/>
          <w:szCs w:val="28"/>
        </w:rPr>
        <w:t xml:space="preserve"> Республики Татарстан от 14 октября 2010 года № 69-ЗРТ «О музеях и музейном деле в Республике Татарстан»;</w:t>
      </w:r>
    </w:p>
    <w:p w14:paraId="38CDC1EE" w14:textId="77777777" w:rsidR="00A831A7" w:rsidRPr="00DF56DD" w:rsidRDefault="00F2230C"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hyperlink r:id="rId18" w:history="1">
        <w:r w:rsidR="00A831A7" w:rsidRPr="00DF56DD">
          <w:rPr>
            <w:rFonts w:ascii="Times New Roman" w:eastAsia="Calibri" w:hAnsi="Times New Roman" w:cs="Times New Roman"/>
            <w:sz w:val="28"/>
            <w:szCs w:val="28"/>
          </w:rPr>
          <w:t>Закон</w:t>
        </w:r>
      </w:hyperlink>
      <w:r w:rsidR="00A831A7" w:rsidRPr="00DF56DD">
        <w:rPr>
          <w:rFonts w:ascii="Times New Roman" w:eastAsia="Calibri" w:hAnsi="Times New Roman" w:cs="Times New Roman"/>
          <w:sz w:val="28"/>
          <w:szCs w:val="28"/>
        </w:rPr>
        <w:t xml:space="preserve"> Республики Татарстан от 22 декабря 2012 года № 87-ЗРТ «О регулировании отдельных вопросов в сфере охраны здоровья граждан в Республике Татарстан»;</w:t>
      </w:r>
    </w:p>
    <w:p w14:paraId="48958F51" w14:textId="77777777" w:rsidR="00A831A7" w:rsidRPr="00DF56DD" w:rsidRDefault="00F2230C"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hyperlink r:id="rId19" w:history="1">
        <w:r w:rsidR="00A831A7" w:rsidRPr="00DF56DD">
          <w:rPr>
            <w:rFonts w:ascii="Times New Roman" w:eastAsia="Calibri" w:hAnsi="Times New Roman" w:cs="Times New Roman"/>
            <w:sz w:val="28"/>
            <w:szCs w:val="28"/>
          </w:rPr>
          <w:t>Закон</w:t>
        </w:r>
      </w:hyperlink>
      <w:r w:rsidR="00A831A7" w:rsidRPr="00DF56DD">
        <w:rPr>
          <w:rFonts w:ascii="Times New Roman" w:eastAsia="Calibri" w:hAnsi="Times New Roman" w:cs="Times New Roman"/>
          <w:sz w:val="28"/>
          <w:szCs w:val="28"/>
        </w:rPr>
        <w:t xml:space="preserve"> Республики Татарстан от 16 января 2015 года № 3-ЗРТ «Об обеспечении доступа к информации о деятельности государственных органов Республики Татарстан и органов местного самоуправления в Республике Татарстан».</w:t>
      </w:r>
    </w:p>
    <w:p w14:paraId="2CA7F7AF" w14:textId="77777777" w:rsidR="00A831A7" w:rsidRPr="00DF56DD" w:rsidRDefault="00A831A7"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В целях закрепления положений по обеспечению условий доступности для инвалидов также приняты:</w:t>
      </w:r>
    </w:p>
    <w:p w14:paraId="42D5C592" w14:textId="77777777" w:rsidR="00A831A7" w:rsidRPr="00DF56DD" w:rsidRDefault="00F2230C"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hyperlink r:id="rId20" w:history="1">
        <w:r w:rsidR="00A831A7" w:rsidRPr="00DF56DD">
          <w:rPr>
            <w:rFonts w:ascii="Times New Roman" w:eastAsia="Calibri" w:hAnsi="Times New Roman" w:cs="Times New Roman"/>
            <w:sz w:val="28"/>
            <w:szCs w:val="28"/>
          </w:rPr>
          <w:t>Закон</w:t>
        </w:r>
      </w:hyperlink>
      <w:r w:rsidR="00A831A7" w:rsidRPr="00DF56DD">
        <w:rPr>
          <w:rFonts w:ascii="Times New Roman" w:eastAsia="Calibri" w:hAnsi="Times New Roman" w:cs="Times New Roman"/>
          <w:sz w:val="28"/>
          <w:szCs w:val="28"/>
        </w:rPr>
        <w:t xml:space="preserve"> Республики Татарстан от 5 декабря 2015 года № 101-ЗРТ «О внесении изменений в Закон Республики Татарстан «О культуре»;</w:t>
      </w:r>
    </w:p>
    <w:p w14:paraId="1E095971" w14:textId="77777777" w:rsidR="00A831A7" w:rsidRPr="00DF56DD" w:rsidRDefault="00F2230C"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hyperlink r:id="rId21" w:history="1">
        <w:r w:rsidR="00A831A7" w:rsidRPr="00DF56DD">
          <w:rPr>
            <w:rFonts w:ascii="Times New Roman" w:eastAsia="Calibri" w:hAnsi="Times New Roman" w:cs="Times New Roman"/>
            <w:sz w:val="28"/>
            <w:szCs w:val="28"/>
          </w:rPr>
          <w:t>Закон</w:t>
        </w:r>
      </w:hyperlink>
      <w:r w:rsidR="00A831A7" w:rsidRPr="00DF56DD">
        <w:rPr>
          <w:rFonts w:ascii="Times New Roman" w:eastAsia="Calibri" w:hAnsi="Times New Roman" w:cs="Times New Roman"/>
          <w:sz w:val="28"/>
          <w:szCs w:val="28"/>
        </w:rPr>
        <w:t xml:space="preserve"> Республики Татарстан от 26 декабря 2015 года № 107-ЗРТ «Об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Республике Татарстан»;</w:t>
      </w:r>
    </w:p>
    <w:p w14:paraId="67B91100" w14:textId="77777777" w:rsidR="00A831A7" w:rsidRPr="00DF56DD" w:rsidRDefault="00F2230C"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hyperlink r:id="rId22" w:history="1">
        <w:r w:rsidR="00A831A7" w:rsidRPr="00DF56DD">
          <w:rPr>
            <w:rFonts w:ascii="Times New Roman" w:eastAsia="Calibri" w:hAnsi="Times New Roman" w:cs="Times New Roman"/>
            <w:sz w:val="28"/>
            <w:szCs w:val="28"/>
          </w:rPr>
          <w:t>Закон</w:t>
        </w:r>
      </w:hyperlink>
      <w:r w:rsidR="00A831A7" w:rsidRPr="00DF56DD">
        <w:rPr>
          <w:rFonts w:ascii="Times New Roman" w:eastAsia="Calibri" w:hAnsi="Times New Roman" w:cs="Times New Roman"/>
          <w:sz w:val="28"/>
          <w:szCs w:val="28"/>
        </w:rPr>
        <w:t xml:space="preserve"> Республики Татарстан от 22 февраля 2016 года № 8-ЗРТ «О внесении изменения в статью 8 Закона Республики Татарстан «Об организации проведения капи</w:t>
      </w:r>
      <w:r w:rsidR="00A831A7" w:rsidRPr="00DF56DD">
        <w:rPr>
          <w:rFonts w:ascii="Times New Roman" w:eastAsia="Calibri" w:hAnsi="Times New Roman" w:cs="Times New Roman"/>
          <w:sz w:val="28"/>
          <w:szCs w:val="28"/>
        </w:rPr>
        <w:lastRenderedPageBreak/>
        <w:t>тального ремонта общего имущества в многоквартирных домах в Республике Татарстан»;</w:t>
      </w:r>
    </w:p>
    <w:p w14:paraId="41CE1BBF" w14:textId="77777777" w:rsidR="00A831A7" w:rsidRPr="00DF56DD" w:rsidRDefault="00F2230C"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hyperlink r:id="rId23" w:history="1">
        <w:r w:rsidR="00A831A7" w:rsidRPr="00DF56DD">
          <w:rPr>
            <w:rFonts w:ascii="Times New Roman" w:eastAsia="Calibri" w:hAnsi="Times New Roman" w:cs="Times New Roman"/>
            <w:sz w:val="28"/>
            <w:szCs w:val="28"/>
          </w:rPr>
          <w:t>Закон</w:t>
        </w:r>
      </w:hyperlink>
      <w:r w:rsidR="00A831A7" w:rsidRPr="00DF56DD">
        <w:rPr>
          <w:rFonts w:ascii="Times New Roman" w:eastAsia="Calibri" w:hAnsi="Times New Roman" w:cs="Times New Roman"/>
          <w:sz w:val="28"/>
          <w:szCs w:val="28"/>
        </w:rPr>
        <w:t xml:space="preserve"> Республики Татарстан от 11 июня 2016 года № 43-ЗРТ «О театрах и театральном деле в Республике Татарстан»;</w:t>
      </w:r>
    </w:p>
    <w:p w14:paraId="1B0B33B3" w14:textId="77777777" w:rsidR="00A831A7" w:rsidRPr="00DF56DD" w:rsidRDefault="00A831A7"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Закон Республики Татарстан от 23 июня 2017 года № 41-ЗРТ «Об обеспечении доступности для инвалидов объектов социальной, инженерной и транспортной инфраструктур и предоставляемых в них услуг в Республике Татарстан».</w:t>
      </w:r>
    </w:p>
    <w:p w14:paraId="17CB0E2E" w14:textId="77777777" w:rsidR="00A831A7" w:rsidRPr="00DF56DD" w:rsidRDefault="00F2230C" w:rsidP="00A831A7">
      <w:pPr>
        <w:widowControl w:val="0"/>
        <w:autoSpaceDE w:val="0"/>
        <w:autoSpaceDN w:val="0"/>
        <w:adjustRightInd w:val="0"/>
        <w:spacing w:after="0" w:line="228" w:lineRule="auto"/>
        <w:ind w:firstLine="709"/>
        <w:jc w:val="both"/>
        <w:rPr>
          <w:rFonts w:ascii="Times New Roman" w:eastAsia="Calibri" w:hAnsi="Times New Roman" w:cs="Times New Roman"/>
          <w:sz w:val="28"/>
          <w:szCs w:val="28"/>
        </w:rPr>
      </w:pPr>
      <w:hyperlink r:id="rId24" w:history="1">
        <w:r w:rsidR="00A831A7" w:rsidRPr="00DF56DD">
          <w:rPr>
            <w:rFonts w:ascii="Times New Roman" w:eastAsia="Calibri" w:hAnsi="Times New Roman" w:cs="Times New Roman"/>
            <w:sz w:val="28"/>
            <w:szCs w:val="28"/>
          </w:rPr>
          <w:t>Постановлением</w:t>
        </w:r>
      </w:hyperlink>
      <w:r w:rsidR="00A831A7" w:rsidRPr="00DF56DD">
        <w:rPr>
          <w:rFonts w:ascii="Times New Roman" w:eastAsia="Calibri" w:hAnsi="Times New Roman" w:cs="Times New Roman"/>
          <w:sz w:val="28"/>
          <w:szCs w:val="28"/>
        </w:rPr>
        <w:t xml:space="preserve"> Правительства Российской Федерации от 17 июня 2015 г. </w:t>
      </w:r>
      <w:r w:rsidR="00A831A7" w:rsidRPr="00DF56DD">
        <w:rPr>
          <w:rFonts w:ascii="Times New Roman" w:eastAsia="Calibri" w:hAnsi="Times New Roman" w:cs="Times New Roman"/>
          <w:sz w:val="28"/>
          <w:szCs w:val="28"/>
        </w:rPr>
        <w:br/>
        <w:t>№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утверждены Правила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w:t>
      </w:r>
    </w:p>
    <w:p w14:paraId="63EBBE5F" w14:textId="77777777" w:rsidR="00A831A7" w:rsidRPr="00DF56DD" w:rsidRDefault="00F2230C" w:rsidP="00A831A7">
      <w:pPr>
        <w:widowControl w:val="0"/>
        <w:autoSpaceDE w:val="0"/>
        <w:autoSpaceDN w:val="0"/>
        <w:adjustRightInd w:val="0"/>
        <w:spacing w:after="0" w:line="228" w:lineRule="auto"/>
        <w:ind w:firstLine="709"/>
        <w:jc w:val="both"/>
        <w:rPr>
          <w:rFonts w:ascii="Times New Roman" w:eastAsia="Calibri" w:hAnsi="Times New Roman" w:cs="Times New Roman"/>
          <w:sz w:val="28"/>
          <w:szCs w:val="28"/>
        </w:rPr>
      </w:pPr>
      <w:hyperlink r:id="rId25" w:history="1">
        <w:r w:rsidR="00A831A7" w:rsidRPr="00DF56DD">
          <w:rPr>
            <w:rFonts w:ascii="Times New Roman" w:eastAsia="Calibri" w:hAnsi="Times New Roman" w:cs="Times New Roman"/>
            <w:sz w:val="28"/>
            <w:szCs w:val="28"/>
          </w:rPr>
          <w:t>Пунктом 3</w:t>
        </w:r>
      </w:hyperlink>
      <w:r w:rsidR="00A831A7" w:rsidRPr="00DF56DD">
        <w:rPr>
          <w:rFonts w:ascii="Times New Roman" w:eastAsia="Calibri" w:hAnsi="Times New Roman" w:cs="Times New Roman"/>
          <w:sz w:val="28"/>
          <w:szCs w:val="28"/>
        </w:rPr>
        <w:t xml:space="preserve"> указанного постановления высшим органам исполнительной власти субъектов Российской Федерации и органам местного самоуправления рекомендовано разработать и утвердить планы мероприятий («дорожные карты») по повышению значений показателей доступности для инвалидов объектов и услуг соответственно субъектов Российской Федерации и муниципальных образований.</w:t>
      </w:r>
    </w:p>
    <w:p w14:paraId="65F31D2C" w14:textId="77777777" w:rsidR="00A831A7" w:rsidRPr="00DF56DD" w:rsidRDefault="00A831A7" w:rsidP="00A831A7">
      <w:pPr>
        <w:widowControl w:val="0"/>
        <w:autoSpaceDE w:val="0"/>
        <w:autoSpaceDN w:val="0"/>
        <w:adjustRightInd w:val="0"/>
        <w:spacing w:after="0" w:line="228"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Настоящий План мероприятий («дорожная карта») по повышению значений показателей доступности для инвалидов объектов и услуг в Республике Татарстан на 2022 – 2030 годы (далее – План мероприятий («дорожная карта») на 2022 – 2030 годы) разработан во исполнение:</w:t>
      </w:r>
    </w:p>
    <w:p w14:paraId="3AB318F2" w14:textId="77777777" w:rsidR="00A831A7" w:rsidRPr="00DF56DD" w:rsidRDefault="00A831A7" w:rsidP="00A831A7">
      <w:pPr>
        <w:widowControl w:val="0"/>
        <w:autoSpaceDE w:val="0"/>
        <w:autoSpaceDN w:val="0"/>
        <w:adjustRightInd w:val="0"/>
        <w:spacing w:after="0" w:line="228"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 xml:space="preserve">Федерального </w:t>
      </w:r>
      <w:hyperlink r:id="rId26" w:history="1">
        <w:r w:rsidRPr="00DF56DD">
          <w:rPr>
            <w:rFonts w:ascii="Times New Roman" w:eastAsia="Calibri" w:hAnsi="Times New Roman" w:cs="Times New Roman"/>
            <w:sz w:val="28"/>
            <w:szCs w:val="28"/>
          </w:rPr>
          <w:t>закона</w:t>
        </w:r>
      </w:hyperlink>
      <w:r w:rsidRPr="00DF56DD">
        <w:rPr>
          <w:rFonts w:ascii="Times New Roman" w:eastAsia="Calibri" w:hAnsi="Times New Roman" w:cs="Times New Roman"/>
          <w:sz w:val="28"/>
          <w:szCs w:val="28"/>
        </w:rPr>
        <w:t xml:space="preserve"> от 24 ноября 1995 года № 181-ФЗ «О социальной защите инвалидов в Российской Федерации»;</w:t>
      </w:r>
    </w:p>
    <w:p w14:paraId="03D0CE57" w14:textId="77777777" w:rsidR="00A831A7" w:rsidRPr="00DF56DD" w:rsidRDefault="00A831A7" w:rsidP="00A831A7">
      <w:pPr>
        <w:widowControl w:val="0"/>
        <w:autoSpaceDE w:val="0"/>
        <w:autoSpaceDN w:val="0"/>
        <w:adjustRightInd w:val="0"/>
        <w:spacing w:after="0" w:line="228"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 xml:space="preserve">Федерального </w:t>
      </w:r>
      <w:hyperlink r:id="rId27" w:history="1">
        <w:r w:rsidRPr="00DF56DD">
          <w:rPr>
            <w:rFonts w:ascii="Times New Roman" w:eastAsia="Calibri" w:hAnsi="Times New Roman" w:cs="Times New Roman"/>
            <w:sz w:val="28"/>
            <w:szCs w:val="28"/>
          </w:rPr>
          <w:t>закона</w:t>
        </w:r>
      </w:hyperlink>
      <w:r w:rsidRPr="00DF56DD">
        <w:rPr>
          <w:rFonts w:ascii="Times New Roman" w:eastAsia="Calibri" w:hAnsi="Times New Roman" w:cs="Times New Roman"/>
          <w:sz w:val="28"/>
          <w:szCs w:val="28"/>
        </w:rPr>
        <w:t xml:space="preserve">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7C888B96" w14:textId="77777777" w:rsidR="00A831A7" w:rsidRPr="00DF56DD" w:rsidRDefault="00F2230C" w:rsidP="00A831A7">
      <w:pPr>
        <w:widowControl w:val="0"/>
        <w:autoSpaceDE w:val="0"/>
        <w:autoSpaceDN w:val="0"/>
        <w:adjustRightInd w:val="0"/>
        <w:spacing w:after="0" w:line="228" w:lineRule="auto"/>
        <w:ind w:firstLine="709"/>
        <w:jc w:val="both"/>
        <w:rPr>
          <w:rFonts w:ascii="Times New Roman" w:eastAsia="Calibri" w:hAnsi="Times New Roman" w:cs="Times New Roman"/>
          <w:sz w:val="28"/>
          <w:szCs w:val="28"/>
        </w:rPr>
      </w:pPr>
      <w:hyperlink r:id="rId28" w:history="1">
        <w:r w:rsidR="00A831A7" w:rsidRPr="00DF56DD">
          <w:rPr>
            <w:rFonts w:ascii="Times New Roman" w:eastAsia="Calibri" w:hAnsi="Times New Roman" w:cs="Times New Roman"/>
            <w:sz w:val="28"/>
            <w:szCs w:val="28"/>
          </w:rPr>
          <w:t>постановления</w:t>
        </w:r>
      </w:hyperlink>
      <w:r w:rsidR="00A831A7" w:rsidRPr="00DF56DD">
        <w:rPr>
          <w:rFonts w:ascii="Times New Roman" w:eastAsia="Calibri" w:hAnsi="Times New Roman" w:cs="Times New Roman"/>
          <w:sz w:val="28"/>
          <w:szCs w:val="28"/>
        </w:rPr>
        <w:t xml:space="preserve"> Правительства Российской Федерации от 17 июня 2015 г. №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w:t>
      </w:r>
    </w:p>
    <w:p w14:paraId="1D5FEB3C" w14:textId="77777777" w:rsidR="00A831A7" w:rsidRPr="00DF56DD" w:rsidRDefault="00A831A7" w:rsidP="00A831A7">
      <w:pPr>
        <w:widowControl w:val="0"/>
        <w:autoSpaceDE w:val="0"/>
        <w:autoSpaceDN w:val="0"/>
        <w:adjustRightInd w:val="0"/>
        <w:spacing w:after="0" w:line="228"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постановления Правительства Российской Федерации от 23 марта 2021 г. № 449 «О внесении изменений в государственную программу Российской Федерации «Доступная среда»;</w:t>
      </w:r>
    </w:p>
    <w:p w14:paraId="6445EE79" w14:textId="77777777" w:rsidR="00A831A7" w:rsidRPr="00DF56DD" w:rsidRDefault="00A831A7"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 xml:space="preserve">письма Министерства труда и социальной защиты Российской Федерации </w:t>
      </w:r>
      <w:r w:rsidRPr="00DF56DD">
        <w:rPr>
          <w:rFonts w:ascii="Times New Roman" w:eastAsia="Calibri" w:hAnsi="Times New Roman" w:cs="Times New Roman"/>
          <w:sz w:val="28"/>
          <w:szCs w:val="28"/>
        </w:rPr>
        <w:br/>
        <w:t>от 21 декабря 2020 г. № 13-6/10/П-12474 (руководителям высших исполнительных органов государственной власти субъектов Российской Федерации о ходе реализации мероприятий («дорожных карт») по повышению значений показателей доступности для инвалидов объектов и услуг);</w:t>
      </w:r>
    </w:p>
    <w:p w14:paraId="69DA88B9" w14:textId="4D291FEB" w:rsidR="00A831A7" w:rsidRDefault="00A831A7"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письма Министерства труда и социальной защиты Российской Федерации от    21 января 2022 г. № 13-6/10/П-284 (руководителям высших исполнительных органов государственной власти субъектов Российской Федерации по осуществлению в элек</w:t>
      </w:r>
      <w:r w:rsidRPr="00DF56DD">
        <w:rPr>
          <w:rFonts w:ascii="Times New Roman" w:eastAsia="Calibri" w:hAnsi="Times New Roman" w:cs="Times New Roman"/>
          <w:sz w:val="28"/>
          <w:szCs w:val="28"/>
        </w:rPr>
        <w:lastRenderedPageBreak/>
        <w:t xml:space="preserve">тронном виде сбора и обобщения информации о реализации Плана мероприятий («дорожной карты») по повышению значений показателей доступности </w:t>
      </w:r>
      <w:r>
        <w:rPr>
          <w:rFonts w:ascii="Times New Roman" w:eastAsia="Calibri" w:hAnsi="Times New Roman" w:cs="Times New Roman"/>
          <w:sz w:val="28"/>
          <w:szCs w:val="28"/>
        </w:rPr>
        <w:t>для инвалидов объектов и услуг);</w:t>
      </w:r>
    </w:p>
    <w:p w14:paraId="47F02DB9" w14:textId="4EA329E3" w:rsidR="00A831A7" w:rsidRPr="00DF56DD" w:rsidRDefault="00A831A7"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63FC8">
        <w:rPr>
          <w:rFonts w:ascii="Times New Roman" w:eastAsia="Calibri" w:hAnsi="Times New Roman" w:cs="Times New Roman"/>
          <w:sz w:val="28"/>
          <w:szCs w:val="28"/>
        </w:rPr>
        <w:t>письма Министерства труда и социальной защиты Российской Федерации от 14 октября 2022 г. № 13-6/10/П-7448 (</w:t>
      </w:r>
      <w:r w:rsidR="00143157">
        <w:rPr>
          <w:rFonts w:ascii="Times New Roman" w:eastAsia="Calibri" w:hAnsi="Times New Roman" w:cs="Times New Roman"/>
          <w:sz w:val="28"/>
          <w:szCs w:val="28"/>
        </w:rPr>
        <w:t>р</w:t>
      </w:r>
      <w:r w:rsidRPr="00C63FC8">
        <w:rPr>
          <w:rFonts w:ascii="Times New Roman" w:eastAsia="Calibri" w:hAnsi="Times New Roman" w:cs="Times New Roman"/>
          <w:sz w:val="28"/>
          <w:szCs w:val="28"/>
        </w:rPr>
        <w:t>уководителям высших исполнительных органов государственной власти субъектов Российской Федерации с перечнем индикаторов ежегодного мониторинга выполнения органами исполнительной власти субъектов Российской Федерации планов мероприятий («дорожных карт») по повышению значений показателей доступности для инвалидов объектов и услуг).</w:t>
      </w:r>
    </w:p>
    <w:p w14:paraId="7FBC0934" w14:textId="77777777" w:rsidR="00A831A7" w:rsidRPr="00DF56DD" w:rsidRDefault="00A831A7" w:rsidP="00A831A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План мероприятий («дорожная карта») на 2022 – 2030 годы разработан на основе методических рекомендаций по совершенствованию региональных планов мероприятий по повышению значений показателей доступности для инвалидов объектов и услуг, подготовленных Министерством труда и социальной защиты Российской Федерации на основе анализа передовых практик в регионах по созданию для инвалидов доступной среды.</w:t>
      </w:r>
    </w:p>
    <w:p w14:paraId="6BBA1496" w14:textId="77777777" w:rsidR="00A831A7" w:rsidRPr="00DF56DD" w:rsidRDefault="00A831A7" w:rsidP="00A831A7">
      <w:pPr>
        <w:widowControl w:val="0"/>
        <w:autoSpaceDE w:val="0"/>
        <w:autoSpaceDN w:val="0"/>
        <w:adjustRightInd w:val="0"/>
        <w:spacing w:after="0" w:line="228" w:lineRule="auto"/>
        <w:ind w:firstLine="540"/>
        <w:jc w:val="center"/>
        <w:rPr>
          <w:rFonts w:ascii="Times New Roman" w:eastAsia="Times New Roman" w:hAnsi="Times New Roman" w:cs="Times New Roman"/>
          <w:b/>
          <w:sz w:val="28"/>
          <w:szCs w:val="28"/>
        </w:rPr>
      </w:pPr>
    </w:p>
    <w:p w14:paraId="0855F544" w14:textId="206810BA" w:rsidR="00F65955" w:rsidRPr="00DF56DD" w:rsidRDefault="00F65955" w:rsidP="00F65955">
      <w:pPr>
        <w:pStyle w:val="a4"/>
        <w:widowControl w:val="0"/>
        <w:autoSpaceDE w:val="0"/>
        <w:autoSpaceDN w:val="0"/>
        <w:adjustRightInd w:val="0"/>
        <w:spacing w:after="0" w:line="228" w:lineRule="auto"/>
        <w:ind w:left="0"/>
        <w:jc w:val="center"/>
        <w:rPr>
          <w:rFonts w:ascii="Times New Roman" w:hAnsi="Times New Roman"/>
          <w:sz w:val="28"/>
          <w:szCs w:val="28"/>
        </w:rPr>
      </w:pPr>
      <w:r w:rsidRPr="00DF56DD">
        <w:rPr>
          <w:rFonts w:ascii="Times New Roman" w:eastAsia="Times New Roman" w:hAnsi="Times New Roman"/>
          <w:sz w:val="28"/>
          <w:szCs w:val="28"/>
          <w:lang w:val="en-US"/>
        </w:rPr>
        <w:t>II</w:t>
      </w:r>
      <w:r w:rsidRPr="00DF56DD">
        <w:rPr>
          <w:rFonts w:ascii="Times New Roman" w:eastAsia="Times New Roman" w:hAnsi="Times New Roman"/>
          <w:sz w:val="28"/>
          <w:szCs w:val="28"/>
        </w:rPr>
        <w:t xml:space="preserve">. Характеристика проблемы </w:t>
      </w:r>
      <w:r w:rsidRPr="00DF56DD">
        <w:rPr>
          <w:rFonts w:ascii="Times New Roman" w:hAnsi="Times New Roman"/>
          <w:sz w:val="28"/>
          <w:szCs w:val="28"/>
        </w:rPr>
        <w:t xml:space="preserve">обеспечения доступности объектов и услуг </w:t>
      </w:r>
    </w:p>
    <w:p w14:paraId="64AEF42A" w14:textId="77777777" w:rsidR="00F65955" w:rsidRPr="00DF56DD" w:rsidRDefault="00F65955" w:rsidP="00F65955">
      <w:pPr>
        <w:pStyle w:val="a4"/>
        <w:widowControl w:val="0"/>
        <w:autoSpaceDE w:val="0"/>
        <w:autoSpaceDN w:val="0"/>
        <w:adjustRightInd w:val="0"/>
        <w:spacing w:after="0" w:line="228" w:lineRule="auto"/>
        <w:ind w:left="0"/>
        <w:jc w:val="center"/>
        <w:rPr>
          <w:rFonts w:ascii="Times New Roman" w:eastAsia="Times New Roman" w:hAnsi="Times New Roman"/>
          <w:b/>
          <w:sz w:val="28"/>
          <w:szCs w:val="28"/>
        </w:rPr>
      </w:pPr>
      <w:r w:rsidRPr="00DF56DD">
        <w:rPr>
          <w:rFonts w:ascii="Times New Roman" w:hAnsi="Times New Roman"/>
          <w:sz w:val="28"/>
          <w:szCs w:val="28"/>
        </w:rPr>
        <w:t>для инвалидов</w:t>
      </w:r>
    </w:p>
    <w:p w14:paraId="26D9CD85" w14:textId="77777777" w:rsidR="00F65955" w:rsidRPr="00DF56DD" w:rsidRDefault="00F65955" w:rsidP="00F65955">
      <w:pPr>
        <w:widowControl w:val="0"/>
        <w:autoSpaceDE w:val="0"/>
        <w:autoSpaceDN w:val="0"/>
        <w:adjustRightInd w:val="0"/>
        <w:spacing w:after="0" w:line="228" w:lineRule="auto"/>
        <w:ind w:firstLine="540"/>
        <w:jc w:val="both"/>
        <w:rPr>
          <w:rFonts w:ascii="Times New Roman" w:eastAsia="Calibri" w:hAnsi="Times New Roman" w:cs="Times New Roman"/>
          <w:sz w:val="28"/>
          <w:szCs w:val="28"/>
        </w:rPr>
      </w:pPr>
    </w:p>
    <w:p w14:paraId="65B4085B" w14:textId="4903CD76" w:rsidR="00FF237A" w:rsidRPr="00DF56DD" w:rsidRDefault="00C52EAF" w:rsidP="00004807">
      <w:pPr>
        <w:widowControl w:val="0"/>
        <w:spacing w:after="0" w:line="230" w:lineRule="auto"/>
        <w:ind w:firstLine="709"/>
        <w:jc w:val="both"/>
        <w:rPr>
          <w:rFonts w:ascii="Times New Roman" w:eastAsia="Times New Roman" w:hAnsi="Times New Roman" w:cs="Times New Roman"/>
          <w:bCs/>
          <w:color w:val="1D1D1D"/>
          <w:sz w:val="28"/>
          <w:szCs w:val="28"/>
          <w:shd w:val="clear" w:color="auto" w:fill="FFFFFF"/>
          <w:lang w:eastAsia="en-US"/>
        </w:rPr>
      </w:pPr>
      <w:r w:rsidRPr="00DF56DD">
        <w:rPr>
          <w:rFonts w:ascii="Times New Roman" w:eastAsia="Times New Roman" w:hAnsi="Times New Roman" w:cs="Times New Roman"/>
          <w:bCs/>
          <w:color w:val="1D1D1D"/>
          <w:sz w:val="28"/>
          <w:szCs w:val="28"/>
          <w:shd w:val="clear" w:color="auto" w:fill="FFFFFF"/>
          <w:lang w:eastAsia="en-US"/>
        </w:rPr>
        <w:t>По данным федерального реестра инвалидов</w:t>
      </w:r>
      <w:r w:rsidR="002D6655" w:rsidRPr="00DF56DD">
        <w:rPr>
          <w:rFonts w:ascii="Times New Roman" w:eastAsia="Times New Roman" w:hAnsi="Times New Roman" w:cs="Times New Roman"/>
          <w:bCs/>
          <w:color w:val="1D1D1D"/>
          <w:sz w:val="28"/>
          <w:szCs w:val="28"/>
          <w:shd w:val="clear" w:color="auto" w:fill="FFFFFF"/>
          <w:lang w:eastAsia="en-US"/>
        </w:rPr>
        <w:t>,</w:t>
      </w:r>
      <w:r w:rsidRPr="00DF56DD">
        <w:rPr>
          <w:rFonts w:ascii="Times New Roman" w:eastAsia="Times New Roman" w:hAnsi="Times New Roman" w:cs="Times New Roman"/>
          <w:bCs/>
          <w:color w:val="1D1D1D"/>
          <w:sz w:val="28"/>
          <w:szCs w:val="28"/>
          <w:shd w:val="clear" w:color="auto" w:fill="FFFFFF"/>
          <w:lang w:eastAsia="en-US"/>
        </w:rPr>
        <w:t xml:space="preserve"> </w:t>
      </w:r>
      <w:r w:rsidRPr="00DF56DD">
        <w:rPr>
          <w:rFonts w:ascii="Times New Roman" w:eastAsia="Times New Roman" w:hAnsi="Times New Roman" w:cs="Times New Roman"/>
          <w:sz w:val="28"/>
          <w:szCs w:val="28"/>
        </w:rPr>
        <w:t xml:space="preserve">численность </w:t>
      </w:r>
      <w:r w:rsidR="008448E8" w:rsidRPr="00DF56DD">
        <w:rPr>
          <w:rFonts w:ascii="Times New Roman" w:eastAsia="Times New Roman" w:hAnsi="Times New Roman" w:cs="Times New Roman"/>
          <w:sz w:val="28"/>
          <w:szCs w:val="28"/>
        </w:rPr>
        <w:t>инвалидов</w:t>
      </w:r>
      <w:r w:rsidRPr="00DF56DD">
        <w:rPr>
          <w:rFonts w:ascii="Times New Roman" w:eastAsia="Times New Roman" w:hAnsi="Times New Roman" w:cs="Times New Roman"/>
          <w:sz w:val="28"/>
          <w:szCs w:val="28"/>
        </w:rPr>
        <w:t>, проживающих в Республике Татарстан, составляет 26</w:t>
      </w:r>
      <w:r w:rsidR="00827136" w:rsidRPr="00DF56DD">
        <w:rPr>
          <w:rFonts w:ascii="Times New Roman" w:eastAsia="Times New Roman" w:hAnsi="Times New Roman" w:cs="Times New Roman"/>
          <w:sz w:val="28"/>
          <w:szCs w:val="28"/>
        </w:rPr>
        <w:t>8</w:t>
      </w:r>
      <w:r w:rsidRPr="00DF56DD">
        <w:rPr>
          <w:rFonts w:ascii="Times New Roman" w:eastAsia="Times New Roman" w:hAnsi="Times New Roman" w:cs="Times New Roman"/>
          <w:sz w:val="28"/>
          <w:szCs w:val="28"/>
        </w:rPr>
        <w:t>,</w:t>
      </w:r>
      <w:r w:rsidR="00827136" w:rsidRPr="00DF56DD">
        <w:rPr>
          <w:rFonts w:ascii="Times New Roman" w:eastAsia="Times New Roman" w:hAnsi="Times New Roman" w:cs="Times New Roman"/>
          <w:sz w:val="28"/>
          <w:szCs w:val="28"/>
        </w:rPr>
        <w:t>0</w:t>
      </w:r>
      <w:r w:rsidRPr="00DF56DD">
        <w:rPr>
          <w:rFonts w:ascii="Times New Roman" w:eastAsia="Times New Roman" w:hAnsi="Times New Roman" w:cs="Times New Roman"/>
          <w:sz w:val="28"/>
          <w:szCs w:val="28"/>
        </w:rPr>
        <w:t xml:space="preserve"> тыс.человек, детей-инвалидов –1</w:t>
      </w:r>
      <w:r w:rsidR="00827136" w:rsidRPr="00DF56DD">
        <w:rPr>
          <w:rFonts w:ascii="Times New Roman" w:eastAsia="Times New Roman" w:hAnsi="Times New Roman" w:cs="Times New Roman"/>
          <w:sz w:val="28"/>
          <w:szCs w:val="28"/>
        </w:rPr>
        <w:t>7</w:t>
      </w:r>
      <w:r w:rsidRPr="00DF56DD">
        <w:rPr>
          <w:rFonts w:ascii="Times New Roman" w:eastAsia="Times New Roman" w:hAnsi="Times New Roman" w:cs="Times New Roman"/>
          <w:sz w:val="28"/>
          <w:szCs w:val="28"/>
        </w:rPr>
        <w:t>,</w:t>
      </w:r>
      <w:r w:rsidR="00827136" w:rsidRPr="00DF56DD">
        <w:rPr>
          <w:rFonts w:ascii="Times New Roman" w:eastAsia="Times New Roman" w:hAnsi="Times New Roman" w:cs="Times New Roman"/>
          <w:sz w:val="28"/>
          <w:szCs w:val="28"/>
        </w:rPr>
        <w:t>0</w:t>
      </w:r>
      <w:r w:rsidR="00520A0B" w:rsidRPr="00DF56DD">
        <w:rPr>
          <w:rFonts w:ascii="Times New Roman" w:eastAsia="Times New Roman" w:hAnsi="Times New Roman" w:cs="Times New Roman"/>
          <w:sz w:val="28"/>
          <w:szCs w:val="28"/>
        </w:rPr>
        <w:t xml:space="preserve"> </w:t>
      </w:r>
      <w:r w:rsidRPr="00DF56DD">
        <w:rPr>
          <w:rFonts w:ascii="Times New Roman" w:eastAsia="Times New Roman" w:hAnsi="Times New Roman" w:cs="Times New Roman"/>
          <w:sz w:val="28"/>
          <w:szCs w:val="28"/>
        </w:rPr>
        <w:t xml:space="preserve">тыс.человек. За последние пять лет в </w:t>
      </w:r>
      <w:r w:rsidR="00AB7905" w:rsidRPr="00DF56DD">
        <w:rPr>
          <w:rFonts w:ascii="Times New Roman" w:eastAsia="Times New Roman" w:hAnsi="Times New Roman" w:cs="Times New Roman"/>
          <w:sz w:val="28"/>
          <w:szCs w:val="28"/>
        </w:rPr>
        <w:t>Республике Татарстан</w:t>
      </w:r>
      <w:r w:rsidRPr="00DF56DD">
        <w:rPr>
          <w:rFonts w:ascii="Times New Roman" w:eastAsia="Times New Roman" w:hAnsi="Times New Roman" w:cs="Times New Roman"/>
          <w:bCs/>
          <w:color w:val="1D1D1D"/>
          <w:sz w:val="28"/>
          <w:szCs w:val="28"/>
          <w:shd w:val="clear" w:color="auto" w:fill="FFFFFF"/>
          <w:lang w:eastAsia="en-US"/>
        </w:rPr>
        <w:t>, как и в целом по Российской Федерации, зафиксировано стабильное снижение общей численности инвалидов старше 18 лет (за счет роста качества жизни населения, в частности, повышени</w:t>
      </w:r>
      <w:r w:rsidR="002D6655" w:rsidRPr="00DF56DD">
        <w:rPr>
          <w:rFonts w:ascii="Times New Roman" w:eastAsia="Times New Roman" w:hAnsi="Times New Roman" w:cs="Times New Roman"/>
          <w:bCs/>
          <w:color w:val="1D1D1D"/>
          <w:sz w:val="28"/>
          <w:szCs w:val="28"/>
          <w:shd w:val="clear" w:color="auto" w:fill="FFFFFF"/>
          <w:lang w:eastAsia="en-US"/>
        </w:rPr>
        <w:t>я</w:t>
      </w:r>
      <w:r w:rsidRPr="00DF56DD">
        <w:rPr>
          <w:rFonts w:ascii="Times New Roman" w:eastAsia="Times New Roman" w:hAnsi="Times New Roman" w:cs="Times New Roman"/>
          <w:bCs/>
          <w:color w:val="1D1D1D"/>
          <w:sz w:val="28"/>
          <w:szCs w:val="28"/>
          <w:shd w:val="clear" w:color="auto" w:fill="FFFFFF"/>
          <w:lang w:eastAsia="en-US"/>
        </w:rPr>
        <w:t xml:space="preserve"> </w:t>
      </w:r>
      <w:r w:rsidR="00C87702" w:rsidRPr="00DF56DD">
        <w:rPr>
          <w:rFonts w:ascii="Times New Roman" w:eastAsia="Times New Roman" w:hAnsi="Times New Roman" w:cs="Times New Roman"/>
          <w:bCs/>
          <w:color w:val="1D1D1D"/>
          <w:sz w:val="28"/>
          <w:szCs w:val="28"/>
          <w:shd w:val="clear" w:color="auto" w:fill="FFFFFF"/>
          <w:lang w:eastAsia="en-US"/>
        </w:rPr>
        <w:t xml:space="preserve">качества </w:t>
      </w:r>
      <w:r w:rsidR="002D6655" w:rsidRPr="00DF56DD">
        <w:rPr>
          <w:rFonts w:ascii="Times New Roman" w:eastAsia="Times New Roman" w:hAnsi="Times New Roman" w:cs="Times New Roman"/>
          <w:bCs/>
          <w:color w:val="1D1D1D"/>
          <w:sz w:val="28"/>
          <w:szCs w:val="28"/>
          <w:shd w:val="clear" w:color="auto" w:fill="FFFFFF"/>
          <w:lang w:eastAsia="en-US"/>
        </w:rPr>
        <w:t xml:space="preserve">медицинских </w:t>
      </w:r>
      <w:r w:rsidRPr="00DF56DD">
        <w:rPr>
          <w:rFonts w:ascii="Times New Roman" w:eastAsia="Times New Roman" w:hAnsi="Times New Roman" w:cs="Times New Roman"/>
          <w:bCs/>
          <w:color w:val="1D1D1D"/>
          <w:sz w:val="28"/>
          <w:szCs w:val="28"/>
          <w:shd w:val="clear" w:color="auto" w:fill="FFFFFF"/>
          <w:lang w:eastAsia="en-US"/>
        </w:rPr>
        <w:t>услуг) и рост численности детей-инвалидов (из-за снижения младенческой смертности, раннего выявления патологии у детей).</w:t>
      </w:r>
    </w:p>
    <w:p w14:paraId="46B17AA0" w14:textId="578CB1C4" w:rsidR="00B75531" w:rsidRPr="00DF56DD" w:rsidRDefault="00B75531" w:rsidP="00004807">
      <w:pPr>
        <w:widowControl w:val="0"/>
        <w:spacing w:after="0" w:line="230" w:lineRule="auto"/>
        <w:ind w:firstLine="708"/>
        <w:jc w:val="both"/>
        <w:rPr>
          <w:rFonts w:ascii="Times New Roman" w:eastAsia="Times New Roman" w:hAnsi="Times New Roman" w:cs="Times New Roman"/>
          <w:sz w:val="28"/>
          <w:szCs w:val="28"/>
        </w:rPr>
      </w:pPr>
      <w:r w:rsidRPr="00DF56DD">
        <w:rPr>
          <w:rFonts w:ascii="Times New Roman" w:eastAsia="Times New Roman" w:hAnsi="Times New Roman" w:cs="Times New Roman"/>
          <w:sz w:val="28"/>
          <w:szCs w:val="28"/>
        </w:rPr>
        <w:t>В соответствии с Федеральным законом от 24</w:t>
      </w:r>
      <w:r w:rsidR="00700E1F" w:rsidRPr="00DF56DD">
        <w:rPr>
          <w:rFonts w:ascii="Times New Roman" w:eastAsia="Times New Roman" w:hAnsi="Times New Roman" w:cs="Times New Roman"/>
          <w:sz w:val="28"/>
          <w:szCs w:val="28"/>
        </w:rPr>
        <w:t xml:space="preserve"> ноября </w:t>
      </w:r>
      <w:r w:rsidRPr="00DF56DD">
        <w:rPr>
          <w:rFonts w:ascii="Times New Roman" w:eastAsia="Times New Roman" w:hAnsi="Times New Roman" w:cs="Times New Roman"/>
          <w:sz w:val="28"/>
          <w:szCs w:val="28"/>
        </w:rPr>
        <w:t xml:space="preserve">1995 </w:t>
      </w:r>
      <w:r w:rsidR="00FA2953" w:rsidRPr="00DF56DD">
        <w:rPr>
          <w:rFonts w:ascii="Times New Roman" w:eastAsia="Times New Roman" w:hAnsi="Times New Roman" w:cs="Times New Roman"/>
          <w:sz w:val="28"/>
          <w:szCs w:val="28"/>
        </w:rPr>
        <w:t xml:space="preserve">года </w:t>
      </w:r>
      <w:r w:rsidRPr="00DF56DD">
        <w:rPr>
          <w:rFonts w:ascii="Times New Roman" w:eastAsia="Times New Roman" w:hAnsi="Times New Roman" w:cs="Times New Roman"/>
          <w:sz w:val="28"/>
          <w:szCs w:val="28"/>
        </w:rPr>
        <w:t xml:space="preserve">№ 181-ФЗ </w:t>
      </w:r>
      <w:r w:rsidR="00520A0B" w:rsidRPr="00DF56DD">
        <w:rPr>
          <w:rFonts w:ascii="Times New Roman" w:eastAsia="Times New Roman" w:hAnsi="Times New Roman" w:cs="Times New Roman"/>
          <w:sz w:val="28"/>
          <w:szCs w:val="28"/>
        </w:rPr>
        <w:t xml:space="preserve">         </w:t>
      </w:r>
      <w:r w:rsidRPr="00DF56DD">
        <w:rPr>
          <w:rFonts w:ascii="Times New Roman" w:eastAsia="Times New Roman" w:hAnsi="Times New Roman" w:cs="Times New Roman"/>
          <w:sz w:val="28"/>
          <w:szCs w:val="28"/>
        </w:rPr>
        <w:t>«О социальной защите инвалидов в Российской Федерации» для повышения уровня доступности объектов в приоритетных сферах жизнедеятельности Республика Татарстан с 2011 года принима</w:t>
      </w:r>
      <w:r w:rsidR="00FB7BC5" w:rsidRPr="00DF56DD">
        <w:rPr>
          <w:rFonts w:ascii="Times New Roman" w:eastAsia="Times New Roman" w:hAnsi="Times New Roman" w:cs="Times New Roman"/>
          <w:sz w:val="28"/>
          <w:szCs w:val="28"/>
        </w:rPr>
        <w:t>ла</w:t>
      </w:r>
      <w:r w:rsidRPr="00DF56DD">
        <w:rPr>
          <w:rFonts w:ascii="Times New Roman" w:eastAsia="Times New Roman" w:hAnsi="Times New Roman" w:cs="Times New Roman"/>
          <w:sz w:val="28"/>
          <w:szCs w:val="28"/>
        </w:rPr>
        <w:t xml:space="preserve"> участие в реализации государственной программы Российской Федерации «Доступная среда». </w:t>
      </w:r>
    </w:p>
    <w:p w14:paraId="21BA37B9" w14:textId="23A3F30C" w:rsidR="00F02CDE" w:rsidRPr="00DF56DD" w:rsidRDefault="004C033F" w:rsidP="00004807">
      <w:pPr>
        <w:widowControl w:val="0"/>
        <w:spacing w:after="0" w:line="230" w:lineRule="auto"/>
        <w:ind w:firstLine="709"/>
        <w:jc w:val="both"/>
        <w:rPr>
          <w:rFonts w:ascii="Times New Roman" w:hAnsi="Times New Roman" w:cs="Times New Roman"/>
          <w:sz w:val="28"/>
          <w:szCs w:val="28"/>
        </w:rPr>
      </w:pPr>
      <w:r w:rsidRPr="00DF56DD">
        <w:rPr>
          <w:rFonts w:ascii="Times New Roman" w:hAnsi="Times New Roman" w:cs="Times New Roman"/>
          <w:sz w:val="28"/>
          <w:szCs w:val="28"/>
        </w:rPr>
        <w:t xml:space="preserve">Первоначально республиканская программа «Доступная среда» была утверждена </w:t>
      </w:r>
      <w:hyperlink r:id="rId29" w:history="1">
        <w:r w:rsidRPr="00DF56DD">
          <w:rPr>
            <w:rFonts w:ascii="Times New Roman" w:hAnsi="Times New Roman" w:cs="Times New Roman"/>
            <w:sz w:val="28"/>
            <w:szCs w:val="28"/>
          </w:rPr>
          <w:t>постановление</w:t>
        </w:r>
      </w:hyperlink>
      <w:r w:rsidRPr="00DF56DD">
        <w:rPr>
          <w:rFonts w:ascii="Times New Roman" w:hAnsi="Times New Roman" w:cs="Times New Roman"/>
          <w:sz w:val="28"/>
          <w:szCs w:val="28"/>
        </w:rPr>
        <w:t xml:space="preserve">м Кабинета Министров Республики Татарстан от 22.09.2011 </w:t>
      </w:r>
      <w:r w:rsidR="004E55F2" w:rsidRPr="00DF56DD">
        <w:rPr>
          <w:rFonts w:ascii="Times New Roman" w:hAnsi="Times New Roman" w:cs="Times New Roman"/>
          <w:sz w:val="28"/>
          <w:szCs w:val="28"/>
        </w:rPr>
        <w:t xml:space="preserve">     </w:t>
      </w:r>
      <w:r w:rsidRPr="00DF56DD">
        <w:rPr>
          <w:rFonts w:ascii="Times New Roman" w:hAnsi="Times New Roman" w:cs="Times New Roman"/>
          <w:sz w:val="28"/>
          <w:szCs w:val="28"/>
        </w:rPr>
        <w:t xml:space="preserve">№ 786 «Об утверждении </w:t>
      </w:r>
      <w:r w:rsidR="00520A0B" w:rsidRPr="00DF56DD">
        <w:rPr>
          <w:rFonts w:ascii="Times New Roman" w:hAnsi="Times New Roman" w:cs="Times New Roman"/>
          <w:sz w:val="28"/>
          <w:szCs w:val="28"/>
        </w:rPr>
        <w:t>д</w:t>
      </w:r>
      <w:r w:rsidRPr="00DF56DD">
        <w:rPr>
          <w:rFonts w:ascii="Times New Roman" w:hAnsi="Times New Roman" w:cs="Times New Roman"/>
          <w:sz w:val="28"/>
          <w:szCs w:val="28"/>
        </w:rPr>
        <w:t xml:space="preserve">олгосрочной целевой программы Республики Татарстан «Доступная среда» на 2011 – 2015 годы» (далее – Программа). </w:t>
      </w:r>
      <w:r w:rsidR="00F02CDE" w:rsidRPr="00DF56DD">
        <w:rPr>
          <w:rFonts w:ascii="Times New Roman" w:hAnsi="Times New Roman" w:cs="Times New Roman"/>
          <w:sz w:val="28"/>
          <w:szCs w:val="28"/>
        </w:rPr>
        <w:t xml:space="preserve">Одним из основных мероприятий Программы являлась адаптация приоритетных объектов социальной, транспортной </w:t>
      </w:r>
      <w:r w:rsidR="00CE5222" w:rsidRPr="00DF56DD">
        <w:rPr>
          <w:rFonts w:ascii="Times New Roman" w:hAnsi="Times New Roman" w:cs="Times New Roman"/>
          <w:sz w:val="28"/>
          <w:szCs w:val="28"/>
        </w:rPr>
        <w:t>и инженерной</w:t>
      </w:r>
      <w:r w:rsidR="00F02CDE" w:rsidRPr="00DF56DD">
        <w:rPr>
          <w:rFonts w:ascii="Times New Roman" w:hAnsi="Times New Roman" w:cs="Times New Roman"/>
          <w:sz w:val="28"/>
          <w:szCs w:val="28"/>
        </w:rPr>
        <w:t xml:space="preserve"> </w:t>
      </w:r>
      <w:r w:rsidR="00CE5222" w:rsidRPr="00DF56DD">
        <w:rPr>
          <w:rFonts w:ascii="Times New Roman" w:hAnsi="Times New Roman" w:cs="Times New Roman"/>
          <w:sz w:val="28"/>
          <w:szCs w:val="28"/>
        </w:rPr>
        <w:t>инфраструктуры для беспрепятственного</w:t>
      </w:r>
      <w:r w:rsidR="00F02CDE" w:rsidRPr="00DF56DD">
        <w:rPr>
          <w:rFonts w:ascii="Times New Roman" w:hAnsi="Times New Roman" w:cs="Times New Roman"/>
          <w:sz w:val="28"/>
          <w:szCs w:val="28"/>
        </w:rPr>
        <w:t xml:space="preserve"> доступа и получения услуг инвалидами и другими маломобильными группами населения с учетом их особых потребностей исходя из основных огр</w:t>
      </w:r>
      <w:r w:rsidR="004E55F2" w:rsidRPr="00DF56DD">
        <w:rPr>
          <w:rFonts w:ascii="Times New Roman" w:hAnsi="Times New Roman" w:cs="Times New Roman"/>
          <w:sz w:val="28"/>
          <w:szCs w:val="28"/>
        </w:rPr>
        <w:t>аничений жизнедеятельности.</w:t>
      </w:r>
    </w:p>
    <w:p w14:paraId="7FF887C0" w14:textId="1870E076" w:rsidR="007F74B0" w:rsidRPr="00DF56DD" w:rsidRDefault="00F17C15" w:rsidP="00004807">
      <w:pPr>
        <w:widowControl w:val="0"/>
        <w:spacing w:after="0" w:line="230" w:lineRule="auto"/>
        <w:ind w:firstLine="709"/>
        <w:jc w:val="both"/>
        <w:rPr>
          <w:rFonts w:ascii="Times New Roman" w:eastAsia="Times New Roman" w:hAnsi="Times New Roman" w:cs="Times New Roman"/>
          <w:sz w:val="28"/>
          <w:szCs w:val="28"/>
        </w:rPr>
      </w:pPr>
      <w:r w:rsidRPr="00DF56DD">
        <w:rPr>
          <w:rFonts w:ascii="Times New Roman" w:hAnsi="Times New Roman" w:cs="Times New Roman"/>
          <w:sz w:val="28"/>
          <w:szCs w:val="28"/>
        </w:rPr>
        <w:t>С 2014 по 2020 год</w:t>
      </w:r>
      <w:r w:rsidR="00CE5222" w:rsidRPr="00DF56DD">
        <w:rPr>
          <w:rFonts w:ascii="Times New Roman" w:hAnsi="Times New Roman" w:cs="Times New Roman"/>
          <w:sz w:val="28"/>
          <w:szCs w:val="28"/>
        </w:rPr>
        <w:t xml:space="preserve"> мероприятия по повышению уровня доступности объектов в приоритетных сферах жизнедеятельности Республик</w:t>
      </w:r>
      <w:r w:rsidR="00F3061F" w:rsidRPr="00DF56DD">
        <w:rPr>
          <w:rFonts w:ascii="Times New Roman" w:hAnsi="Times New Roman" w:cs="Times New Roman"/>
          <w:sz w:val="28"/>
          <w:szCs w:val="28"/>
        </w:rPr>
        <w:t>и</w:t>
      </w:r>
      <w:r w:rsidR="00CE5222" w:rsidRPr="00DF56DD">
        <w:rPr>
          <w:rFonts w:ascii="Times New Roman" w:hAnsi="Times New Roman" w:cs="Times New Roman"/>
          <w:sz w:val="28"/>
          <w:szCs w:val="28"/>
        </w:rPr>
        <w:t xml:space="preserve"> Татарстан, аналогичные мероприятиям, предусмотренным Программой, реализовывались в рамках подпрограммы «Доступная среда» </w:t>
      </w:r>
      <w:r w:rsidR="004C033F" w:rsidRPr="00DF56DD">
        <w:rPr>
          <w:rFonts w:ascii="Times New Roman" w:hAnsi="Times New Roman" w:cs="Times New Roman"/>
          <w:sz w:val="28"/>
          <w:szCs w:val="28"/>
        </w:rPr>
        <w:t>государственной программы Республики Татарстан «Социальная поддержка граждан Республики Татарстан» на 2014 – 2025 годы, утвержденной постановлением Кабинета Министров Республики Татарстан от 23.12.2013 № 1023</w:t>
      </w:r>
      <w:r w:rsidR="001F27B8" w:rsidRPr="00DF56DD">
        <w:rPr>
          <w:rFonts w:ascii="Times New Roman" w:hAnsi="Times New Roman" w:cs="Times New Roman"/>
          <w:sz w:val="28"/>
          <w:szCs w:val="28"/>
        </w:rPr>
        <w:t xml:space="preserve"> </w:t>
      </w:r>
      <w:r w:rsidR="004C033F" w:rsidRPr="00DF56DD">
        <w:rPr>
          <w:rFonts w:ascii="Times New Roman" w:hAnsi="Times New Roman" w:cs="Times New Roman"/>
          <w:sz w:val="28"/>
          <w:szCs w:val="28"/>
        </w:rPr>
        <w:t>«Об утверждении государственной программы Республики Татарстан «Соци</w:t>
      </w:r>
      <w:r w:rsidR="004C033F" w:rsidRPr="00DF56DD">
        <w:rPr>
          <w:rFonts w:ascii="Times New Roman" w:hAnsi="Times New Roman" w:cs="Times New Roman"/>
          <w:sz w:val="28"/>
          <w:szCs w:val="28"/>
        </w:rPr>
        <w:lastRenderedPageBreak/>
        <w:t>альная поддержка граждан Республики Татарстан» на 2014 – 2025 годы»</w:t>
      </w:r>
      <w:r w:rsidR="00091617" w:rsidRPr="00DF56DD">
        <w:t xml:space="preserve"> </w:t>
      </w:r>
      <w:r w:rsidR="00091617" w:rsidRPr="00DF56DD">
        <w:rPr>
          <w:rFonts w:ascii="Times New Roman" w:hAnsi="Times New Roman" w:cs="Times New Roman"/>
          <w:sz w:val="28"/>
          <w:szCs w:val="28"/>
        </w:rPr>
        <w:t xml:space="preserve">(далее </w:t>
      </w:r>
      <w:r w:rsidR="00520A0B" w:rsidRPr="00DF56DD">
        <w:rPr>
          <w:rFonts w:ascii="Times New Roman" w:eastAsia="Calibri" w:hAnsi="Times New Roman" w:cs="Times New Roman"/>
          <w:sz w:val="28"/>
          <w:szCs w:val="28"/>
        </w:rPr>
        <w:t>–</w:t>
      </w:r>
      <w:r w:rsidR="00091617" w:rsidRPr="00DF56DD">
        <w:rPr>
          <w:rFonts w:ascii="Times New Roman" w:hAnsi="Times New Roman" w:cs="Times New Roman"/>
          <w:sz w:val="28"/>
          <w:szCs w:val="28"/>
        </w:rPr>
        <w:t xml:space="preserve"> подпрограмма «Доступная среда»)</w:t>
      </w:r>
      <w:r w:rsidR="004C033F" w:rsidRPr="00DF56DD">
        <w:rPr>
          <w:rFonts w:ascii="Times New Roman" w:hAnsi="Times New Roman" w:cs="Times New Roman"/>
          <w:sz w:val="28"/>
          <w:szCs w:val="28"/>
        </w:rPr>
        <w:t>.</w:t>
      </w:r>
    </w:p>
    <w:p w14:paraId="7C7CBEE4" w14:textId="71A24E09" w:rsidR="00B75531" w:rsidRPr="00DF56DD" w:rsidRDefault="007F74B0" w:rsidP="00004807">
      <w:pPr>
        <w:widowControl w:val="0"/>
        <w:spacing w:after="0" w:line="230" w:lineRule="auto"/>
        <w:ind w:firstLine="709"/>
        <w:jc w:val="both"/>
        <w:rPr>
          <w:rFonts w:ascii="Times New Roman" w:eastAsia="Times New Roman" w:hAnsi="Times New Roman" w:cs="Times New Roman"/>
          <w:sz w:val="28"/>
          <w:szCs w:val="28"/>
        </w:rPr>
      </w:pPr>
      <w:r w:rsidRPr="00DF56DD">
        <w:rPr>
          <w:rFonts w:ascii="Times New Roman" w:eastAsia="Times New Roman" w:hAnsi="Times New Roman" w:cs="Times New Roman"/>
          <w:sz w:val="28"/>
          <w:szCs w:val="28"/>
        </w:rPr>
        <w:t xml:space="preserve">За 10 лет реализации Программы </w:t>
      </w:r>
      <w:r w:rsidR="00942A27" w:rsidRPr="00DF56DD">
        <w:rPr>
          <w:rFonts w:ascii="Times New Roman" w:eastAsia="Times New Roman" w:hAnsi="Times New Roman" w:cs="Times New Roman"/>
          <w:sz w:val="28"/>
          <w:szCs w:val="28"/>
        </w:rPr>
        <w:t xml:space="preserve">и подпрограммы «Доступная среда» </w:t>
      </w:r>
      <w:r w:rsidR="00B75531" w:rsidRPr="00DF56DD">
        <w:rPr>
          <w:rFonts w:ascii="Times New Roman" w:eastAsia="Times New Roman" w:hAnsi="Times New Roman" w:cs="Times New Roman"/>
          <w:sz w:val="28"/>
          <w:szCs w:val="28"/>
        </w:rPr>
        <w:t>из</w:t>
      </w:r>
      <w:r w:rsidR="00A622B8" w:rsidRPr="00DF56DD">
        <w:rPr>
          <w:rFonts w:ascii="Times New Roman" w:eastAsia="Times New Roman" w:hAnsi="Times New Roman" w:cs="Times New Roman"/>
          <w:sz w:val="28"/>
          <w:szCs w:val="28"/>
        </w:rPr>
        <w:t xml:space="preserve"> федерального</w:t>
      </w:r>
      <w:r w:rsidR="00B75531" w:rsidRPr="00DF56DD">
        <w:rPr>
          <w:rFonts w:ascii="Times New Roman" w:eastAsia="Times New Roman" w:hAnsi="Times New Roman" w:cs="Times New Roman"/>
          <w:sz w:val="28"/>
          <w:szCs w:val="28"/>
        </w:rPr>
        <w:t xml:space="preserve"> бюджета и бюджета Республики Татарстан на повышение показателей доступности для инвалидов объектов и </w:t>
      </w:r>
      <w:r w:rsidR="0005763D" w:rsidRPr="00DF56DD">
        <w:rPr>
          <w:rFonts w:ascii="Times New Roman" w:eastAsia="Times New Roman" w:hAnsi="Times New Roman" w:cs="Times New Roman"/>
          <w:sz w:val="28"/>
          <w:szCs w:val="28"/>
        </w:rPr>
        <w:t>услуг было направлено 2,7 млрд</w:t>
      </w:r>
      <w:r w:rsidR="003E6DF5" w:rsidRPr="00DF56DD">
        <w:rPr>
          <w:rFonts w:ascii="Times New Roman" w:eastAsia="Times New Roman" w:hAnsi="Times New Roman" w:cs="Times New Roman"/>
          <w:sz w:val="28"/>
          <w:szCs w:val="28"/>
        </w:rPr>
        <w:t>.</w:t>
      </w:r>
      <w:r w:rsidR="00B75531" w:rsidRPr="00DF56DD">
        <w:rPr>
          <w:rFonts w:ascii="Times New Roman" w:eastAsia="Times New Roman" w:hAnsi="Times New Roman" w:cs="Times New Roman"/>
          <w:sz w:val="28"/>
          <w:szCs w:val="28"/>
        </w:rPr>
        <w:t>рублей (</w:t>
      </w:r>
      <w:r w:rsidR="00A152E3" w:rsidRPr="00DF56DD">
        <w:rPr>
          <w:rFonts w:ascii="Times New Roman" w:eastAsia="Times New Roman" w:hAnsi="Times New Roman" w:cs="Times New Roman"/>
          <w:sz w:val="28"/>
          <w:szCs w:val="28"/>
        </w:rPr>
        <w:t>федеральный бюджет</w:t>
      </w:r>
      <w:r w:rsidR="0005763D" w:rsidRPr="00DF56DD">
        <w:rPr>
          <w:rFonts w:ascii="Times New Roman" w:eastAsia="Times New Roman" w:hAnsi="Times New Roman" w:cs="Times New Roman"/>
          <w:sz w:val="28"/>
          <w:szCs w:val="28"/>
        </w:rPr>
        <w:t xml:space="preserve"> –</w:t>
      </w:r>
      <w:r w:rsidR="00395DBC" w:rsidRPr="00DF56DD">
        <w:rPr>
          <w:rFonts w:ascii="Times New Roman" w:eastAsia="Times New Roman" w:hAnsi="Times New Roman" w:cs="Times New Roman"/>
          <w:sz w:val="28"/>
          <w:szCs w:val="28"/>
        </w:rPr>
        <w:t xml:space="preserve"> </w:t>
      </w:r>
      <w:r w:rsidR="00B75531" w:rsidRPr="00DF56DD">
        <w:rPr>
          <w:rFonts w:ascii="Times New Roman" w:eastAsia="Times New Roman" w:hAnsi="Times New Roman" w:cs="Times New Roman"/>
          <w:sz w:val="28"/>
          <w:szCs w:val="28"/>
        </w:rPr>
        <w:t>1</w:t>
      </w:r>
      <w:r w:rsidR="00A63E5E" w:rsidRPr="00DF56DD">
        <w:rPr>
          <w:rFonts w:ascii="Times New Roman" w:eastAsia="Times New Roman" w:hAnsi="Times New Roman" w:cs="Times New Roman"/>
          <w:sz w:val="28"/>
          <w:szCs w:val="28"/>
        </w:rPr>
        <w:t> </w:t>
      </w:r>
      <w:r w:rsidR="00B75531" w:rsidRPr="00DF56DD">
        <w:rPr>
          <w:rFonts w:ascii="Times New Roman" w:eastAsia="Times New Roman" w:hAnsi="Times New Roman" w:cs="Times New Roman"/>
          <w:sz w:val="28"/>
          <w:szCs w:val="28"/>
        </w:rPr>
        <w:t>2</w:t>
      </w:r>
      <w:r w:rsidR="00DB7EFA" w:rsidRPr="00DF56DD">
        <w:rPr>
          <w:rFonts w:ascii="Times New Roman" w:eastAsia="Times New Roman" w:hAnsi="Times New Roman" w:cs="Times New Roman"/>
          <w:sz w:val="28"/>
          <w:szCs w:val="28"/>
        </w:rPr>
        <w:t>4</w:t>
      </w:r>
      <w:r w:rsidR="00B75531" w:rsidRPr="00DF56DD">
        <w:rPr>
          <w:rFonts w:ascii="Times New Roman" w:eastAsia="Times New Roman" w:hAnsi="Times New Roman" w:cs="Times New Roman"/>
          <w:sz w:val="28"/>
          <w:szCs w:val="28"/>
        </w:rPr>
        <w:t>7,</w:t>
      </w:r>
      <w:r w:rsidR="00DB7EFA" w:rsidRPr="00DF56DD">
        <w:rPr>
          <w:rFonts w:ascii="Times New Roman" w:eastAsia="Times New Roman" w:hAnsi="Times New Roman" w:cs="Times New Roman"/>
          <w:sz w:val="28"/>
          <w:szCs w:val="28"/>
        </w:rPr>
        <w:t>5</w:t>
      </w:r>
      <w:r w:rsidR="00B75531" w:rsidRPr="00DF56DD">
        <w:rPr>
          <w:rFonts w:ascii="Times New Roman" w:eastAsia="Times New Roman" w:hAnsi="Times New Roman" w:cs="Times New Roman"/>
          <w:sz w:val="28"/>
          <w:szCs w:val="28"/>
        </w:rPr>
        <w:t xml:space="preserve"> млн</w:t>
      </w:r>
      <w:r w:rsidR="00520A0B" w:rsidRPr="00DF56DD">
        <w:rPr>
          <w:rFonts w:ascii="Times New Roman" w:eastAsia="Times New Roman" w:hAnsi="Times New Roman" w:cs="Times New Roman"/>
          <w:sz w:val="28"/>
          <w:szCs w:val="28"/>
        </w:rPr>
        <w:t>.</w:t>
      </w:r>
      <w:r w:rsidR="00B75531" w:rsidRPr="00DF56DD">
        <w:rPr>
          <w:rFonts w:ascii="Times New Roman" w:eastAsia="Times New Roman" w:hAnsi="Times New Roman" w:cs="Times New Roman"/>
          <w:sz w:val="28"/>
          <w:szCs w:val="28"/>
        </w:rPr>
        <w:t>рубле</w:t>
      </w:r>
      <w:r w:rsidR="0005763D" w:rsidRPr="00DF56DD">
        <w:rPr>
          <w:rFonts w:ascii="Times New Roman" w:eastAsia="Times New Roman" w:hAnsi="Times New Roman" w:cs="Times New Roman"/>
          <w:sz w:val="28"/>
          <w:szCs w:val="28"/>
        </w:rPr>
        <w:t xml:space="preserve">й, бюджет </w:t>
      </w:r>
      <w:r w:rsidR="00BF69D4" w:rsidRPr="00DF56DD">
        <w:rPr>
          <w:rFonts w:ascii="Times New Roman" w:eastAsia="Times New Roman" w:hAnsi="Times New Roman" w:cs="Times New Roman"/>
          <w:sz w:val="28"/>
          <w:szCs w:val="28"/>
        </w:rPr>
        <w:t>Республики Татарстан</w:t>
      </w:r>
      <w:r w:rsidR="0005763D" w:rsidRPr="00DF56DD">
        <w:rPr>
          <w:rFonts w:ascii="Times New Roman" w:eastAsia="Times New Roman" w:hAnsi="Times New Roman" w:cs="Times New Roman"/>
          <w:sz w:val="28"/>
          <w:szCs w:val="28"/>
        </w:rPr>
        <w:t xml:space="preserve"> –</w:t>
      </w:r>
      <w:r w:rsidR="00B75531" w:rsidRPr="00DF56DD">
        <w:rPr>
          <w:rFonts w:ascii="Times New Roman" w:eastAsia="Times New Roman" w:hAnsi="Times New Roman" w:cs="Times New Roman"/>
          <w:sz w:val="28"/>
          <w:szCs w:val="28"/>
        </w:rPr>
        <w:t xml:space="preserve"> </w:t>
      </w:r>
      <w:r w:rsidR="00520A0B" w:rsidRPr="00DF56DD">
        <w:rPr>
          <w:rFonts w:ascii="Times New Roman" w:eastAsia="Times New Roman" w:hAnsi="Times New Roman" w:cs="Times New Roman"/>
          <w:sz w:val="28"/>
          <w:szCs w:val="28"/>
        </w:rPr>
        <w:t xml:space="preserve">                              </w:t>
      </w:r>
      <w:r w:rsidR="00B75531" w:rsidRPr="00DF56DD">
        <w:rPr>
          <w:rFonts w:ascii="Times New Roman" w:eastAsia="Times New Roman" w:hAnsi="Times New Roman" w:cs="Times New Roman"/>
          <w:sz w:val="28"/>
          <w:szCs w:val="28"/>
        </w:rPr>
        <w:t>1 4</w:t>
      </w:r>
      <w:r w:rsidR="00DB7EFA" w:rsidRPr="00DF56DD">
        <w:rPr>
          <w:rFonts w:ascii="Times New Roman" w:eastAsia="Times New Roman" w:hAnsi="Times New Roman" w:cs="Times New Roman"/>
          <w:sz w:val="28"/>
          <w:szCs w:val="28"/>
        </w:rPr>
        <w:t>39</w:t>
      </w:r>
      <w:r w:rsidR="00B75531" w:rsidRPr="00DF56DD">
        <w:rPr>
          <w:rFonts w:ascii="Times New Roman" w:eastAsia="Times New Roman" w:hAnsi="Times New Roman" w:cs="Times New Roman"/>
          <w:sz w:val="28"/>
          <w:szCs w:val="28"/>
        </w:rPr>
        <w:t>,</w:t>
      </w:r>
      <w:r w:rsidR="00DB7EFA" w:rsidRPr="00DF56DD">
        <w:rPr>
          <w:rFonts w:ascii="Times New Roman" w:eastAsia="Times New Roman" w:hAnsi="Times New Roman" w:cs="Times New Roman"/>
          <w:sz w:val="28"/>
          <w:szCs w:val="28"/>
        </w:rPr>
        <w:t>6</w:t>
      </w:r>
      <w:r w:rsidR="00B75531" w:rsidRPr="00DF56DD">
        <w:rPr>
          <w:rFonts w:ascii="Times New Roman" w:eastAsia="Times New Roman" w:hAnsi="Times New Roman" w:cs="Times New Roman"/>
          <w:sz w:val="28"/>
          <w:szCs w:val="28"/>
        </w:rPr>
        <w:t xml:space="preserve"> млн</w:t>
      </w:r>
      <w:r w:rsidR="00520A0B" w:rsidRPr="00DF56DD">
        <w:rPr>
          <w:rFonts w:ascii="Times New Roman" w:eastAsia="Times New Roman" w:hAnsi="Times New Roman" w:cs="Times New Roman"/>
          <w:sz w:val="28"/>
          <w:szCs w:val="28"/>
        </w:rPr>
        <w:t>.</w:t>
      </w:r>
      <w:r w:rsidR="00B75531" w:rsidRPr="00DF56DD">
        <w:rPr>
          <w:rFonts w:ascii="Times New Roman" w:eastAsia="Times New Roman" w:hAnsi="Times New Roman" w:cs="Times New Roman"/>
          <w:sz w:val="28"/>
          <w:szCs w:val="28"/>
        </w:rPr>
        <w:t>рублей), всего адаптирован 921 объект (в т.ч. 357 объ</w:t>
      </w:r>
      <w:r w:rsidR="0005763D" w:rsidRPr="00DF56DD">
        <w:rPr>
          <w:rFonts w:ascii="Times New Roman" w:eastAsia="Times New Roman" w:hAnsi="Times New Roman" w:cs="Times New Roman"/>
          <w:sz w:val="28"/>
          <w:szCs w:val="28"/>
        </w:rPr>
        <w:t xml:space="preserve">ектов в сфере образования, 184 – в сфере </w:t>
      </w:r>
      <w:r w:rsidR="0005763D" w:rsidRPr="00AC7033">
        <w:rPr>
          <w:rFonts w:ascii="Times New Roman" w:eastAsia="Times New Roman" w:hAnsi="Times New Roman" w:cs="Times New Roman"/>
          <w:sz w:val="28"/>
          <w:szCs w:val="28"/>
        </w:rPr>
        <w:t>здравоохранения</w:t>
      </w:r>
      <w:r w:rsidR="003E6DF5" w:rsidRPr="00AC7033">
        <w:rPr>
          <w:rFonts w:ascii="Times New Roman" w:eastAsia="Times New Roman" w:hAnsi="Times New Roman" w:cs="Times New Roman"/>
          <w:sz w:val="28"/>
          <w:szCs w:val="28"/>
        </w:rPr>
        <w:t>,</w:t>
      </w:r>
      <w:r w:rsidR="0005763D" w:rsidRPr="00AC7033">
        <w:rPr>
          <w:rFonts w:ascii="Times New Roman" w:eastAsia="Times New Roman" w:hAnsi="Times New Roman" w:cs="Times New Roman"/>
          <w:sz w:val="28"/>
          <w:szCs w:val="28"/>
        </w:rPr>
        <w:t xml:space="preserve"> 143 –</w:t>
      </w:r>
      <w:r w:rsidR="00F31CB5" w:rsidRPr="00AC7033">
        <w:rPr>
          <w:rFonts w:ascii="Times New Roman" w:eastAsia="Times New Roman" w:hAnsi="Times New Roman" w:cs="Times New Roman"/>
          <w:sz w:val="28"/>
          <w:szCs w:val="28"/>
        </w:rPr>
        <w:t xml:space="preserve"> </w:t>
      </w:r>
      <w:r w:rsidR="00B75531" w:rsidRPr="00AC7033">
        <w:rPr>
          <w:rFonts w:ascii="Times New Roman" w:eastAsia="Times New Roman" w:hAnsi="Times New Roman" w:cs="Times New Roman"/>
          <w:sz w:val="28"/>
          <w:szCs w:val="28"/>
        </w:rPr>
        <w:t>в сфере соц</w:t>
      </w:r>
      <w:r w:rsidR="0005763D" w:rsidRPr="00AC7033">
        <w:rPr>
          <w:rFonts w:ascii="Times New Roman" w:eastAsia="Times New Roman" w:hAnsi="Times New Roman" w:cs="Times New Roman"/>
          <w:sz w:val="28"/>
          <w:szCs w:val="28"/>
        </w:rPr>
        <w:t>иальной защиты и занятости</w:t>
      </w:r>
      <w:r w:rsidR="003E6DF5" w:rsidRPr="00AC7033">
        <w:rPr>
          <w:rFonts w:ascii="Times New Roman" w:eastAsia="Times New Roman" w:hAnsi="Times New Roman" w:cs="Times New Roman"/>
          <w:sz w:val="28"/>
          <w:szCs w:val="28"/>
        </w:rPr>
        <w:t>,</w:t>
      </w:r>
      <w:r w:rsidR="0005763D" w:rsidRPr="00AC7033">
        <w:rPr>
          <w:rFonts w:ascii="Times New Roman" w:eastAsia="Calibri" w:hAnsi="Times New Roman" w:cs="Times New Roman"/>
          <w:sz w:val="28"/>
          <w:szCs w:val="28"/>
        </w:rPr>
        <w:t xml:space="preserve"> 93 – в сфере культуры</w:t>
      </w:r>
      <w:r w:rsidR="003E6DF5" w:rsidRPr="00AC7033">
        <w:rPr>
          <w:rFonts w:ascii="Times New Roman" w:eastAsia="Calibri" w:hAnsi="Times New Roman" w:cs="Times New Roman"/>
          <w:sz w:val="28"/>
          <w:szCs w:val="28"/>
        </w:rPr>
        <w:t>,</w:t>
      </w:r>
      <w:r w:rsidR="0005763D" w:rsidRPr="00AC7033">
        <w:rPr>
          <w:rFonts w:ascii="Times New Roman" w:eastAsia="Calibri" w:hAnsi="Times New Roman" w:cs="Times New Roman"/>
          <w:sz w:val="28"/>
          <w:szCs w:val="28"/>
        </w:rPr>
        <w:t xml:space="preserve"> 92 –</w:t>
      </w:r>
      <w:r w:rsidR="00B75531" w:rsidRPr="00AC7033">
        <w:rPr>
          <w:rFonts w:ascii="Times New Roman" w:eastAsia="Calibri" w:hAnsi="Times New Roman" w:cs="Times New Roman"/>
          <w:sz w:val="28"/>
          <w:szCs w:val="28"/>
        </w:rPr>
        <w:t xml:space="preserve"> в сфере физ</w:t>
      </w:r>
      <w:r w:rsidR="00465687" w:rsidRPr="00AC7033">
        <w:rPr>
          <w:rFonts w:ascii="Times New Roman" w:eastAsia="Calibri" w:hAnsi="Times New Roman" w:cs="Times New Roman"/>
          <w:sz w:val="28"/>
          <w:szCs w:val="28"/>
        </w:rPr>
        <w:t xml:space="preserve">ической </w:t>
      </w:r>
      <w:r w:rsidR="00B75531" w:rsidRPr="00AC7033">
        <w:rPr>
          <w:rFonts w:ascii="Times New Roman" w:eastAsia="Calibri" w:hAnsi="Times New Roman" w:cs="Times New Roman"/>
          <w:sz w:val="28"/>
          <w:szCs w:val="28"/>
        </w:rPr>
        <w:t>культуры</w:t>
      </w:r>
      <w:r w:rsidR="00D65260" w:rsidRPr="00AC7033">
        <w:rPr>
          <w:rFonts w:ascii="Times New Roman" w:eastAsia="Calibri" w:hAnsi="Times New Roman" w:cs="Times New Roman"/>
          <w:sz w:val="28"/>
          <w:szCs w:val="28"/>
        </w:rPr>
        <w:t>,</w:t>
      </w:r>
      <w:r w:rsidR="00B75531" w:rsidRPr="00AC7033">
        <w:rPr>
          <w:rFonts w:ascii="Times New Roman" w:eastAsia="Calibri" w:hAnsi="Times New Roman" w:cs="Times New Roman"/>
          <w:sz w:val="28"/>
          <w:szCs w:val="28"/>
        </w:rPr>
        <w:t xml:space="preserve"> спорта</w:t>
      </w:r>
      <w:r w:rsidR="00D65260" w:rsidRPr="00AC7033">
        <w:rPr>
          <w:rFonts w:ascii="Times New Roman" w:eastAsia="Calibri" w:hAnsi="Times New Roman" w:cs="Times New Roman"/>
          <w:sz w:val="28"/>
          <w:szCs w:val="28"/>
        </w:rPr>
        <w:t xml:space="preserve"> и молодежной политики</w:t>
      </w:r>
      <w:r w:rsidR="003E6DF5" w:rsidRPr="00AC7033">
        <w:rPr>
          <w:rFonts w:ascii="Times New Roman" w:eastAsia="Calibri" w:hAnsi="Times New Roman" w:cs="Times New Roman"/>
          <w:sz w:val="28"/>
          <w:szCs w:val="28"/>
        </w:rPr>
        <w:t>,</w:t>
      </w:r>
      <w:r w:rsidR="00B75531" w:rsidRPr="00AC7033">
        <w:rPr>
          <w:rFonts w:ascii="Times New Roman" w:eastAsia="Calibri" w:hAnsi="Times New Roman" w:cs="Times New Roman"/>
          <w:sz w:val="28"/>
          <w:szCs w:val="28"/>
        </w:rPr>
        <w:t xml:space="preserve"> 10 станций метрополитена</w:t>
      </w:r>
      <w:r w:rsidR="003E6DF5" w:rsidRPr="00DF56DD">
        <w:rPr>
          <w:rFonts w:ascii="Times New Roman" w:eastAsia="Calibri" w:hAnsi="Times New Roman" w:cs="Times New Roman"/>
          <w:sz w:val="28"/>
          <w:szCs w:val="28"/>
        </w:rPr>
        <w:t>,</w:t>
      </w:r>
      <w:r w:rsidR="00B75531" w:rsidRPr="00DF56DD">
        <w:rPr>
          <w:rFonts w:ascii="Times New Roman" w:eastAsia="Calibri" w:hAnsi="Times New Roman" w:cs="Times New Roman"/>
          <w:sz w:val="28"/>
          <w:szCs w:val="28"/>
        </w:rPr>
        <w:t xml:space="preserve"> 42 объекта профессионального образования)</w:t>
      </w:r>
      <w:r w:rsidR="00B75531" w:rsidRPr="00DF56DD">
        <w:rPr>
          <w:rFonts w:ascii="Times New Roman" w:eastAsia="Times New Roman" w:hAnsi="Times New Roman" w:cs="Times New Roman"/>
          <w:sz w:val="28"/>
          <w:szCs w:val="28"/>
        </w:rPr>
        <w:t>.</w:t>
      </w:r>
    </w:p>
    <w:p w14:paraId="58B431A1" w14:textId="77777777" w:rsidR="00B75531" w:rsidRPr="00DF56DD" w:rsidRDefault="00B75531" w:rsidP="00713C5E">
      <w:pPr>
        <w:widowControl w:val="0"/>
        <w:spacing w:after="0" w:line="228" w:lineRule="auto"/>
        <w:ind w:firstLine="708"/>
        <w:jc w:val="both"/>
        <w:rPr>
          <w:rFonts w:ascii="Times New Roman" w:eastAsia="Times New Roman" w:hAnsi="Times New Roman" w:cs="Times New Roman"/>
          <w:sz w:val="28"/>
          <w:szCs w:val="28"/>
        </w:rPr>
      </w:pPr>
      <w:r w:rsidRPr="00DF56DD">
        <w:rPr>
          <w:rFonts w:ascii="Times New Roman" w:eastAsia="Times New Roman" w:hAnsi="Times New Roman" w:cs="Times New Roman"/>
          <w:sz w:val="28"/>
          <w:szCs w:val="28"/>
        </w:rPr>
        <w:t xml:space="preserve">В период реализации </w:t>
      </w:r>
      <w:r w:rsidR="000D01CF" w:rsidRPr="00DF56DD">
        <w:rPr>
          <w:rFonts w:ascii="Times New Roman" w:eastAsia="Times New Roman" w:hAnsi="Times New Roman" w:cs="Times New Roman"/>
          <w:sz w:val="28"/>
          <w:szCs w:val="28"/>
        </w:rPr>
        <w:t>П</w:t>
      </w:r>
      <w:r w:rsidR="00D02A6A" w:rsidRPr="00DF56DD">
        <w:rPr>
          <w:rFonts w:ascii="Times New Roman" w:eastAsia="Times New Roman" w:hAnsi="Times New Roman" w:cs="Times New Roman"/>
          <w:sz w:val="28"/>
          <w:szCs w:val="28"/>
        </w:rPr>
        <w:t xml:space="preserve">рограммы </w:t>
      </w:r>
      <w:r w:rsidR="00BE316F" w:rsidRPr="00DF56DD">
        <w:rPr>
          <w:rFonts w:ascii="Times New Roman" w:eastAsia="Times New Roman" w:hAnsi="Times New Roman" w:cs="Times New Roman"/>
          <w:sz w:val="28"/>
          <w:szCs w:val="28"/>
        </w:rPr>
        <w:t xml:space="preserve">и подпрограммы «Доступная среда» </w:t>
      </w:r>
      <w:r w:rsidR="00484BA4" w:rsidRPr="00DF56DD">
        <w:rPr>
          <w:rFonts w:ascii="Times New Roman" w:eastAsia="Times New Roman" w:hAnsi="Times New Roman" w:cs="Times New Roman"/>
          <w:sz w:val="28"/>
          <w:szCs w:val="28"/>
        </w:rPr>
        <w:t>на</w:t>
      </w:r>
      <w:r w:rsidRPr="00DF56DD">
        <w:rPr>
          <w:rFonts w:ascii="Times New Roman" w:eastAsia="Times New Roman" w:hAnsi="Times New Roman" w:cs="Times New Roman"/>
          <w:sz w:val="28"/>
          <w:szCs w:val="28"/>
        </w:rPr>
        <w:t xml:space="preserve"> каждом объекте предусматривались мероприятия по созданию доступности самого объекта и предоставлени</w:t>
      </w:r>
      <w:r w:rsidR="005B038B" w:rsidRPr="00DF56DD">
        <w:rPr>
          <w:rFonts w:ascii="Times New Roman" w:eastAsia="Times New Roman" w:hAnsi="Times New Roman" w:cs="Times New Roman"/>
          <w:sz w:val="28"/>
          <w:szCs w:val="28"/>
        </w:rPr>
        <w:t>ю</w:t>
      </w:r>
      <w:r w:rsidRPr="00DF56DD">
        <w:rPr>
          <w:rFonts w:ascii="Times New Roman" w:eastAsia="Times New Roman" w:hAnsi="Times New Roman" w:cs="Times New Roman"/>
          <w:sz w:val="28"/>
          <w:szCs w:val="28"/>
        </w:rPr>
        <w:t xml:space="preserve"> услуг для инвалидов всех категорий (с поражением опорно-двигательного аппарата, нарушением слуха и зрения). </w:t>
      </w:r>
      <w:r w:rsidR="000F51C5" w:rsidRPr="00DF56DD">
        <w:rPr>
          <w:rFonts w:ascii="Times New Roman" w:eastAsia="Times New Roman" w:hAnsi="Times New Roman" w:cs="Times New Roman"/>
          <w:sz w:val="28"/>
          <w:szCs w:val="28"/>
        </w:rPr>
        <w:t>П</w:t>
      </w:r>
      <w:r w:rsidRPr="00DF56DD">
        <w:rPr>
          <w:rFonts w:ascii="Times New Roman" w:eastAsia="Times New Roman" w:hAnsi="Times New Roman" w:cs="Times New Roman"/>
          <w:sz w:val="28"/>
          <w:szCs w:val="28"/>
        </w:rPr>
        <w:t>рограммой</w:t>
      </w:r>
      <w:r w:rsidR="00484BA4" w:rsidRPr="00DF56DD">
        <w:rPr>
          <w:rFonts w:ascii="Times New Roman" w:eastAsia="Times New Roman" w:hAnsi="Times New Roman" w:cs="Times New Roman"/>
          <w:sz w:val="28"/>
          <w:szCs w:val="28"/>
        </w:rPr>
        <w:t xml:space="preserve"> </w:t>
      </w:r>
      <w:r w:rsidR="00BE316F" w:rsidRPr="00DF56DD">
        <w:rPr>
          <w:rFonts w:ascii="Times New Roman" w:eastAsia="Times New Roman" w:hAnsi="Times New Roman" w:cs="Times New Roman"/>
          <w:sz w:val="28"/>
          <w:szCs w:val="28"/>
        </w:rPr>
        <w:t xml:space="preserve">и подпрограммой «Доступная среда» </w:t>
      </w:r>
      <w:r w:rsidRPr="00DF56DD">
        <w:rPr>
          <w:rFonts w:ascii="Times New Roman" w:eastAsia="Times New Roman" w:hAnsi="Times New Roman" w:cs="Times New Roman"/>
          <w:sz w:val="28"/>
          <w:szCs w:val="28"/>
        </w:rPr>
        <w:t>были охвачены все приоритетные сферы жизнедеятельности инвалидов и маломобильных групп населения.</w:t>
      </w:r>
    </w:p>
    <w:p w14:paraId="13E0D09F" w14:textId="77777777" w:rsidR="00B75531" w:rsidRPr="00DF56DD" w:rsidRDefault="00B75531" w:rsidP="00713C5E">
      <w:pPr>
        <w:widowControl w:val="0"/>
        <w:spacing w:after="0" w:line="228" w:lineRule="auto"/>
        <w:ind w:firstLine="708"/>
        <w:jc w:val="both"/>
        <w:rPr>
          <w:rFonts w:ascii="Times New Roman" w:eastAsia="Times New Roman" w:hAnsi="Times New Roman" w:cs="Times New Roman"/>
          <w:sz w:val="28"/>
          <w:szCs w:val="28"/>
        </w:rPr>
      </w:pPr>
      <w:r w:rsidRPr="00DF56DD">
        <w:rPr>
          <w:rFonts w:ascii="Times New Roman" w:eastAsia="Times New Roman" w:hAnsi="Times New Roman" w:cs="Times New Roman"/>
          <w:sz w:val="28"/>
          <w:szCs w:val="28"/>
        </w:rPr>
        <w:t xml:space="preserve">Формирование </w:t>
      </w:r>
      <w:r w:rsidR="000D01CF" w:rsidRPr="00DF56DD">
        <w:rPr>
          <w:rFonts w:ascii="Times New Roman" w:eastAsia="Times New Roman" w:hAnsi="Times New Roman" w:cs="Times New Roman"/>
          <w:sz w:val="28"/>
          <w:szCs w:val="28"/>
        </w:rPr>
        <w:t>П</w:t>
      </w:r>
      <w:r w:rsidR="009E0576" w:rsidRPr="00DF56DD">
        <w:rPr>
          <w:rFonts w:ascii="Times New Roman" w:eastAsia="Times New Roman" w:hAnsi="Times New Roman" w:cs="Times New Roman"/>
          <w:sz w:val="28"/>
          <w:szCs w:val="28"/>
        </w:rPr>
        <w:t xml:space="preserve">рограммы </w:t>
      </w:r>
      <w:r w:rsidR="00BE316F" w:rsidRPr="00DF56DD">
        <w:rPr>
          <w:rFonts w:ascii="Times New Roman" w:eastAsia="Times New Roman" w:hAnsi="Times New Roman" w:cs="Times New Roman"/>
          <w:sz w:val="28"/>
          <w:szCs w:val="28"/>
        </w:rPr>
        <w:t xml:space="preserve">и подпрограммы «Доступная среда» </w:t>
      </w:r>
      <w:r w:rsidRPr="00DF56DD">
        <w:rPr>
          <w:rFonts w:ascii="Times New Roman" w:eastAsia="Times New Roman" w:hAnsi="Times New Roman" w:cs="Times New Roman"/>
          <w:sz w:val="28"/>
          <w:szCs w:val="28"/>
        </w:rPr>
        <w:t>и определение перечня приоритетных объектов осуществлял</w:t>
      </w:r>
      <w:r w:rsidR="009E0576" w:rsidRPr="00DF56DD">
        <w:rPr>
          <w:rFonts w:ascii="Times New Roman" w:eastAsia="Times New Roman" w:hAnsi="Times New Roman" w:cs="Times New Roman"/>
          <w:sz w:val="28"/>
          <w:szCs w:val="28"/>
        </w:rPr>
        <w:t>и</w:t>
      </w:r>
      <w:r w:rsidRPr="00DF56DD">
        <w:rPr>
          <w:rFonts w:ascii="Times New Roman" w:eastAsia="Times New Roman" w:hAnsi="Times New Roman" w:cs="Times New Roman"/>
          <w:sz w:val="28"/>
          <w:szCs w:val="28"/>
        </w:rPr>
        <w:t>сь на основе взаимодействия с общественными организациями, представляющими интересы инвалидов</w:t>
      </w:r>
      <w:r w:rsidR="00904F5F" w:rsidRPr="00DF56DD">
        <w:rPr>
          <w:rFonts w:ascii="Times New Roman" w:eastAsia="Times New Roman" w:hAnsi="Times New Roman" w:cs="Times New Roman"/>
          <w:sz w:val="28"/>
          <w:szCs w:val="28"/>
        </w:rPr>
        <w:t>,</w:t>
      </w:r>
      <w:r w:rsidRPr="00DF56DD">
        <w:rPr>
          <w:rFonts w:ascii="Times New Roman" w:eastAsia="Times New Roman" w:hAnsi="Times New Roman" w:cs="Times New Roman"/>
          <w:sz w:val="28"/>
          <w:szCs w:val="28"/>
        </w:rPr>
        <w:t xml:space="preserve"> исходя из их востребованности и посещаемости. </w:t>
      </w:r>
    </w:p>
    <w:p w14:paraId="32B02327" w14:textId="5000DF42" w:rsidR="00B75531" w:rsidRPr="00DF56DD" w:rsidRDefault="00B75531" w:rsidP="00713C5E">
      <w:pPr>
        <w:widowControl w:val="0"/>
        <w:spacing w:after="0" w:line="228" w:lineRule="auto"/>
        <w:ind w:firstLine="709"/>
        <w:jc w:val="both"/>
        <w:rPr>
          <w:rFonts w:ascii="Times New Roman" w:eastAsia="Calibri" w:hAnsi="Times New Roman" w:cs="Times New Roman"/>
          <w:sz w:val="28"/>
          <w:szCs w:val="28"/>
          <w:lang w:eastAsia="en-US"/>
        </w:rPr>
      </w:pPr>
      <w:r w:rsidRPr="00DF56DD">
        <w:rPr>
          <w:rFonts w:ascii="Times New Roman" w:eastAsia="Calibri" w:hAnsi="Times New Roman" w:cs="Times New Roman"/>
          <w:sz w:val="28"/>
          <w:szCs w:val="28"/>
          <w:lang w:eastAsia="en-US"/>
        </w:rPr>
        <w:t xml:space="preserve">Основополагающим направлением </w:t>
      </w:r>
      <w:r w:rsidR="000D01CF" w:rsidRPr="00DF56DD">
        <w:rPr>
          <w:rFonts w:ascii="Times New Roman" w:eastAsia="Calibri" w:hAnsi="Times New Roman" w:cs="Times New Roman"/>
          <w:sz w:val="28"/>
          <w:szCs w:val="28"/>
          <w:lang w:eastAsia="en-US"/>
        </w:rPr>
        <w:t>П</w:t>
      </w:r>
      <w:r w:rsidR="0090350E" w:rsidRPr="00DF56DD">
        <w:rPr>
          <w:rFonts w:ascii="Times New Roman" w:eastAsia="Calibri" w:hAnsi="Times New Roman" w:cs="Times New Roman"/>
          <w:sz w:val="28"/>
          <w:szCs w:val="28"/>
          <w:lang w:eastAsia="en-US"/>
        </w:rPr>
        <w:t xml:space="preserve">рограммы </w:t>
      </w:r>
      <w:r w:rsidR="00BE316F" w:rsidRPr="00DF56DD">
        <w:rPr>
          <w:rFonts w:ascii="Times New Roman" w:eastAsia="Calibri" w:hAnsi="Times New Roman" w:cs="Times New Roman"/>
          <w:sz w:val="28"/>
          <w:szCs w:val="28"/>
          <w:lang w:eastAsia="en-US"/>
        </w:rPr>
        <w:t xml:space="preserve">и подпрограммы «Доступная среда» </w:t>
      </w:r>
      <w:r w:rsidR="00B0135E" w:rsidRPr="00DF56DD">
        <w:rPr>
          <w:rFonts w:ascii="Times New Roman" w:eastAsia="Calibri" w:hAnsi="Times New Roman" w:cs="Times New Roman"/>
          <w:sz w:val="28"/>
          <w:szCs w:val="28"/>
          <w:lang w:eastAsia="en-US"/>
        </w:rPr>
        <w:t>явля</w:t>
      </w:r>
      <w:r w:rsidR="00FB7BC5" w:rsidRPr="00DF56DD">
        <w:rPr>
          <w:rFonts w:ascii="Times New Roman" w:eastAsia="Calibri" w:hAnsi="Times New Roman" w:cs="Times New Roman"/>
          <w:sz w:val="28"/>
          <w:szCs w:val="28"/>
          <w:lang w:eastAsia="en-US"/>
        </w:rPr>
        <w:t>лось</w:t>
      </w:r>
      <w:r w:rsidRPr="00DF56DD">
        <w:rPr>
          <w:rFonts w:ascii="Times New Roman" w:eastAsia="Calibri" w:hAnsi="Times New Roman" w:cs="Times New Roman"/>
          <w:sz w:val="28"/>
          <w:szCs w:val="28"/>
          <w:lang w:eastAsia="en-US"/>
        </w:rPr>
        <w:t xml:space="preserve"> создание нормативного правового сопровождения формирования доступной среды для инвалидов и других маломобильных групп населения </w:t>
      </w:r>
      <w:r w:rsidR="00037C28" w:rsidRPr="00DF56DD">
        <w:rPr>
          <w:rFonts w:ascii="Times New Roman" w:eastAsia="Calibri" w:hAnsi="Times New Roman" w:cs="Times New Roman"/>
          <w:sz w:val="28"/>
          <w:szCs w:val="28"/>
          <w:lang w:eastAsia="en-US"/>
        </w:rPr>
        <w:t>в приоритетных сферах жизнедеятельности</w:t>
      </w:r>
      <w:r w:rsidRPr="00DF56DD">
        <w:rPr>
          <w:rFonts w:ascii="Times New Roman" w:eastAsia="Calibri" w:hAnsi="Times New Roman" w:cs="Times New Roman"/>
          <w:sz w:val="28"/>
          <w:szCs w:val="28"/>
          <w:lang w:eastAsia="en-US"/>
        </w:rPr>
        <w:t xml:space="preserve">; формирование системы </w:t>
      </w:r>
      <w:r w:rsidR="00052CF0" w:rsidRPr="00DF56DD">
        <w:rPr>
          <w:rFonts w:ascii="Times New Roman" w:eastAsia="Calibri" w:hAnsi="Times New Roman" w:cs="Times New Roman"/>
          <w:sz w:val="28"/>
          <w:szCs w:val="28"/>
          <w:lang w:eastAsia="en-US"/>
        </w:rPr>
        <w:t>мониторинга обеспечения</w:t>
      </w:r>
      <w:r w:rsidRPr="00DF56DD">
        <w:rPr>
          <w:rFonts w:ascii="Times New Roman" w:eastAsia="Calibri" w:hAnsi="Times New Roman" w:cs="Times New Roman"/>
          <w:sz w:val="28"/>
          <w:szCs w:val="28"/>
          <w:lang w:eastAsia="en-US"/>
        </w:rPr>
        <w:t xml:space="preserve"> доступности для инвалидов </w:t>
      </w:r>
      <w:r w:rsidR="00B0135E" w:rsidRPr="00DF56DD">
        <w:rPr>
          <w:rFonts w:ascii="Times New Roman" w:eastAsia="Calibri" w:hAnsi="Times New Roman" w:cs="Times New Roman"/>
          <w:sz w:val="28"/>
          <w:szCs w:val="28"/>
          <w:lang w:eastAsia="en-US"/>
        </w:rPr>
        <w:t xml:space="preserve">и других маломобильных групп населения объектов </w:t>
      </w:r>
      <w:r w:rsidRPr="00DF56DD">
        <w:rPr>
          <w:rFonts w:ascii="Times New Roman" w:eastAsia="Calibri" w:hAnsi="Times New Roman" w:cs="Times New Roman"/>
          <w:sz w:val="28"/>
          <w:szCs w:val="28"/>
          <w:lang w:eastAsia="en-US"/>
        </w:rPr>
        <w:t>социальной</w:t>
      </w:r>
      <w:r w:rsidR="00B0135E" w:rsidRPr="00DF56DD">
        <w:rPr>
          <w:rFonts w:ascii="Times New Roman" w:eastAsia="Calibri" w:hAnsi="Times New Roman" w:cs="Times New Roman"/>
          <w:sz w:val="28"/>
          <w:szCs w:val="28"/>
          <w:lang w:eastAsia="en-US"/>
        </w:rPr>
        <w:t>,</w:t>
      </w:r>
      <w:r w:rsidRPr="00DF56DD">
        <w:rPr>
          <w:rFonts w:ascii="Times New Roman" w:eastAsia="Calibri" w:hAnsi="Times New Roman" w:cs="Times New Roman"/>
          <w:sz w:val="28"/>
          <w:szCs w:val="28"/>
          <w:lang w:eastAsia="en-US"/>
        </w:rPr>
        <w:t xml:space="preserve"> транспортной </w:t>
      </w:r>
      <w:r w:rsidR="00B0135E" w:rsidRPr="00DF56DD">
        <w:rPr>
          <w:rFonts w:ascii="Times New Roman" w:eastAsia="Calibri" w:hAnsi="Times New Roman" w:cs="Times New Roman"/>
          <w:sz w:val="28"/>
          <w:szCs w:val="28"/>
          <w:lang w:eastAsia="en-US"/>
        </w:rPr>
        <w:t xml:space="preserve">и инженерной </w:t>
      </w:r>
      <w:r w:rsidRPr="00DF56DD">
        <w:rPr>
          <w:rFonts w:ascii="Times New Roman" w:eastAsia="Calibri" w:hAnsi="Times New Roman" w:cs="Times New Roman"/>
          <w:sz w:val="28"/>
          <w:szCs w:val="28"/>
          <w:lang w:eastAsia="en-US"/>
        </w:rPr>
        <w:t>инфраструктур</w:t>
      </w:r>
      <w:r w:rsidR="00C87702" w:rsidRPr="00DF56DD">
        <w:rPr>
          <w:rFonts w:ascii="Times New Roman" w:eastAsia="Calibri" w:hAnsi="Times New Roman" w:cs="Times New Roman"/>
          <w:sz w:val="28"/>
          <w:szCs w:val="28"/>
          <w:lang w:eastAsia="en-US"/>
        </w:rPr>
        <w:t>ы</w:t>
      </w:r>
      <w:r w:rsidRPr="00DF56DD">
        <w:rPr>
          <w:rFonts w:ascii="Times New Roman" w:eastAsia="Calibri" w:hAnsi="Times New Roman" w:cs="Times New Roman"/>
          <w:sz w:val="28"/>
          <w:szCs w:val="28"/>
          <w:lang w:eastAsia="en-US"/>
        </w:rPr>
        <w:t>.</w:t>
      </w:r>
    </w:p>
    <w:p w14:paraId="2A415C45" w14:textId="77777777" w:rsidR="00B75531" w:rsidRPr="00DF56DD" w:rsidRDefault="00B75531" w:rsidP="00713C5E">
      <w:pPr>
        <w:widowControl w:val="0"/>
        <w:spacing w:after="0" w:line="228" w:lineRule="auto"/>
        <w:ind w:firstLine="709"/>
        <w:jc w:val="both"/>
        <w:rPr>
          <w:rFonts w:ascii="Times New Roman" w:eastAsia="Calibri" w:hAnsi="Times New Roman" w:cs="Times New Roman"/>
          <w:sz w:val="28"/>
          <w:szCs w:val="28"/>
          <w:lang w:eastAsia="en-US"/>
        </w:rPr>
      </w:pPr>
      <w:r w:rsidRPr="00DF56DD">
        <w:rPr>
          <w:rFonts w:ascii="Times New Roman" w:eastAsia="Calibri" w:hAnsi="Times New Roman" w:cs="Times New Roman"/>
          <w:sz w:val="28"/>
          <w:szCs w:val="28"/>
          <w:lang w:eastAsia="en-US"/>
        </w:rPr>
        <w:t>Мероприятия данного направления включа</w:t>
      </w:r>
      <w:r w:rsidR="005801E5" w:rsidRPr="00DF56DD">
        <w:rPr>
          <w:rFonts w:ascii="Times New Roman" w:eastAsia="Calibri" w:hAnsi="Times New Roman" w:cs="Times New Roman"/>
          <w:sz w:val="28"/>
          <w:szCs w:val="28"/>
          <w:lang w:eastAsia="en-US"/>
        </w:rPr>
        <w:t>ли</w:t>
      </w:r>
      <w:r w:rsidRPr="00DF56DD">
        <w:rPr>
          <w:rFonts w:ascii="Times New Roman" w:eastAsia="Calibri" w:hAnsi="Times New Roman" w:cs="Times New Roman"/>
          <w:sz w:val="28"/>
          <w:szCs w:val="28"/>
          <w:lang w:eastAsia="en-US"/>
        </w:rPr>
        <w:t xml:space="preserve"> в себя:</w:t>
      </w:r>
    </w:p>
    <w:p w14:paraId="287D9963" w14:textId="7A8F5E73" w:rsidR="00B75531" w:rsidRPr="00DF56DD" w:rsidRDefault="00B75531" w:rsidP="00713C5E">
      <w:pPr>
        <w:widowControl w:val="0"/>
        <w:spacing w:after="0" w:line="228" w:lineRule="auto"/>
        <w:ind w:firstLine="709"/>
        <w:jc w:val="both"/>
        <w:rPr>
          <w:rFonts w:ascii="Times New Roman" w:eastAsia="Calibri" w:hAnsi="Times New Roman" w:cs="Times New Roman"/>
          <w:sz w:val="28"/>
          <w:szCs w:val="28"/>
          <w:lang w:eastAsia="en-US"/>
        </w:rPr>
      </w:pPr>
      <w:r w:rsidRPr="00DF56DD">
        <w:rPr>
          <w:rFonts w:ascii="Times New Roman" w:eastAsia="Calibri" w:hAnsi="Times New Roman" w:cs="Times New Roman"/>
          <w:sz w:val="28"/>
          <w:szCs w:val="28"/>
          <w:lang w:eastAsia="en-US"/>
        </w:rPr>
        <w:t>разработку формы паспорта действующих объектов социальной инфраструктуры, жилых домов и внутридворовых территорий на предмет доступности для инвалидов</w:t>
      </w:r>
      <w:r w:rsidR="00675FA0" w:rsidRPr="00DF56DD">
        <w:rPr>
          <w:rFonts w:ascii="Times New Roman" w:eastAsia="Calibri" w:hAnsi="Times New Roman" w:cs="Times New Roman"/>
          <w:sz w:val="28"/>
          <w:szCs w:val="28"/>
          <w:lang w:eastAsia="en-US"/>
        </w:rPr>
        <w:t>,</w:t>
      </w:r>
      <w:r w:rsidRPr="00DF56DD">
        <w:rPr>
          <w:rFonts w:ascii="Times New Roman" w:eastAsia="Calibri" w:hAnsi="Times New Roman" w:cs="Times New Roman"/>
          <w:sz w:val="28"/>
          <w:szCs w:val="28"/>
          <w:lang w:eastAsia="en-US"/>
        </w:rPr>
        <w:t xml:space="preserve"> проведение </w:t>
      </w:r>
      <w:r w:rsidR="00AA050E" w:rsidRPr="00DF56DD">
        <w:rPr>
          <w:rFonts w:ascii="Times New Roman" w:eastAsia="Calibri" w:hAnsi="Times New Roman" w:cs="Times New Roman"/>
          <w:sz w:val="28"/>
          <w:szCs w:val="28"/>
          <w:lang w:eastAsia="en-US"/>
        </w:rPr>
        <w:t>паспортизации объектов</w:t>
      </w:r>
      <w:r w:rsidRPr="00DF56DD">
        <w:rPr>
          <w:rFonts w:ascii="Times New Roman" w:eastAsia="Calibri" w:hAnsi="Times New Roman" w:cs="Times New Roman"/>
          <w:sz w:val="28"/>
          <w:szCs w:val="28"/>
          <w:lang w:eastAsia="en-US"/>
        </w:rPr>
        <w:t xml:space="preserve"> и услуг в приоритетных сферах жизнедеятельности инвалидов и других маломобильных групп населения с привлечением представителей общественных организаций инвалидов;</w:t>
      </w:r>
    </w:p>
    <w:p w14:paraId="75722807" w14:textId="77777777" w:rsidR="00B75531" w:rsidRPr="00DF56DD" w:rsidRDefault="00B75531" w:rsidP="00713C5E">
      <w:pPr>
        <w:widowControl w:val="0"/>
        <w:spacing w:after="0" w:line="228" w:lineRule="auto"/>
        <w:ind w:firstLine="709"/>
        <w:jc w:val="both"/>
        <w:rPr>
          <w:rFonts w:ascii="Times New Roman" w:eastAsia="Calibri" w:hAnsi="Times New Roman" w:cs="Times New Roman"/>
          <w:sz w:val="28"/>
          <w:szCs w:val="28"/>
          <w:lang w:eastAsia="en-US"/>
        </w:rPr>
      </w:pPr>
      <w:r w:rsidRPr="00DF56DD">
        <w:rPr>
          <w:rFonts w:ascii="Times New Roman" w:eastAsia="Calibri" w:hAnsi="Times New Roman" w:cs="Times New Roman"/>
          <w:sz w:val="28"/>
          <w:szCs w:val="28"/>
          <w:lang w:eastAsia="en-US"/>
        </w:rPr>
        <w:t>разработку минимального перечня мероприятий по обеспечению доступа инвалидов к действующим объектам социальной, транспортной и инженерной инфраструктур</w:t>
      </w:r>
      <w:r w:rsidR="00AC2F0B" w:rsidRPr="00DF56DD">
        <w:rPr>
          <w:rFonts w:ascii="Times New Roman" w:eastAsia="Calibri" w:hAnsi="Times New Roman" w:cs="Times New Roman"/>
          <w:sz w:val="28"/>
          <w:szCs w:val="28"/>
          <w:lang w:eastAsia="en-US"/>
        </w:rPr>
        <w:t>ы</w:t>
      </w:r>
      <w:r w:rsidRPr="00DF56DD">
        <w:rPr>
          <w:rFonts w:ascii="Times New Roman" w:eastAsia="Calibri" w:hAnsi="Times New Roman" w:cs="Times New Roman"/>
          <w:sz w:val="28"/>
          <w:szCs w:val="28"/>
          <w:lang w:eastAsia="en-US"/>
        </w:rPr>
        <w:t>;</w:t>
      </w:r>
    </w:p>
    <w:p w14:paraId="3776962B" w14:textId="77777777" w:rsidR="00B75531" w:rsidRPr="00DF56DD" w:rsidRDefault="00B75531" w:rsidP="00713C5E">
      <w:pPr>
        <w:widowControl w:val="0"/>
        <w:spacing w:after="0" w:line="228" w:lineRule="auto"/>
        <w:ind w:firstLine="709"/>
        <w:jc w:val="both"/>
        <w:rPr>
          <w:rFonts w:ascii="Times New Roman" w:eastAsia="Calibri" w:hAnsi="Times New Roman" w:cs="Times New Roman"/>
          <w:sz w:val="28"/>
          <w:szCs w:val="28"/>
          <w:lang w:eastAsia="en-US"/>
        </w:rPr>
      </w:pPr>
      <w:r w:rsidRPr="00DF56DD">
        <w:rPr>
          <w:rFonts w:ascii="Times New Roman" w:eastAsia="Calibri" w:hAnsi="Times New Roman" w:cs="Times New Roman"/>
          <w:sz w:val="28"/>
          <w:szCs w:val="28"/>
          <w:lang w:eastAsia="en-US"/>
        </w:rPr>
        <w:t>проведение обучения рабочих групп муниципальных образований для проведения паспортизации действующих объектов социальной, транспортной и инженерной инфраструктур</w:t>
      </w:r>
      <w:r w:rsidR="00AC2F0B" w:rsidRPr="00DF56DD">
        <w:rPr>
          <w:rFonts w:ascii="Times New Roman" w:eastAsia="Calibri" w:hAnsi="Times New Roman" w:cs="Times New Roman"/>
          <w:sz w:val="28"/>
          <w:szCs w:val="28"/>
          <w:lang w:eastAsia="en-US"/>
        </w:rPr>
        <w:t>ы</w:t>
      </w:r>
      <w:r w:rsidRPr="00DF56DD">
        <w:rPr>
          <w:rFonts w:ascii="Times New Roman" w:eastAsia="Calibri" w:hAnsi="Times New Roman" w:cs="Times New Roman"/>
          <w:sz w:val="28"/>
          <w:szCs w:val="28"/>
          <w:lang w:eastAsia="en-US"/>
        </w:rPr>
        <w:t xml:space="preserve">; </w:t>
      </w:r>
    </w:p>
    <w:p w14:paraId="5B6BD2C0" w14:textId="34E4F365" w:rsidR="00B75531" w:rsidRPr="00DF56DD" w:rsidRDefault="00B75531" w:rsidP="00713C5E">
      <w:pPr>
        <w:widowControl w:val="0"/>
        <w:spacing w:after="0" w:line="228" w:lineRule="auto"/>
        <w:ind w:firstLine="708"/>
        <w:jc w:val="both"/>
        <w:rPr>
          <w:rFonts w:ascii="Times New Roman" w:eastAsia="Calibri" w:hAnsi="Times New Roman" w:cs="Times New Roman"/>
          <w:sz w:val="28"/>
          <w:szCs w:val="28"/>
          <w:lang w:eastAsia="en-US"/>
        </w:rPr>
      </w:pPr>
      <w:r w:rsidRPr="00DF56DD">
        <w:rPr>
          <w:rFonts w:ascii="Times New Roman" w:eastAsia="Calibri" w:hAnsi="Times New Roman" w:cs="Times New Roman"/>
          <w:sz w:val="28"/>
          <w:szCs w:val="28"/>
          <w:lang w:eastAsia="en-US"/>
        </w:rPr>
        <w:t xml:space="preserve">разработку и издание методических рекомендаций, регламентирующих создание доступной среды для инвалидов с нарушениями опорно-двигательного аппарата, зрения и </w:t>
      </w:r>
      <w:r w:rsidR="00413881" w:rsidRPr="00DF56DD">
        <w:rPr>
          <w:rFonts w:ascii="Times New Roman" w:eastAsia="Calibri" w:hAnsi="Times New Roman" w:cs="Times New Roman"/>
          <w:sz w:val="28"/>
          <w:szCs w:val="28"/>
          <w:lang w:eastAsia="en-US"/>
        </w:rPr>
        <w:t>слуха,</w:t>
      </w:r>
      <w:r w:rsidRPr="00DF56DD">
        <w:rPr>
          <w:rFonts w:ascii="Times New Roman" w:eastAsia="Calibri" w:hAnsi="Times New Roman" w:cs="Times New Roman"/>
          <w:sz w:val="28"/>
          <w:szCs w:val="28"/>
          <w:lang w:eastAsia="en-US"/>
        </w:rPr>
        <w:t xml:space="preserve"> и других маломобильных групп населения; создание социальной, транспортной и инженерной инфраструктур</w:t>
      </w:r>
      <w:r w:rsidR="00AC2F0B" w:rsidRPr="00DF56DD">
        <w:rPr>
          <w:rFonts w:ascii="Times New Roman" w:eastAsia="Calibri" w:hAnsi="Times New Roman" w:cs="Times New Roman"/>
          <w:sz w:val="28"/>
          <w:szCs w:val="28"/>
          <w:lang w:eastAsia="en-US"/>
        </w:rPr>
        <w:t>ы</w:t>
      </w:r>
      <w:r w:rsidRPr="00DF56DD">
        <w:rPr>
          <w:rFonts w:ascii="Times New Roman" w:eastAsia="Calibri" w:hAnsi="Times New Roman" w:cs="Times New Roman"/>
          <w:sz w:val="28"/>
          <w:szCs w:val="28"/>
          <w:lang w:eastAsia="en-US"/>
        </w:rPr>
        <w:t>, доступн</w:t>
      </w:r>
      <w:r w:rsidR="00AC2F0B" w:rsidRPr="00DF56DD">
        <w:rPr>
          <w:rFonts w:ascii="Times New Roman" w:eastAsia="Calibri" w:hAnsi="Times New Roman" w:cs="Times New Roman"/>
          <w:sz w:val="28"/>
          <w:szCs w:val="28"/>
          <w:lang w:eastAsia="en-US"/>
        </w:rPr>
        <w:t>ой</w:t>
      </w:r>
      <w:r w:rsidRPr="00DF56DD">
        <w:rPr>
          <w:rFonts w:ascii="Times New Roman" w:eastAsia="Calibri" w:hAnsi="Times New Roman" w:cs="Times New Roman"/>
          <w:sz w:val="28"/>
          <w:szCs w:val="28"/>
          <w:lang w:eastAsia="en-US"/>
        </w:rPr>
        <w:t xml:space="preserve"> для инвалидов с нарушениями опорно-двигательного аппарата, зрения и слуха (с размещением методических материалов </w:t>
      </w:r>
      <w:r w:rsidR="00490C8E" w:rsidRPr="00DF56DD">
        <w:rPr>
          <w:rFonts w:ascii="Times New Roman" w:eastAsia="Calibri" w:hAnsi="Times New Roman" w:cs="Times New Roman"/>
          <w:sz w:val="28"/>
          <w:szCs w:val="28"/>
          <w:lang w:eastAsia="en-US"/>
        </w:rPr>
        <w:t xml:space="preserve">в информационно-телекоммуникационной сети «Интернет» </w:t>
      </w:r>
      <w:r w:rsidR="00614255">
        <w:rPr>
          <w:rFonts w:ascii="Times New Roman" w:eastAsia="Calibri" w:hAnsi="Times New Roman" w:cs="Times New Roman"/>
          <w:sz w:val="28"/>
          <w:szCs w:val="28"/>
          <w:lang w:eastAsia="en-US"/>
        </w:rPr>
        <w:t xml:space="preserve">республиканских </w:t>
      </w:r>
      <w:r w:rsidR="00F35F9C" w:rsidRPr="00DF56DD">
        <w:rPr>
          <w:rFonts w:ascii="Times New Roman" w:eastAsia="Calibri" w:hAnsi="Times New Roman" w:cs="Times New Roman"/>
          <w:sz w:val="28"/>
          <w:szCs w:val="28"/>
          <w:lang w:eastAsia="en-US"/>
        </w:rPr>
        <w:t xml:space="preserve">органов </w:t>
      </w:r>
      <w:r w:rsidR="00614255" w:rsidRPr="00DF56DD">
        <w:rPr>
          <w:rFonts w:ascii="Times New Roman" w:eastAsia="Calibri" w:hAnsi="Times New Roman" w:cs="Times New Roman"/>
          <w:sz w:val="28"/>
          <w:szCs w:val="28"/>
          <w:lang w:eastAsia="en-US"/>
        </w:rPr>
        <w:t xml:space="preserve">исполнительных </w:t>
      </w:r>
      <w:r w:rsidR="00F35F9C" w:rsidRPr="00DF56DD">
        <w:rPr>
          <w:rFonts w:ascii="Times New Roman" w:eastAsia="Calibri" w:hAnsi="Times New Roman" w:cs="Times New Roman"/>
          <w:sz w:val="28"/>
          <w:szCs w:val="28"/>
          <w:lang w:eastAsia="en-US"/>
        </w:rPr>
        <w:t>власти</w:t>
      </w:r>
      <w:r w:rsidRPr="00DF56DD">
        <w:rPr>
          <w:rFonts w:ascii="Times New Roman" w:eastAsia="Calibri" w:hAnsi="Times New Roman" w:cs="Times New Roman"/>
          <w:sz w:val="28"/>
          <w:szCs w:val="28"/>
          <w:lang w:eastAsia="en-US"/>
        </w:rPr>
        <w:t>).</w:t>
      </w:r>
    </w:p>
    <w:p w14:paraId="5280F580" w14:textId="02FB43D6" w:rsidR="00B75531" w:rsidRPr="00DF56DD" w:rsidRDefault="00B75531" w:rsidP="00713C5E">
      <w:pPr>
        <w:widowControl w:val="0"/>
        <w:spacing w:after="0" w:line="228" w:lineRule="auto"/>
        <w:ind w:firstLine="708"/>
        <w:jc w:val="both"/>
        <w:rPr>
          <w:rFonts w:ascii="Times New Roman" w:eastAsia="Calibri" w:hAnsi="Times New Roman" w:cs="Times New Roman"/>
          <w:sz w:val="28"/>
          <w:szCs w:val="28"/>
          <w:lang w:eastAsia="en-US"/>
        </w:rPr>
      </w:pPr>
      <w:r w:rsidRPr="00DF56DD">
        <w:rPr>
          <w:rFonts w:ascii="Times New Roman" w:eastAsia="Calibri" w:hAnsi="Times New Roman" w:cs="Times New Roman"/>
          <w:sz w:val="28"/>
          <w:szCs w:val="28"/>
          <w:lang w:eastAsia="en-US"/>
        </w:rPr>
        <w:t>В целях оказания методической помощи муниципальным образованиям Республики Татарстан, организациям различных форм собственности были выполнены следующие мероприятия:</w:t>
      </w:r>
    </w:p>
    <w:p w14:paraId="385722F7" w14:textId="77777777" w:rsidR="00B75531" w:rsidRPr="00DF56DD" w:rsidRDefault="00B75531" w:rsidP="00713C5E">
      <w:pPr>
        <w:widowControl w:val="0"/>
        <w:spacing w:after="0" w:line="228" w:lineRule="auto"/>
        <w:ind w:firstLine="708"/>
        <w:jc w:val="both"/>
        <w:rPr>
          <w:rFonts w:ascii="Times New Roman" w:eastAsia="Calibri" w:hAnsi="Times New Roman" w:cs="Times New Roman"/>
          <w:sz w:val="28"/>
          <w:szCs w:val="28"/>
          <w:lang w:eastAsia="en-US"/>
        </w:rPr>
      </w:pPr>
      <w:r w:rsidRPr="00DF56DD">
        <w:rPr>
          <w:rFonts w:ascii="Times New Roman" w:eastAsia="Calibri" w:hAnsi="Times New Roman" w:cs="Times New Roman"/>
          <w:sz w:val="28"/>
          <w:szCs w:val="28"/>
          <w:lang w:eastAsia="en-US"/>
        </w:rPr>
        <w:lastRenderedPageBreak/>
        <w:t>разработка методических рекомендаций по созданию муниципальных целевых программ по формированию доступной для инвалидов среды жизнедеятельности;</w:t>
      </w:r>
    </w:p>
    <w:p w14:paraId="01E5340D" w14:textId="77777777" w:rsidR="00B75531" w:rsidRPr="00DF56DD" w:rsidRDefault="00B75531" w:rsidP="00713C5E">
      <w:pPr>
        <w:widowControl w:val="0"/>
        <w:spacing w:after="0" w:line="228" w:lineRule="auto"/>
        <w:ind w:firstLine="708"/>
        <w:jc w:val="both"/>
        <w:rPr>
          <w:rFonts w:ascii="Times New Roman" w:eastAsia="Calibri" w:hAnsi="Times New Roman" w:cs="Times New Roman"/>
          <w:sz w:val="28"/>
          <w:szCs w:val="28"/>
          <w:lang w:eastAsia="en-US"/>
        </w:rPr>
      </w:pPr>
      <w:r w:rsidRPr="00DF56DD">
        <w:rPr>
          <w:rFonts w:ascii="Times New Roman" w:eastAsia="Calibri" w:hAnsi="Times New Roman" w:cs="Times New Roman"/>
          <w:sz w:val="28"/>
          <w:szCs w:val="28"/>
          <w:lang w:eastAsia="en-US"/>
        </w:rPr>
        <w:t>разработка и утверждение отраслевых форм статистической отчетности в разрезе муниципальных образований по обеспечению доступной среды для инвалидов;</w:t>
      </w:r>
    </w:p>
    <w:p w14:paraId="510A93CA" w14:textId="77777777" w:rsidR="00B75531" w:rsidRPr="00DF56DD" w:rsidRDefault="00B75531" w:rsidP="00713C5E">
      <w:pPr>
        <w:widowControl w:val="0"/>
        <w:spacing w:after="0" w:line="228" w:lineRule="auto"/>
        <w:ind w:firstLine="708"/>
        <w:jc w:val="both"/>
        <w:rPr>
          <w:rFonts w:ascii="Times New Roman" w:eastAsia="Calibri" w:hAnsi="Times New Roman" w:cs="Times New Roman"/>
          <w:sz w:val="28"/>
          <w:szCs w:val="28"/>
          <w:lang w:eastAsia="en-US"/>
        </w:rPr>
      </w:pPr>
      <w:r w:rsidRPr="00DF56DD">
        <w:rPr>
          <w:rFonts w:ascii="Times New Roman" w:eastAsia="Calibri" w:hAnsi="Times New Roman" w:cs="Times New Roman"/>
          <w:sz w:val="28"/>
          <w:szCs w:val="28"/>
          <w:lang w:eastAsia="en-US"/>
        </w:rPr>
        <w:t>разработка и внедрение программного продукта для создания информационного банка данных и карты доступности объектов социальной и транспортной инфраструктур</w:t>
      </w:r>
      <w:r w:rsidR="00C07BBC" w:rsidRPr="00DF56DD">
        <w:rPr>
          <w:rFonts w:ascii="Times New Roman" w:eastAsia="Calibri" w:hAnsi="Times New Roman" w:cs="Times New Roman"/>
          <w:sz w:val="28"/>
          <w:szCs w:val="28"/>
          <w:lang w:eastAsia="en-US"/>
        </w:rPr>
        <w:t>ы</w:t>
      </w:r>
      <w:r w:rsidRPr="00DF56DD">
        <w:rPr>
          <w:rFonts w:ascii="Times New Roman" w:eastAsia="Calibri" w:hAnsi="Times New Roman" w:cs="Times New Roman"/>
          <w:sz w:val="28"/>
          <w:szCs w:val="28"/>
          <w:lang w:eastAsia="en-US"/>
        </w:rPr>
        <w:t>, а также системы контроля над обеспечением доступности для инвалидов социальной, транспортной и инженерной инфраструктур</w:t>
      </w:r>
      <w:r w:rsidR="00C07BBC" w:rsidRPr="00DF56DD">
        <w:rPr>
          <w:rFonts w:ascii="Times New Roman" w:eastAsia="Calibri" w:hAnsi="Times New Roman" w:cs="Times New Roman"/>
          <w:sz w:val="28"/>
          <w:szCs w:val="28"/>
          <w:lang w:eastAsia="en-US"/>
        </w:rPr>
        <w:t>ы</w:t>
      </w:r>
      <w:r w:rsidRPr="00DF56DD">
        <w:rPr>
          <w:rFonts w:ascii="Times New Roman" w:eastAsia="Calibri" w:hAnsi="Times New Roman" w:cs="Times New Roman"/>
          <w:sz w:val="28"/>
          <w:szCs w:val="28"/>
          <w:lang w:eastAsia="en-US"/>
        </w:rPr>
        <w:t>, которая будет формироваться по итогам паспортизации приоритетных для инвалидов объектов.</w:t>
      </w:r>
    </w:p>
    <w:p w14:paraId="1DD487A6" w14:textId="44CE6BDF" w:rsidR="00B71957" w:rsidRPr="00DF56DD" w:rsidRDefault="00B71957" w:rsidP="00004807">
      <w:pPr>
        <w:widowControl w:val="0"/>
        <w:spacing w:after="0" w:line="230"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 xml:space="preserve">Согласно </w:t>
      </w:r>
      <w:r w:rsidR="001A05F5" w:rsidRPr="00DF56DD">
        <w:rPr>
          <w:rFonts w:ascii="Times New Roman" w:eastAsia="Calibri" w:hAnsi="Times New Roman" w:cs="Times New Roman"/>
          <w:sz w:val="28"/>
          <w:szCs w:val="28"/>
        </w:rPr>
        <w:t>Ф</w:t>
      </w:r>
      <w:r w:rsidRPr="00DF56DD">
        <w:rPr>
          <w:rFonts w:ascii="Times New Roman" w:eastAsia="Calibri" w:hAnsi="Times New Roman" w:cs="Times New Roman"/>
          <w:sz w:val="28"/>
          <w:szCs w:val="28"/>
        </w:rPr>
        <w:t>едерально</w:t>
      </w:r>
      <w:r w:rsidR="001A05F5" w:rsidRPr="00DF56DD">
        <w:rPr>
          <w:rFonts w:ascii="Times New Roman" w:eastAsia="Calibri" w:hAnsi="Times New Roman" w:cs="Times New Roman"/>
          <w:sz w:val="28"/>
          <w:szCs w:val="28"/>
        </w:rPr>
        <w:t>му</w:t>
      </w:r>
      <w:r w:rsidRPr="00DF56DD">
        <w:rPr>
          <w:rFonts w:ascii="Times New Roman" w:eastAsia="Calibri" w:hAnsi="Times New Roman" w:cs="Times New Roman"/>
          <w:sz w:val="28"/>
          <w:szCs w:val="28"/>
        </w:rPr>
        <w:t xml:space="preserve"> закон</w:t>
      </w:r>
      <w:r w:rsidR="001A05F5" w:rsidRPr="00DF56DD">
        <w:rPr>
          <w:rFonts w:ascii="Times New Roman" w:eastAsia="Calibri" w:hAnsi="Times New Roman" w:cs="Times New Roman"/>
          <w:sz w:val="28"/>
          <w:szCs w:val="28"/>
        </w:rPr>
        <w:t>у</w:t>
      </w:r>
      <w:r w:rsidRPr="00DF56DD">
        <w:rPr>
          <w:rFonts w:ascii="Times New Roman" w:eastAsia="Calibri" w:hAnsi="Times New Roman" w:cs="Times New Roman"/>
          <w:sz w:val="28"/>
          <w:szCs w:val="28"/>
        </w:rPr>
        <w:t xml:space="preserve">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 организациях социальной, инженерной и транспортной инфраструктуры проводится инструктаж ответственных сотрудников с учетом </w:t>
      </w:r>
      <w:r w:rsidR="00161F8D" w:rsidRPr="00DF56DD">
        <w:rPr>
          <w:rFonts w:ascii="Times New Roman" w:eastAsia="Calibri" w:hAnsi="Times New Roman" w:cs="Times New Roman"/>
          <w:sz w:val="28"/>
          <w:szCs w:val="28"/>
        </w:rPr>
        <w:t>м</w:t>
      </w:r>
      <w:r w:rsidRPr="00DF56DD">
        <w:rPr>
          <w:rFonts w:ascii="Times New Roman" w:eastAsia="Calibri" w:hAnsi="Times New Roman" w:cs="Times New Roman"/>
          <w:sz w:val="28"/>
          <w:szCs w:val="28"/>
        </w:rPr>
        <w:t xml:space="preserve">етодического пособия для обучения (инструктирования) сотрудников </w:t>
      </w:r>
      <w:r w:rsidR="00884758" w:rsidRPr="00DF56DD">
        <w:rPr>
          <w:rFonts w:ascii="Times New Roman" w:eastAsia="Calibri" w:hAnsi="Times New Roman" w:cs="Times New Roman"/>
          <w:sz w:val="28"/>
          <w:szCs w:val="28"/>
        </w:rPr>
        <w:t>организаций</w:t>
      </w:r>
      <w:r w:rsidRPr="00DF56DD">
        <w:rPr>
          <w:rFonts w:ascii="Times New Roman" w:eastAsia="Calibri" w:hAnsi="Times New Roman" w:cs="Times New Roman"/>
          <w:sz w:val="28"/>
          <w:szCs w:val="28"/>
        </w:rPr>
        <w:t xml:space="preserve"> </w:t>
      </w:r>
      <w:r w:rsidR="00145500" w:rsidRPr="00DF56DD">
        <w:rPr>
          <w:rFonts w:ascii="Times New Roman" w:eastAsia="Calibri" w:hAnsi="Times New Roman" w:cs="Times New Roman"/>
          <w:sz w:val="28"/>
          <w:szCs w:val="28"/>
        </w:rPr>
        <w:t>медико-социальной экспертизы</w:t>
      </w:r>
      <w:r w:rsidRPr="00DF56DD">
        <w:rPr>
          <w:rFonts w:ascii="Times New Roman" w:eastAsia="Calibri" w:hAnsi="Times New Roman" w:cs="Times New Roman"/>
          <w:sz w:val="28"/>
          <w:szCs w:val="28"/>
        </w:rPr>
        <w:t xml:space="preserve"> и других организаций по вопросам обеспечения доступности для инвалидов услуг и объектов, </w:t>
      </w:r>
      <w:r w:rsidR="00AC05F7" w:rsidRPr="00DF56DD">
        <w:rPr>
          <w:rFonts w:ascii="Times New Roman" w:eastAsia="Calibri" w:hAnsi="Times New Roman" w:cs="Times New Roman"/>
          <w:sz w:val="28"/>
          <w:szCs w:val="28"/>
        </w:rPr>
        <w:t xml:space="preserve">на которых они предоставляются, оказания при этом необходимой помощи, </w:t>
      </w:r>
      <w:r w:rsidRPr="00DF56DD">
        <w:rPr>
          <w:rFonts w:ascii="Times New Roman" w:eastAsia="Calibri" w:hAnsi="Times New Roman" w:cs="Times New Roman"/>
          <w:sz w:val="28"/>
          <w:szCs w:val="28"/>
        </w:rPr>
        <w:t>размещенного на сайте Мин</w:t>
      </w:r>
      <w:r w:rsidR="001634F5" w:rsidRPr="00DF56DD">
        <w:rPr>
          <w:rFonts w:ascii="Times New Roman" w:eastAsia="Calibri" w:hAnsi="Times New Roman" w:cs="Times New Roman"/>
          <w:sz w:val="28"/>
          <w:szCs w:val="28"/>
        </w:rPr>
        <w:t xml:space="preserve">истерства </w:t>
      </w:r>
      <w:r w:rsidRPr="00DF56DD">
        <w:rPr>
          <w:rFonts w:ascii="Times New Roman" w:eastAsia="Calibri" w:hAnsi="Times New Roman" w:cs="Times New Roman"/>
          <w:sz w:val="28"/>
          <w:szCs w:val="28"/>
        </w:rPr>
        <w:t>труда</w:t>
      </w:r>
      <w:r w:rsidR="001634F5" w:rsidRPr="00DF56DD">
        <w:rPr>
          <w:rFonts w:ascii="Times New Roman" w:eastAsia="Calibri" w:hAnsi="Times New Roman" w:cs="Times New Roman"/>
          <w:sz w:val="28"/>
          <w:szCs w:val="28"/>
        </w:rPr>
        <w:t xml:space="preserve"> и социальной защиты</w:t>
      </w:r>
      <w:r w:rsidRPr="00DF56DD">
        <w:rPr>
          <w:rFonts w:ascii="Times New Roman" w:eastAsia="Calibri" w:hAnsi="Times New Roman" w:cs="Times New Roman"/>
          <w:sz w:val="28"/>
          <w:szCs w:val="28"/>
        </w:rPr>
        <w:t xml:space="preserve"> Росси</w:t>
      </w:r>
      <w:r w:rsidR="001634F5" w:rsidRPr="00DF56DD">
        <w:rPr>
          <w:rFonts w:ascii="Times New Roman" w:eastAsia="Calibri" w:hAnsi="Times New Roman" w:cs="Times New Roman"/>
          <w:sz w:val="28"/>
          <w:szCs w:val="28"/>
        </w:rPr>
        <w:t>йской Федерации</w:t>
      </w:r>
      <w:r w:rsidRPr="00DF56DD">
        <w:rPr>
          <w:rFonts w:ascii="Times New Roman" w:eastAsia="Calibri" w:hAnsi="Times New Roman" w:cs="Times New Roman"/>
          <w:sz w:val="28"/>
          <w:szCs w:val="28"/>
        </w:rPr>
        <w:t>.</w:t>
      </w:r>
    </w:p>
    <w:p w14:paraId="7D64BEEC" w14:textId="7754808A" w:rsidR="00B75531" w:rsidRPr="00DF56DD" w:rsidRDefault="00B75531" w:rsidP="00004807">
      <w:pPr>
        <w:widowControl w:val="0"/>
        <w:spacing w:after="0" w:line="230" w:lineRule="auto"/>
        <w:ind w:firstLine="709"/>
        <w:jc w:val="both"/>
        <w:rPr>
          <w:rFonts w:ascii="Times New Roman" w:eastAsia="Times New Roman" w:hAnsi="Times New Roman" w:cs="Times New Roman"/>
          <w:sz w:val="28"/>
          <w:szCs w:val="28"/>
        </w:rPr>
      </w:pPr>
      <w:r w:rsidRPr="00DF56DD">
        <w:rPr>
          <w:rFonts w:ascii="Times New Roman" w:eastAsia="Times New Roman" w:hAnsi="Times New Roman" w:cs="Times New Roman"/>
          <w:sz w:val="28"/>
          <w:szCs w:val="28"/>
        </w:rPr>
        <w:t xml:space="preserve">В целях обеспечения реализации </w:t>
      </w:r>
      <w:r w:rsidR="00C51B2C" w:rsidRPr="00DF56DD">
        <w:rPr>
          <w:rFonts w:ascii="Times New Roman" w:eastAsia="Times New Roman" w:hAnsi="Times New Roman" w:cs="Times New Roman"/>
          <w:sz w:val="28"/>
          <w:szCs w:val="28"/>
        </w:rPr>
        <w:t>Ф</w:t>
      </w:r>
      <w:r w:rsidRPr="00DF56DD">
        <w:rPr>
          <w:rFonts w:ascii="Times New Roman" w:eastAsia="Times New Roman" w:hAnsi="Times New Roman" w:cs="Times New Roman"/>
          <w:sz w:val="28"/>
          <w:szCs w:val="28"/>
        </w:rPr>
        <w:t xml:space="preserve">едерального закона </w:t>
      </w:r>
      <w:r w:rsidRPr="00DF56DD">
        <w:rPr>
          <w:rFonts w:ascii="Times New Roman" w:eastAsia="Times New Roman" w:hAnsi="Times New Roman" w:cs="Times New Roman"/>
          <w:sz w:val="28"/>
          <w:szCs w:val="20"/>
        </w:rPr>
        <w:t xml:space="preserve">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rsidRPr="00DF56DD">
        <w:rPr>
          <w:rFonts w:ascii="Times New Roman" w:eastAsia="Times New Roman" w:hAnsi="Times New Roman" w:cs="Times New Roman"/>
          <w:sz w:val="28"/>
          <w:szCs w:val="28"/>
        </w:rPr>
        <w:t xml:space="preserve">и контроля за состоянием доступности объектов Министерством труда, занятости и социальной защиты Республики Татарстан в соответствии с распоряжением Кабинета Министров Республики Татарстан от 24.02.2016 </w:t>
      </w:r>
      <w:r w:rsidR="00F17C15" w:rsidRPr="00DF56DD">
        <w:rPr>
          <w:rFonts w:ascii="Times New Roman" w:eastAsia="Times New Roman" w:hAnsi="Times New Roman" w:cs="Times New Roman"/>
          <w:sz w:val="28"/>
          <w:szCs w:val="28"/>
        </w:rPr>
        <w:t xml:space="preserve">    </w:t>
      </w:r>
      <w:r w:rsidRPr="00DF56DD">
        <w:rPr>
          <w:rFonts w:ascii="Times New Roman" w:eastAsia="Times New Roman" w:hAnsi="Times New Roman" w:cs="Times New Roman"/>
          <w:sz w:val="28"/>
          <w:szCs w:val="28"/>
        </w:rPr>
        <w:t xml:space="preserve">№ 277-р был организован мониторинг доступности объектов и предоставляемых услуг, в рамках которого министерствами и муниципальными образованиями </w:t>
      </w:r>
      <w:r w:rsidR="00E954A6" w:rsidRPr="00DF56DD">
        <w:rPr>
          <w:rFonts w:ascii="Times New Roman" w:eastAsia="Times New Roman" w:hAnsi="Times New Roman" w:cs="Times New Roman"/>
          <w:sz w:val="28"/>
          <w:szCs w:val="28"/>
        </w:rPr>
        <w:t>Республики Татарстан</w:t>
      </w:r>
      <w:r w:rsidRPr="00DF56DD">
        <w:rPr>
          <w:rFonts w:ascii="Times New Roman" w:eastAsia="Times New Roman" w:hAnsi="Times New Roman" w:cs="Times New Roman"/>
          <w:sz w:val="28"/>
          <w:szCs w:val="28"/>
        </w:rPr>
        <w:t xml:space="preserve"> ежемесячно предоставл</w:t>
      </w:r>
      <w:r w:rsidR="002B6C6C" w:rsidRPr="00DF56DD">
        <w:rPr>
          <w:rFonts w:ascii="Times New Roman" w:eastAsia="Times New Roman" w:hAnsi="Times New Roman" w:cs="Times New Roman"/>
          <w:sz w:val="28"/>
          <w:szCs w:val="28"/>
        </w:rPr>
        <w:t xml:space="preserve">ялась информация о проведенных </w:t>
      </w:r>
      <w:r w:rsidRPr="00DF56DD">
        <w:rPr>
          <w:rFonts w:ascii="Times New Roman" w:eastAsia="Times New Roman" w:hAnsi="Times New Roman" w:cs="Times New Roman"/>
          <w:sz w:val="28"/>
          <w:szCs w:val="28"/>
        </w:rPr>
        <w:t xml:space="preserve">проверках (в 2016 году в </w:t>
      </w:r>
      <w:r w:rsidR="00E954A6" w:rsidRPr="00DF56DD">
        <w:rPr>
          <w:rFonts w:ascii="Times New Roman" w:eastAsia="Times New Roman" w:hAnsi="Times New Roman" w:cs="Times New Roman"/>
          <w:sz w:val="28"/>
          <w:szCs w:val="28"/>
        </w:rPr>
        <w:t>Республике Татарстан</w:t>
      </w:r>
      <w:r w:rsidRPr="00DF56DD">
        <w:rPr>
          <w:rFonts w:ascii="Times New Roman" w:eastAsia="Times New Roman" w:hAnsi="Times New Roman" w:cs="Times New Roman"/>
          <w:sz w:val="28"/>
          <w:szCs w:val="28"/>
        </w:rPr>
        <w:t xml:space="preserve"> проведено 7 953 обследования объектов здравоохранения, социальной защиты и занятости, образования, информации и связи, культуры, спорта, жилищно-коммунального хозяйства, транспорта, торговли, общественного питания, бытового обслуживания на предмет доступности объектов и услуг). </w:t>
      </w:r>
    </w:p>
    <w:p w14:paraId="1CFD58DA" w14:textId="77777777" w:rsidR="00B75531" w:rsidRPr="00DF56DD" w:rsidRDefault="00B75531" w:rsidP="00004807">
      <w:pPr>
        <w:widowControl w:val="0"/>
        <w:autoSpaceDE w:val="0"/>
        <w:autoSpaceDN w:val="0"/>
        <w:adjustRightInd w:val="0"/>
        <w:spacing w:after="0" w:line="230"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 xml:space="preserve">Реализация практических мер по формированию доступной среды для инвалидов в рамках </w:t>
      </w:r>
      <w:hyperlink r:id="rId30" w:history="1">
        <w:r w:rsidR="0038413C" w:rsidRPr="00DF56DD">
          <w:rPr>
            <w:rFonts w:ascii="Times New Roman" w:eastAsia="Calibri" w:hAnsi="Times New Roman" w:cs="Times New Roman"/>
            <w:sz w:val="28"/>
            <w:szCs w:val="28"/>
          </w:rPr>
          <w:t>П</w:t>
        </w:r>
        <w:r w:rsidRPr="00DF56DD">
          <w:rPr>
            <w:rFonts w:ascii="Times New Roman" w:eastAsia="Calibri" w:hAnsi="Times New Roman" w:cs="Times New Roman"/>
            <w:sz w:val="28"/>
            <w:szCs w:val="28"/>
          </w:rPr>
          <w:t>рограммы</w:t>
        </w:r>
      </w:hyperlink>
      <w:r w:rsidRPr="00DF56DD">
        <w:rPr>
          <w:rFonts w:ascii="Times New Roman" w:eastAsia="Calibri" w:hAnsi="Times New Roman" w:cs="Times New Roman"/>
          <w:sz w:val="28"/>
          <w:szCs w:val="28"/>
        </w:rPr>
        <w:t xml:space="preserve"> </w:t>
      </w:r>
      <w:r w:rsidR="00BE316F" w:rsidRPr="00DF56DD">
        <w:rPr>
          <w:rFonts w:ascii="Times New Roman" w:eastAsia="Calibri" w:hAnsi="Times New Roman" w:cs="Times New Roman"/>
          <w:sz w:val="28"/>
          <w:szCs w:val="28"/>
        </w:rPr>
        <w:t xml:space="preserve">и подпрограммы «Доступная среда» </w:t>
      </w:r>
      <w:r w:rsidRPr="00DF56DD">
        <w:rPr>
          <w:rFonts w:ascii="Times New Roman" w:eastAsia="Calibri" w:hAnsi="Times New Roman" w:cs="Times New Roman"/>
          <w:sz w:val="28"/>
          <w:szCs w:val="28"/>
        </w:rPr>
        <w:t>осуществлялась в приоритетных сферах социальной, транспортной и инженерной инфраструктур</w:t>
      </w:r>
      <w:r w:rsidR="00982403" w:rsidRPr="00DF56DD">
        <w:rPr>
          <w:rFonts w:ascii="Times New Roman" w:eastAsia="Calibri" w:hAnsi="Times New Roman" w:cs="Times New Roman"/>
          <w:sz w:val="28"/>
          <w:szCs w:val="28"/>
        </w:rPr>
        <w:t>ы</w:t>
      </w:r>
      <w:r w:rsidRPr="00DF56DD">
        <w:rPr>
          <w:rFonts w:ascii="Times New Roman" w:eastAsia="Calibri" w:hAnsi="Times New Roman" w:cs="Times New Roman"/>
          <w:sz w:val="28"/>
          <w:szCs w:val="28"/>
        </w:rPr>
        <w:t>.</w:t>
      </w:r>
    </w:p>
    <w:p w14:paraId="3E465313" w14:textId="77777777" w:rsidR="00B75531" w:rsidRPr="00DF56DD" w:rsidRDefault="00B75531" w:rsidP="00004807">
      <w:pPr>
        <w:widowControl w:val="0"/>
        <w:autoSpaceDE w:val="0"/>
        <w:autoSpaceDN w:val="0"/>
        <w:adjustRightInd w:val="0"/>
        <w:spacing w:after="0" w:line="230"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Комплексный подход при формировании доступной среды был обеспечен путем учета индивидуальных потребностей инвалидов с нарушениями зрения, слуха и опорно-двигательного аппарата.</w:t>
      </w:r>
    </w:p>
    <w:p w14:paraId="2AEDDC5E" w14:textId="77777777" w:rsidR="00B75531" w:rsidRPr="00DF56DD" w:rsidRDefault="00B75531" w:rsidP="00004807">
      <w:pPr>
        <w:widowControl w:val="0"/>
        <w:autoSpaceDE w:val="0"/>
        <w:autoSpaceDN w:val="0"/>
        <w:adjustRightInd w:val="0"/>
        <w:spacing w:after="0" w:line="230"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Практические меры по формированию доступной среды для инвалидов в приоритетных сферах социальной, транспортной и инженерной инфраструктур</w:t>
      </w:r>
      <w:r w:rsidR="00325EEA" w:rsidRPr="00DF56DD">
        <w:rPr>
          <w:rFonts w:ascii="Times New Roman" w:eastAsia="Calibri" w:hAnsi="Times New Roman" w:cs="Times New Roman"/>
          <w:sz w:val="28"/>
          <w:szCs w:val="28"/>
        </w:rPr>
        <w:t>ы</w:t>
      </w:r>
      <w:r w:rsidRPr="00DF56DD">
        <w:rPr>
          <w:rFonts w:ascii="Times New Roman" w:eastAsia="Calibri" w:hAnsi="Times New Roman" w:cs="Times New Roman"/>
          <w:sz w:val="28"/>
          <w:szCs w:val="28"/>
        </w:rPr>
        <w:t xml:space="preserve"> включали в себя следующие мероприятия:</w:t>
      </w:r>
    </w:p>
    <w:p w14:paraId="022BBB2C" w14:textId="77777777" w:rsidR="00B75531" w:rsidRPr="00DF56DD" w:rsidRDefault="00B75531" w:rsidP="00004807">
      <w:pPr>
        <w:widowControl w:val="0"/>
        <w:autoSpaceDE w:val="0"/>
        <w:autoSpaceDN w:val="0"/>
        <w:adjustRightInd w:val="0"/>
        <w:spacing w:after="0" w:line="230"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адаптация зданий социальной, транспортной и инженерной инфраструктур</w:t>
      </w:r>
      <w:r w:rsidR="00325EEA" w:rsidRPr="00DF56DD">
        <w:rPr>
          <w:rFonts w:ascii="Times New Roman" w:eastAsia="Calibri" w:hAnsi="Times New Roman" w:cs="Times New Roman"/>
          <w:sz w:val="28"/>
          <w:szCs w:val="28"/>
        </w:rPr>
        <w:t>ы</w:t>
      </w:r>
      <w:r w:rsidRPr="00DF56DD">
        <w:rPr>
          <w:rFonts w:ascii="Times New Roman" w:eastAsia="Calibri" w:hAnsi="Times New Roman" w:cs="Times New Roman"/>
          <w:sz w:val="28"/>
          <w:szCs w:val="28"/>
        </w:rPr>
        <w:t>;</w:t>
      </w:r>
    </w:p>
    <w:p w14:paraId="62B8433A" w14:textId="77777777" w:rsidR="00B75531" w:rsidRPr="00DF56DD" w:rsidRDefault="00B75531" w:rsidP="00004807">
      <w:pPr>
        <w:widowControl w:val="0"/>
        <w:autoSpaceDE w:val="0"/>
        <w:autoSpaceDN w:val="0"/>
        <w:adjustRightInd w:val="0"/>
        <w:spacing w:after="0" w:line="230"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обеспечение доступности подвижного состава пассажирского транспорта для инвалидов с учетом их особых потребностей, приобретение транспортных средств со специальным оборудованием и конструктивными особенностями, обеспечивающими их доступность для инвалидов;</w:t>
      </w:r>
    </w:p>
    <w:p w14:paraId="51F7E369" w14:textId="77777777" w:rsidR="00B75531" w:rsidRPr="00DF56DD" w:rsidRDefault="00B75531" w:rsidP="00004807">
      <w:pPr>
        <w:widowControl w:val="0"/>
        <w:autoSpaceDE w:val="0"/>
        <w:autoSpaceDN w:val="0"/>
        <w:adjustRightInd w:val="0"/>
        <w:spacing w:after="0" w:line="230"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lastRenderedPageBreak/>
        <w:t>оборудование пешеходных переходов, остановок общественного пассажирского транспорта пандусами, тактильными и контрастными поверхностями и др.; понижение бортового камня для удобства съезда и выезда на пешеходных переходах; установка на остановочных площадках информационных табло с голосовым оповещением по запросу (кнопка вызова) о предполагаемом времени прибытия маршрутных автобусов; установка звуковых светофоров;</w:t>
      </w:r>
    </w:p>
    <w:p w14:paraId="2DDC0DBC" w14:textId="77777777" w:rsidR="00B75531" w:rsidRPr="00DF56DD" w:rsidRDefault="00B75531" w:rsidP="00713C5E">
      <w:pPr>
        <w:widowControl w:val="0"/>
        <w:autoSpaceDE w:val="0"/>
        <w:autoSpaceDN w:val="0"/>
        <w:adjustRightInd w:val="0"/>
        <w:spacing w:after="0" w:line="228"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оборудование 10 станций Казанского метрополитена для всех категорий инвалидов (установка информационных табло и средств оповещения, устройство рельефных (тактильных) полос, контрастных полос и знаков, фиксаторов в полу, доводчиков, установка подъемников);</w:t>
      </w:r>
    </w:p>
    <w:p w14:paraId="6E07AFEC" w14:textId="67FA706A" w:rsidR="00B75531" w:rsidRPr="00DF56DD" w:rsidRDefault="00B75531" w:rsidP="00713C5E">
      <w:pPr>
        <w:widowControl w:val="0"/>
        <w:autoSpaceDE w:val="0"/>
        <w:autoSpaceDN w:val="0"/>
        <w:adjustRightInd w:val="0"/>
        <w:spacing w:after="0" w:line="228"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 xml:space="preserve">обеспечение доступности общеобразовательных </w:t>
      </w:r>
      <w:r w:rsidR="00011466" w:rsidRPr="00DF56DD">
        <w:rPr>
          <w:rFonts w:ascii="Times New Roman" w:eastAsia="Calibri" w:hAnsi="Times New Roman" w:cs="Times New Roman"/>
          <w:sz w:val="28"/>
          <w:szCs w:val="28"/>
        </w:rPr>
        <w:t>организаций</w:t>
      </w:r>
      <w:r w:rsidRPr="00DF56DD">
        <w:rPr>
          <w:rFonts w:ascii="Times New Roman" w:eastAsia="Calibri" w:hAnsi="Times New Roman" w:cs="Times New Roman"/>
          <w:sz w:val="28"/>
          <w:szCs w:val="28"/>
        </w:rPr>
        <w:t xml:space="preserve">, </w:t>
      </w:r>
      <w:r w:rsidR="00011466" w:rsidRPr="00DF56DD">
        <w:rPr>
          <w:rFonts w:ascii="Times New Roman" w:eastAsia="Calibri" w:hAnsi="Times New Roman" w:cs="Times New Roman"/>
          <w:sz w:val="28"/>
          <w:szCs w:val="28"/>
        </w:rPr>
        <w:t>организаций</w:t>
      </w:r>
      <w:r w:rsidRPr="00DF56DD">
        <w:rPr>
          <w:rFonts w:ascii="Times New Roman" w:eastAsia="Calibri" w:hAnsi="Times New Roman" w:cs="Times New Roman"/>
          <w:sz w:val="28"/>
          <w:szCs w:val="28"/>
        </w:rPr>
        <w:t xml:space="preserve"> профессионального образования для беспрепятственного доступа инвалидов с учетом их особых потребностей; обучение сотрудников </w:t>
      </w:r>
      <w:r w:rsidR="001E5478" w:rsidRPr="00DF56DD">
        <w:rPr>
          <w:rFonts w:ascii="Times New Roman" w:eastAsia="Calibri" w:hAnsi="Times New Roman" w:cs="Times New Roman"/>
          <w:sz w:val="28"/>
          <w:szCs w:val="28"/>
        </w:rPr>
        <w:t>организаций</w:t>
      </w:r>
      <w:r w:rsidRPr="00DF56DD">
        <w:rPr>
          <w:rFonts w:ascii="Times New Roman" w:eastAsia="Calibri" w:hAnsi="Times New Roman" w:cs="Times New Roman"/>
          <w:sz w:val="28"/>
          <w:szCs w:val="28"/>
        </w:rPr>
        <w:t xml:space="preserve"> социальной сферы сурдопереводу;</w:t>
      </w:r>
    </w:p>
    <w:p w14:paraId="37F4EDA4" w14:textId="77777777" w:rsidR="00B75531" w:rsidRPr="00DF56DD" w:rsidRDefault="00B75531" w:rsidP="00713C5E">
      <w:pPr>
        <w:widowControl w:val="0"/>
        <w:autoSpaceDE w:val="0"/>
        <w:autoSpaceDN w:val="0"/>
        <w:adjustRightInd w:val="0"/>
        <w:spacing w:after="0" w:line="228"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приобретение специализированного оборудования.</w:t>
      </w:r>
    </w:p>
    <w:p w14:paraId="4A4D7EA0" w14:textId="198BE4FB" w:rsidR="00B21934" w:rsidRPr="00AC7033" w:rsidRDefault="00B21934" w:rsidP="00004807">
      <w:pPr>
        <w:widowControl w:val="0"/>
        <w:spacing w:after="0" w:line="230" w:lineRule="auto"/>
        <w:ind w:firstLine="709"/>
        <w:jc w:val="both"/>
        <w:rPr>
          <w:rFonts w:ascii="Times New Roman" w:eastAsia="Calibri" w:hAnsi="Times New Roman" w:cs="Times New Roman"/>
          <w:sz w:val="28"/>
          <w:szCs w:val="28"/>
        </w:rPr>
      </w:pPr>
      <w:r w:rsidRPr="00DF56DD">
        <w:rPr>
          <w:rFonts w:ascii="Times New Roman" w:eastAsia="Calibri" w:hAnsi="Times New Roman" w:cs="Times New Roman"/>
          <w:sz w:val="28"/>
          <w:szCs w:val="28"/>
        </w:rPr>
        <w:t xml:space="preserve">Одним из механизмов принятия решений по повышению доступности объектов и услуг в Республике Татарстан также является раздел «Доступная среда» проекта «Народный контроль», </w:t>
      </w:r>
      <w:r w:rsidR="0038413C" w:rsidRPr="00DF56DD">
        <w:rPr>
          <w:rFonts w:ascii="Times New Roman" w:eastAsia="Calibri" w:hAnsi="Times New Roman" w:cs="Times New Roman"/>
          <w:sz w:val="28"/>
          <w:szCs w:val="28"/>
        </w:rPr>
        <w:t>который</w:t>
      </w:r>
      <w:r w:rsidRPr="00DF56DD">
        <w:rPr>
          <w:rFonts w:ascii="Times New Roman" w:eastAsia="Calibri" w:hAnsi="Times New Roman" w:cs="Times New Roman"/>
          <w:sz w:val="28"/>
          <w:szCs w:val="28"/>
        </w:rPr>
        <w:t xml:space="preserve"> с 2012 года реализуется в рамках проекта «Открытый Татарстан» на Портале государственных и муниципальных услуг</w:t>
      </w:r>
      <w:r w:rsidR="0038413C" w:rsidRPr="00DF56DD">
        <w:rPr>
          <w:rFonts w:ascii="Times New Roman" w:eastAsia="Calibri" w:hAnsi="Times New Roman" w:cs="Times New Roman"/>
          <w:sz w:val="28"/>
          <w:szCs w:val="28"/>
        </w:rPr>
        <w:t xml:space="preserve"> Республики Татарстан. Раздел «Доступная среда»</w:t>
      </w:r>
      <w:r w:rsidRPr="00DF56DD">
        <w:rPr>
          <w:rFonts w:ascii="Times New Roman" w:eastAsia="Calibri" w:hAnsi="Times New Roman" w:cs="Times New Roman"/>
          <w:sz w:val="28"/>
          <w:szCs w:val="28"/>
        </w:rPr>
        <w:t xml:space="preserve"> позволяет пользователю оставить уведомление о доступности объекта и оценить качество работы органов государственной или муниципальной власти. Заявки рассматриваются совместно с собственниками объектов, принимаются соответствующие решения по повышению доступности для граждан объекта и предоставляемых в нем услуг (например, планирование заявок </w:t>
      </w:r>
      <w:r w:rsidR="004A0183" w:rsidRPr="00DF56DD">
        <w:rPr>
          <w:rFonts w:ascii="Times New Roman" w:eastAsia="Calibri" w:hAnsi="Times New Roman" w:cs="Times New Roman"/>
          <w:sz w:val="28"/>
          <w:szCs w:val="28"/>
        </w:rPr>
        <w:t xml:space="preserve">для их решения </w:t>
      </w:r>
      <w:r w:rsidRPr="00DF56DD">
        <w:rPr>
          <w:rFonts w:ascii="Times New Roman" w:eastAsia="Calibri" w:hAnsi="Times New Roman" w:cs="Times New Roman"/>
          <w:sz w:val="28"/>
          <w:szCs w:val="28"/>
        </w:rPr>
        <w:t xml:space="preserve">в рамках действующих «дорожных карт», программ развития территорий за счет </w:t>
      </w:r>
      <w:r w:rsidRPr="00AC7033">
        <w:rPr>
          <w:rFonts w:ascii="Times New Roman" w:eastAsia="Calibri" w:hAnsi="Times New Roman" w:cs="Times New Roman"/>
          <w:sz w:val="28"/>
          <w:szCs w:val="28"/>
        </w:rPr>
        <w:t xml:space="preserve">собственных или привлеченных средств и др.). </w:t>
      </w:r>
    </w:p>
    <w:p w14:paraId="19FF95FF" w14:textId="7265202D" w:rsidR="00865453" w:rsidRPr="00AC7033" w:rsidRDefault="00B21934" w:rsidP="00004807">
      <w:pPr>
        <w:widowControl w:val="0"/>
        <w:spacing w:after="0" w:line="230"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 xml:space="preserve">По разделу «Доступная среда» с начала реализации </w:t>
      </w:r>
      <w:r w:rsidR="009F0F44" w:rsidRPr="009F0F44">
        <w:rPr>
          <w:rFonts w:ascii="Times New Roman" w:eastAsia="Calibri" w:hAnsi="Times New Roman" w:cs="Times New Roman"/>
          <w:sz w:val="28"/>
          <w:szCs w:val="28"/>
        </w:rPr>
        <w:t>проекта «Народный контроль»</w:t>
      </w:r>
      <w:r w:rsidR="009F0F44">
        <w:rPr>
          <w:rFonts w:ascii="Times New Roman" w:eastAsia="Calibri" w:hAnsi="Times New Roman" w:cs="Times New Roman"/>
          <w:sz w:val="28"/>
          <w:szCs w:val="28"/>
        </w:rPr>
        <w:t xml:space="preserve"> </w:t>
      </w:r>
      <w:r w:rsidRPr="00AC7033">
        <w:rPr>
          <w:rFonts w:ascii="Times New Roman" w:eastAsia="Calibri" w:hAnsi="Times New Roman" w:cs="Times New Roman"/>
          <w:sz w:val="28"/>
          <w:szCs w:val="28"/>
        </w:rPr>
        <w:t>поступило 2</w:t>
      </w:r>
      <w:r w:rsidR="00446D25" w:rsidRPr="00AC7033">
        <w:rPr>
          <w:rFonts w:ascii="Times New Roman" w:eastAsia="Calibri" w:hAnsi="Times New Roman" w:cs="Times New Roman"/>
          <w:sz w:val="28"/>
          <w:szCs w:val="28"/>
        </w:rPr>
        <w:t xml:space="preserve"> </w:t>
      </w:r>
      <w:r w:rsidR="00BA6931" w:rsidRPr="00AC7033">
        <w:rPr>
          <w:rFonts w:ascii="Times New Roman" w:eastAsia="Calibri" w:hAnsi="Times New Roman" w:cs="Times New Roman"/>
          <w:sz w:val="28"/>
          <w:szCs w:val="28"/>
        </w:rPr>
        <w:t>591</w:t>
      </w:r>
      <w:r w:rsidRPr="00AC7033">
        <w:rPr>
          <w:rFonts w:ascii="Times New Roman" w:eastAsia="Calibri" w:hAnsi="Times New Roman" w:cs="Times New Roman"/>
          <w:sz w:val="28"/>
          <w:szCs w:val="28"/>
        </w:rPr>
        <w:t xml:space="preserve"> о</w:t>
      </w:r>
      <w:r w:rsidR="0038413C" w:rsidRPr="00AC7033">
        <w:rPr>
          <w:rFonts w:ascii="Times New Roman" w:eastAsia="Calibri" w:hAnsi="Times New Roman" w:cs="Times New Roman"/>
          <w:sz w:val="28"/>
          <w:szCs w:val="28"/>
        </w:rPr>
        <w:t>бращени</w:t>
      </w:r>
      <w:r w:rsidR="00BA6931" w:rsidRPr="00AC7033">
        <w:rPr>
          <w:rFonts w:ascii="Times New Roman" w:eastAsia="Calibri" w:hAnsi="Times New Roman" w:cs="Times New Roman"/>
          <w:sz w:val="28"/>
          <w:szCs w:val="28"/>
        </w:rPr>
        <w:t>е</w:t>
      </w:r>
      <w:r w:rsidR="0038413C" w:rsidRPr="00AC7033">
        <w:rPr>
          <w:rFonts w:ascii="Times New Roman" w:eastAsia="Calibri" w:hAnsi="Times New Roman" w:cs="Times New Roman"/>
          <w:sz w:val="28"/>
          <w:szCs w:val="28"/>
        </w:rPr>
        <w:t xml:space="preserve">, положительно решены </w:t>
      </w:r>
      <w:r w:rsidR="00596A4F" w:rsidRPr="00AC7033">
        <w:rPr>
          <w:rFonts w:ascii="Times New Roman" w:eastAsia="Calibri" w:hAnsi="Times New Roman" w:cs="Times New Roman"/>
          <w:sz w:val="28"/>
          <w:szCs w:val="28"/>
        </w:rPr>
        <w:t xml:space="preserve">2 </w:t>
      </w:r>
      <w:r w:rsidR="00BA6931" w:rsidRPr="00AC7033">
        <w:rPr>
          <w:rFonts w:ascii="Times New Roman" w:eastAsia="Calibri" w:hAnsi="Times New Roman" w:cs="Times New Roman"/>
          <w:sz w:val="28"/>
          <w:szCs w:val="28"/>
        </w:rPr>
        <w:t>264</w:t>
      </w:r>
      <w:r w:rsidRPr="00AC7033">
        <w:rPr>
          <w:rFonts w:ascii="Times New Roman" w:eastAsia="Calibri" w:hAnsi="Times New Roman" w:cs="Times New Roman"/>
          <w:sz w:val="28"/>
          <w:szCs w:val="28"/>
        </w:rPr>
        <w:t xml:space="preserve"> заявк</w:t>
      </w:r>
      <w:r w:rsidR="00596A4F" w:rsidRPr="00AC7033">
        <w:rPr>
          <w:rFonts w:ascii="Times New Roman" w:eastAsia="Calibri" w:hAnsi="Times New Roman" w:cs="Times New Roman"/>
          <w:sz w:val="28"/>
          <w:szCs w:val="28"/>
        </w:rPr>
        <w:t>и</w:t>
      </w:r>
      <w:r w:rsidRPr="00AC7033">
        <w:rPr>
          <w:rFonts w:ascii="Times New Roman" w:eastAsia="Calibri" w:hAnsi="Times New Roman" w:cs="Times New Roman"/>
          <w:sz w:val="28"/>
          <w:szCs w:val="28"/>
        </w:rPr>
        <w:t xml:space="preserve">, запланированы работы по </w:t>
      </w:r>
      <w:r w:rsidR="00BA6931" w:rsidRPr="00AC7033">
        <w:rPr>
          <w:rFonts w:ascii="Times New Roman" w:eastAsia="Calibri" w:hAnsi="Times New Roman" w:cs="Times New Roman"/>
          <w:sz w:val="28"/>
          <w:szCs w:val="28"/>
        </w:rPr>
        <w:t>99</w:t>
      </w:r>
      <w:r w:rsidRPr="00AC7033">
        <w:rPr>
          <w:rFonts w:ascii="Times New Roman" w:eastAsia="Calibri" w:hAnsi="Times New Roman" w:cs="Times New Roman"/>
          <w:sz w:val="28"/>
          <w:szCs w:val="28"/>
        </w:rPr>
        <w:t xml:space="preserve"> обращениям, мотивированный отказ </w:t>
      </w:r>
      <w:r w:rsidR="00446D25" w:rsidRPr="00AC7033">
        <w:rPr>
          <w:rFonts w:ascii="Times New Roman" w:eastAsia="Calibri" w:hAnsi="Times New Roman" w:cs="Times New Roman"/>
          <w:sz w:val="28"/>
          <w:szCs w:val="28"/>
        </w:rPr>
        <w:t>получили</w:t>
      </w:r>
      <w:r w:rsidRPr="00AC7033">
        <w:rPr>
          <w:rFonts w:ascii="Times New Roman" w:eastAsia="Calibri" w:hAnsi="Times New Roman" w:cs="Times New Roman"/>
          <w:sz w:val="28"/>
          <w:szCs w:val="28"/>
        </w:rPr>
        <w:t xml:space="preserve"> </w:t>
      </w:r>
      <w:r w:rsidR="00596A4F" w:rsidRPr="00AC7033">
        <w:rPr>
          <w:rFonts w:ascii="Times New Roman" w:eastAsia="Calibri" w:hAnsi="Times New Roman" w:cs="Times New Roman"/>
          <w:sz w:val="28"/>
          <w:szCs w:val="28"/>
        </w:rPr>
        <w:t>2</w:t>
      </w:r>
      <w:r w:rsidR="00BA6931" w:rsidRPr="00AC7033">
        <w:rPr>
          <w:rFonts w:ascii="Times New Roman" w:eastAsia="Calibri" w:hAnsi="Times New Roman" w:cs="Times New Roman"/>
          <w:sz w:val="28"/>
          <w:szCs w:val="28"/>
        </w:rPr>
        <w:t>27</w:t>
      </w:r>
      <w:r w:rsidR="00446D25" w:rsidRPr="00AC7033">
        <w:rPr>
          <w:rFonts w:ascii="Times New Roman" w:eastAsia="Calibri" w:hAnsi="Times New Roman" w:cs="Times New Roman"/>
          <w:sz w:val="28"/>
          <w:szCs w:val="28"/>
        </w:rPr>
        <w:t xml:space="preserve"> заяв</w:t>
      </w:r>
      <w:r w:rsidR="00596A4F" w:rsidRPr="00AC7033">
        <w:rPr>
          <w:rFonts w:ascii="Times New Roman" w:eastAsia="Calibri" w:hAnsi="Times New Roman" w:cs="Times New Roman"/>
          <w:sz w:val="28"/>
          <w:szCs w:val="28"/>
        </w:rPr>
        <w:t>о</w:t>
      </w:r>
      <w:r w:rsidR="00446D25" w:rsidRPr="00AC7033">
        <w:rPr>
          <w:rFonts w:ascii="Times New Roman" w:eastAsia="Calibri" w:hAnsi="Times New Roman" w:cs="Times New Roman"/>
          <w:sz w:val="28"/>
          <w:szCs w:val="28"/>
        </w:rPr>
        <w:t>к</w:t>
      </w:r>
      <w:r w:rsidRPr="00AC7033">
        <w:rPr>
          <w:rFonts w:ascii="Times New Roman" w:eastAsia="Calibri" w:hAnsi="Times New Roman" w:cs="Times New Roman"/>
          <w:sz w:val="28"/>
          <w:szCs w:val="28"/>
        </w:rPr>
        <w:t xml:space="preserve">, находятся в работе </w:t>
      </w:r>
      <w:r w:rsidR="00BA6931" w:rsidRPr="00AC7033">
        <w:rPr>
          <w:rFonts w:ascii="Times New Roman" w:eastAsia="Calibri" w:hAnsi="Times New Roman" w:cs="Times New Roman"/>
          <w:sz w:val="28"/>
          <w:szCs w:val="28"/>
        </w:rPr>
        <w:t>1</w:t>
      </w:r>
      <w:r w:rsidRPr="00AC7033">
        <w:rPr>
          <w:rFonts w:ascii="Times New Roman" w:eastAsia="Calibri" w:hAnsi="Times New Roman" w:cs="Times New Roman"/>
          <w:sz w:val="28"/>
          <w:szCs w:val="28"/>
        </w:rPr>
        <w:t xml:space="preserve"> заявк</w:t>
      </w:r>
      <w:r w:rsidR="00BA6931" w:rsidRPr="00AC7033">
        <w:rPr>
          <w:rFonts w:ascii="Times New Roman" w:eastAsia="Calibri" w:hAnsi="Times New Roman" w:cs="Times New Roman"/>
          <w:sz w:val="28"/>
          <w:szCs w:val="28"/>
        </w:rPr>
        <w:t>а</w:t>
      </w:r>
      <w:r w:rsidRPr="00AC7033">
        <w:rPr>
          <w:rFonts w:ascii="Times New Roman" w:eastAsia="Calibri" w:hAnsi="Times New Roman" w:cs="Times New Roman"/>
          <w:sz w:val="28"/>
          <w:szCs w:val="28"/>
        </w:rPr>
        <w:t xml:space="preserve">, по которым также будут приняты решения в целях обеспечения доступности объектов и услуг для инвалидов. Министерство труда, занятости и социальной защиты Республики Татарстан отслеживает сроки исполнения заявок, взаимодействует с органами местного самоуправления по месту обращения заявки и осуществляет мониторинг реализации этих заявок. </w:t>
      </w:r>
    </w:p>
    <w:p w14:paraId="7D2A1141" w14:textId="1281536A" w:rsidR="00865453" w:rsidRPr="00AC7033" w:rsidRDefault="00865453" w:rsidP="00004807">
      <w:pPr>
        <w:widowControl w:val="0"/>
        <w:spacing w:after="0" w:line="230"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 xml:space="preserve">В </w:t>
      </w:r>
      <w:r w:rsidR="00796F77" w:rsidRPr="00796F77">
        <w:rPr>
          <w:rFonts w:ascii="Times New Roman" w:eastAsia="Calibri" w:hAnsi="Times New Roman" w:cs="Times New Roman"/>
          <w:sz w:val="28"/>
          <w:szCs w:val="28"/>
        </w:rPr>
        <w:t>Республике Татарстан</w:t>
      </w:r>
      <w:r w:rsidRPr="00796F77">
        <w:rPr>
          <w:rFonts w:ascii="Times New Roman" w:eastAsia="Calibri" w:hAnsi="Times New Roman" w:cs="Times New Roman"/>
          <w:sz w:val="28"/>
          <w:szCs w:val="28"/>
        </w:rPr>
        <w:t xml:space="preserve"> </w:t>
      </w:r>
      <w:r w:rsidRPr="00AC7033">
        <w:rPr>
          <w:rFonts w:ascii="Times New Roman" w:eastAsia="Calibri" w:hAnsi="Times New Roman" w:cs="Times New Roman"/>
          <w:sz w:val="28"/>
          <w:szCs w:val="28"/>
        </w:rPr>
        <w:t xml:space="preserve">продолжается работа с участием представителей общественных объединений инвалидов по обследованию и паспортизации объектов и порядков предоставления услуг в целях принятия решений о проведении мероприятий по повышению их доступности для инвалидов. </w:t>
      </w:r>
      <w:r w:rsidR="00C11313" w:rsidRPr="00AC7033">
        <w:rPr>
          <w:rFonts w:ascii="Times New Roman" w:eastAsia="Calibri" w:hAnsi="Times New Roman" w:cs="Times New Roman"/>
          <w:sz w:val="28"/>
          <w:szCs w:val="28"/>
        </w:rPr>
        <w:t xml:space="preserve">Республиканскими </w:t>
      </w:r>
      <w:r w:rsidR="001552C4" w:rsidRPr="00AC7033">
        <w:rPr>
          <w:rFonts w:ascii="Times New Roman" w:eastAsia="Calibri" w:hAnsi="Times New Roman" w:cs="Times New Roman"/>
          <w:sz w:val="28"/>
          <w:szCs w:val="28"/>
        </w:rPr>
        <w:t xml:space="preserve">органами </w:t>
      </w:r>
      <w:r w:rsidR="00C11313" w:rsidRPr="00AC7033">
        <w:rPr>
          <w:rFonts w:ascii="Times New Roman" w:eastAsia="Calibri" w:hAnsi="Times New Roman" w:cs="Times New Roman"/>
          <w:sz w:val="28"/>
          <w:szCs w:val="28"/>
        </w:rPr>
        <w:t>и</w:t>
      </w:r>
      <w:r w:rsidR="00C65AEA" w:rsidRPr="00AC7033">
        <w:rPr>
          <w:rFonts w:ascii="Times New Roman" w:eastAsia="Calibri" w:hAnsi="Times New Roman" w:cs="Times New Roman"/>
          <w:sz w:val="28"/>
          <w:szCs w:val="28"/>
        </w:rPr>
        <w:t>сполнительн</w:t>
      </w:r>
      <w:r w:rsidR="00754F13">
        <w:rPr>
          <w:rFonts w:ascii="Times New Roman" w:eastAsia="Calibri" w:hAnsi="Times New Roman" w:cs="Times New Roman"/>
          <w:sz w:val="28"/>
          <w:szCs w:val="28"/>
        </w:rPr>
        <w:t>ой</w:t>
      </w:r>
      <w:r w:rsidR="00C65AEA" w:rsidRPr="00AC7033">
        <w:rPr>
          <w:rFonts w:ascii="Times New Roman" w:eastAsia="Calibri" w:hAnsi="Times New Roman" w:cs="Times New Roman"/>
          <w:sz w:val="28"/>
          <w:szCs w:val="28"/>
        </w:rPr>
        <w:t xml:space="preserve"> власти </w:t>
      </w:r>
      <w:r w:rsidRPr="00AC7033">
        <w:rPr>
          <w:rFonts w:ascii="Times New Roman" w:eastAsia="Calibri" w:hAnsi="Times New Roman" w:cs="Times New Roman"/>
          <w:sz w:val="28"/>
          <w:szCs w:val="28"/>
        </w:rPr>
        <w:t xml:space="preserve">проведена работа в подведомственных организациях по актуализации паспортов доступности для инвалидов и других маломобильных групп населения действующих объектов социальной, транспортной и инженерной инфраструктуры и др. </w:t>
      </w:r>
    </w:p>
    <w:p w14:paraId="51E4DE9A" w14:textId="3E4FDBEA" w:rsidR="00865453" w:rsidRPr="00DF56DD" w:rsidRDefault="00865453" w:rsidP="00004807">
      <w:pPr>
        <w:widowControl w:val="0"/>
        <w:spacing w:after="0" w:line="230" w:lineRule="auto"/>
        <w:ind w:firstLine="709"/>
        <w:jc w:val="both"/>
        <w:rPr>
          <w:rFonts w:ascii="Times New Roman" w:eastAsia="Calibri" w:hAnsi="Times New Roman" w:cs="Times New Roman"/>
          <w:sz w:val="28"/>
          <w:szCs w:val="28"/>
          <w:lang w:eastAsia="en-US"/>
        </w:rPr>
      </w:pPr>
      <w:r w:rsidRPr="00AC7033">
        <w:rPr>
          <w:rFonts w:ascii="Times New Roman" w:eastAsia="Calibri" w:hAnsi="Times New Roman" w:cs="Times New Roman"/>
          <w:sz w:val="28"/>
          <w:szCs w:val="28"/>
        </w:rPr>
        <w:t xml:space="preserve">В Республике Татарстан действует </w:t>
      </w:r>
      <w:r w:rsidR="0038413C" w:rsidRPr="00AC7033">
        <w:rPr>
          <w:rFonts w:ascii="Times New Roman" w:eastAsia="Calibri" w:hAnsi="Times New Roman" w:cs="Times New Roman"/>
          <w:sz w:val="28"/>
          <w:szCs w:val="28"/>
        </w:rPr>
        <w:t>интерактивная</w:t>
      </w:r>
      <w:r w:rsidRPr="00AC7033">
        <w:rPr>
          <w:rFonts w:ascii="Times New Roman" w:eastAsia="Calibri" w:hAnsi="Times New Roman" w:cs="Times New Roman"/>
          <w:sz w:val="28"/>
          <w:szCs w:val="28"/>
        </w:rPr>
        <w:t xml:space="preserve"> карта доступности</w:t>
      </w:r>
      <w:r w:rsidR="00CA7109" w:rsidRPr="00AC7033">
        <w:rPr>
          <w:rFonts w:ascii="Times New Roman" w:eastAsia="Calibri" w:hAnsi="Times New Roman" w:cs="Times New Roman"/>
          <w:sz w:val="28"/>
          <w:szCs w:val="28"/>
        </w:rPr>
        <w:t xml:space="preserve"> объектов Республики Татарстан</w:t>
      </w:r>
      <w:r w:rsidRPr="00AC7033">
        <w:rPr>
          <w:rFonts w:ascii="Times New Roman" w:eastAsia="Calibri" w:hAnsi="Times New Roman" w:cs="Times New Roman"/>
          <w:sz w:val="28"/>
          <w:szCs w:val="28"/>
        </w:rPr>
        <w:t xml:space="preserve"> (http://karta.tatar.ru), </w:t>
      </w:r>
      <w:r w:rsidR="00A5086D" w:rsidRPr="00AC7033">
        <w:rPr>
          <w:rFonts w:ascii="Times New Roman" w:eastAsia="Calibri" w:hAnsi="Times New Roman" w:cs="Times New Roman"/>
          <w:sz w:val="28"/>
          <w:szCs w:val="28"/>
        </w:rPr>
        <w:t>куда занесена</w:t>
      </w:r>
      <w:r w:rsidRPr="00AC7033">
        <w:rPr>
          <w:rFonts w:ascii="Times New Roman" w:eastAsia="Calibri" w:hAnsi="Times New Roman" w:cs="Times New Roman"/>
          <w:sz w:val="28"/>
          <w:szCs w:val="28"/>
        </w:rPr>
        <w:t xml:space="preserve"> информация</w:t>
      </w:r>
      <w:r w:rsidRPr="00AC7033">
        <w:rPr>
          <w:rFonts w:ascii="Times New Roman" w:eastAsia="Calibri" w:hAnsi="Times New Roman" w:cs="Times New Roman"/>
          <w:sz w:val="28"/>
          <w:szCs w:val="28"/>
          <w:lang w:eastAsia="en-US"/>
        </w:rPr>
        <w:t xml:space="preserve"> по 6</w:t>
      </w:r>
      <w:r w:rsidR="006F4CAC" w:rsidRPr="00AC7033">
        <w:rPr>
          <w:rFonts w:ascii="Times New Roman" w:eastAsia="Calibri" w:hAnsi="Times New Roman" w:cs="Times New Roman"/>
          <w:sz w:val="28"/>
          <w:szCs w:val="28"/>
          <w:lang w:eastAsia="en-US"/>
        </w:rPr>
        <w:t> </w:t>
      </w:r>
      <w:r w:rsidR="00DC64C4" w:rsidRPr="00AC7033">
        <w:rPr>
          <w:rFonts w:ascii="Times New Roman" w:eastAsia="Calibri" w:hAnsi="Times New Roman" w:cs="Times New Roman"/>
          <w:sz w:val="28"/>
          <w:szCs w:val="28"/>
          <w:lang w:eastAsia="en-US"/>
        </w:rPr>
        <w:t>822</w:t>
      </w:r>
      <w:r w:rsidRPr="00AC7033">
        <w:rPr>
          <w:rFonts w:ascii="Times New Roman" w:eastAsia="Calibri" w:hAnsi="Times New Roman" w:cs="Times New Roman"/>
          <w:sz w:val="28"/>
          <w:szCs w:val="28"/>
          <w:lang w:eastAsia="en-US"/>
        </w:rPr>
        <w:t xml:space="preserve"> о</w:t>
      </w:r>
      <w:r w:rsidR="0038413C" w:rsidRPr="00AC7033">
        <w:rPr>
          <w:rFonts w:ascii="Times New Roman" w:eastAsia="Calibri" w:hAnsi="Times New Roman" w:cs="Times New Roman"/>
          <w:sz w:val="28"/>
          <w:szCs w:val="28"/>
          <w:lang w:eastAsia="en-US"/>
        </w:rPr>
        <w:t>бъектам на основе паспортизации. К</w:t>
      </w:r>
      <w:r w:rsidRPr="00AC7033">
        <w:rPr>
          <w:rFonts w:ascii="Times New Roman" w:eastAsia="Calibri" w:hAnsi="Times New Roman" w:cs="Times New Roman"/>
          <w:sz w:val="28"/>
          <w:szCs w:val="28"/>
          <w:lang w:eastAsia="en-US"/>
        </w:rPr>
        <w:t xml:space="preserve">арта позволяет проводить мониторинг доступности объектов с возможностью анализа как общей ситуации по Республике Татарстан, так и отдельно в разрезе муниципальных образований </w:t>
      </w:r>
      <w:r w:rsidR="00BB2DF6" w:rsidRPr="00AC7033">
        <w:rPr>
          <w:rFonts w:ascii="Times New Roman" w:eastAsia="Calibri" w:hAnsi="Times New Roman" w:cs="Times New Roman"/>
          <w:sz w:val="28"/>
          <w:szCs w:val="28"/>
          <w:lang w:eastAsia="en-US"/>
        </w:rPr>
        <w:t>Республики Татарста</w:t>
      </w:r>
      <w:r w:rsidR="00BB2DF6" w:rsidRPr="00DF56DD">
        <w:rPr>
          <w:rFonts w:ascii="Times New Roman" w:eastAsia="Calibri" w:hAnsi="Times New Roman" w:cs="Times New Roman"/>
          <w:sz w:val="28"/>
          <w:szCs w:val="28"/>
          <w:lang w:eastAsia="en-US"/>
        </w:rPr>
        <w:t>н</w:t>
      </w:r>
      <w:r w:rsidRPr="00DF56DD">
        <w:rPr>
          <w:rFonts w:ascii="Times New Roman" w:eastAsia="Calibri" w:hAnsi="Times New Roman" w:cs="Times New Roman"/>
          <w:sz w:val="28"/>
          <w:szCs w:val="28"/>
          <w:lang w:eastAsia="en-US"/>
        </w:rPr>
        <w:t>.</w:t>
      </w:r>
    </w:p>
    <w:p w14:paraId="543C9AAD" w14:textId="0638051B" w:rsidR="00865453" w:rsidRPr="00DF56DD" w:rsidRDefault="0038413C" w:rsidP="00004807">
      <w:pPr>
        <w:widowControl w:val="0"/>
        <w:spacing w:after="0" w:line="230" w:lineRule="auto"/>
        <w:ind w:firstLine="709"/>
        <w:jc w:val="both"/>
        <w:rPr>
          <w:rFonts w:ascii="Times New Roman" w:eastAsia="Calibri" w:hAnsi="Times New Roman" w:cs="Times New Roman"/>
          <w:sz w:val="28"/>
          <w:szCs w:val="28"/>
          <w:lang w:eastAsia="en-US"/>
        </w:rPr>
      </w:pPr>
      <w:r w:rsidRPr="00DF56DD">
        <w:rPr>
          <w:rFonts w:ascii="Times New Roman" w:eastAsia="Calibri" w:hAnsi="Times New Roman" w:cs="Times New Roman"/>
          <w:sz w:val="28"/>
          <w:szCs w:val="28"/>
          <w:lang w:eastAsia="en-US"/>
        </w:rPr>
        <w:lastRenderedPageBreak/>
        <w:t xml:space="preserve">Интерактивная </w:t>
      </w:r>
      <w:r w:rsidR="00865453" w:rsidRPr="00DF56DD">
        <w:rPr>
          <w:rFonts w:ascii="Times New Roman" w:eastAsia="Calibri" w:hAnsi="Times New Roman" w:cs="Times New Roman"/>
          <w:sz w:val="28"/>
          <w:szCs w:val="28"/>
          <w:lang w:eastAsia="en-US"/>
        </w:rPr>
        <w:t xml:space="preserve">карта доступности объектов </w:t>
      </w:r>
      <w:r w:rsidR="00C32681" w:rsidRPr="00DF56DD">
        <w:rPr>
          <w:rFonts w:ascii="Times New Roman" w:eastAsia="Calibri" w:hAnsi="Times New Roman" w:cs="Times New Roman"/>
          <w:sz w:val="28"/>
          <w:szCs w:val="28"/>
          <w:lang w:eastAsia="en-US"/>
        </w:rPr>
        <w:t xml:space="preserve">Республики Татарстан </w:t>
      </w:r>
      <w:r w:rsidR="00865453" w:rsidRPr="00DF56DD">
        <w:rPr>
          <w:rFonts w:ascii="Times New Roman" w:eastAsia="Calibri" w:hAnsi="Times New Roman" w:cs="Times New Roman"/>
          <w:sz w:val="28"/>
          <w:szCs w:val="28"/>
          <w:lang w:eastAsia="en-US"/>
        </w:rPr>
        <w:t xml:space="preserve">интегрирована с интернет-порталом «Жить вместе» (http://zhit-vmeste.ru/), содержащим информацию о реализации в субъектах </w:t>
      </w:r>
      <w:r w:rsidR="00C32681" w:rsidRPr="00DF56DD">
        <w:rPr>
          <w:rFonts w:ascii="Times New Roman" w:eastAsia="Calibri" w:hAnsi="Times New Roman" w:cs="Times New Roman"/>
          <w:sz w:val="28"/>
          <w:szCs w:val="28"/>
          <w:lang w:eastAsia="en-US"/>
        </w:rPr>
        <w:t xml:space="preserve">Российской Федерации </w:t>
      </w:r>
      <w:r w:rsidR="00865453" w:rsidRPr="00DF56DD">
        <w:rPr>
          <w:rFonts w:ascii="Times New Roman" w:eastAsia="Calibri" w:hAnsi="Times New Roman" w:cs="Times New Roman"/>
          <w:sz w:val="28"/>
          <w:szCs w:val="28"/>
          <w:lang w:eastAsia="en-US"/>
        </w:rPr>
        <w:t xml:space="preserve">государственной программы «Доступная среда». </w:t>
      </w:r>
      <w:r w:rsidRPr="00DF56DD">
        <w:rPr>
          <w:rFonts w:ascii="Times New Roman" w:eastAsia="Calibri" w:hAnsi="Times New Roman" w:cs="Times New Roman"/>
          <w:sz w:val="28"/>
          <w:szCs w:val="28"/>
          <w:lang w:eastAsia="en-US"/>
        </w:rPr>
        <w:t xml:space="preserve">Интерактивная </w:t>
      </w:r>
      <w:r w:rsidR="00D56D88" w:rsidRPr="00DF56DD">
        <w:rPr>
          <w:rFonts w:ascii="Times New Roman" w:eastAsia="Calibri" w:hAnsi="Times New Roman" w:cs="Times New Roman"/>
          <w:sz w:val="28"/>
          <w:szCs w:val="28"/>
          <w:lang w:eastAsia="en-US"/>
        </w:rPr>
        <w:t xml:space="preserve">карта доступности объектов Республики Татарстан </w:t>
      </w:r>
      <w:r w:rsidR="00865453" w:rsidRPr="00DF56DD">
        <w:rPr>
          <w:rFonts w:ascii="Times New Roman" w:eastAsia="Calibri" w:hAnsi="Times New Roman" w:cs="Times New Roman"/>
          <w:sz w:val="28"/>
          <w:szCs w:val="28"/>
          <w:lang w:eastAsia="en-US"/>
        </w:rPr>
        <w:t xml:space="preserve">служит для информирования населения, и в первую очередь инвалидов, о проводимой работе по повышению доступности объектов, позволяет </w:t>
      </w:r>
      <w:r w:rsidR="00921D52" w:rsidRPr="00DF56DD">
        <w:rPr>
          <w:rFonts w:ascii="Times New Roman" w:eastAsia="Calibri" w:hAnsi="Times New Roman" w:cs="Times New Roman"/>
          <w:sz w:val="28"/>
          <w:szCs w:val="28"/>
          <w:lang w:eastAsia="en-US"/>
        </w:rPr>
        <w:t xml:space="preserve">инвалидам и лицам </w:t>
      </w:r>
      <w:r w:rsidR="00865453" w:rsidRPr="00DF56DD">
        <w:rPr>
          <w:rFonts w:ascii="Times New Roman" w:eastAsia="Calibri" w:hAnsi="Times New Roman" w:cs="Times New Roman"/>
          <w:sz w:val="28"/>
          <w:szCs w:val="28"/>
          <w:lang w:eastAsia="en-US"/>
        </w:rPr>
        <w:t xml:space="preserve">с ограниченными возможностями </w:t>
      </w:r>
      <w:r w:rsidR="00921D52" w:rsidRPr="00DF56DD">
        <w:rPr>
          <w:rFonts w:ascii="Times New Roman" w:eastAsia="Calibri" w:hAnsi="Times New Roman" w:cs="Times New Roman"/>
          <w:sz w:val="28"/>
          <w:szCs w:val="28"/>
          <w:lang w:eastAsia="en-US"/>
        </w:rPr>
        <w:t xml:space="preserve">здоровья </w:t>
      </w:r>
      <w:r w:rsidR="00865453" w:rsidRPr="00DF56DD">
        <w:rPr>
          <w:rFonts w:ascii="Times New Roman" w:eastAsia="Calibri" w:hAnsi="Times New Roman" w:cs="Times New Roman"/>
          <w:sz w:val="28"/>
          <w:szCs w:val="28"/>
          <w:lang w:eastAsia="en-US"/>
        </w:rPr>
        <w:t xml:space="preserve">обладать достоверной информацией о доступности объектов социальной инфраструктуры и планировать маршруты посещения различных </w:t>
      </w:r>
      <w:r w:rsidR="00D52710" w:rsidRPr="00DF56DD">
        <w:rPr>
          <w:rFonts w:ascii="Times New Roman" w:eastAsia="Calibri" w:hAnsi="Times New Roman" w:cs="Times New Roman"/>
          <w:sz w:val="28"/>
          <w:szCs w:val="28"/>
          <w:lang w:eastAsia="en-US"/>
        </w:rPr>
        <w:t>организаций</w:t>
      </w:r>
      <w:r w:rsidR="00865453" w:rsidRPr="00DF56DD">
        <w:rPr>
          <w:rFonts w:ascii="Times New Roman" w:eastAsia="Calibri" w:hAnsi="Times New Roman" w:cs="Times New Roman"/>
          <w:sz w:val="28"/>
          <w:szCs w:val="28"/>
          <w:lang w:eastAsia="en-US"/>
        </w:rPr>
        <w:t xml:space="preserve">. </w:t>
      </w:r>
    </w:p>
    <w:p w14:paraId="3406CBCB" w14:textId="22015507" w:rsidR="00B75531" w:rsidRPr="00DF56DD" w:rsidRDefault="00B75531" w:rsidP="00713C5E">
      <w:pPr>
        <w:widowControl w:val="0"/>
        <w:spacing w:after="0" w:line="228" w:lineRule="auto"/>
        <w:ind w:firstLine="709"/>
        <w:jc w:val="both"/>
        <w:rPr>
          <w:rFonts w:ascii="Times New Roman" w:eastAsia="Calibri" w:hAnsi="Times New Roman" w:cs="Times New Roman"/>
          <w:sz w:val="28"/>
          <w:szCs w:val="28"/>
          <w:lang w:eastAsia="en-US"/>
        </w:rPr>
      </w:pPr>
      <w:r w:rsidRPr="00DF56DD">
        <w:rPr>
          <w:rFonts w:ascii="Times New Roman" w:eastAsia="Calibri" w:hAnsi="Times New Roman" w:cs="Times New Roman"/>
          <w:sz w:val="28"/>
          <w:szCs w:val="28"/>
          <w:lang w:eastAsia="en-US"/>
        </w:rPr>
        <w:t xml:space="preserve">Министерством цифрового развития государственного управления, информационных технологий и связи Республики Татарстан проведена работа по размещению на всех сайтах </w:t>
      </w:r>
      <w:r w:rsidR="00901B69">
        <w:rPr>
          <w:rFonts w:ascii="Times New Roman" w:eastAsia="Calibri" w:hAnsi="Times New Roman" w:cs="Times New Roman"/>
          <w:sz w:val="28"/>
          <w:szCs w:val="28"/>
          <w:lang w:eastAsia="en-US"/>
        </w:rPr>
        <w:t xml:space="preserve">республиканских </w:t>
      </w:r>
      <w:r w:rsidR="00CD7D53" w:rsidRPr="00DF56DD">
        <w:rPr>
          <w:rFonts w:ascii="Times New Roman" w:eastAsia="Calibri" w:hAnsi="Times New Roman" w:cs="Times New Roman"/>
          <w:sz w:val="28"/>
          <w:szCs w:val="28"/>
          <w:lang w:eastAsia="en-US"/>
        </w:rPr>
        <w:t xml:space="preserve">органов </w:t>
      </w:r>
      <w:r w:rsidR="006576AE" w:rsidRPr="00DF56DD">
        <w:rPr>
          <w:rFonts w:ascii="Times New Roman" w:eastAsia="Calibri" w:hAnsi="Times New Roman" w:cs="Times New Roman"/>
          <w:sz w:val="28"/>
          <w:szCs w:val="28"/>
          <w:lang w:eastAsia="en-US"/>
        </w:rPr>
        <w:t>исполнительн</w:t>
      </w:r>
      <w:r w:rsidR="00CD7D53">
        <w:rPr>
          <w:rFonts w:ascii="Times New Roman" w:eastAsia="Calibri" w:hAnsi="Times New Roman" w:cs="Times New Roman"/>
          <w:sz w:val="28"/>
          <w:szCs w:val="28"/>
          <w:lang w:eastAsia="en-US"/>
        </w:rPr>
        <w:t>ой</w:t>
      </w:r>
      <w:r w:rsidR="006576AE" w:rsidRPr="00DF56DD">
        <w:rPr>
          <w:rFonts w:ascii="Times New Roman" w:eastAsia="Calibri" w:hAnsi="Times New Roman" w:cs="Times New Roman"/>
          <w:sz w:val="28"/>
          <w:szCs w:val="28"/>
          <w:lang w:eastAsia="en-US"/>
        </w:rPr>
        <w:t xml:space="preserve"> власти </w:t>
      </w:r>
      <w:r w:rsidRPr="00DF56DD">
        <w:rPr>
          <w:rFonts w:ascii="Times New Roman" w:eastAsia="Calibri" w:hAnsi="Times New Roman" w:cs="Times New Roman"/>
          <w:sz w:val="28"/>
          <w:szCs w:val="28"/>
          <w:lang w:eastAsia="en-US"/>
        </w:rPr>
        <w:t>ссылки на информационный ресурс «Интерактивная карта «Доступная среда».</w:t>
      </w:r>
    </w:p>
    <w:p w14:paraId="03C508A3" w14:textId="5BAB596C" w:rsidR="00270E40" w:rsidRPr="00DF56DD" w:rsidRDefault="00270E40" w:rsidP="00713C5E">
      <w:pPr>
        <w:widowControl w:val="0"/>
        <w:spacing w:after="0" w:line="228" w:lineRule="auto"/>
        <w:ind w:firstLine="709"/>
        <w:jc w:val="both"/>
        <w:rPr>
          <w:rFonts w:ascii="Times New Roman" w:eastAsia="Times New Roman" w:hAnsi="Times New Roman" w:cs="Times New Roman"/>
          <w:sz w:val="28"/>
          <w:szCs w:val="28"/>
        </w:rPr>
      </w:pPr>
      <w:r w:rsidRPr="00DF56DD">
        <w:rPr>
          <w:rFonts w:ascii="Times New Roman" w:eastAsia="Calibri" w:hAnsi="Times New Roman" w:cs="Times New Roman"/>
          <w:sz w:val="28"/>
          <w:szCs w:val="28"/>
          <w:lang w:eastAsia="en-US"/>
        </w:rPr>
        <w:t xml:space="preserve">В </w:t>
      </w:r>
      <w:r w:rsidR="00A35C48" w:rsidRPr="00DF56DD">
        <w:rPr>
          <w:rFonts w:ascii="Times New Roman" w:eastAsia="Calibri" w:hAnsi="Times New Roman" w:cs="Times New Roman"/>
          <w:sz w:val="28"/>
          <w:szCs w:val="28"/>
          <w:lang w:eastAsia="en-US"/>
        </w:rPr>
        <w:t>Республике Татарстан</w:t>
      </w:r>
      <w:r w:rsidRPr="00DF56DD">
        <w:rPr>
          <w:rFonts w:ascii="Times New Roman" w:eastAsia="Calibri" w:hAnsi="Times New Roman" w:cs="Times New Roman"/>
          <w:sz w:val="28"/>
          <w:szCs w:val="28"/>
          <w:lang w:eastAsia="en-US"/>
        </w:rPr>
        <w:t xml:space="preserve"> осуществляется </w:t>
      </w:r>
      <w:r w:rsidR="001F12E2" w:rsidRPr="00DF56DD">
        <w:rPr>
          <w:rFonts w:ascii="Times New Roman" w:eastAsia="Calibri" w:hAnsi="Times New Roman" w:cs="Times New Roman"/>
          <w:sz w:val="28"/>
          <w:szCs w:val="28"/>
          <w:lang w:eastAsia="en-US"/>
        </w:rPr>
        <w:t xml:space="preserve">оценка соблюдения обязательных требований к обеспечению доступности для </w:t>
      </w:r>
      <w:r w:rsidRPr="00DF56DD">
        <w:rPr>
          <w:rFonts w:ascii="Times New Roman" w:eastAsia="Calibri" w:hAnsi="Times New Roman" w:cs="Times New Roman"/>
          <w:sz w:val="28"/>
          <w:szCs w:val="28"/>
          <w:lang w:eastAsia="en-US"/>
        </w:rPr>
        <w:t>инвалидов объектов социальной, инженерной и транспортной инфраструктур</w:t>
      </w:r>
      <w:r w:rsidR="004D63DC" w:rsidRPr="00DF56DD">
        <w:rPr>
          <w:rFonts w:ascii="Times New Roman" w:eastAsia="Calibri" w:hAnsi="Times New Roman" w:cs="Times New Roman"/>
          <w:sz w:val="28"/>
          <w:szCs w:val="28"/>
          <w:lang w:eastAsia="en-US"/>
        </w:rPr>
        <w:t>ы</w:t>
      </w:r>
      <w:r w:rsidRPr="00DF56DD">
        <w:rPr>
          <w:rFonts w:ascii="Times New Roman" w:eastAsia="Calibri" w:hAnsi="Times New Roman" w:cs="Times New Roman"/>
          <w:sz w:val="28"/>
          <w:szCs w:val="28"/>
          <w:lang w:eastAsia="en-US"/>
        </w:rPr>
        <w:t xml:space="preserve"> и предоставляемых услуг уполномоченными федеральными органами исполнительной власти</w:t>
      </w:r>
      <w:r w:rsidRPr="00DF56DD">
        <w:rPr>
          <w:rFonts w:ascii="Times New Roman" w:eastAsia="Times New Roman" w:hAnsi="Times New Roman" w:cs="Times New Roman"/>
          <w:sz w:val="28"/>
          <w:szCs w:val="28"/>
        </w:rPr>
        <w:t xml:space="preserve"> и </w:t>
      </w:r>
      <w:r w:rsidR="00D77A32">
        <w:rPr>
          <w:rFonts w:ascii="Times New Roman" w:eastAsia="Times New Roman" w:hAnsi="Times New Roman" w:cs="Times New Roman"/>
          <w:sz w:val="28"/>
          <w:szCs w:val="28"/>
        </w:rPr>
        <w:t xml:space="preserve">республиканскими </w:t>
      </w:r>
      <w:r w:rsidRPr="00DF56DD">
        <w:rPr>
          <w:rFonts w:ascii="Times New Roman" w:eastAsia="Times New Roman" w:hAnsi="Times New Roman" w:cs="Times New Roman"/>
          <w:sz w:val="28"/>
          <w:szCs w:val="28"/>
        </w:rPr>
        <w:t xml:space="preserve">органами исполнительной власти, которые в настоящее время уже осуществляют </w:t>
      </w:r>
      <w:r w:rsidR="001F12E2" w:rsidRPr="00DF56DD">
        <w:rPr>
          <w:rFonts w:ascii="Times New Roman" w:eastAsia="Times New Roman" w:hAnsi="Times New Roman" w:cs="Times New Roman"/>
          <w:sz w:val="28"/>
          <w:szCs w:val="28"/>
        </w:rPr>
        <w:t xml:space="preserve">оценку соблюдения обязательных требований к обеспечению доступности </w:t>
      </w:r>
      <w:r w:rsidRPr="00DF56DD">
        <w:rPr>
          <w:rFonts w:ascii="Times New Roman" w:eastAsia="Times New Roman" w:hAnsi="Times New Roman" w:cs="Times New Roman"/>
          <w:sz w:val="28"/>
          <w:szCs w:val="28"/>
        </w:rPr>
        <w:t>в соответствующих сферах (транспорта, образования, культуры, социального обслуживания, здравоохранения, градостроительства и др.). При осуществлении государственного строительного надзора на объектах капитального строительства ответственными должностными лицами ведется строгий контроль по неукоснительному соблюдению требований проектн</w:t>
      </w:r>
      <w:r w:rsidR="001F12E2" w:rsidRPr="00DF56DD">
        <w:rPr>
          <w:rFonts w:ascii="Times New Roman" w:eastAsia="Times New Roman" w:hAnsi="Times New Roman" w:cs="Times New Roman"/>
          <w:sz w:val="28"/>
          <w:szCs w:val="28"/>
        </w:rPr>
        <w:t>ой</w:t>
      </w:r>
      <w:r w:rsidRPr="00DF56DD">
        <w:rPr>
          <w:rFonts w:ascii="Times New Roman" w:eastAsia="Times New Roman" w:hAnsi="Times New Roman" w:cs="Times New Roman"/>
          <w:sz w:val="28"/>
          <w:szCs w:val="28"/>
        </w:rPr>
        <w:t xml:space="preserve"> </w:t>
      </w:r>
      <w:r w:rsidR="001F12E2" w:rsidRPr="00DF56DD">
        <w:rPr>
          <w:rFonts w:ascii="Times New Roman" w:eastAsia="Times New Roman" w:hAnsi="Times New Roman" w:cs="Times New Roman"/>
          <w:sz w:val="28"/>
          <w:szCs w:val="28"/>
        </w:rPr>
        <w:t>документации</w:t>
      </w:r>
      <w:r w:rsidRPr="00DF56DD">
        <w:rPr>
          <w:rFonts w:ascii="Times New Roman" w:eastAsia="Times New Roman" w:hAnsi="Times New Roman" w:cs="Times New Roman"/>
          <w:sz w:val="28"/>
          <w:szCs w:val="28"/>
        </w:rPr>
        <w:t xml:space="preserve"> по обеспечению доступности зданий и сооружений для инвалидов.</w:t>
      </w:r>
    </w:p>
    <w:p w14:paraId="38E8F92E" w14:textId="6FC2B75F" w:rsidR="00B75531" w:rsidRPr="00DF56DD" w:rsidRDefault="00B75531" w:rsidP="00713C5E">
      <w:pPr>
        <w:widowControl w:val="0"/>
        <w:spacing w:after="0" w:line="228" w:lineRule="auto"/>
        <w:ind w:firstLine="709"/>
        <w:jc w:val="both"/>
        <w:rPr>
          <w:rFonts w:ascii="Times New Roman" w:eastAsia="Times New Roman" w:hAnsi="Times New Roman" w:cs="Times New Roman"/>
          <w:sz w:val="28"/>
          <w:szCs w:val="28"/>
        </w:rPr>
      </w:pPr>
      <w:r w:rsidRPr="00DF56DD">
        <w:rPr>
          <w:rFonts w:ascii="Times New Roman" w:eastAsia="Times New Roman" w:hAnsi="Times New Roman" w:cs="Times New Roman"/>
          <w:sz w:val="28"/>
          <w:szCs w:val="28"/>
        </w:rPr>
        <w:t>С 20</w:t>
      </w:r>
      <w:r w:rsidR="00883ECF" w:rsidRPr="00DF56DD">
        <w:rPr>
          <w:rFonts w:ascii="Times New Roman" w:eastAsia="Times New Roman" w:hAnsi="Times New Roman" w:cs="Times New Roman"/>
          <w:sz w:val="28"/>
          <w:szCs w:val="28"/>
        </w:rPr>
        <w:t>21</w:t>
      </w:r>
      <w:r w:rsidRPr="00DF56DD">
        <w:rPr>
          <w:rFonts w:ascii="Times New Roman" w:eastAsia="Times New Roman" w:hAnsi="Times New Roman" w:cs="Times New Roman"/>
          <w:sz w:val="28"/>
          <w:szCs w:val="28"/>
        </w:rPr>
        <w:t xml:space="preserve"> года реализация мероприятий по созданию установленных законодательством условий доступности для инвалидов осуществляется </w:t>
      </w:r>
      <w:r w:rsidR="000508CE" w:rsidRPr="00DF56DD">
        <w:rPr>
          <w:rFonts w:ascii="Times New Roman" w:eastAsia="Times New Roman" w:hAnsi="Times New Roman" w:cs="Times New Roman"/>
          <w:sz w:val="28"/>
          <w:szCs w:val="28"/>
        </w:rPr>
        <w:t>Республикой Татарстан</w:t>
      </w:r>
      <w:r w:rsidRPr="00DF56DD">
        <w:rPr>
          <w:rFonts w:ascii="Times New Roman" w:eastAsia="Times New Roman" w:hAnsi="Times New Roman" w:cs="Times New Roman"/>
          <w:sz w:val="28"/>
          <w:szCs w:val="28"/>
        </w:rPr>
        <w:t xml:space="preserve"> за счет собственных средств в рамках региональных программ (капитального строительства, реконструкции, модернизации), а также </w:t>
      </w:r>
      <w:r w:rsidR="0079484A" w:rsidRPr="00DF56DD">
        <w:rPr>
          <w:rFonts w:ascii="Times New Roman" w:eastAsia="Times New Roman" w:hAnsi="Times New Roman" w:cs="Times New Roman"/>
          <w:sz w:val="28"/>
          <w:szCs w:val="28"/>
        </w:rPr>
        <w:t xml:space="preserve">планов </w:t>
      </w:r>
      <w:r w:rsidRPr="00DF56DD">
        <w:rPr>
          <w:rFonts w:ascii="Times New Roman" w:eastAsia="Times New Roman" w:hAnsi="Times New Roman" w:cs="Times New Roman"/>
          <w:sz w:val="28"/>
          <w:szCs w:val="28"/>
        </w:rPr>
        <w:t xml:space="preserve">мероприятий </w:t>
      </w:r>
      <w:r w:rsidR="0078560A" w:rsidRPr="00DF56DD">
        <w:rPr>
          <w:rFonts w:ascii="Times New Roman" w:eastAsia="Times New Roman" w:hAnsi="Times New Roman" w:cs="Times New Roman"/>
          <w:sz w:val="28"/>
          <w:szCs w:val="28"/>
        </w:rPr>
        <w:t>(</w:t>
      </w:r>
      <w:r w:rsidRPr="00DF56DD">
        <w:rPr>
          <w:rFonts w:ascii="Times New Roman" w:eastAsia="Times New Roman" w:hAnsi="Times New Roman" w:cs="Times New Roman"/>
          <w:sz w:val="28"/>
          <w:szCs w:val="28"/>
        </w:rPr>
        <w:t>«дорожных карт»</w:t>
      </w:r>
      <w:r w:rsidR="00654819" w:rsidRPr="00DF56DD">
        <w:rPr>
          <w:rFonts w:ascii="Times New Roman" w:eastAsia="Times New Roman" w:hAnsi="Times New Roman" w:cs="Times New Roman"/>
          <w:sz w:val="28"/>
          <w:szCs w:val="28"/>
        </w:rPr>
        <w:t xml:space="preserve">) </w:t>
      </w:r>
      <w:r w:rsidR="009F0BFA" w:rsidRPr="00DF56DD">
        <w:rPr>
          <w:rFonts w:ascii="Times New Roman" w:eastAsia="Times New Roman" w:hAnsi="Times New Roman" w:cs="Times New Roman"/>
          <w:sz w:val="28"/>
          <w:szCs w:val="28"/>
        </w:rPr>
        <w:t>по повышению значений показателей доступности для инвалидов объектов и услуг</w:t>
      </w:r>
      <w:r w:rsidR="0078560A" w:rsidRPr="00DF56DD">
        <w:rPr>
          <w:rFonts w:ascii="Times New Roman" w:eastAsia="Times New Roman" w:hAnsi="Times New Roman" w:cs="Times New Roman"/>
          <w:sz w:val="28"/>
          <w:szCs w:val="28"/>
        </w:rPr>
        <w:t>)</w:t>
      </w:r>
      <w:r w:rsidRPr="00DF56DD">
        <w:rPr>
          <w:rFonts w:ascii="Times New Roman" w:eastAsia="Times New Roman" w:hAnsi="Times New Roman" w:cs="Times New Roman"/>
          <w:sz w:val="28"/>
          <w:szCs w:val="28"/>
        </w:rPr>
        <w:t>, разработанных в соответствии с Федеральным законом от 1</w:t>
      </w:r>
      <w:r w:rsidR="000F7F76" w:rsidRPr="00DF56DD">
        <w:rPr>
          <w:rFonts w:ascii="Times New Roman" w:eastAsia="Times New Roman" w:hAnsi="Times New Roman" w:cs="Times New Roman"/>
          <w:sz w:val="28"/>
          <w:szCs w:val="28"/>
        </w:rPr>
        <w:t xml:space="preserve"> декабря </w:t>
      </w:r>
      <w:r w:rsidR="0022513F" w:rsidRPr="00DF56DD">
        <w:rPr>
          <w:rFonts w:ascii="Times New Roman" w:eastAsia="Times New Roman" w:hAnsi="Times New Roman" w:cs="Times New Roman"/>
          <w:sz w:val="28"/>
          <w:szCs w:val="28"/>
        </w:rPr>
        <w:t xml:space="preserve">           </w:t>
      </w:r>
      <w:r w:rsidRPr="00DF56DD">
        <w:rPr>
          <w:rFonts w:ascii="Times New Roman" w:eastAsia="Times New Roman" w:hAnsi="Times New Roman" w:cs="Times New Roman"/>
          <w:sz w:val="28"/>
          <w:szCs w:val="28"/>
        </w:rPr>
        <w:t xml:space="preserve">2014 </w:t>
      </w:r>
      <w:r w:rsidR="001A05F5" w:rsidRPr="00DF56DD">
        <w:rPr>
          <w:rFonts w:ascii="Times New Roman" w:eastAsia="Times New Roman" w:hAnsi="Times New Roman" w:cs="Times New Roman"/>
          <w:sz w:val="28"/>
          <w:szCs w:val="28"/>
        </w:rPr>
        <w:t xml:space="preserve">года </w:t>
      </w:r>
      <w:r w:rsidRPr="00DF56DD">
        <w:rPr>
          <w:rFonts w:ascii="Times New Roman" w:eastAsia="Times New Roman" w:hAnsi="Times New Roman" w:cs="Times New Roman"/>
          <w:sz w:val="28"/>
          <w:szCs w:val="28"/>
        </w:rP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115748F0" w14:textId="16434B79" w:rsidR="00883ECF" w:rsidRPr="00AC7033" w:rsidRDefault="00E32584" w:rsidP="00004807">
      <w:pPr>
        <w:widowControl w:val="0"/>
        <w:spacing w:after="0" w:line="240" w:lineRule="auto"/>
        <w:ind w:firstLine="709"/>
        <w:jc w:val="both"/>
        <w:rPr>
          <w:rFonts w:ascii="Times New Roman" w:eastAsia="Times New Roman" w:hAnsi="Times New Roman" w:cs="Times New Roman"/>
          <w:sz w:val="28"/>
          <w:szCs w:val="28"/>
        </w:rPr>
      </w:pPr>
      <w:r w:rsidRPr="00DF56DD">
        <w:rPr>
          <w:rFonts w:ascii="Times New Roman" w:eastAsia="Times New Roman" w:hAnsi="Times New Roman" w:cs="Times New Roman"/>
          <w:sz w:val="28"/>
          <w:szCs w:val="28"/>
        </w:rPr>
        <w:t>Настоящим Планом мероприятий («дорожн</w:t>
      </w:r>
      <w:r w:rsidR="00E11430" w:rsidRPr="00DF56DD">
        <w:rPr>
          <w:rFonts w:ascii="Times New Roman" w:eastAsia="Times New Roman" w:hAnsi="Times New Roman" w:cs="Times New Roman"/>
          <w:sz w:val="28"/>
          <w:szCs w:val="28"/>
        </w:rPr>
        <w:t>ой карт</w:t>
      </w:r>
      <w:r w:rsidR="002964FF" w:rsidRPr="00DF56DD">
        <w:rPr>
          <w:rFonts w:ascii="Times New Roman" w:eastAsia="Times New Roman" w:hAnsi="Times New Roman" w:cs="Times New Roman"/>
          <w:sz w:val="28"/>
          <w:szCs w:val="28"/>
        </w:rPr>
        <w:t>ой</w:t>
      </w:r>
      <w:r w:rsidRPr="00DF56DD">
        <w:rPr>
          <w:rFonts w:ascii="Times New Roman" w:eastAsia="Times New Roman" w:hAnsi="Times New Roman" w:cs="Times New Roman"/>
          <w:sz w:val="28"/>
          <w:szCs w:val="28"/>
        </w:rPr>
        <w:t>») на 2022 – 2030 годы</w:t>
      </w:r>
      <w:r w:rsidR="002964FF" w:rsidRPr="00DF56DD">
        <w:rPr>
          <w:rFonts w:ascii="Times New Roman" w:eastAsia="Times New Roman" w:hAnsi="Times New Roman" w:cs="Times New Roman"/>
          <w:sz w:val="28"/>
          <w:szCs w:val="28"/>
        </w:rPr>
        <w:t xml:space="preserve"> </w:t>
      </w:r>
      <w:r w:rsidRPr="00DF56DD">
        <w:rPr>
          <w:rFonts w:ascii="Times New Roman" w:eastAsia="Times New Roman" w:hAnsi="Times New Roman" w:cs="Times New Roman"/>
          <w:sz w:val="28"/>
          <w:szCs w:val="28"/>
        </w:rPr>
        <w:t>д</w:t>
      </w:r>
      <w:r w:rsidR="00883ECF" w:rsidRPr="00DF56DD">
        <w:rPr>
          <w:rFonts w:ascii="Times New Roman" w:eastAsia="Times New Roman" w:hAnsi="Times New Roman" w:cs="Times New Roman"/>
          <w:sz w:val="28"/>
          <w:szCs w:val="28"/>
        </w:rPr>
        <w:t xml:space="preserve">о </w:t>
      </w:r>
      <w:r w:rsidR="00883ECF" w:rsidRPr="00AC7033">
        <w:rPr>
          <w:rFonts w:ascii="Times New Roman" w:eastAsia="Times New Roman" w:hAnsi="Times New Roman" w:cs="Times New Roman"/>
          <w:sz w:val="28"/>
          <w:szCs w:val="28"/>
        </w:rPr>
        <w:t xml:space="preserve">конца </w:t>
      </w:r>
      <w:r w:rsidR="006154BA" w:rsidRPr="00AC7033">
        <w:rPr>
          <w:rFonts w:ascii="Times New Roman" w:eastAsia="Times New Roman" w:hAnsi="Times New Roman" w:cs="Times New Roman"/>
          <w:sz w:val="28"/>
          <w:szCs w:val="28"/>
        </w:rPr>
        <w:t>202</w:t>
      </w:r>
      <w:r w:rsidR="00800D43" w:rsidRPr="00AC7033">
        <w:rPr>
          <w:rFonts w:ascii="Times New Roman" w:eastAsia="Times New Roman" w:hAnsi="Times New Roman" w:cs="Times New Roman"/>
          <w:sz w:val="28"/>
          <w:szCs w:val="28"/>
        </w:rPr>
        <w:t>3</w:t>
      </w:r>
      <w:r w:rsidR="00883ECF" w:rsidRPr="00AC7033">
        <w:rPr>
          <w:rFonts w:ascii="Times New Roman" w:eastAsia="Times New Roman" w:hAnsi="Times New Roman" w:cs="Times New Roman"/>
          <w:sz w:val="28"/>
          <w:szCs w:val="28"/>
        </w:rPr>
        <w:t xml:space="preserve"> года на 2</w:t>
      </w:r>
      <w:r w:rsidR="00800D43" w:rsidRPr="00AC7033">
        <w:rPr>
          <w:rFonts w:ascii="Times New Roman" w:eastAsia="Times New Roman" w:hAnsi="Times New Roman" w:cs="Times New Roman"/>
          <w:sz w:val="28"/>
          <w:szCs w:val="28"/>
        </w:rPr>
        <w:t>5</w:t>
      </w:r>
      <w:r w:rsidR="00883ECF" w:rsidRPr="00AC7033">
        <w:rPr>
          <w:rFonts w:ascii="Times New Roman" w:eastAsia="Times New Roman" w:hAnsi="Times New Roman" w:cs="Times New Roman"/>
          <w:sz w:val="28"/>
          <w:szCs w:val="28"/>
        </w:rPr>
        <w:t xml:space="preserve"> объектах социальной сферы запланированы адаптационные работы. По итогам года индикатор «доля доступных для инвалидов приоритетных объектов социальной инфраструктуры» составит </w:t>
      </w:r>
      <w:r w:rsidR="00800D43" w:rsidRPr="00AC7033">
        <w:rPr>
          <w:rFonts w:ascii="Times New Roman" w:eastAsia="Times New Roman" w:hAnsi="Times New Roman" w:cs="Times New Roman"/>
          <w:sz w:val="28"/>
          <w:szCs w:val="28"/>
        </w:rPr>
        <w:t>72</w:t>
      </w:r>
      <w:r w:rsidR="00883ECF" w:rsidRPr="00AC7033">
        <w:rPr>
          <w:rFonts w:ascii="Times New Roman" w:eastAsia="Times New Roman" w:hAnsi="Times New Roman" w:cs="Times New Roman"/>
          <w:sz w:val="28"/>
          <w:szCs w:val="28"/>
        </w:rPr>
        <w:t>,</w:t>
      </w:r>
      <w:r w:rsidR="00800D43" w:rsidRPr="00AC7033">
        <w:rPr>
          <w:rFonts w:ascii="Times New Roman" w:eastAsia="Times New Roman" w:hAnsi="Times New Roman" w:cs="Times New Roman"/>
          <w:sz w:val="28"/>
          <w:szCs w:val="28"/>
        </w:rPr>
        <w:t>4</w:t>
      </w:r>
      <w:r w:rsidR="00883ECF" w:rsidRPr="00AC7033">
        <w:rPr>
          <w:rFonts w:ascii="Times New Roman" w:eastAsia="Times New Roman" w:hAnsi="Times New Roman" w:cs="Times New Roman"/>
          <w:sz w:val="28"/>
          <w:szCs w:val="28"/>
        </w:rPr>
        <w:t xml:space="preserve"> </w:t>
      </w:r>
      <w:r w:rsidR="005B3597" w:rsidRPr="00AC7033">
        <w:rPr>
          <w:rFonts w:ascii="Times New Roman" w:eastAsia="Times New Roman" w:hAnsi="Times New Roman" w:cs="Times New Roman"/>
          <w:sz w:val="28"/>
          <w:szCs w:val="28"/>
        </w:rPr>
        <w:t>процент</w:t>
      </w:r>
      <w:r w:rsidR="002964FF" w:rsidRPr="00AC7033">
        <w:rPr>
          <w:rFonts w:ascii="Times New Roman" w:eastAsia="Times New Roman" w:hAnsi="Times New Roman" w:cs="Times New Roman"/>
          <w:sz w:val="28"/>
          <w:szCs w:val="28"/>
        </w:rPr>
        <w:t>а</w:t>
      </w:r>
      <w:r w:rsidR="00883ECF" w:rsidRPr="00AC7033">
        <w:rPr>
          <w:rFonts w:ascii="Times New Roman" w:eastAsia="Times New Roman" w:hAnsi="Times New Roman" w:cs="Times New Roman"/>
          <w:sz w:val="28"/>
          <w:szCs w:val="28"/>
        </w:rPr>
        <w:t>.</w:t>
      </w:r>
    </w:p>
    <w:p w14:paraId="5C95CD31" w14:textId="62271533" w:rsidR="00883ECF" w:rsidRPr="00AC7033" w:rsidRDefault="00883ECF" w:rsidP="00004807">
      <w:pPr>
        <w:widowControl w:val="0"/>
        <w:spacing w:after="0" w:line="24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 xml:space="preserve">Общее количество </w:t>
      </w:r>
      <w:r w:rsidR="00344261" w:rsidRPr="00AC7033">
        <w:rPr>
          <w:rFonts w:ascii="Times New Roman" w:eastAsia="Times New Roman" w:hAnsi="Times New Roman" w:cs="Times New Roman"/>
          <w:sz w:val="28"/>
          <w:szCs w:val="28"/>
        </w:rPr>
        <w:t>приоритетных объектов,</w:t>
      </w:r>
      <w:r w:rsidRPr="00AC7033">
        <w:rPr>
          <w:rFonts w:ascii="Times New Roman" w:eastAsia="Times New Roman" w:hAnsi="Times New Roman" w:cs="Times New Roman"/>
          <w:sz w:val="28"/>
          <w:szCs w:val="28"/>
        </w:rPr>
        <w:t xml:space="preserve"> </w:t>
      </w:r>
      <w:r w:rsidR="007E7AEA" w:rsidRPr="00AC7033">
        <w:rPr>
          <w:rFonts w:ascii="Times New Roman" w:eastAsia="Times New Roman" w:hAnsi="Times New Roman" w:cs="Times New Roman"/>
          <w:sz w:val="28"/>
          <w:szCs w:val="28"/>
        </w:rPr>
        <w:t>подлежащих адаптации</w:t>
      </w:r>
      <w:r w:rsidR="002964FF" w:rsidRPr="00AC7033">
        <w:rPr>
          <w:rFonts w:ascii="Times New Roman" w:eastAsia="Times New Roman" w:hAnsi="Times New Roman" w:cs="Times New Roman"/>
          <w:sz w:val="28"/>
          <w:szCs w:val="28"/>
        </w:rPr>
        <w:t>,</w:t>
      </w:r>
      <w:r w:rsidR="007E7AEA" w:rsidRPr="00AC7033">
        <w:rPr>
          <w:rFonts w:ascii="Times New Roman" w:eastAsia="Times New Roman" w:hAnsi="Times New Roman" w:cs="Times New Roman"/>
          <w:sz w:val="28"/>
          <w:szCs w:val="28"/>
        </w:rPr>
        <w:t xml:space="preserve"> </w:t>
      </w:r>
      <w:r w:rsidRPr="00AC7033">
        <w:rPr>
          <w:rFonts w:ascii="Times New Roman" w:eastAsia="Times New Roman" w:hAnsi="Times New Roman" w:cs="Times New Roman"/>
          <w:sz w:val="28"/>
          <w:szCs w:val="28"/>
        </w:rPr>
        <w:t>– 1000, общее количество адаптированных объектов к концу 202</w:t>
      </w:r>
      <w:r w:rsidR="00047F24" w:rsidRPr="00AC7033">
        <w:rPr>
          <w:rFonts w:ascii="Times New Roman" w:eastAsia="Times New Roman" w:hAnsi="Times New Roman" w:cs="Times New Roman"/>
          <w:sz w:val="28"/>
          <w:szCs w:val="28"/>
        </w:rPr>
        <w:t>3</w:t>
      </w:r>
      <w:r w:rsidRPr="00AC7033">
        <w:rPr>
          <w:rFonts w:ascii="Times New Roman" w:eastAsia="Times New Roman" w:hAnsi="Times New Roman" w:cs="Times New Roman"/>
          <w:sz w:val="28"/>
          <w:szCs w:val="28"/>
        </w:rPr>
        <w:t xml:space="preserve"> года составит </w:t>
      </w:r>
      <w:r w:rsidR="00047F24" w:rsidRPr="00AC7033">
        <w:rPr>
          <w:rFonts w:ascii="Times New Roman" w:eastAsia="Times New Roman" w:hAnsi="Times New Roman" w:cs="Times New Roman"/>
          <w:sz w:val="28"/>
          <w:szCs w:val="28"/>
        </w:rPr>
        <w:t>724</w:t>
      </w:r>
      <w:r w:rsidRPr="00AC7033">
        <w:rPr>
          <w:rFonts w:ascii="Times New Roman" w:eastAsia="Times New Roman" w:hAnsi="Times New Roman" w:cs="Times New Roman"/>
          <w:sz w:val="28"/>
          <w:szCs w:val="28"/>
        </w:rPr>
        <w:t xml:space="preserve"> объектов.</w:t>
      </w:r>
    </w:p>
    <w:p w14:paraId="79EDBEDE" w14:textId="09F91594" w:rsidR="00883ECF" w:rsidRPr="00DF56DD" w:rsidRDefault="00883ECF" w:rsidP="00004807">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sz w:val="28"/>
          <w:szCs w:val="28"/>
        </w:rPr>
        <w:t xml:space="preserve">Постановлением Правительства </w:t>
      </w:r>
      <w:r w:rsidR="007759DD" w:rsidRPr="00AC7033">
        <w:rPr>
          <w:rFonts w:ascii="Times New Roman" w:eastAsia="Times New Roman" w:hAnsi="Times New Roman" w:cs="Times New Roman"/>
          <w:sz w:val="28"/>
          <w:szCs w:val="28"/>
        </w:rPr>
        <w:t>Российской Федерации</w:t>
      </w:r>
      <w:r w:rsidRPr="00AC7033">
        <w:rPr>
          <w:rFonts w:ascii="Times New Roman" w:eastAsia="Times New Roman" w:hAnsi="Times New Roman" w:cs="Times New Roman"/>
          <w:sz w:val="28"/>
          <w:szCs w:val="28"/>
        </w:rPr>
        <w:t xml:space="preserve"> от 18</w:t>
      </w:r>
      <w:r w:rsidR="00A3644A" w:rsidRPr="00AC7033">
        <w:rPr>
          <w:rFonts w:ascii="Times New Roman" w:eastAsia="Times New Roman" w:hAnsi="Times New Roman" w:cs="Times New Roman"/>
          <w:sz w:val="28"/>
          <w:szCs w:val="28"/>
        </w:rPr>
        <w:t xml:space="preserve"> октября </w:t>
      </w:r>
      <w:r w:rsidRPr="00AC7033">
        <w:rPr>
          <w:rFonts w:ascii="Times New Roman" w:eastAsia="Times New Roman" w:hAnsi="Times New Roman" w:cs="Times New Roman"/>
          <w:sz w:val="28"/>
          <w:szCs w:val="28"/>
        </w:rPr>
        <w:t>2021</w:t>
      </w:r>
      <w:r w:rsidR="00A3644A" w:rsidRPr="00AC7033">
        <w:rPr>
          <w:rFonts w:ascii="Times New Roman" w:eastAsia="Times New Roman" w:hAnsi="Times New Roman" w:cs="Times New Roman"/>
          <w:sz w:val="28"/>
          <w:szCs w:val="28"/>
        </w:rPr>
        <w:t xml:space="preserve"> г</w:t>
      </w:r>
      <w:r w:rsidR="00A3644A" w:rsidRPr="00DF56DD">
        <w:rPr>
          <w:rFonts w:ascii="Times New Roman" w:eastAsia="Times New Roman" w:hAnsi="Times New Roman" w:cs="Times New Roman"/>
          <w:sz w:val="28"/>
          <w:szCs w:val="28"/>
        </w:rPr>
        <w:t>.</w:t>
      </w:r>
      <w:r w:rsidRPr="00DF56DD">
        <w:rPr>
          <w:rFonts w:ascii="Times New Roman" w:eastAsia="Times New Roman" w:hAnsi="Times New Roman" w:cs="Times New Roman"/>
          <w:sz w:val="28"/>
          <w:szCs w:val="28"/>
        </w:rPr>
        <w:t xml:space="preserve"> </w:t>
      </w:r>
      <w:r w:rsidR="0022513F" w:rsidRPr="00DF56DD">
        <w:rPr>
          <w:rFonts w:ascii="Times New Roman" w:eastAsia="Times New Roman" w:hAnsi="Times New Roman" w:cs="Times New Roman"/>
          <w:sz w:val="28"/>
          <w:szCs w:val="28"/>
        </w:rPr>
        <w:t xml:space="preserve"> </w:t>
      </w:r>
      <w:r w:rsidRPr="00DF56DD">
        <w:rPr>
          <w:rFonts w:ascii="Times New Roman" w:eastAsia="Times New Roman" w:hAnsi="Times New Roman" w:cs="Times New Roman"/>
          <w:sz w:val="28"/>
          <w:szCs w:val="28"/>
        </w:rPr>
        <w:t xml:space="preserve">№ 1770 </w:t>
      </w:r>
      <w:r w:rsidR="007759DD" w:rsidRPr="00DF56DD">
        <w:rPr>
          <w:rFonts w:ascii="Times New Roman" w:eastAsia="Times New Roman" w:hAnsi="Times New Roman" w:cs="Times New Roman"/>
          <w:sz w:val="28"/>
          <w:szCs w:val="28"/>
        </w:rPr>
        <w:t xml:space="preserve">«О внесении изменений в государственную программу Российской Федерации «Доступная среда» </w:t>
      </w:r>
      <w:r w:rsidRPr="00DF56DD">
        <w:rPr>
          <w:rFonts w:ascii="Times New Roman" w:eastAsia="Times New Roman" w:hAnsi="Times New Roman" w:cs="Times New Roman"/>
          <w:sz w:val="28"/>
          <w:szCs w:val="28"/>
        </w:rPr>
        <w:t xml:space="preserve">внесены изменения </w:t>
      </w:r>
      <w:r w:rsidR="00AB1765" w:rsidRPr="00DF56DD">
        <w:rPr>
          <w:rFonts w:ascii="Times New Roman" w:eastAsia="Times New Roman" w:hAnsi="Times New Roman" w:cs="Times New Roman"/>
          <w:sz w:val="28"/>
          <w:szCs w:val="28"/>
        </w:rPr>
        <w:t>по</w:t>
      </w:r>
      <w:r w:rsidRPr="00DF56DD">
        <w:rPr>
          <w:rFonts w:ascii="Times New Roman" w:eastAsia="Times New Roman" w:hAnsi="Times New Roman" w:cs="Times New Roman"/>
          <w:sz w:val="28"/>
          <w:szCs w:val="28"/>
        </w:rPr>
        <w:t xml:space="preserve"> оценк</w:t>
      </w:r>
      <w:r w:rsidR="00AB1765" w:rsidRPr="00DF56DD">
        <w:rPr>
          <w:rFonts w:ascii="Times New Roman" w:eastAsia="Times New Roman" w:hAnsi="Times New Roman" w:cs="Times New Roman"/>
          <w:sz w:val="28"/>
          <w:szCs w:val="28"/>
        </w:rPr>
        <w:t>е</w:t>
      </w:r>
      <w:r w:rsidRPr="00DF56DD">
        <w:rPr>
          <w:rFonts w:ascii="Times New Roman" w:eastAsia="Times New Roman" w:hAnsi="Times New Roman" w:cs="Times New Roman"/>
          <w:sz w:val="28"/>
          <w:szCs w:val="28"/>
        </w:rPr>
        <w:t xml:space="preserve"> текущего состояния сферы соц</w:t>
      </w:r>
      <w:r w:rsidR="00AB1765" w:rsidRPr="00DF56DD">
        <w:rPr>
          <w:rFonts w:ascii="Times New Roman" w:eastAsia="Times New Roman" w:hAnsi="Times New Roman" w:cs="Times New Roman"/>
          <w:sz w:val="28"/>
          <w:szCs w:val="28"/>
        </w:rPr>
        <w:t xml:space="preserve">иальной </w:t>
      </w:r>
      <w:r w:rsidRPr="00DF56DD">
        <w:rPr>
          <w:rFonts w:ascii="Times New Roman" w:eastAsia="Times New Roman" w:hAnsi="Times New Roman" w:cs="Times New Roman"/>
          <w:sz w:val="28"/>
          <w:szCs w:val="28"/>
        </w:rPr>
        <w:t xml:space="preserve">защиты инвалидов в </w:t>
      </w:r>
      <w:r w:rsidR="00344261" w:rsidRPr="00DF56DD">
        <w:rPr>
          <w:rFonts w:ascii="Times New Roman" w:eastAsia="Times New Roman" w:hAnsi="Times New Roman" w:cs="Times New Roman"/>
          <w:sz w:val="28"/>
          <w:szCs w:val="28"/>
        </w:rPr>
        <w:t>Российской Федерации</w:t>
      </w:r>
      <w:r w:rsidRPr="00DF56DD">
        <w:rPr>
          <w:rFonts w:ascii="Times New Roman" w:eastAsia="Times New Roman" w:hAnsi="Times New Roman" w:cs="Times New Roman"/>
          <w:sz w:val="28"/>
          <w:szCs w:val="28"/>
        </w:rPr>
        <w:t xml:space="preserve">, определены задачи и способы эффективного решения в сфере </w:t>
      </w:r>
      <w:r w:rsidRPr="00DF56DD">
        <w:rPr>
          <w:rFonts w:ascii="Times New Roman" w:eastAsia="Times New Roman" w:hAnsi="Times New Roman" w:cs="Times New Roman"/>
          <w:color w:val="000000"/>
          <w:sz w:val="28"/>
          <w:szCs w:val="28"/>
        </w:rPr>
        <w:t>соц</w:t>
      </w:r>
      <w:r w:rsidR="00344261" w:rsidRPr="00DF56DD">
        <w:rPr>
          <w:rFonts w:ascii="Times New Roman" w:eastAsia="Times New Roman" w:hAnsi="Times New Roman" w:cs="Times New Roman"/>
          <w:color w:val="000000"/>
          <w:sz w:val="28"/>
          <w:szCs w:val="28"/>
        </w:rPr>
        <w:t xml:space="preserve">иальной </w:t>
      </w:r>
      <w:r w:rsidRPr="00DF56DD">
        <w:rPr>
          <w:rFonts w:ascii="Times New Roman" w:eastAsia="Times New Roman" w:hAnsi="Times New Roman" w:cs="Times New Roman"/>
          <w:color w:val="000000"/>
          <w:sz w:val="28"/>
          <w:szCs w:val="28"/>
        </w:rPr>
        <w:t xml:space="preserve">защиты инвалидов в </w:t>
      </w:r>
      <w:r w:rsidR="00344261" w:rsidRPr="00DF56DD">
        <w:rPr>
          <w:rFonts w:ascii="Times New Roman" w:eastAsia="Times New Roman" w:hAnsi="Times New Roman" w:cs="Times New Roman"/>
          <w:color w:val="000000"/>
          <w:sz w:val="28"/>
          <w:szCs w:val="28"/>
        </w:rPr>
        <w:t>Российской Федерации</w:t>
      </w:r>
      <w:r w:rsidRPr="00DF56DD">
        <w:rPr>
          <w:rFonts w:ascii="Times New Roman" w:eastAsia="Times New Roman" w:hAnsi="Times New Roman" w:cs="Times New Roman"/>
          <w:color w:val="000000"/>
          <w:sz w:val="28"/>
          <w:szCs w:val="28"/>
        </w:rPr>
        <w:t xml:space="preserve">. На ее реализацию в ближайшие </w:t>
      </w:r>
      <w:r w:rsidR="002964FF" w:rsidRPr="00DF56DD">
        <w:rPr>
          <w:rFonts w:ascii="Times New Roman" w:eastAsia="Times New Roman" w:hAnsi="Times New Roman" w:cs="Times New Roman"/>
          <w:color w:val="000000"/>
          <w:sz w:val="28"/>
          <w:szCs w:val="28"/>
        </w:rPr>
        <w:t>три</w:t>
      </w:r>
      <w:r w:rsidRPr="00DF56DD">
        <w:rPr>
          <w:rFonts w:ascii="Times New Roman" w:eastAsia="Times New Roman" w:hAnsi="Times New Roman" w:cs="Times New Roman"/>
          <w:color w:val="000000"/>
          <w:sz w:val="28"/>
          <w:szCs w:val="28"/>
        </w:rPr>
        <w:t xml:space="preserve"> года планируется направить 63,5 млрд</w:t>
      </w:r>
      <w:r w:rsidR="0022513F" w:rsidRPr="00DF56DD">
        <w:rPr>
          <w:rFonts w:ascii="Times New Roman" w:eastAsia="Times New Roman" w:hAnsi="Times New Roman" w:cs="Times New Roman"/>
          <w:color w:val="000000"/>
          <w:sz w:val="28"/>
          <w:szCs w:val="28"/>
        </w:rPr>
        <w:t>.</w:t>
      </w:r>
      <w:r w:rsidRPr="00DF56DD">
        <w:rPr>
          <w:rFonts w:ascii="Times New Roman" w:eastAsia="Times New Roman" w:hAnsi="Times New Roman" w:cs="Times New Roman"/>
          <w:color w:val="000000"/>
          <w:sz w:val="28"/>
          <w:szCs w:val="28"/>
        </w:rPr>
        <w:t xml:space="preserve">рублей на модернизацию </w:t>
      </w:r>
      <w:r w:rsidR="00F8269C" w:rsidRPr="00DF56DD">
        <w:rPr>
          <w:rFonts w:ascii="Times New Roman" w:eastAsia="Times New Roman" w:hAnsi="Times New Roman" w:cs="Times New Roman"/>
          <w:color w:val="000000"/>
          <w:sz w:val="28"/>
          <w:szCs w:val="28"/>
        </w:rPr>
        <w:t>медико-социальной экспертизы</w:t>
      </w:r>
      <w:r w:rsidRPr="00DF56DD">
        <w:rPr>
          <w:rFonts w:ascii="Times New Roman" w:eastAsia="Times New Roman" w:hAnsi="Times New Roman" w:cs="Times New Roman"/>
          <w:color w:val="000000"/>
          <w:sz w:val="28"/>
          <w:szCs w:val="28"/>
        </w:rPr>
        <w:t>, обеспечение 1,5 млн</w:t>
      </w:r>
      <w:r w:rsidR="0022513F" w:rsidRPr="00DF56DD">
        <w:rPr>
          <w:rFonts w:ascii="Times New Roman" w:eastAsia="Times New Roman" w:hAnsi="Times New Roman" w:cs="Times New Roman"/>
          <w:color w:val="000000"/>
          <w:sz w:val="28"/>
          <w:szCs w:val="28"/>
        </w:rPr>
        <w:t>.</w:t>
      </w:r>
      <w:r w:rsidRPr="00DF56DD">
        <w:rPr>
          <w:rFonts w:ascii="Times New Roman" w:eastAsia="Times New Roman" w:hAnsi="Times New Roman" w:cs="Times New Roman"/>
          <w:color w:val="000000"/>
          <w:sz w:val="28"/>
          <w:szCs w:val="28"/>
        </w:rPr>
        <w:t xml:space="preserve">граждан </w:t>
      </w:r>
      <w:r w:rsidRPr="00DF56DD">
        <w:rPr>
          <w:rFonts w:ascii="Times New Roman" w:eastAsia="Times New Roman" w:hAnsi="Times New Roman" w:cs="Times New Roman"/>
          <w:color w:val="000000"/>
          <w:sz w:val="28"/>
          <w:szCs w:val="28"/>
        </w:rPr>
        <w:lastRenderedPageBreak/>
        <w:t xml:space="preserve">средствами технической реабилитации, создание условий для обучения и самореализации </w:t>
      </w:r>
      <w:r w:rsidR="00570667" w:rsidRPr="00DF56DD">
        <w:rPr>
          <w:rFonts w:ascii="Times New Roman" w:eastAsia="Times New Roman" w:hAnsi="Times New Roman" w:cs="Times New Roman"/>
          <w:color w:val="000000"/>
          <w:sz w:val="28"/>
          <w:szCs w:val="28"/>
        </w:rPr>
        <w:t>инвалидов</w:t>
      </w:r>
      <w:r w:rsidRPr="00DF56DD">
        <w:rPr>
          <w:rFonts w:ascii="Times New Roman" w:eastAsia="Times New Roman" w:hAnsi="Times New Roman" w:cs="Times New Roman"/>
          <w:color w:val="000000"/>
          <w:sz w:val="28"/>
          <w:szCs w:val="28"/>
        </w:rPr>
        <w:t xml:space="preserve"> и развитие системы реабилитации.</w:t>
      </w:r>
    </w:p>
    <w:p w14:paraId="30C04455" w14:textId="59E547B6" w:rsidR="00B75531" w:rsidRPr="00DF56DD" w:rsidRDefault="00B75531" w:rsidP="00004807">
      <w:pPr>
        <w:widowControl w:val="0"/>
        <w:spacing w:after="0" w:line="230" w:lineRule="auto"/>
        <w:ind w:firstLine="709"/>
        <w:jc w:val="both"/>
        <w:rPr>
          <w:rFonts w:ascii="Times New Roman" w:eastAsia="Times New Roman" w:hAnsi="Times New Roman" w:cs="Times New Roman"/>
          <w:color w:val="000000"/>
          <w:sz w:val="28"/>
          <w:szCs w:val="28"/>
        </w:rPr>
      </w:pPr>
      <w:r w:rsidRPr="00DF56DD">
        <w:rPr>
          <w:rFonts w:ascii="Times New Roman" w:eastAsia="Times New Roman" w:hAnsi="Times New Roman" w:cs="Times New Roman"/>
          <w:color w:val="000000"/>
          <w:sz w:val="28"/>
          <w:szCs w:val="28"/>
        </w:rPr>
        <w:t xml:space="preserve">Значимую роль в организации вовлеченности инвалидов в местное сообщество, в том числе </w:t>
      </w:r>
      <w:r w:rsidR="00C314FA" w:rsidRPr="00DF56DD">
        <w:rPr>
          <w:rFonts w:ascii="Times New Roman" w:eastAsia="Times New Roman" w:hAnsi="Times New Roman" w:cs="Times New Roman"/>
          <w:color w:val="000000"/>
          <w:sz w:val="28"/>
          <w:szCs w:val="28"/>
        </w:rPr>
        <w:t xml:space="preserve">в </w:t>
      </w:r>
      <w:r w:rsidRPr="00DF56DD">
        <w:rPr>
          <w:rFonts w:ascii="Times New Roman" w:eastAsia="Times New Roman" w:hAnsi="Times New Roman" w:cs="Times New Roman"/>
          <w:color w:val="000000"/>
          <w:sz w:val="28"/>
          <w:szCs w:val="28"/>
        </w:rPr>
        <w:t>повышении условий доступности</w:t>
      </w:r>
      <w:r w:rsidR="006543EE" w:rsidRPr="00DF56DD">
        <w:rPr>
          <w:rFonts w:ascii="Times New Roman" w:eastAsia="Times New Roman" w:hAnsi="Times New Roman" w:cs="Times New Roman"/>
          <w:color w:val="000000"/>
          <w:sz w:val="28"/>
          <w:szCs w:val="28"/>
        </w:rPr>
        <w:t>,</w:t>
      </w:r>
      <w:r w:rsidRPr="00DF56DD">
        <w:rPr>
          <w:rFonts w:ascii="Times New Roman" w:eastAsia="Times New Roman" w:hAnsi="Times New Roman" w:cs="Times New Roman"/>
          <w:color w:val="000000"/>
          <w:sz w:val="28"/>
          <w:szCs w:val="28"/>
        </w:rPr>
        <w:t xml:space="preserve"> </w:t>
      </w:r>
      <w:r w:rsidR="006543EE" w:rsidRPr="00DF56DD">
        <w:rPr>
          <w:rFonts w:ascii="Times New Roman" w:eastAsia="Times New Roman" w:hAnsi="Times New Roman" w:cs="Times New Roman"/>
          <w:color w:val="000000"/>
          <w:sz w:val="28"/>
          <w:szCs w:val="28"/>
        </w:rPr>
        <w:t>выполняют</w:t>
      </w:r>
      <w:r w:rsidRPr="00DF56DD">
        <w:rPr>
          <w:rFonts w:ascii="Times New Roman" w:eastAsia="Times New Roman" w:hAnsi="Times New Roman" w:cs="Times New Roman"/>
          <w:color w:val="000000"/>
          <w:sz w:val="28"/>
          <w:szCs w:val="28"/>
        </w:rPr>
        <w:t xml:space="preserve"> общественные организации инвалидов. Взаимодействие с общественными организациями осуществляется в рамках социального партнерства в части разработки и реализации социальных программ, подготовки и проведения семинаров, конференций общественных организаций, обмена методическими и аналитическими материалами. К наиболее активно работающим в целях защиты прав и интересов инвалидов, проживающих в Республике Татарстан, можно отнести следующие региональные общественные организации: </w:t>
      </w:r>
      <w:r w:rsidR="006F7539" w:rsidRPr="00DF56DD">
        <w:rPr>
          <w:rFonts w:ascii="Times New Roman" w:eastAsia="Times New Roman" w:hAnsi="Times New Roman" w:cs="Times New Roman"/>
          <w:color w:val="000000"/>
          <w:sz w:val="28"/>
          <w:szCs w:val="28"/>
        </w:rPr>
        <w:t>о</w:t>
      </w:r>
      <w:r w:rsidRPr="00DF56DD">
        <w:rPr>
          <w:rFonts w:ascii="Times New Roman" w:eastAsia="Times New Roman" w:hAnsi="Times New Roman" w:cs="Times New Roman"/>
          <w:color w:val="000000"/>
          <w:sz w:val="28"/>
          <w:szCs w:val="28"/>
        </w:rPr>
        <w:t>бщественная организация «Татарская республиканская организация Всероссийского общества инвалидов»</w:t>
      </w:r>
      <w:r w:rsidR="00B932E8" w:rsidRPr="00DF56DD">
        <w:rPr>
          <w:rFonts w:ascii="Times New Roman" w:eastAsia="Times New Roman" w:hAnsi="Times New Roman" w:cs="Times New Roman"/>
          <w:color w:val="000000"/>
          <w:sz w:val="28"/>
          <w:szCs w:val="28"/>
        </w:rPr>
        <w:t xml:space="preserve"> (далее – общество инвалидов)</w:t>
      </w:r>
      <w:r w:rsidR="008C226B" w:rsidRPr="00DF56DD">
        <w:rPr>
          <w:rFonts w:ascii="Times New Roman" w:eastAsia="Times New Roman" w:hAnsi="Times New Roman" w:cs="Times New Roman"/>
          <w:color w:val="000000"/>
          <w:sz w:val="28"/>
          <w:szCs w:val="28"/>
        </w:rPr>
        <w:t>,</w:t>
      </w:r>
      <w:r w:rsidRPr="00DF56DD">
        <w:rPr>
          <w:rFonts w:ascii="Times New Roman" w:eastAsia="Times New Roman" w:hAnsi="Times New Roman" w:cs="Times New Roman"/>
          <w:color w:val="000000"/>
          <w:sz w:val="28"/>
          <w:szCs w:val="28"/>
        </w:rPr>
        <w:t xml:space="preserve"> Татарская региональная организация Общероссийской общественной организации инвалидов «Всероссийско</w:t>
      </w:r>
      <w:r w:rsidR="00C614BB" w:rsidRPr="00DF56DD">
        <w:rPr>
          <w:rFonts w:ascii="Times New Roman" w:eastAsia="Times New Roman" w:hAnsi="Times New Roman" w:cs="Times New Roman"/>
          <w:color w:val="000000"/>
          <w:sz w:val="28"/>
          <w:szCs w:val="28"/>
        </w:rPr>
        <w:t>е</w:t>
      </w:r>
      <w:r w:rsidRPr="00DF56DD">
        <w:rPr>
          <w:rFonts w:ascii="Times New Roman" w:eastAsia="Times New Roman" w:hAnsi="Times New Roman" w:cs="Times New Roman"/>
          <w:color w:val="000000"/>
          <w:sz w:val="28"/>
          <w:szCs w:val="28"/>
        </w:rPr>
        <w:t xml:space="preserve"> ордена Трудового Красного Знамени общество слепых» </w:t>
      </w:r>
      <w:r w:rsidR="00B932E8" w:rsidRPr="00DF56DD">
        <w:rPr>
          <w:rFonts w:ascii="Times New Roman" w:eastAsia="Times New Roman" w:hAnsi="Times New Roman" w:cs="Times New Roman"/>
          <w:color w:val="000000"/>
          <w:sz w:val="28"/>
          <w:szCs w:val="28"/>
        </w:rPr>
        <w:t>(далее – общество слепых)</w:t>
      </w:r>
      <w:r w:rsidR="008C226B" w:rsidRPr="00DF56DD">
        <w:rPr>
          <w:rFonts w:ascii="Times New Roman" w:eastAsia="Times New Roman" w:hAnsi="Times New Roman" w:cs="Times New Roman"/>
          <w:color w:val="000000"/>
          <w:sz w:val="28"/>
          <w:szCs w:val="28"/>
        </w:rPr>
        <w:t>,</w:t>
      </w:r>
      <w:r w:rsidRPr="00DF56DD">
        <w:rPr>
          <w:rFonts w:ascii="Times New Roman" w:eastAsia="Times New Roman" w:hAnsi="Times New Roman" w:cs="Times New Roman"/>
          <w:color w:val="000000"/>
          <w:sz w:val="28"/>
          <w:szCs w:val="28"/>
        </w:rPr>
        <w:t xml:space="preserve"> Татарское республиканское отделение Общероссийской общественной организации инвалидов «Всероссийское общество глухих»</w:t>
      </w:r>
      <w:r w:rsidR="00B932E8" w:rsidRPr="00DF56DD">
        <w:rPr>
          <w:rFonts w:ascii="Times New Roman" w:eastAsia="Times New Roman" w:hAnsi="Times New Roman" w:cs="Times New Roman"/>
          <w:color w:val="000000"/>
          <w:sz w:val="28"/>
          <w:szCs w:val="28"/>
        </w:rPr>
        <w:t xml:space="preserve"> (далее – общество глухих)</w:t>
      </w:r>
      <w:r w:rsidRPr="00DF56DD">
        <w:rPr>
          <w:rFonts w:ascii="Times New Roman" w:eastAsia="Times New Roman" w:hAnsi="Times New Roman" w:cs="Times New Roman"/>
          <w:color w:val="000000"/>
          <w:sz w:val="28"/>
          <w:szCs w:val="28"/>
        </w:rPr>
        <w:t>.</w:t>
      </w:r>
    </w:p>
    <w:p w14:paraId="5B0A4A1E" w14:textId="731F0A12" w:rsidR="002B0354" w:rsidRPr="00DF56DD" w:rsidRDefault="002B0354" w:rsidP="00004807">
      <w:pPr>
        <w:widowControl w:val="0"/>
        <w:spacing w:after="0" w:line="230" w:lineRule="auto"/>
        <w:ind w:firstLine="709"/>
        <w:jc w:val="both"/>
        <w:rPr>
          <w:rFonts w:ascii="Times New Roman" w:eastAsia="Times New Roman" w:hAnsi="Times New Roman" w:cs="Times New Roman"/>
          <w:color w:val="000000"/>
          <w:sz w:val="28"/>
          <w:szCs w:val="28"/>
        </w:rPr>
      </w:pPr>
      <w:r w:rsidRPr="00DF56DD">
        <w:rPr>
          <w:rFonts w:ascii="Times New Roman" w:eastAsia="Times New Roman" w:hAnsi="Times New Roman" w:cs="Times New Roman"/>
          <w:color w:val="000000"/>
          <w:sz w:val="28"/>
          <w:szCs w:val="28"/>
        </w:rPr>
        <w:t xml:space="preserve">В Республике Татарстан в 2021 году была организована </w:t>
      </w:r>
      <w:r w:rsidR="0057333B" w:rsidRPr="00DF56DD">
        <w:rPr>
          <w:rFonts w:ascii="Times New Roman" w:eastAsia="Times New Roman" w:hAnsi="Times New Roman" w:cs="Times New Roman"/>
          <w:color w:val="000000"/>
          <w:sz w:val="28"/>
          <w:szCs w:val="28"/>
        </w:rPr>
        <w:t xml:space="preserve">межведомственная </w:t>
      </w:r>
      <w:r w:rsidRPr="00DF56DD">
        <w:rPr>
          <w:rFonts w:ascii="Times New Roman" w:eastAsia="Times New Roman" w:hAnsi="Times New Roman" w:cs="Times New Roman"/>
          <w:color w:val="000000"/>
          <w:sz w:val="28"/>
          <w:szCs w:val="28"/>
        </w:rPr>
        <w:t xml:space="preserve">рабочая группа по обследованию доступности объектов и предоставляемых услуг для инвалидов и других маломобильных групп населения в муниципальных районах и городских округах Республики Татарстан, в состав которой вошли представители </w:t>
      </w:r>
      <w:r w:rsidR="00B72194">
        <w:rPr>
          <w:rFonts w:ascii="Times New Roman" w:eastAsia="Times New Roman" w:hAnsi="Times New Roman" w:cs="Times New Roman"/>
          <w:color w:val="000000"/>
          <w:sz w:val="28"/>
          <w:szCs w:val="28"/>
        </w:rPr>
        <w:t xml:space="preserve">республиканских </w:t>
      </w:r>
      <w:r w:rsidR="00C23D62" w:rsidRPr="00DF56DD">
        <w:rPr>
          <w:rFonts w:ascii="Times New Roman" w:eastAsia="Times New Roman" w:hAnsi="Times New Roman" w:cs="Times New Roman"/>
          <w:color w:val="000000"/>
          <w:sz w:val="28"/>
          <w:szCs w:val="28"/>
        </w:rPr>
        <w:t xml:space="preserve">органов </w:t>
      </w:r>
      <w:r w:rsidR="00B72194" w:rsidRPr="00DF56DD">
        <w:rPr>
          <w:rFonts w:ascii="Times New Roman" w:eastAsia="Times New Roman" w:hAnsi="Times New Roman" w:cs="Times New Roman"/>
          <w:color w:val="000000"/>
          <w:sz w:val="28"/>
          <w:szCs w:val="28"/>
        </w:rPr>
        <w:t>исполнительн</w:t>
      </w:r>
      <w:r w:rsidR="00B72194">
        <w:rPr>
          <w:rFonts w:ascii="Times New Roman" w:eastAsia="Times New Roman" w:hAnsi="Times New Roman" w:cs="Times New Roman"/>
          <w:color w:val="000000"/>
          <w:sz w:val="28"/>
          <w:szCs w:val="28"/>
        </w:rPr>
        <w:t>ой</w:t>
      </w:r>
      <w:r w:rsidR="00B72194" w:rsidRPr="00DF56DD">
        <w:rPr>
          <w:rFonts w:ascii="Times New Roman" w:eastAsia="Times New Roman" w:hAnsi="Times New Roman" w:cs="Times New Roman"/>
          <w:color w:val="000000"/>
          <w:sz w:val="28"/>
          <w:szCs w:val="28"/>
        </w:rPr>
        <w:t xml:space="preserve"> </w:t>
      </w:r>
      <w:r w:rsidR="00C23D62" w:rsidRPr="00DF56DD">
        <w:rPr>
          <w:rFonts w:ascii="Times New Roman" w:eastAsia="Times New Roman" w:hAnsi="Times New Roman" w:cs="Times New Roman"/>
          <w:color w:val="000000"/>
          <w:sz w:val="28"/>
          <w:szCs w:val="28"/>
        </w:rPr>
        <w:t>власти</w:t>
      </w:r>
      <w:r w:rsidRPr="00DF56DD">
        <w:rPr>
          <w:rFonts w:ascii="Times New Roman" w:eastAsia="Times New Roman" w:hAnsi="Times New Roman" w:cs="Times New Roman"/>
          <w:color w:val="000000"/>
          <w:sz w:val="28"/>
          <w:szCs w:val="28"/>
        </w:rPr>
        <w:t xml:space="preserve">, общественных организаций инвалидов. </w:t>
      </w:r>
    </w:p>
    <w:p w14:paraId="34CA478D" w14:textId="1F6AA7FB" w:rsidR="002B0354" w:rsidRDefault="002B0354" w:rsidP="00004807">
      <w:pPr>
        <w:widowControl w:val="0"/>
        <w:spacing w:after="0" w:line="230" w:lineRule="auto"/>
        <w:ind w:firstLine="709"/>
        <w:jc w:val="both"/>
        <w:rPr>
          <w:rFonts w:ascii="Times New Roman" w:eastAsia="Times New Roman" w:hAnsi="Times New Roman" w:cs="Times New Roman"/>
          <w:color w:val="000000"/>
          <w:sz w:val="28"/>
          <w:szCs w:val="28"/>
        </w:rPr>
      </w:pPr>
      <w:r w:rsidRPr="00DF56DD">
        <w:rPr>
          <w:rFonts w:ascii="Times New Roman" w:eastAsia="Times New Roman" w:hAnsi="Times New Roman" w:cs="Times New Roman"/>
          <w:color w:val="000000"/>
          <w:sz w:val="28"/>
          <w:szCs w:val="28"/>
        </w:rPr>
        <w:t>Межведомственной рабочей группой были обследованы объекты сферы обслуживания (торговые центры), а также подземные и надземные пешеходные переходы на соответствие требованиям «СП 59.13330</w:t>
      </w:r>
      <w:r w:rsidR="003F77BB" w:rsidRPr="00DF56DD">
        <w:rPr>
          <w:rFonts w:ascii="Times New Roman" w:eastAsia="Times New Roman" w:hAnsi="Times New Roman" w:cs="Times New Roman"/>
          <w:color w:val="000000"/>
          <w:sz w:val="28"/>
          <w:szCs w:val="28"/>
        </w:rPr>
        <w:t>.2020</w:t>
      </w:r>
      <w:r w:rsidRPr="00DF56DD">
        <w:rPr>
          <w:rFonts w:ascii="Times New Roman" w:eastAsia="Times New Roman" w:hAnsi="Times New Roman" w:cs="Times New Roman"/>
          <w:color w:val="000000"/>
          <w:sz w:val="28"/>
          <w:szCs w:val="28"/>
        </w:rPr>
        <w:t xml:space="preserve"> Свод правил. Доступность зданий и сооружений для маломобильных групп населения. СНиП 35-01-2001» в части наличия оборудованных для лиц с ограниченными возможностями автостоянок для инвалидов, пандусов, подъемных устройств, доступных входных групп, лифта, лестниц, приспособленных санузлов и др., был представлен отчет по итогам проверочных мероприятий по выявленным </w:t>
      </w:r>
      <w:r w:rsidR="008C226B" w:rsidRPr="00DF56DD">
        <w:rPr>
          <w:rFonts w:ascii="Times New Roman" w:eastAsia="Times New Roman" w:hAnsi="Times New Roman" w:cs="Times New Roman"/>
          <w:color w:val="000000"/>
          <w:sz w:val="28"/>
          <w:szCs w:val="28"/>
        </w:rPr>
        <w:t>нарушениям</w:t>
      </w:r>
      <w:r w:rsidRPr="00DF56DD">
        <w:rPr>
          <w:rFonts w:ascii="Times New Roman" w:eastAsia="Times New Roman" w:hAnsi="Times New Roman" w:cs="Times New Roman"/>
          <w:color w:val="000000"/>
          <w:sz w:val="28"/>
          <w:szCs w:val="28"/>
        </w:rPr>
        <w:t>. По итогам обследования был проведен обучающий семинар для собственников торговых центро</w:t>
      </w:r>
      <w:r w:rsidR="00B553A9" w:rsidRPr="00DF56DD">
        <w:rPr>
          <w:rFonts w:ascii="Times New Roman" w:eastAsia="Times New Roman" w:hAnsi="Times New Roman" w:cs="Times New Roman"/>
          <w:color w:val="000000"/>
          <w:sz w:val="28"/>
          <w:szCs w:val="28"/>
        </w:rPr>
        <w:t>в</w:t>
      </w:r>
      <w:r w:rsidRPr="00DF56DD">
        <w:rPr>
          <w:rFonts w:ascii="Times New Roman" w:eastAsia="Times New Roman" w:hAnsi="Times New Roman" w:cs="Times New Roman"/>
          <w:color w:val="000000"/>
          <w:sz w:val="28"/>
          <w:szCs w:val="28"/>
        </w:rPr>
        <w:t xml:space="preserve"> Республики Татарстан по соблюдению и организации доступной среды в режиме видеоконференций на платформе Zoom.</w:t>
      </w:r>
    </w:p>
    <w:p w14:paraId="4F27C037" w14:textId="6763C9A1" w:rsidR="002B0354" w:rsidRDefault="002B0354" w:rsidP="00004807">
      <w:pPr>
        <w:widowControl w:val="0"/>
        <w:spacing w:after="0" w:line="230" w:lineRule="auto"/>
        <w:ind w:firstLine="709"/>
        <w:jc w:val="both"/>
        <w:rPr>
          <w:rFonts w:ascii="Times New Roman" w:eastAsia="Times New Roman" w:hAnsi="Times New Roman" w:cs="Times New Roman"/>
          <w:color w:val="000000"/>
          <w:sz w:val="28"/>
          <w:szCs w:val="28"/>
        </w:rPr>
      </w:pPr>
      <w:r w:rsidRPr="003559A0">
        <w:rPr>
          <w:rFonts w:ascii="Times New Roman" w:eastAsia="Times New Roman" w:hAnsi="Times New Roman" w:cs="Times New Roman"/>
          <w:sz w:val="28"/>
          <w:szCs w:val="28"/>
        </w:rPr>
        <w:t xml:space="preserve">Согласно </w:t>
      </w:r>
      <w:r w:rsidRPr="00DF56DD">
        <w:rPr>
          <w:rFonts w:ascii="Times New Roman" w:eastAsia="Times New Roman" w:hAnsi="Times New Roman" w:cs="Times New Roman"/>
          <w:color w:val="000000"/>
          <w:sz w:val="28"/>
          <w:szCs w:val="28"/>
        </w:rPr>
        <w:t>предложенно</w:t>
      </w:r>
      <w:r w:rsidR="00B72FD8" w:rsidRPr="00DF56DD">
        <w:rPr>
          <w:rFonts w:ascii="Times New Roman" w:eastAsia="Times New Roman" w:hAnsi="Times New Roman" w:cs="Times New Roman"/>
          <w:color w:val="000000"/>
          <w:sz w:val="28"/>
          <w:szCs w:val="28"/>
        </w:rPr>
        <w:t>му</w:t>
      </w:r>
      <w:r w:rsidRPr="00DF56DD">
        <w:rPr>
          <w:rFonts w:ascii="Times New Roman" w:eastAsia="Times New Roman" w:hAnsi="Times New Roman" w:cs="Times New Roman"/>
          <w:color w:val="000000"/>
          <w:sz w:val="28"/>
          <w:szCs w:val="28"/>
        </w:rPr>
        <w:t xml:space="preserve"> </w:t>
      </w:r>
      <w:r w:rsidR="002D0A39" w:rsidRPr="00DF56DD">
        <w:rPr>
          <w:rFonts w:ascii="Times New Roman" w:eastAsia="Times New Roman" w:hAnsi="Times New Roman" w:cs="Times New Roman"/>
          <w:color w:val="000000"/>
          <w:sz w:val="28"/>
          <w:szCs w:val="28"/>
        </w:rPr>
        <w:t>автономн</w:t>
      </w:r>
      <w:r w:rsidR="00E11430" w:rsidRPr="00DF56DD">
        <w:rPr>
          <w:rFonts w:ascii="Times New Roman" w:eastAsia="Times New Roman" w:hAnsi="Times New Roman" w:cs="Times New Roman"/>
          <w:color w:val="000000"/>
          <w:sz w:val="28"/>
          <w:szCs w:val="28"/>
        </w:rPr>
        <w:t>ой</w:t>
      </w:r>
      <w:r w:rsidR="002D0A39" w:rsidRPr="00DF56DD">
        <w:rPr>
          <w:rFonts w:ascii="Times New Roman" w:eastAsia="Times New Roman" w:hAnsi="Times New Roman" w:cs="Times New Roman"/>
          <w:color w:val="000000"/>
          <w:sz w:val="28"/>
          <w:szCs w:val="28"/>
        </w:rPr>
        <w:t xml:space="preserve"> некоммерческ</w:t>
      </w:r>
      <w:r w:rsidR="00E11430" w:rsidRPr="00DF56DD">
        <w:rPr>
          <w:rFonts w:ascii="Times New Roman" w:eastAsia="Times New Roman" w:hAnsi="Times New Roman" w:cs="Times New Roman"/>
          <w:color w:val="000000"/>
          <w:sz w:val="28"/>
          <w:szCs w:val="28"/>
        </w:rPr>
        <w:t>ой</w:t>
      </w:r>
      <w:r w:rsidR="002D0A39" w:rsidRPr="00DF56DD">
        <w:rPr>
          <w:rFonts w:ascii="Times New Roman" w:eastAsia="Times New Roman" w:hAnsi="Times New Roman" w:cs="Times New Roman"/>
          <w:color w:val="000000"/>
          <w:sz w:val="28"/>
          <w:szCs w:val="28"/>
        </w:rPr>
        <w:t xml:space="preserve"> организаци</w:t>
      </w:r>
      <w:r w:rsidR="00E11430" w:rsidRPr="00DF56DD">
        <w:rPr>
          <w:rFonts w:ascii="Times New Roman" w:eastAsia="Times New Roman" w:hAnsi="Times New Roman" w:cs="Times New Roman"/>
          <w:color w:val="000000"/>
          <w:sz w:val="28"/>
          <w:szCs w:val="28"/>
        </w:rPr>
        <w:t>ей</w:t>
      </w:r>
      <w:r w:rsidRPr="00DF56DD">
        <w:rPr>
          <w:rFonts w:ascii="Times New Roman" w:eastAsia="Times New Roman" w:hAnsi="Times New Roman" w:cs="Times New Roman"/>
          <w:color w:val="000000"/>
          <w:sz w:val="28"/>
          <w:szCs w:val="28"/>
        </w:rPr>
        <w:t xml:space="preserve"> «Дирекция спортивных и социальных проектов» графи</w:t>
      </w:r>
      <w:r w:rsidR="00B72FD8" w:rsidRPr="00DF56DD">
        <w:rPr>
          <w:rFonts w:ascii="Times New Roman" w:eastAsia="Times New Roman" w:hAnsi="Times New Roman" w:cs="Times New Roman"/>
          <w:color w:val="000000"/>
          <w:sz w:val="28"/>
          <w:szCs w:val="28"/>
        </w:rPr>
        <w:t>ку</w:t>
      </w:r>
      <w:r w:rsidRPr="00DF56DD">
        <w:rPr>
          <w:rFonts w:ascii="Times New Roman" w:eastAsia="Times New Roman" w:hAnsi="Times New Roman" w:cs="Times New Roman"/>
          <w:color w:val="000000"/>
          <w:sz w:val="28"/>
          <w:szCs w:val="28"/>
        </w:rPr>
        <w:t xml:space="preserve"> обследования объектов Всемирных зимних игр специальной Олимпиады</w:t>
      </w:r>
      <w:r w:rsidR="00C87702" w:rsidRPr="00DF56DD">
        <w:rPr>
          <w:rFonts w:ascii="Times New Roman" w:eastAsia="Times New Roman" w:hAnsi="Times New Roman" w:cs="Times New Roman"/>
          <w:color w:val="000000"/>
          <w:sz w:val="28"/>
          <w:szCs w:val="28"/>
        </w:rPr>
        <w:t xml:space="preserve"> </w:t>
      </w:r>
      <w:r w:rsidRPr="00DF56DD">
        <w:rPr>
          <w:rFonts w:ascii="Times New Roman" w:eastAsia="Times New Roman" w:hAnsi="Times New Roman" w:cs="Times New Roman"/>
          <w:color w:val="000000"/>
          <w:sz w:val="28"/>
          <w:szCs w:val="28"/>
        </w:rPr>
        <w:t>2022 года в г</w:t>
      </w:r>
      <w:r w:rsidR="00B72FD8" w:rsidRPr="00DF56DD">
        <w:rPr>
          <w:rFonts w:ascii="Times New Roman" w:eastAsia="Times New Roman" w:hAnsi="Times New Roman" w:cs="Times New Roman"/>
          <w:color w:val="000000"/>
          <w:sz w:val="28"/>
          <w:szCs w:val="28"/>
        </w:rPr>
        <w:t>.</w:t>
      </w:r>
      <w:r w:rsidRPr="00DF56DD">
        <w:rPr>
          <w:rFonts w:ascii="Times New Roman" w:eastAsia="Times New Roman" w:hAnsi="Times New Roman" w:cs="Times New Roman"/>
          <w:color w:val="000000"/>
          <w:sz w:val="28"/>
          <w:szCs w:val="28"/>
        </w:rPr>
        <w:t xml:space="preserve">Казани представители в выездных совещаниях по обследованию доступности объектов и услуг для инвалидов и других маломобильных групп населения: </w:t>
      </w:r>
      <w:r w:rsidR="007229C0" w:rsidRPr="00DF56DD">
        <w:rPr>
          <w:rFonts w:ascii="Times New Roman" w:eastAsia="Times New Roman" w:hAnsi="Times New Roman" w:cs="Times New Roman"/>
          <w:color w:val="000000"/>
          <w:sz w:val="28"/>
          <w:szCs w:val="28"/>
        </w:rPr>
        <w:t>а</w:t>
      </w:r>
      <w:r w:rsidR="008F56ED" w:rsidRPr="00DF56DD">
        <w:rPr>
          <w:rFonts w:ascii="Times New Roman" w:eastAsia="Times New Roman" w:hAnsi="Times New Roman" w:cs="Times New Roman"/>
          <w:color w:val="000000"/>
          <w:sz w:val="28"/>
          <w:szCs w:val="28"/>
        </w:rPr>
        <w:t>кционерное общество «Горнолыжный спортивно-оздоровительный комплекс</w:t>
      </w:r>
      <w:r w:rsidRPr="00DF56DD">
        <w:rPr>
          <w:rFonts w:ascii="Times New Roman" w:eastAsia="Times New Roman" w:hAnsi="Times New Roman" w:cs="Times New Roman"/>
          <w:color w:val="000000"/>
          <w:sz w:val="28"/>
          <w:szCs w:val="28"/>
        </w:rPr>
        <w:t xml:space="preserve"> «Казань», город-курорт «Свияжские холмы»</w:t>
      </w:r>
      <w:r w:rsidR="00D275C0" w:rsidRPr="00DF56DD">
        <w:rPr>
          <w:rFonts w:ascii="Times New Roman" w:eastAsia="Times New Roman" w:hAnsi="Times New Roman" w:cs="Times New Roman"/>
          <w:color w:val="000000"/>
          <w:sz w:val="28"/>
          <w:szCs w:val="28"/>
        </w:rPr>
        <w:t>,</w:t>
      </w:r>
      <w:r w:rsidRPr="00DF56DD">
        <w:rPr>
          <w:rFonts w:ascii="Times New Roman" w:eastAsia="Times New Roman" w:hAnsi="Times New Roman" w:cs="Times New Roman"/>
          <w:color w:val="000000"/>
          <w:sz w:val="28"/>
          <w:szCs w:val="28"/>
        </w:rPr>
        <w:t xml:space="preserve"> </w:t>
      </w:r>
      <w:r w:rsidR="00ED6439" w:rsidRPr="00DF56DD">
        <w:rPr>
          <w:rFonts w:ascii="Times New Roman" w:eastAsia="Times New Roman" w:hAnsi="Times New Roman" w:cs="Times New Roman"/>
          <w:color w:val="000000"/>
          <w:sz w:val="28"/>
          <w:szCs w:val="28"/>
        </w:rPr>
        <w:t>т</w:t>
      </w:r>
      <w:r w:rsidRPr="00DF56DD">
        <w:rPr>
          <w:rFonts w:ascii="Times New Roman" w:eastAsia="Times New Roman" w:hAnsi="Times New Roman" w:cs="Times New Roman"/>
          <w:color w:val="000000"/>
          <w:sz w:val="28"/>
          <w:szCs w:val="28"/>
        </w:rPr>
        <w:t xml:space="preserve">ренировочный стадион </w:t>
      </w:r>
      <w:r w:rsidR="00D275C0" w:rsidRPr="00DF56DD">
        <w:rPr>
          <w:rFonts w:ascii="Times New Roman" w:eastAsia="Times New Roman" w:hAnsi="Times New Roman" w:cs="Times New Roman"/>
          <w:color w:val="000000"/>
          <w:sz w:val="28"/>
          <w:szCs w:val="28"/>
        </w:rPr>
        <w:t>у</w:t>
      </w:r>
      <w:r w:rsidR="00384A69" w:rsidRPr="00DF56DD">
        <w:rPr>
          <w:rFonts w:ascii="Times New Roman" w:eastAsia="Times New Roman" w:hAnsi="Times New Roman" w:cs="Times New Roman"/>
          <w:color w:val="000000"/>
          <w:sz w:val="28"/>
          <w:szCs w:val="28"/>
        </w:rPr>
        <w:t>чебно-спортивн</w:t>
      </w:r>
      <w:r w:rsidR="00ED6439" w:rsidRPr="00DF56DD">
        <w:rPr>
          <w:rFonts w:ascii="Times New Roman" w:eastAsia="Times New Roman" w:hAnsi="Times New Roman" w:cs="Times New Roman"/>
          <w:color w:val="000000"/>
          <w:sz w:val="28"/>
          <w:szCs w:val="28"/>
        </w:rPr>
        <w:t>ого</w:t>
      </w:r>
      <w:r w:rsidR="00384A69" w:rsidRPr="00DF56DD">
        <w:rPr>
          <w:rFonts w:ascii="Times New Roman" w:eastAsia="Times New Roman" w:hAnsi="Times New Roman" w:cs="Times New Roman"/>
          <w:color w:val="000000"/>
          <w:sz w:val="28"/>
          <w:szCs w:val="28"/>
        </w:rPr>
        <w:t xml:space="preserve"> комплекс</w:t>
      </w:r>
      <w:r w:rsidR="00ED6439" w:rsidRPr="00DF56DD">
        <w:rPr>
          <w:rFonts w:ascii="Times New Roman" w:eastAsia="Times New Roman" w:hAnsi="Times New Roman" w:cs="Times New Roman"/>
          <w:color w:val="000000"/>
          <w:sz w:val="28"/>
          <w:szCs w:val="28"/>
        </w:rPr>
        <w:t>а</w:t>
      </w:r>
      <w:r w:rsidR="00384A69" w:rsidRPr="00DF56DD">
        <w:rPr>
          <w:rFonts w:ascii="Times New Roman" w:eastAsia="Times New Roman" w:hAnsi="Times New Roman" w:cs="Times New Roman"/>
          <w:color w:val="000000"/>
          <w:sz w:val="28"/>
          <w:szCs w:val="28"/>
        </w:rPr>
        <w:t xml:space="preserve"> «Крытый плавательный бассейн </w:t>
      </w:r>
      <w:r w:rsidRPr="00DF56DD">
        <w:rPr>
          <w:rFonts w:ascii="Times New Roman" w:eastAsia="Times New Roman" w:hAnsi="Times New Roman" w:cs="Times New Roman"/>
          <w:color w:val="000000"/>
          <w:sz w:val="28"/>
          <w:szCs w:val="28"/>
        </w:rPr>
        <w:t>«Буревестник»</w:t>
      </w:r>
      <w:r w:rsidR="00D275C0" w:rsidRPr="00DF56DD">
        <w:rPr>
          <w:rFonts w:ascii="Times New Roman" w:eastAsia="Times New Roman" w:hAnsi="Times New Roman" w:cs="Times New Roman"/>
          <w:color w:val="000000"/>
          <w:sz w:val="28"/>
          <w:szCs w:val="28"/>
        </w:rPr>
        <w:t>,</w:t>
      </w:r>
      <w:r w:rsidRPr="00DF56DD">
        <w:rPr>
          <w:rFonts w:ascii="Times New Roman" w:eastAsia="Times New Roman" w:hAnsi="Times New Roman" w:cs="Times New Roman"/>
          <w:color w:val="000000"/>
          <w:sz w:val="28"/>
          <w:szCs w:val="28"/>
        </w:rPr>
        <w:t xml:space="preserve"> </w:t>
      </w:r>
      <w:r w:rsidR="007229C0" w:rsidRPr="00DF56DD">
        <w:rPr>
          <w:rFonts w:ascii="Times New Roman" w:eastAsia="Times New Roman" w:hAnsi="Times New Roman" w:cs="Times New Roman"/>
          <w:color w:val="000000"/>
          <w:sz w:val="28"/>
          <w:szCs w:val="28"/>
        </w:rPr>
        <w:t>у</w:t>
      </w:r>
      <w:r w:rsidR="002A65D0" w:rsidRPr="00DF56DD">
        <w:rPr>
          <w:rFonts w:ascii="Times New Roman" w:eastAsia="Times New Roman" w:hAnsi="Times New Roman" w:cs="Times New Roman"/>
          <w:color w:val="000000"/>
          <w:sz w:val="28"/>
          <w:szCs w:val="28"/>
        </w:rPr>
        <w:t>чебно-спортивный комплекс</w:t>
      </w:r>
      <w:r w:rsidRPr="00DF56DD">
        <w:rPr>
          <w:rFonts w:ascii="Times New Roman" w:eastAsia="Times New Roman" w:hAnsi="Times New Roman" w:cs="Times New Roman"/>
          <w:color w:val="000000"/>
          <w:sz w:val="28"/>
          <w:szCs w:val="28"/>
        </w:rPr>
        <w:t xml:space="preserve"> «</w:t>
      </w:r>
      <w:r w:rsidR="002A65D0" w:rsidRPr="00DF56DD">
        <w:rPr>
          <w:rFonts w:ascii="Times New Roman" w:eastAsia="Times New Roman" w:hAnsi="Times New Roman" w:cs="Times New Roman"/>
          <w:color w:val="000000"/>
          <w:sz w:val="28"/>
          <w:szCs w:val="28"/>
        </w:rPr>
        <w:t xml:space="preserve">Казанская </w:t>
      </w:r>
      <w:r w:rsidR="00D275C0" w:rsidRPr="00DF56DD">
        <w:rPr>
          <w:rFonts w:ascii="Times New Roman" w:eastAsia="Times New Roman" w:hAnsi="Times New Roman" w:cs="Times New Roman"/>
          <w:color w:val="000000"/>
          <w:sz w:val="28"/>
          <w:szCs w:val="28"/>
        </w:rPr>
        <w:t>а</w:t>
      </w:r>
      <w:r w:rsidRPr="00DF56DD">
        <w:rPr>
          <w:rFonts w:ascii="Times New Roman" w:eastAsia="Times New Roman" w:hAnsi="Times New Roman" w:cs="Times New Roman"/>
          <w:color w:val="000000"/>
          <w:sz w:val="28"/>
          <w:szCs w:val="28"/>
        </w:rPr>
        <w:t>кадемия тенниса»</w:t>
      </w:r>
      <w:r w:rsidR="00D275C0" w:rsidRPr="00DF56DD">
        <w:rPr>
          <w:rFonts w:ascii="Times New Roman" w:eastAsia="Times New Roman" w:hAnsi="Times New Roman" w:cs="Times New Roman"/>
          <w:color w:val="000000"/>
          <w:sz w:val="28"/>
          <w:szCs w:val="28"/>
        </w:rPr>
        <w:t>,</w:t>
      </w:r>
      <w:r w:rsidRPr="00DF56DD">
        <w:rPr>
          <w:rFonts w:ascii="Times New Roman" w:eastAsia="Times New Roman" w:hAnsi="Times New Roman" w:cs="Times New Roman"/>
          <w:color w:val="000000"/>
          <w:sz w:val="28"/>
          <w:szCs w:val="28"/>
        </w:rPr>
        <w:t xml:space="preserve"> </w:t>
      </w:r>
      <w:r w:rsidR="007229C0" w:rsidRPr="00DF56DD">
        <w:rPr>
          <w:rFonts w:ascii="Times New Roman" w:eastAsia="Times New Roman" w:hAnsi="Times New Roman" w:cs="Times New Roman"/>
          <w:color w:val="000000"/>
          <w:sz w:val="28"/>
          <w:szCs w:val="28"/>
        </w:rPr>
        <w:t>л</w:t>
      </w:r>
      <w:r w:rsidRPr="00DF56DD">
        <w:rPr>
          <w:rFonts w:ascii="Times New Roman" w:eastAsia="Times New Roman" w:hAnsi="Times New Roman" w:cs="Times New Roman"/>
          <w:color w:val="000000"/>
          <w:sz w:val="28"/>
          <w:szCs w:val="28"/>
        </w:rPr>
        <w:t xml:space="preserve">ыжно-биатлонный комплекс; </w:t>
      </w:r>
      <w:r w:rsidR="00ED6439" w:rsidRPr="00DF56DD">
        <w:rPr>
          <w:rFonts w:ascii="Times New Roman" w:eastAsia="Times New Roman" w:hAnsi="Times New Roman" w:cs="Times New Roman"/>
          <w:color w:val="000000"/>
          <w:sz w:val="28"/>
          <w:szCs w:val="28"/>
        </w:rPr>
        <w:t>г</w:t>
      </w:r>
      <w:r w:rsidR="00841FD0" w:rsidRPr="00DF56DD">
        <w:rPr>
          <w:rFonts w:ascii="Times New Roman" w:eastAsia="Times New Roman" w:hAnsi="Times New Roman" w:cs="Times New Roman"/>
          <w:color w:val="000000"/>
          <w:sz w:val="28"/>
          <w:szCs w:val="28"/>
        </w:rPr>
        <w:t>осударственное бюджетное учреждение</w:t>
      </w:r>
      <w:r w:rsidRPr="00DF56DD">
        <w:rPr>
          <w:rFonts w:ascii="Times New Roman" w:eastAsia="Times New Roman" w:hAnsi="Times New Roman" w:cs="Times New Roman"/>
          <w:color w:val="000000"/>
          <w:sz w:val="28"/>
          <w:szCs w:val="28"/>
        </w:rPr>
        <w:t xml:space="preserve"> «Дворец спорта». Также рабоч</w:t>
      </w:r>
      <w:r w:rsidR="00F15E49" w:rsidRPr="00DF56DD">
        <w:rPr>
          <w:rFonts w:ascii="Times New Roman" w:eastAsia="Times New Roman" w:hAnsi="Times New Roman" w:cs="Times New Roman"/>
          <w:color w:val="000000"/>
          <w:sz w:val="28"/>
          <w:szCs w:val="28"/>
        </w:rPr>
        <w:t>ей</w:t>
      </w:r>
      <w:r w:rsidRPr="00DF56DD">
        <w:rPr>
          <w:rFonts w:ascii="Times New Roman" w:eastAsia="Times New Roman" w:hAnsi="Times New Roman" w:cs="Times New Roman"/>
          <w:color w:val="000000"/>
          <w:sz w:val="28"/>
          <w:szCs w:val="28"/>
        </w:rPr>
        <w:t xml:space="preserve"> групп</w:t>
      </w:r>
      <w:r w:rsidR="00F15E49" w:rsidRPr="00DF56DD">
        <w:rPr>
          <w:rFonts w:ascii="Times New Roman" w:eastAsia="Times New Roman" w:hAnsi="Times New Roman" w:cs="Times New Roman"/>
          <w:color w:val="000000"/>
          <w:sz w:val="28"/>
          <w:szCs w:val="28"/>
        </w:rPr>
        <w:t>ой</w:t>
      </w:r>
      <w:r w:rsidRPr="00DF56DD">
        <w:rPr>
          <w:rFonts w:ascii="Times New Roman" w:eastAsia="Times New Roman" w:hAnsi="Times New Roman" w:cs="Times New Roman"/>
          <w:color w:val="000000"/>
          <w:sz w:val="28"/>
          <w:szCs w:val="28"/>
        </w:rPr>
        <w:t xml:space="preserve"> инспекционного визита объектов культуры Всемирных зимних игр специальной Олимпиады</w:t>
      </w:r>
      <w:r w:rsidR="00E65415" w:rsidRPr="00DF56DD">
        <w:rPr>
          <w:rFonts w:ascii="Times New Roman" w:eastAsia="Times New Roman" w:hAnsi="Times New Roman" w:cs="Times New Roman"/>
          <w:color w:val="000000"/>
          <w:sz w:val="28"/>
          <w:szCs w:val="28"/>
        </w:rPr>
        <w:t>-</w:t>
      </w:r>
      <w:r w:rsidRPr="00DF56DD">
        <w:rPr>
          <w:rFonts w:ascii="Times New Roman" w:eastAsia="Times New Roman" w:hAnsi="Times New Roman" w:cs="Times New Roman"/>
          <w:color w:val="000000"/>
          <w:sz w:val="28"/>
          <w:szCs w:val="28"/>
        </w:rPr>
        <w:t>2022 года в г</w:t>
      </w:r>
      <w:r w:rsidR="00D36638" w:rsidRPr="00DF56DD">
        <w:rPr>
          <w:rFonts w:ascii="Times New Roman" w:eastAsia="Times New Roman" w:hAnsi="Times New Roman" w:cs="Times New Roman"/>
          <w:color w:val="000000"/>
          <w:sz w:val="28"/>
          <w:szCs w:val="28"/>
        </w:rPr>
        <w:t>.</w:t>
      </w:r>
      <w:r w:rsidRPr="00DF56DD">
        <w:rPr>
          <w:rFonts w:ascii="Times New Roman" w:eastAsia="Times New Roman" w:hAnsi="Times New Roman" w:cs="Times New Roman"/>
          <w:color w:val="000000"/>
          <w:sz w:val="28"/>
          <w:szCs w:val="28"/>
        </w:rPr>
        <w:t xml:space="preserve">Казани </w:t>
      </w:r>
      <w:r w:rsidR="00F15E49" w:rsidRPr="00DF56DD">
        <w:rPr>
          <w:rFonts w:ascii="Times New Roman" w:eastAsia="Times New Roman" w:hAnsi="Times New Roman" w:cs="Times New Roman"/>
          <w:color w:val="000000"/>
          <w:sz w:val="28"/>
          <w:szCs w:val="28"/>
        </w:rPr>
        <w:t>были обследованы территория центра семьи «Казан», п</w:t>
      </w:r>
      <w:r w:rsidRPr="00DF56DD">
        <w:rPr>
          <w:rFonts w:ascii="Times New Roman" w:eastAsia="Times New Roman" w:hAnsi="Times New Roman" w:cs="Times New Roman"/>
          <w:color w:val="000000"/>
          <w:sz w:val="28"/>
          <w:szCs w:val="28"/>
        </w:rPr>
        <w:t xml:space="preserve">роход от Тайницкой башни Казанского </w:t>
      </w:r>
      <w:r w:rsidR="009E47AE" w:rsidRPr="00DF56DD">
        <w:rPr>
          <w:rFonts w:ascii="Times New Roman" w:eastAsia="Times New Roman" w:hAnsi="Times New Roman" w:cs="Times New Roman"/>
          <w:color w:val="000000"/>
          <w:sz w:val="28"/>
          <w:szCs w:val="28"/>
        </w:rPr>
        <w:t>К</w:t>
      </w:r>
      <w:r w:rsidRPr="00DF56DD">
        <w:rPr>
          <w:rFonts w:ascii="Times New Roman" w:eastAsia="Times New Roman" w:hAnsi="Times New Roman" w:cs="Times New Roman"/>
          <w:color w:val="000000"/>
          <w:sz w:val="28"/>
          <w:szCs w:val="28"/>
        </w:rPr>
        <w:t xml:space="preserve">ремля до Казанского </w:t>
      </w:r>
      <w:r w:rsidR="00ED17DC" w:rsidRPr="00DF56DD">
        <w:rPr>
          <w:rFonts w:ascii="Times New Roman" w:eastAsia="Times New Roman" w:hAnsi="Times New Roman" w:cs="Times New Roman"/>
          <w:color w:val="000000"/>
          <w:sz w:val="28"/>
          <w:szCs w:val="28"/>
        </w:rPr>
        <w:t xml:space="preserve">государственного </w:t>
      </w:r>
      <w:r w:rsidR="00494C31" w:rsidRPr="00DF56DD">
        <w:rPr>
          <w:rFonts w:ascii="Times New Roman" w:eastAsia="Times New Roman" w:hAnsi="Times New Roman" w:cs="Times New Roman"/>
          <w:color w:val="000000"/>
          <w:sz w:val="28"/>
          <w:szCs w:val="28"/>
        </w:rPr>
        <w:t xml:space="preserve">цирка и осмотр Казанского </w:t>
      </w:r>
      <w:r w:rsidR="00ED17DC" w:rsidRPr="00DF56DD">
        <w:rPr>
          <w:rFonts w:ascii="Times New Roman" w:eastAsia="Times New Roman" w:hAnsi="Times New Roman" w:cs="Times New Roman"/>
          <w:color w:val="000000"/>
          <w:sz w:val="28"/>
          <w:szCs w:val="28"/>
        </w:rPr>
        <w:t xml:space="preserve">государственного </w:t>
      </w:r>
      <w:r w:rsidR="00494C31" w:rsidRPr="00DF56DD">
        <w:rPr>
          <w:rFonts w:ascii="Times New Roman" w:eastAsia="Times New Roman" w:hAnsi="Times New Roman" w:cs="Times New Roman"/>
          <w:color w:val="000000"/>
          <w:sz w:val="28"/>
          <w:szCs w:val="28"/>
        </w:rPr>
        <w:t>цирка.</w:t>
      </w:r>
    </w:p>
    <w:p w14:paraId="7A3B1700" w14:textId="71993409" w:rsidR="003559A0" w:rsidRPr="00DF56DD" w:rsidRDefault="003559A0" w:rsidP="00004807">
      <w:pPr>
        <w:widowControl w:val="0"/>
        <w:spacing w:after="0" w:line="23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lastRenderedPageBreak/>
        <w:t>В 2023 году представители Министерства труда, занятости и социальной защиты Республики Татарстан приняли участие в заседания Рабочей группы (дистанционно) по вопросам социальной интеграции молодых людей с инвалидностью Комиссии при Президенте Российской Федерации по делам инвалидов с участием советника Президента Российской Федерации А.Ю. Левицкой по обсуждению актуальных вопросов проработки системных проблем, связанных с доступностью и эффективностью цифровых решений для людей с инвалидностью, в том числе при переходе к отечественному программному обеспечению.</w:t>
      </w:r>
    </w:p>
    <w:p w14:paraId="4305EF92" w14:textId="6EE3B28D" w:rsidR="002B0354" w:rsidRPr="00DF56DD" w:rsidRDefault="002B0354" w:rsidP="00004807">
      <w:pPr>
        <w:widowControl w:val="0"/>
        <w:spacing w:after="0" w:line="233" w:lineRule="auto"/>
        <w:ind w:firstLine="709"/>
        <w:jc w:val="both"/>
        <w:rPr>
          <w:rFonts w:ascii="Times New Roman" w:eastAsia="Times New Roman" w:hAnsi="Times New Roman" w:cs="Times New Roman"/>
          <w:bCs/>
          <w:color w:val="000000"/>
          <w:sz w:val="28"/>
          <w:szCs w:val="28"/>
        </w:rPr>
      </w:pPr>
      <w:r w:rsidRPr="00DF56DD">
        <w:rPr>
          <w:rFonts w:ascii="Times New Roman" w:eastAsia="Times New Roman" w:hAnsi="Times New Roman" w:cs="Times New Roman"/>
          <w:bCs/>
          <w:color w:val="000000"/>
          <w:sz w:val="28"/>
          <w:szCs w:val="28"/>
        </w:rPr>
        <w:t>В целях повышения доступности услуг объектов социальной инфраструктуры для инвалидов и других маломобильных групп населения Министерством труда, занятости и социальной защиты Республики Татарстан в 2020</w:t>
      </w:r>
      <w:r w:rsidR="009E47AE" w:rsidRPr="00DF56DD">
        <w:rPr>
          <w:rFonts w:ascii="Times New Roman" w:eastAsia="Times New Roman" w:hAnsi="Times New Roman" w:cs="Times New Roman"/>
          <w:bCs/>
          <w:color w:val="000000"/>
          <w:sz w:val="28"/>
          <w:szCs w:val="28"/>
        </w:rPr>
        <w:t xml:space="preserve"> – </w:t>
      </w:r>
      <w:r w:rsidRPr="00DF56DD">
        <w:rPr>
          <w:rFonts w:ascii="Times New Roman" w:eastAsia="Times New Roman" w:hAnsi="Times New Roman" w:cs="Times New Roman"/>
          <w:bCs/>
          <w:color w:val="000000"/>
          <w:sz w:val="28"/>
          <w:szCs w:val="28"/>
        </w:rPr>
        <w:t xml:space="preserve">2021 годах проведен конкурс на лучший объект по созданию условий доступности для инвалидов и других маломобильных групп населения «Доступная среда для каждого» среди подведомственных Министерству труда, занятости и социальной защиты Республики Татарстан </w:t>
      </w:r>
      <w:r w:rsidR="008B507E" w:rsidRPr="00DF56DD">
        <w:rPr>
          <w:rFonts w:ascii="Times New Roman" w:eastAsia="Times New Roman" w:hAnsi="Times New Roman" w:cs="Times New Roman"/>
          <w:bCs/>
          <w:color w:val="000000"/>
          <w:sz w:val="28"/>
          <w:szCs w:val="28"/>
        </w:rPr>
        <w:t>организаций</w:t>
      </w:r>
      <w:r w:rsidRPr="00DF56DD">
        <w:rPr>
          <w:rFonts w:ascii="Times New Roman" w:eastAsia="Times New Roman" w:hAnsi="Times New Roman" w:cs="Times New Roman"/>
          <w:bCs/>
          <w:color w:val="000000"/>
          <w:sz w:val="28"/>
          <w:szCs w:val="28"/>
        </w:rPr>
        <w:t xml:space="preserve"> (приказ Министерства труда, занятости и социальной защиты Республики Татарстан от 25.02.2021 № 110 «Об организации и проведении конкурса на лучший объект по созданию условий доступности для инвалидов и других маломобильных групп населения «Доступная среда для каждого» среди подведомственных Министерству труда, занятости и социальной защиты Республики Татарстан </w:t>
      </w:r>
      <w:r w:rsidR="00BF0B8F" w:rsidRPr="00DF56DD">
        <w:rPr>
          <w:rFonts w:ascii="Times New Roman" w:eastAsia="Times New Roman" w:hAnsi="Times New Roman" w:cs="Times New Roman"/>
          <w:bCs/>
          <w:color w:val="000000"/>
          <w:sz w:val="28"/>
          <w:szCs w:val="28"/>
        </w:rPr>
        <w:t>организаций</w:t>
      </w:r>
      <w:r w:rsidRPr="00DF56DD">
        <w:rPr>
          <w:rFonts w:ascii="Times New Roman" w:eastAsia="Times New Roman" w:hAnsi="Times New Roman" w:cs="Times New Roman"/>
          <w:bCs/>
          <w:color w:val="000000"/>
          <w:sz w:val="28"/>
          <w:szCs w:val="28"/>
        </w:rPr>
        <w:t xml:space="preserve">»). В состав комиссии по </w:t>
      </w:r>
      <w:r w:rsidR="00357774" w:rsidRPr="00DF56DD">
        <w:rPr>
          <w:rFonts w:ascii="Times New Roman" w:eastAsia="Times New Roman" w:hAnsi="Times New Roman" w:cs="Times New Roman"/>
          <w:bCs/>
          <w:color w:val="000000"/>
          <w:sz w:val="28"/>
          <w:szCs w:val="28"/>
        </w:rPr>
        <w:t>оценке создани</w:t>
      </w:r>
      <w:r w:rsidR="00C03176" w:rsidRPr="00DF56DD">
        <w:rPr>
          <w:rFonts w:ascii="Times New Roman" w:eastAsia="Times New Roman" w:hAnsi="Times New Roman" w:cs="Times New Roman"/>
          <w:bCs/>
          <w:color w:val="000000"/>
          <w:sz w:val="28"/>
          <w:szCs w:val="28"/>
        </w:rPr>
        <w:t>я</w:t>
      </w:r>
      <w:r w:rsidR="00357774" w:rsidRPr="00DF56DD">
        <w:rPr>
          <w:rFonts w:ascii="Times New Roman" w:eastAsia="Times New Roman" w:hAnsi="Times New Roman" w:cs="Times New Roman"/>
          <w:bCs/>
          <w:color w:val="000000"/>
          <w:sz w:val="28"/>
          <w:szCs w:val="28"/>
        </w:rPr>
        <w:t xml:space="preserve"> условий доступности для инвалидов </w:t>
      </w:r>
      <w:r w:rsidR="00C03176" w:rsidRPr="00DF56DD">
        <w:rPr>
          <w:rFonts w:ascii="Times New Roman" w:eastAsia="Times New Roman" w:hAnsi="Times New Roman" w:cs="Times New Roman"/>
          <w:bCs/>
          <w:color w:val="000000"/>
          <w:sz w:val="28"/>
          <w:szCs w:val="28"/>
        </w:rPr>
        <w:t xml:space="preserve">объекта </w:t>
      </w:r>
      <w:r w:rsidRPr="00DF56DD">
        <w:rPr>
          <w:rFonts w:ascii="Times New Roman" w:eastAsia="Times New Roman" w:hAnsi="Times New Roman" w:cs="Times New Roman"/>
          <w:bCs/>
          <w:color w:val="000000"/>
          <w:sz w:val="28"/>
          <w:szCs w:val="28"/>
        </w:rPr>
        <w:t xml:space="preserve">вошли сотрудники </w:t>
      </w:r>
      <w:r w:rsidR="00527215" w:rsidRPr="00DF56DD">
        <w:rPr>
          <w:rFonts w:ascii="Times New Roman" w:eastAsia="Times New Roman" w:hAnsi="Times New Roman" w:cs="Times New Roman"/>
          <w:bCs/>
          <w:color w:val="000000"/>
          <w:sz w:val="28"/>
          <w:szCs w:val="28"/>
        </w:rPr>
        <w:t>Министерств</w:t>
      </w:r>
      <w:r w:rsidR="00357774" w:rsidRPr="00DF56DD">
        <w:rPr>
          <w:rFonts w:ascii="Times New Roman" w:eastAsia="Times New Roman" w:hAnsi="Times New Roman" w:cs="Times New Roman"/>
          <w:bCs/>
          <w:color w:val="000000"/>
          <w:sz w:val="28"/>
          <w:szCs w:val="28"/>
        </w:rPr>
        <w:t>а</w:t>
      </w:r>
      <w:r w:rsidR="00527215" w:rsidRPr="00DF56DD">
        <w:rPr>
          <w:rFonts w:ascii="Times New Roman" w:eastAsia="Times New Roman" w:hAnsi="Times New Roman" w:cs="Times New Roman"/>
          <w:bCs/>
          <w:color w:val="000000"/>
          <w:sz w:val="28"/>
          <w:szCs w:val="28"/>
        </w:rPr>
        <w:t xml:space="preserve"> труда, занятости и социальной защиты Республики Татарстан</w:t>
      </w:r>
      <w:r w:rsidRPr="00DF56DD">
        <w:rPr>
          <w:rFonts w:ascii="Times New Roman" w:eastAsia="Times New Roman" w:hAnsi="Times New Roman" w:cs="Times New Roman"/>
          <w:bCs/>
          <w:color w:val="000000"/>
          <w:sz w:val="28"/>
          <w:szCs w:val="28"/>
        </w:rPr>
        <w:t xml:space="preserve"> и представители общества инвалидов, общества глухих, общества слепых. Конкурс проводился среди 4 категорий </w:t>
      </w:r>
      <w:r w:rsidR="00BF0B8F" w:rsidRPr="00DF56DD">
        <w:rPr>
          <w:rFonts w:ascii="Times New Roman" w:eastAsia="Times New Roman" w:hAnsi="Times New Roman" w:cs="Times New Roman"/>
          <w:bCs/>
          <w:color w:val="000000"/>
          <w:sz w:val="28"/>
          <w:szCs w:val="28"/>
        </w:rPr>
        <w:t>организаций</w:t>
      </w:r>
      <w:r w:rsidRPr="00DF56DD">
        <w:rPr>
          <w:rFonts w:ascii="Times New Roman" w:eastAsia="Times New Roman" w:hAnsi="Times New Roman" w:cs="Times New Roman"/>
          <w:bCs/>
          <w:color w:val="000000"/>
          <w:sz w:val="28"/>
          <w:szCs w:val="28"/>
        </w:rPr>
        <w:t xml:space="preserve"> (органы службы занятости, реабилитационные </w:t>
      </w:r>
      <w:r w:rsidR="003600EC" w:rsidRPr="00DF56DD">
        <w:rPr>
          <w:rFonts w:ascii="Times New Roman" w:eastAsia="Times New Roman" w:hAnsi="Times New Roman" w:cs="Times New Roman"/>
          <w:bCs/>
          <w:color w:val="000000"/>
          <w:sz w:val="28"/>
          <w:szCs w:val="28"/>
        </w:rPr>
        <w:t>организации</w:t>
      </w:r>
      <w:r w:rsidRPr="00DF56DD">
        <w:rPr>
          <w:rFonts w:ascii="Times New Roman" w:eastAsia="Times New Roman" w:hAnsi="Times New Roman" w:cs="Times New Roman"/>
          <w:bCs/>
          <w:color w:val="000000"/>
          <w:sz w:val="28"/>
          <w:szCs w:val="28"/>
        </w:rPr>
        <w:t xml:space="preserve">, стационарные </w:t>
      </w:r>
      <w:r w:rsidR="003600EC" w:rsidRPr="00DF56DD">
        <w:rPr>
          <w:rFonts w:ascii="Times New Roman" w:eastAsia="Times New Roman" w:hAnsi="Times New Roman" w:cs="Times New Roman"/>
          <w:bCs/>
          <w:color w:val="000000"/>
          <w:sz w:val="28"/>
          <w:szCs w:val="28"/>
        </w:rPr>
        <w:t>организации</w:t>
      </w:r>
      <w:r w:rsidRPr="00DF56DD">
        <w:rPr>
          <w:rFonts w:ascii="Times New Roman" w:eastAsia="Times New Roman" w:hAnsi="Times New Roman" w:cs="Times New Roman"/>
          <w:bCs/>
          <w:color w:val="000000"/>
          <w:sz w:val="28"/>
          <w:szCs w:val="28"/>
        </w:rPr>
        <w:t xml:space="preserve"> социального обслуживания, комплексные центры социального обслуживания населения). </w:t>
      </w:r>
    </w:p>
    <w:p w14:paraId="55C49BF7" w14:textId="4525C205" w:rsidR="00C11305" w:rsidRPr="00DF56DD" w:rsidRDefault="002B0354" w:rsidP="00004807">
      <w:pPr>
        <w:widowControl w:val="0"/>
        <w:spacing w:after="0" w:line="233" w:lineRule="auto"/>
        <w:ind w:firstLine="709"/>
        <w:jc w:val="both"/>
        <w:rPr>
          <w:rFonts w:ascii="Times New Roman" w:eastAsia="Times New Roman" w:hAnsi="Times New Roman" w:cs="Times New Roman"/>
          <w:bCs/>
          <w:color w:val="000000"/>
          <w:sz w:val="28"/>
          <w:szCs w:val="28"/>
        </w:rPr>
      </w:pPr>
      <w:r w:rsidRPr="00DF56DD">
        <w:rPr>
          <w:rFonts w:ascii="Times New Roman" w:eastAsia="Times New Roman" w:hAnsi="Times New Roman" w:cs="Times New Roman"/>
          <w:bCs/>
          <w:color w:val="000000"/>
          <w:sz w:val="28"/>
          <w:szCs w:val="28"/>
        </w:rPr>
        <w:t xml:space="preserve">По итогам конкурса победителями определены в 2020 году 27 </w:t>
      </w:r>
      <w:r w:rsidR="003600EC" w:rsidRPr="00DF56DD">
        <w:rPr>
          <w:rFonts w:ascii="Times New Roman" w:eastAsia="Times New Roman" w:hAnsi="Times New Roman" w:cs="Times New Roman"/>
          <w:bCs/>
          <w:color w:val="000000"/>
          <w:sz w:val="28"/>
          <w:szCs w:val="28"/>
        </w:rPr>
        <w:t>организаци</w:t>
      </w:r>
      <w:r w:rsidRPr="00DF56DD">
        <w:rPr>
          <w:rFonts w:ascii="Times New Roman" w:eastAsia="Times New Roman" w:hAnsi="Times New Roman" w:cs="Times New Roman"/>
          <w:bCs/>
          <w:color w:val="000000"/>
          <w:sz w:val="28"/>
          <w:szCs w:val="28"/>
        </w:rPr>
        <w:t xml:space="preserve">й, в 2021 году 22 </w:t>
      </w:r>
      <w:r w:rsidR="003600EC" w:rsidRPr="00DF56DD">
        <w:rPr>
          <w:rFonts w:ascii="Times New Roman" w:eastAsia="Times New Roman" w:hAnsi="Times New Roman" w:cs="Times New Roman"/>
          <w:bCs/>
          <w:color w:val="000000"/>
          <w:sz w:val="28"/>
          <w:szCs w:val="28"/>
        </w:rPr>
        <w:t>организации</w:t>
      </w:r>
      <w:r w:rsidRPr="00DF56DD">
        <w:rPr>
          <w:rFonts w:ascii="Times New Roman" w:eastAsia="Times New Roman" w:hAnsi="Times New Roman" w:cs="Times New Roman"/>
          <w:bCs/>
          <w:color w:val="000000"/>
          <w:sz w:val="28"/>
          <w:szCs w:val="28"/>
        </w:rPr>
        <w:t xml:space="preserve">. В рамках проведенного конкурса Министерством труда, занятости и социальной защиты Республики Татарстан подготовлены и направлены в подведомственные </w:t>
      </w:r>
      <w:r w:rsidR="000510A4" w:rsidRPr="00DF56DD">
        <w:rPr>
          <w:rFonts w:ascii="Times New Roman" w:eastAsia="Times New Roman" w:hAnsi="Times New Roman" w:cs="Times New Roman"/>
          <w:bCs/>
          <w:color w:val="000000"/>
          <w:sz w:val="28"/>
          <w:szCs w:val="28"/>
        </w:rPr>
        <w:t>организации</w:t>
      </w:r>
      <w:r w:rsidRPr="00DF56DD">
        <w:rPr>
          <w:rFonts w:ascii="Times New Roman" w:eastAsia="Times New Roman" w:hAnsi="Times New Roman" w:cs="Times New Roman"/>
          <w:bCs/>
          <w:color w:val="000000"/>
          <w:sz w:val="28"/>
          <w:szCs w:val="28"/>
        </w:rPr>
        <w:t xml:space="preserve"> информационно-методические рекомендации по формированию доступной среды с наглядными информационными материалами.</w:t>
      </w:r>
    </w:p>
    <w:p w14:paraId="72A02A18" w14:textId="64651269" w:rsidR="00C11305" w:rsidRPr="00DF56DD" w:rsidRDefault="00C11305" w:rsidP="00004807">
      <w:pPr>
        <w:widowControl w:val="0"/>
        <w:spacing w:after="0" w:line="233" w:lineRule="auto"/>
        <w:ind w:firstLine="709"/>
        <w:jc w:val="both"/>
        <w:rPr>
          <w:rFonts w:ascii="Times New Roman" w:eastAsia="Times New Roman" w:hAnsi="Times New Roman" w:cs="Times New Roman"/>
          <w:bCs/>
          <w:color w:val="000000"/>
          <w:sz w:val="28"/>
          <w:szCs w:val="28"/>
        </w:rPr>
      </w:pPr>
      <w:r w:rsidRPr="00DF56DD">
        <w:rPr>
          <w:rFonts w:ascii="Times New Roman" w:eastAsia="Times New Roman" w:hAnsi="Times New Roman" w:cs="Times New Roman"/>
          <w:bCs/>
          <w:color w:val="000000"/>
          <w:sz w:val="28"/>
          <w:szCs w:val="28"/>
        </w:rPr>
        <w:t>В целях повышения уровня компетентности и знаний специалистов по практическим аспектам формирования доступности объектов и услуг и по практическим основам сопровождения инвалидов и другим маломобильных групп населения 18</w:t>
      </w:r>
      <w:r w:rsidR="00C908F5" w:rsidRPr="00DF56DD">
        <w:rPr>
          <w:rFonts w:ascii="Times New Roman" w:eastAsia="Times New Roman" w:hAnsi="Times New Roman" w:cs="Times New Roman"/>
          <w:bCs/>
          <w:color w:val="000000"/>
          <w:sz w:val="28"/>
          <w:szCs w:val="28"/>
        </w:rPr>
        <w:t xml:space="preserve"> мая</w:t>
      </w:r>
      <w:r w:rsidRPr="00DF56DD">
        <w:rPr>
          <w:rFonts w:ascii="Times New Roman" w:eastAsia="Times New Roman" w:hAnsi="Times New Roman" w:cs="Times New Roman"/>
          <w:bCs/>
          <w:color w:val="000000"/>
          <w:sz w:val="28"/>
          <w:szCs w:val="28"/>
        </w:rPr>
        <w:t xml:space="preserve"> </w:t>
      </w:r>
      <w:r w:rsidR="00C908F5" w:rsidRPr="00DF56DD">
        <w:rPr>
          <w:rFonts w:ascii="Times New Roman" w:eastAsia="Times New Roman" w:hAnsi="Times New Roman" w:cs="Times New Roman"/>
          <w:bCs/>
          <w:color w:val="000000"/>
          <w:sz w:val="28"/>
          <w:szCs w:val="28"/>
        </w:rPr>
        <w:t>и</w:t>
      </w:r>
      <w:r w:rsidRPr="00DF56DD">
        <w:rPr>
          <w:rFonts w:ascii="Times New Roman" w:eastAsia="Times New Roman" w:hAnsi="Times New Roman" w:cs="Times New Roman"/>
          <w:bCs/>
          <w:color w:val="000000"/>
          <w:sz w:val="28"/>
          <w:szCs w:val="28"/>
        </w:rPr>
        <w:t xml:space="preserve"> 19</w:t>
      </w:r>
      <w:r w:rsidR="00C908F5" w:rsidRPr="00DF56DD">
        <w:rPr>
          <w:rFonts w:ascii="Times New Roman" w:eastAsia="Times New Roman" w:hAnsi="Times New Roman" w:cs="Times New Roman"/>
          <w:bCs/>
          <w:color w:val="000000"/>
          <w:sz w:val="28"/>
          <w:szCs w:val="28"/>
        </w:rPr>
        <w:t xml:space="preserve"> мая </w:t>
      </w:r>
      <w:r w:rsidRPr="00DF56DD">
        <w:rPr>
          <w:rFonts w:ascii="Times New Roman" w:eastAsia="Times New Roman" w:hAnsi="Times New Roman" w:cs="Times New Roman"/>
          <w:bCs/>
          <w:color w:val="000000"/>
          <w:sz w:val="28"/>
          <w:szCs w:val="28"/>
        </w:rPr>
        <w:t xml:space="preserve">2021 </w:t>
      </w:r>
      <w:r w:rsidR="002674AA" w:rsidRPr="00DF56DD">
        <w:rPr>
          <w:rFonts w:ascii="Times New Roman" w:eastAsia="Times New Roman" w:hAnsi="Times New Roman" w:cs="Times New Roman"/>
          <w:bCs/>
          <w:color w:val="000000"/>
          <w:sz w:val="28"/>
          <w:szCs w:val="28"/>
        </w:rPr>
        <w:t>года</w:t>
      </w:r>
      <w:r w:rsidRPr="00DF56DD">
        <w:rPr>
          <w:rFonts w:ascii="Times New Roman" w:eastAsia="Times New Roman" w:hAnsi="Times New Roman" w:cs="Times New Roman"/>
          <w:bCs/>
          <w:color w:val="000000"/>
          <w:sz w:val="28"/>
          <w:szCs w:val="28"/>
        </w:rPr>
        <w:t xml:space="preserve"> два представителя Министерства труда, занятости и социальной защиты Республики Татарстан приняли участие в семинаре по программе «Сопровождение инвалидов и других маломобильных групп населения и предоставление услуг на объекте». </w:t>
      </w:r>
    </w:p>
    <w:p w14:paraId="057BD2FC" w14:textId="7FEB86A4" w:rsidR="00C11305" w:rsidRPr="00AC7033" w:rsidRDefault="00C11305" w:rsidP="00004807">
      <w:pPr>
        <w:widowControl w:val="0"/>
        <w:spacing w:after="0" w:line="233" w:lineRule="auto"/>
        <w:ind w:firstLine="709"/>
        <w:jc w:val="both"/>
        <w:rPr>
          <w:rFonts w:ascii="Times New Roman" w:eastAsia="Times New Roman" w:hAnsi="Times New Roman" w:cs="Times New Roman"/>
          <w:bCs/>
          <w:color w:val="000000"/>
          <w:sz w:val="28"/>
          <w:szCs w:val="28"/>
        </w:rPr>
      </w:pPr>
      <w:r w:rsidRPr="00AC7033">
        <w:rPr>
          <w:rFonts w:ascii="Times New Roman" w:eastAsia="Times New Roman" w:hAnsi="Times New Roman" w:cs="Times New Roman"/>
          <w:bCs/>
          <w:color w:val="000000"/>
          <w:sz w:val="28"/>
          <w:szCs w:val="28"/>
        </w:rPr>
        <w:t>В 202</w:t>
      </w:r>
      <w:r w:rsidR="003559A0" w:rsidRPr="00AC7033">
        <w:rPr>
          <w:rFonts w:ascii="Times New Roman" w:eastAsia="Times New Roman" w:hAnsi="Times New Roman" w:cs="Times New Roman"/>
          <w:bCs/>
          <w:color w:val="000000"/>
          <w:sz w:val="28"/>
          <w:szCs w:val="28"/>
        </w:rPr>
        <w:t>2</w:t>
      </w:r>
      <w:r w:rsidRPr="00AC7033">
        <w:rPr>
          <w:rFonts w:ascii="Times New Roman" w:eastAsia="Times New Roman" w:hAnsi="Times New Roman" w:cs="Times New Roman"/>
          <w:bCs/>
          <w:color w:val="000000"/>
          <w:sz w:val="28"/>
          <w:szCs w:val="28"/>
        </w:rPr>
        <w:t xml:space="preserve"> году Федеральным ресурсным (информационно-методическим) центром по формированию доступной среды для инвалидов и других маломобильных групп населения </w:t>
      </w:r>
      <w:r w:rsidR="00C87702" w:rsidRPr="00AC7033">
        <w:rPr>
          <w:rFonts w:ascii="Times New Roman" w:eastAsia="Times New Roman" w:hAnsi="Times New Roman" w:cs="Times New Roman"/>
          <w:bCs/>
          <w:color w:val="000000"/>
          <w:sz w:val="28"/>
          <w:szCs w:val="28"/>
        </w:rPr>
        <w:t>ф</w:t>
      </w:r>
      <w:r w:rsidR="00CF2545" w:rsidRPr="00AC7033">
        <w:rPr>
          <w:rFonts w:ascii="Times New Roman" w:eastAsia="Times New Roman" w:hAnsi="Times New Roman" w:cs="Times New Roman"/>
          <w:bCs/>
          <w:color w:val="000000"/>
          <w:sz w:val="28"/>
          <w:szCs w:val="28"/>
        </w:rPr>
        <w:t xml:space="preserve">едерального государственного бюджетного учреждения дополнительного профессионального образования </w:t>
      </w:r>
      <w:r w:rsidRPr="00AC7033">
        <w:rPr>
          <w:rFonts w:ascii="Times New Roman" w:eastAsia="Times New Roman" w:hAnsi="Times New Roman" w:cs="Times New Roman"/>
          <w:bCs/>
          <w:color w:val="000000"/>
          <w:sz w:val="28"/>
          <w:szCs w:val="28"/>
        </w:rPr>
        <w:t>«Санкт-Петербургский институт усовершенствования врачей-экспертов» Мин</w:t>
      </w:r>
      <w:r w:rsidR="006D76B7" w:rsidRPr="00AC7033">
        <w:rPr>
          <w:rFonts w:ascii="Times New Roman" w:eastAsia="Times New Roman" w:hAnsi="Times New Roman" w:cs="Times New Roman"/>
          <w:bCs/>
          <w:color w:val="000000"/>
          <w:sz w:val="28"/>
          <w:szCs w:val="28"/>
        </w:rPr>
        <w:t xml:space="preserve">истерства </w:t>
      </w:r>
      <w:r w:rsidRPr="00AC7033">
        <w:rPr>
          <w:rFonts w:ascii="Times New Roman" w:eastAsia="Times New Roman" w:hAnsi="Times New Roman" w:cs="Times New Roman"/>
          <w:bCs/>
          <w:color w:val="000000"/>
          <w:sz w:val="28"/>
          <w:szCs w:val="28"/>
        </w:rPr>
        <w:t>труда</w:t>
      </w:r>
      <w:r w:rsidR="006D76B7" w:rsidRPr="00AC7033">
        <w:rPr>
          <w:rFonts w:ascii="Times New Roman" w:eastAsia="Times New Roman" w:hAnsi="Times New Roman" w:cs="Times New Roman"/>
          <w:bCs/>
          <w:color w:val="000000"/>
          <w:sz w:val="28"/>
          <w:szCs w:val="28"/>
        </w:rPr>
        <w:t xml:space="preserve"> и социальной защиты </w:t>
      </w:r>
      <w:r w:rsidRPr="00AC7033">
        <w:rPr>
          <w:rFonts w:ascii="Times New Roman" w:eastAsia="Times New Roman" w:hAnsi="Times New Roman" w:cs="Times New Roman"/>
          <w:bCs/>
          <w:color w:val="000000"/>
          <w:sz w:val="28"/>
          <w:szCs w:val="28"/>
        </w:rPr>
        <w:t>Росси</w:t>
      </w:r>
      <w:r w:rsidR="006D76B7" w:rsidRPr="00AC7033">
        <w:rPr>
          <w:rFonts w:ascii="Times New Roman" w:eastAsia="Times New Roman" w:hAnsi="Times New Roman" w:cs="Times New Roman"/>
          <w:bCs/>
          <w:color w:val="000000"/>
          <w:sz w:val="28"/>
          <w:szCs w:val="28"/>
        </w:rPr>
        <w:t>йской Федерации</w:t>
      </w:r>
      <w:r w:rsidRPr="00AC7033">
        <w:rPr>
          <w:rFonts w:ascii="Times New Roman" w:eastAsia="Times New Roman" w:hAnsi="Times New Roman" w:cs="Times New Roman"/>
          <w:bCs/>
          <w:color w:val="000000"/>
          <w:sz w:val="28"/>
          <w:szCs w:val="28"/>
        </w:rPr>
        <w:t xml:space="preserve"> проводились </w:t>
      </w:r>
      <w:r w:rsidR="003559A0" w:rsidRPr="00AC7033">
        <w:rPr>
          <w:rFonts w:ascii="Times New Roman" w:eastAsia="Times New Roman" w:hAnsi="Times New Roman" w:cs="Times New Roman"/>
          <w:bCs/>
          <w:color w:val="000000"/>
          <w:sz w:val="28"/>
          <w:szCs w:val="28"/>
        </w:rPr>
        <w:t xml:space="preserve">серии онлайн </w:t>
      </w:r>
      <w:r w:rsidRPr="00AC7033">
        <w:rPr>
          <w:rFonts w:ascii="Times New Roman" w:eastAsia="Times New Roman" w:hAnsi="Times New Roman" w:cs="Times New Roman"/>
          <w:bCs/>
          <w:color w:val="000000"/>
          <w:sz w:val="28"/>
          <w:szCs w:val="28"/>
        </w:rPr>
        <w:t>семинар</w:t>
      </w:r>
      <w:r w:rsidR="003559A0" w:rsidRPr="00AC7033">
        <w:rPr>
          <w:rFonts w:ascii="Times New Roman" w:eastAsia="Times New Roman" w:hAnsi="Times New Roman" w:cs="Times New Roman"/>
          <w:bCs/>
          <w:color w:val="000000"/>
          <w:sz w:val="28"/>
          <w:szCs w:val="28"/>
        </w:rPr>
        <w:t>ов</w:t>
      </w:r>
      <w:r w:rsidRPr="00AC7033">
        <w:rPr>
          <w:rFonts w:ascii="Times New Roman" w:eastAsia="Times New Roman" w:hAnsi="Times New Roman" w:cs="Times New Roman"/>
          <w:bCs/>
          <w:color w:val="000000"/>
          <w:sz w:val="28"/>
          <w:szCs w:val="28"/>
        </w:rPr>
        <w:t xml:space="preserve"> </w:t>
      </w:r>
      <w:r w:rsidR="003559A0" w:rsidRPr="00AC7033">
        <w:rPr>
          <w:rFonts w:ascii="Times New Roman" w:eastAsia="Times New Roman" w:hAnsi="Times New Roman" w:cs="Times New Roman"/>
          <w:bCs/>
          <w:color w:val="000000"/>
          <w:sz w:val="28"/>
          <w:szCs w:val="28"/>
        </w:rPr>
        <w:t>по вопросам беспрепятственного доступа к объектам социальной, инженерной и транспортной инфраструктур и предоставляемым услугам</w:t>
      </w:r>
      <w:r w:rsidRPr="00AC7033">
        <w:rPr>
          <w:rFonts w:ascii="Times New Roman" w:eastAsia="Times New Roman" w:hAnsi="Times New Roman" w:cs="Times New Roman"/>
          <w:bCs/>
          <w:color w:val="000000"/>
          <w:sz w:val="28"/>
          <w:szCs w:val="28"/>
        </w:rPr>
        <w:t>.</w:t>
      </w:r>
      <w:r w:rsidR="003F2186" w:rsidRPr="00DF56DD">
        <w:rPr>
          <w:rFonts w:ascii="Times New Roman" w:eastAsia="Times New Roman" w:hAnsi="Times New Roman" w:cs="Times New Roman"/>
          <w:bCs/>
          <w:color w:val="000000"/>
          <w:sz w:val="28"/>
          <w:szCs w:val="28"/>
        </w:rPr>
        <w:t xml:space="preserve"> </w:t>
      </w:r>
      <w:r w:rsidRPr="00DF56DD">
        <w:rPr>
          <w:rFonts w:ascii="Times New Roman" w:eastAsia="Times New Roman" w:hAnsi="Times New Roman" w:cs="Times New Roman"/>
          <w:bCs/>
          <w:color w:val="000000"/>
          <w:sz w:val="28"/>
          <w:szCs w:val="28"/>
        </w:rPr>
        <w:t xml:space="preserve">От Республики Татарстан в данных семинарах прошли </w:t>
      </w:r>
      <w:r w:rsidRPr="00AC7033">
        <w:rPr>
          <w:rFonts w:ascii="Times New Roman" w:eastAsia="Times New Roman" w:hAnsi="Times New Roman" w:cs="Times New Roman"/>
          <w:bCs/>
          <w:color w:val="000000"/>
          <w:sz w:val="28"/>
          <w:szCs w:val="28"/>
        </w:rPr>
        <w:t xml:space="preserve">обучение </w:t>
      </w:r>
      <w:r w:rsidR="006427A0" w:rsidRPr="00AC7033">
        <w:rPr>
          <w:rFonts w:ascii="Times New Roman" w:eastAsia="Times New Roman" w:hAnsi="Times New Roman" w:cs="Times New Roman"/>
          <w:bCs/>
          <w:color w:val="000000"/>
          <w:sz w:val="28"/>
          <w:szCs w:val="28"/>
        </w:rPr>
        <w:t>31</w:t>
      </w:r>
      <w:r w:rsidRPr="00AC7033">
        <w:rPr>
          <w:rFonts w:ascii="Times New Roman" w:eastAsia="Times New Roman" w:hAnsi="Times New Roman" w:cs="Times New Roman"/>
          <w:bCs/>
          <w:color w:val="000000"/>
          <w:sz w:val="28"/>
          <w:szCs w:val="28"/>
        </w:rPr>
        <w:t xml:space="preserve"> слушател</w:t>
      </w:r>
      <w:r w:rsidR="006427A0" w:rsidRPr="00AC7033">
        <w:rPr>
          <w:rFonts w:ascii="Times New Roman" w:eastAsia="Times New Roman" w:hAnsi="Times New Roman" w:cs="Times New Roman"/>
          <w:bCs/>
          <w:color w:val="000000"/>
          <w:sz w:val="28"/>
          <w:szCs w:val="28"/>
        </w:rPr>
        <w:t>ь</w:t>
      </w:r>
      <w:r w:rsidRPr="00AC7033">
        <w:rPr>
          <w:rFonts w:ascii="Times New Roman" w:eastAsia="Times New Roman" w:hAnsi="Times New Roman" w:cs="Times New Roman"/>
          <w:bCs/>
          <w:color w:val="000000"/>
          <w:sz w:val="28"/>
          <w:szCs w:val="28"/>
        </w:rPr>
        <w:t xml:space="preserve"> (согласно квоте) из числа руководителей и специалистов ор</w:t>
      </w:r>
      <w:r w:rsidRPr="00AC7033">
        <w:rPr>
          <w:rFonts w:ascii="Times New Roman" w:eastAsia="Times New Roman" w:hAnsi="Times New Roman" w:cs="Times New Roman"/>
          <w:bCs/>
          <w:color w:val="000000"/>
          <w:sz w:val="28"/>
          <w:szCs w:val="28"/>
        </w:rPr>
        <w:lastRenderedPageBreak/>
        <w:t xml:space="preserve">ганизаций различной ведомственной принадлежности, ответственных за решение вопросов формирования доступной среды в организациях, а также специалисты </w:t>
      </w:r>
      <w:r w:rsidR="006D027A">
        <w:rPr>
          <w:rFonts w:ascii="Times New Roman" w:eastAsia="Times New Roman" w:hAnsi="Times New Roman" w:cs="Times New Roman"/>
          <w:bCs/>
          <w:color w:val="000000"/>
          <w:sz w:val="28"/>
          <w:szCs w:val="28"/>
        </w:rPr>
        <w:t>республиканских</w:t>
      </w:r>
      <w:r w:rsidRPr="00AC7033">
        <w:rPr>
          <w:rFonts w:ascii="Times New Roman" w:eastAsia="Times New Roman" w:hAnsi="Times New Roman" w:cs="Times New Roman"/>
          <w:bCs/>
          <w:color w:val="000000"/>
          <w:sz w:val="28"/>
          <w:szCs w:val="28"/>
        </w:rPr>
        <w:t xml:space="preserve"> органов исполнительной власти и органов местного самоуправления и вовлеченные в решение вопросов доступности объектов и услуг представители общественных объединений инвалидов. </w:t>
      </w:r>
      <w:r w:rsidR="00B60A42" w:rsidRPr="00AC7033">
        <w:rPr>
          <w:rFonts w:ascii="Times New Roman" w:eastAsia="Times New Roman" w:hAnsi="Times New Roman" w:cs="Times New Roman"/>
          <w:bCs/>
          <w:color w:val="000000"/>
          <w:sz w:val="28"/>
          <w:szCs w:val="28"/>
        </w:rPr>
        <w:t>Участники семинара</w:t>
      </w:r>
      <w:r w:rsidRPr="00AC7033">
        <w:rPr>
          <w:rFonts w:ascii="Times New Roman" w:eastAsia="Times New Roman" w:hAnsi="Times New Roman" w:cs="Times New Roman"/>
          <w:bCs/>
          <w:color w:val="000000"/>
          <w:sz w:val="28"/>
          <w:szCs w:val="28"/>
        </w:rPr>
        <w:t xml:space="preserve"> прослушали лекции, получили презентации и другие материалы для работы, выполнили ряд заданий и тестов.</w:t>
      </w:r>
    </w:p>
    <w:p w14:paraId="7A59AF30" w14:textId="63138E60" w:rsidR="00C11305" w:rsidRPr="00AC7033" w:rsidRDefault="00C11305" w:rsidP="00713C5E">
      <w:pPr>
        <w:widowControl w:val="0"/>
        <w:spacing w:after="0" w:line="228" w:lineRule="auto"/>
        <w:ind w:firstLine="709"/>
        <w:jc w:val="both"/>
        <w:rPr>
          <w:rFonts w:ascii="Times New Roman" w:eastAsia="Times New Roman" w:hAnsi="Times New Roman" w:cs="Times New Roman"/>
          <w:bCs/>
          <w:color w:val="000000"/>
          <w:sz w:val="28"/>
          <w:szCs w:val="28"/>
        </w:rPr>
      </w:pPr>
      <w:r w:rsidRPr="00AC7033">
        <w:rPr>
          <w:rFonts w:ascii="Times New Roman" w:eastAsia="Times New Roman" w:hAnsi="Times New Roman" w:cs="Times New Roman"/>
          <w:bCs/>
          <w:color w:val="000000"/>
          <w:sz w:val="28"/>
          <w:szCs w:val="28"/>
        </w:rPr>
        <w:t>С целью проверки уровня знаний специалистов в области доступной среды и создания безбарьерного пространства с 3 по 10 декабря 202</w:t>
      </w:r>
      <w:r w:rsidR="00B2450B" w:rsidRPr="00AC7033">
        <w:rPr>
          <w:rFonts w:ascii="Times New Roman" w:eastAsia="Times New Roman" w:hAnsi="Times New Roman" w:cs="Times New Roman"/>
          <w:bCs/>
          <w:color w:val="000000"/>
          <w:sz w:val="28"/>
          <w:szCs w:val="28"/>
        </w:rPr>
        <w:t>2</w:t>
      </w:r>
      <w:r w:rsidRPr="00AC7033">
        <w:rPr>
          <w:rFonts w:ascii="Times New Roman" w:eastAsia="Times New Roman" w:hAnsi="Times New Roman" w:cs="Times New Roman"/>
          <w:bCs/>
          <w:color w:val="000000"/>
          <w:sz w:val="28"/>
          <w:szCs w:val="28"/>
        </w:rPr>
        <w:t xml:space="preserve"> года сотрудники </w:t>
      </w:r>
      <w:r w:rsidR="00072559" w:rsidRPr="00AC7033">
        <w:rPr>
          <w:rFonts w:ascii="Times New Roman" w:eastAsia="Times New Roman" w:hAnsi="Times New Roman" w:cs="Times New Roman"/>
          <w:bCs/>
          <w:color w:val="000000"/>
          <w:sz w:val="28"/>
          <w:szCs w:val="28"/>
        </w:rPr>
        <w:t>организаций</w:t>
      </w:r>
      <w:r w:rsidRPr="00AC7033">
        <w:rPr>
          <w:rFonts w:ascii="Times New Roman" w:eastAsia="Times New Roman" w:hAnsi="Times New Roman" w:cs="Times New Roman"/>
          <w:bCs/>
          <w:color w:val="000000"/>
          <w:sz w:val="28"/>
          <w:szCs w:val="28"/>
        </w:rPr>
        <w:t>, подведомственных Министерству труда, занятости и социальной защиты Республики Татарстан</w:t>
      </w:r>
      <w:r w:rsidR="00CB240C" w:rsidRPr="00AC7033">
        <w:rPr>
          <w:rFonts w:ascii="Times New Roman" w:eastAsia="Times New Roman" w:hAnsi="Times New Roman" w:cs="Times New Roman"/>
          <w:bCs/>
          <w:color w:val="000000"/>
          <w:sz w:val="28"/>
          <w:szCs w:val="28"/>
        </w:rPr>
        <w:t>,</w:t>
      </w:r>
      <w:r w:rsidRPr="00AC7033">
        <w:rPr>
          <w:rFonts w:ascii="Times New Roman" w:eastAsia="Times New Roman" w:hAnsi="Times New Roman" w:cs="Times New Roman"/>
          <w:bCs/>
          <w:color w:val="000000"/>
          <w:sz w:val="28"/>
          <w:szCs w:val="28"/>
        </w:rPr>
        <w:t xml:space="preserve"> участвовали в ежегодной общероссийской акции </w:t>
      </w:r>
      <w:r w:rsidR="00DC1676" w:rsidRPr="00AC7033">
        <w:rPr>
          <w:rFonts w:ascii="Times New Roman" w:eastAsia="Times New Roman" w:hAnsi="Times New Roman" w:cs="Times New Roman"/>
          <w:bCs/>
          <w:color w:val="000000"/>
          <w:sz w:val="28"/>
          <w:szCs w:val="28"/>
        </w:rPr>
        <w:t>«Т</w:t>
      </w:r>
      <w:r w:rsidRPr="00AC7033">
        <w:rPr>
          <w:rFonts w:ascii="Times New Roman" w:eastAsia="Times New Roman" w:hAnsi="Times New Roman" w:cs="Times New Roman"/>
          <w:bCs/>
          <w:color w:val="000000"/>
          <w:sz w:val="28"/>
          <w:szCs w:val="28"/>
        </w:rPr>
        <w:t>отальный тест «Доступная среда», приуроченной к Международному дню инвалидов (онлайн-режим). 2</w:t>
      </w:r>
      <w:r w:rsidR="00CB240C" w:rsidRPr="00AC7033">
        <w:rPr>
          <w:rFonts w:ascii="Times New Roman" w:eastAsia="Times New Roman" w:hAnsi="Times New Roman" w:cs="Times New Roman"/>
          <w:bCs/>
          <w:color w:val="000000"/>
          <w:sz w:val="28"/>
          <w:szCs w:val="28"/>
        </w:rPr>
        <w:t xml:space="preserve"> </w:t>
      </w:r>
      <w:r w:rsidRPr="00AC7033">
        <w:rPr>
          <w:rFonts w:ascii="Times New Roman" w:eastAsia="Times New Roman" w:hAnsi="Times New Roman" w:cs="Times New Roman"/>
          <w:bCs/>
          <w:color w:val="000000"/>
          <w:sz w:val="28"/>
          <w:szCs w:val="28"/>
        </w:rPr>
        <w:t xml:space="preserve">424 человека прошли тотальный тест и получили сертификаты на тему организации доступной среды и общения с </w:t>
      </w:r>
      <w:r w:rsidR="00A855DA" w:rsidRPr="00AC7033">
        <w:rPr>
          <w:rFonts w:ascii="Times New Roman" w:eastAsia="Times New Roman" w:hAnsi="Times New Roman" w:cs="Times New Roman"/>
          <w:bCs/>
          <w:color w:val="000000"/>
          <w:sz w:val="28"/>
          <w:szCs w:val="28"/>
        </w:rPr>
        <w:t xml:space="preserve">инвалидами и </w:t>
      </w:r>
      <w:r w:rsidRPr="00AC7033">
        <w:rPr>
          <w:rFonts w:ascii="Times New Roman" w:eastAsia="Times New Roman" w:hAnsi="Times New Roman" w:cs="Times New Roman"/>
          <w:bCs/>
          <w:color w:val="000000"/>
          <w:sz w:val="28"/>
          <w:szCs w:val="28"/>
        </w:rPr>
        <w:t>ли</w:t>
      </w:r>
      <w:r w:rsidR="00A855DA" w:rsidRPr="00AC7033">
        <w:rPr>
          <w:rFonts w:ascii="Times New Roman" w:eastAsia="Times New Roman" w:hAnsi="Times New Roman" w:cs="Times New Roman"/>
          <w:bCs/>
          <w:color w:val="000000"/>
          <w:sz w:val="28"/>
          <w:szCs w:val="28"/>
        </w:rPr>
        <w:t>цами</w:t>
      </w:r>
      <w:r w:rsidRPr="00AC7033">
        <w:rPr>
          <w:rFonts w:ascii="Times New Roman" w:eastAsia="Times New Roman" w:hAnsi="Times New Roman" w:cs="Times New Roman"/>
          <w:bCs/>
          <w:color w:val="000000"/>
          <w:sz w:val="28"/>
          <w:szCs w:val="28"/>
        </w:rPr>
        <w:t xml:space="preserve"> с </w:t>
      </w:r>
      <w:r w:rsidR="00A855DA" w:rsidRPr="00AC7033">
        <w:rPr>
          <w:rFonts w:ascii="Times New Roman" w:eastAsia="Times New Roman" w:hAnsi="Times New Roman" w:cs="Times New Roman"/>
          <w:bCs/>
          <w:color w:val="000000"/>
          <w:sz w:val="28"/>
          <w:szCs w:val="28"/>
        </w:rPr>
        <w:t>ограниченными возможностями здоровья</w:t>
      </w:r>
      <w:r w:rsidRPr="00AC7033">
        <w:rPr>
          <w:rFonts w:ascii="Times New Roman" w:eastAsia="Times New Roman" w:hAnsi="Times New Roman" w:cs="Times New Roman"/>
          <w:bCs/>
          <w:color w:val="000000"/>
          <w:sz w:val="28"/>
          <w:szCs w:val="28"/>
        </w:rPr>
        <w:t xml:space="preserve"> в формате добровольного дистанционного тестирования «Тотальный тест</w:t>
      </w:r>
      <w:r w:rsidR="00DC1676" w:rsidRPr="00AC7033">
        <w:rPr>
          <w:rFonts w:ascii="Times New Roman" w:eastAsia="Times New Roman" w:hAnsi="Times New Roman" w:cs="Times New Roman"/>
          <w:bCs/>
          <w:color w:val="000000"/>
          <w:sz w:val="28"/>
          <w:szCs w:val="28"/>
        </w:rPr>
        <w:t xml:space="preserve"> «Доступная среда»</w:t>
      </w:r>
      <w:r w:rsidRPr="00AC7033">
        <w:rPr>
          <w:rFonts w:ascii="Times New Roman" w:eastAsia="Times New Roman" w:hAnsi="Times New Roman" w:cs="Times New Roman"/>
          <w:bCs/>
          <w:color w:val="000000"/>
          <w:sz w:val="28"/>
          <w:szCs w:val="28"/>
        </w:rPr>
        <w:t>.</w:t>
      </w:r>
      <w:r w:rsidR="00B039E5" w:rsidRPr="00AC7033">
        <w:rPr>
          <w:rFonts w:ascii="Times New Roman" w:eastAsia="Times New Roman" w:hAnsi="Times New Roman" w:cs="Times New Roman"/>
          <w:bCs/>
          <w:color w:val="000000"/>
          <w:sz w:val="28"/>
          <w:szCs w:val="28"/>
        </w:rPr>
        <w:t xml:space="preserve"> В 2023 году также запланировано с 1 по 10 декабря проведение общероссийской акции «Тотальный тест «Доступная среда», приуроченной к Международному дню инвалидов (онлайн-режим).</w:t>
      </w:r>
    </w:p>
    <w:p w14:paraId="64D8D454" w14:textId="77777777" w:rsidR="002B7F17" w:rsidRPr="00AC7033" w:rsidRDefault="00F87B96" w:rsidP="00004807">
      <w:pPr>
        <w:widowControl w:val="0"/>
        <w:spacing w:after="0" w:line="233" w:lineRule="auto"/>
        <w:ind w:firstLine="709"/>
        <w:jc w:val="both"/>
        <w:rPr>
          <w:rFonts w:ascii="Times New Roman" w:eastAsia="Times New Roman" w:hAnsi="Times New Roman" w:cs="Times New Roman"/>
          <w:bCs/>
          <w:color w:val="000000"/>
          <w:sz w:val="28"/>
          <w:szCs w:val="28"/>
        </w:rPr>
      </w:pPr>
      <w:r w:rsidRPr="00AC7033">
        <w:rPr>
          <w:rFonts w:ascii="Times New Roman" w:eastAsia="Times New Roman" w:hAnsi="Times New Roman" w:cs="Times New Roman"/>
          <w:bCs/>
          <w:color w:val="000000"/>
          <w:sz w:val="28"/>
          <w:szCs w:val="28"/>
        </w:rPr>
        <w:t xml:space="preserve">В соответствии с письмом депутата Государственной Думы Федерального Собрания Российской Федерации М.Б.Терентьева от 19.04.2022 № 376-4/294 с целью оценки уровня доступности для </w:t>
      </w:r>
      <w:r w:rsidR="00C72F55" w:rsidRPr="00AC7033">
        <w:rPr>
          <w:rFonts w:ascii="Times New Roman" w:eastAsia="Times New Roman" w:hAnsi="Times New Roman" w:cs="Times New Roman"/>
          <w:bCs/>
          <w:color w:val="000000"/>
          <w:sz w:val="28"/>
          <w:szCs w:val="28"/>
        </w:rPr>
        <w:t>инвалидов и лиц с ограниченными возможностями здоровья</w:t>
      </w:r>
      <w:r w:rsidRPr="00AC7033">
        <w:rPr>
          <w:rFonts w:ascii="Times New Roman" w:eastAsia="Times New Roman" w:hAnsi="Times New Roman" w:cs="Times New Roman"/>
          <w:bCs/>
          <w:color w:val="000000"/>
          <w:sz w:val="28"/>
          <w:szCs w:val="28"/>
        </w:rPr>
        <w:t xml:space="preserve"> с 21 по 23 июня 2022 года представителями Министерства труда, занятости и социальной защиты Республики Татарстан проведен мониторинг 10 сезонных (летних) кафе по г.Казани по обеспечению их доступности для инвалидов с учетом требований </w:t>
      </w:r>
      <w:r w:rsidR="00D12E8C" w:rsidRPr="00AC7033">
        <w:rPr>
          <w:rFonts w:ascii="Times New Roman" w:eastAsia="Times New Roman" w:hAnsi="Times New Roman" w:cs="Times New Roman"/>
          <w:bCs/>
          <w:color w:val="000000"/>
          <w:sz w:val="28"/>
          <w:szCs w:val="28"/>
        </w:rPr>
        <w:t>с</w:t>
      </w:r>
      <w:r w:rsidRPr="00AC7033">
        <w:rPr>
          <w:rFonts w:ascii="Times New Roman" w:eastAsia="Times New Roman" w:hAnsi="Times New Roman" w:cs="Times New Roman"/>
          <w:bCs/>
          <w:color w:val="000000"/>
          <w:sz w:val="28"/>
          <w:szCs w:val="28"/>
        </w:rPr>
        <w:t xml:space="preserve">вода правил «СП 59.13330.2020 Доступность зданий и сооружений для </w:t>
      </w:r>
      <w:r w:rsidR="00834CC6" w:rsidRPr="00AC7033">
        <w:rPr>
          <w:rFonts w:ascii="Times New Roman" w:eastAsia="Times New Roman" w:hAnsi="Times New Roman" w:cs="Times New Roman"/>
          <w:bCs/>
          <w:color w:val="000000"/>
          <w:sz w:val="28"/>
          <w:szCs w:val="28"/>
        </w:rPr>
        <w:t>маломобильных групп населения</w:t>
      </w:r>
      <w:r w:rsidRPr="00AC7033">
        <w:rPr>
          <w:rFonts w:ascii="Times New Roman" w:eastAsia="Times New Roman" w:hAnsi="Times New Roman" w:cs="Times New Roman"/>
          <w:bCs/>
          <w:color w:val="000000"/>
          <w:sz w:val="28"/>
          <w:szCs w:val="28"/>
        </w:rPr>
        <w:t>». Были обследованы 10 сезонных (летних) кафе: «Бахча», «Чайхона 2», «TOP HOP», «Старый амбар», «Урюк», «Приют холостяка», «Мио», «Носорог», «Бин хартс», «Гивико». По итогам выездных проверок были выявлены нарушения, информация о мониторинге была заполнена в</w:t>
      </w:r>
      <w:r w:rsidRPr="00AC7033">
        <w:t xml:space="preserve"> </w:t>
      </w:r>
      <w:r w:rsidRPr="00AC7033">
        <w:rPr>
          <w:rFonts w:ascii="Times New Roman" w:eastAsia="Times New Roman" w:hAnsi="Times New Roman" w:cs="Times New Roman"/>
          <w:bCs/>
          <w:color w:val="000000"/>
          <w:sz w:val="28"/>
          <w:szCs w:val="28"/>
        </w:rPr>
        <w:t>Google</w:t>
      </w:r>
      <w:r w:rsidR="007A3A8E" w:rsidRPr="00AC7033">
        <w:rPr>
          <w:rFonts w:ascii="Times New Roman" w:eastAsia="Times New Roman" w:hAnsi="Times New Roman" w:cs="Times New Roman"/>
          <w:bCs/>
          <w:color w:val="000000"/>
          <w:sz w:val="28"/>
          <w:szCs w:val="28"/>
        </w:rPr>
        <w:t>-</w:t>
      </w:r>
      <w:r w:rsidRPr="00AC7033">
        <w:rPr>
          <w:rFonts w:ascii="Times New Roman" w:eastAsia="Times New Roman" w:hAnsi="Times New Roman" w:cs="Times New Roman"/>
          <w:bCs/>
          <w:color w:val="000000"/>
          <w:sz w:val="28"/>
          <w:szCs w:val="28"/>
        </w:rPr>
        <w:t>форме (https://docs.google.com/forms/d/e/1FAIpQLSckJcV4yskHflRCE9nK5IVhc30CsHZBl7pEEIdfppmUnNVrHw/viewform). Также Министерством</w:t>
      </w:r>
      <w:r w:rsidRPr="00AC7033">
        <w:t xml:space="preserve"> </w:t>
      </w:r>
      <w:r w:rsidRPr="00AC7033">
        <w:rPr>
          <w:rFonts w:ascii="Times New Roman" w:eastAsia="Times New Roman" w:hAnsi="Times New Roman" w:cs="Times New Roman"/>
          <w:bCs/>
          <w:color w:val="000000"/>
          <w:sz w:val="28"/>
          <w:szCs w:val="28"/>
        </w:rPr>
        <w:t xml:space="preserve">труда, занятости и социальной защиты Республики Татарстан в адрес глав муниципальных районов и городских округов Республики Татарстан были направлены </w:t>
      </w:r>
      <w:r w:rsidR="009E6667" w:rsidRPr="00AC7033">
        <w:rPr>
          <w:rFonts w:ascii="Times New Roman" w:eastAsia="Times New Roman" w:hAnsi="Times New Roman" w:cs="Times New Roman"/>
          <w:bCs/>
          <w:color w:val="000000"/>
          <w:sz w:val="28"/>
          <w:szCs w:val="28"/>
        </w:rPr>
        <w:t>письма об</w:t>
      </w:r>
      <w:r w:rsidRPr="00AC7033">
        <w:rPr>
          <w:rFonts w:ascii="Times New Roman" w:eastAsia="Times New Roman" w:hAnsi="Times New Roman" w:cs="Times New Roman"/>
          <w:bCs/>
          <w:color w:val="000000"/>
          <w:sz w:val="28"/>
          <w:szCs w:val="28"/>
        </w:rPr>
        <w:t xml:space="preserve"> информировании руководителей сезонных (летних) кафе (при наличии в районе) о </w:t>
      </w:r>
      <w:r w:rsidR="00FE4289" w:rsidRPr="00AC7033">
        <w:rPr>
          <w:rFonts w:ascii="Times New Roman" w:eastAsia="Times New Roman" w:hAnsi="Times New Roman" w:cs="Times New Roman"/>
          <w:bCs/>
          <w:color w:val="000000"/>
          <w:sz w:val="28"/>
          <w:szCs w:val="28"/>
        </w:rPr>
        <w:t xml:space="preserve">необходимости </w:t>
      </w:r>
      <w:r w:rsidRPr="00AC7033">
        <w:rPr>
          <w:rFonts w:ascii="Times New Roman" w:eastAsia="Times New Roman" w:hAnsi="Times New Roman" w:cs="Times New Roman"/>
          <w:bCs/>
          <w:color w:val="000000"/>
          <w:sz w:val="28"/>
          <w:szCs w:val="28"/>
        </w:rPr>
        <w:t>приняти</w:t>
      </w:r>
      <w:r w:rsidR="006C51AB" w:rsidRPr="00AC7033">
        <w:rPr>
          <w:rFonts w:ascii="Times New Roman" w:eastAsia="Times New Roman" w:hAnsi="Times New Roman" w:cs="Times New Roman"/>
          <w:bCs/>
          <w:color w:val="000000"/>
          <w:sz w:val="28"/>
          <w:szCs w:val="28"/>
        </w:rPr>
        <w:t>я</w:t>
      </w:r>
      <w:r w:rsidRPr="00AC7033">
        <w:rPr>
          <w:rFonts w:ascii="Times New Roman" w:eastAsia="Times New Roman" w:hAnsi="Times New Roman" w:cs="Times New Roman"/>
          <w:bCs/>
          <w:color w:val="000000"/>
          <w:sz w:val="28"/>
          <w:szCs w:val="28"/>
        </w:rPr>
        <w:t xml:space="preserve"> мер по обеспечению выполнения требований законодательства по организации беспрепятственного допуска на данные объекты. </w:t>
      </w:r>
    </w:p>
    <w:p w14:paraId="5DA2B3A1" w14:textId="71A538AB" w:rsidR="00F87B96" w:rsidRPr="00DF56DD" w:rsidRDefault="00F236E5" w:rsidP="00004807">
      <w:pPr>
        <w:widowControl w:val="0"/>
        <w:spacing w:after="0" w:line="233" w:lineRule="auto"/>
        <w:ind w:firstLine="709"/>
        <w:jc w:val="both"/>
        <w:rPr>
          <w:rFonts w:ascii="Times New Roman" w:eastAsia="Times New Roman" w:hAnsi="Times New Roman" w:cs="Times New Roman"/>
          <w:bCs/>
          <w:color w:val="000000"/>
          <w:sz w:val="28"/>
          <w:szCs w:val="28"/>
        </w:rPr>
      </w:pPr>
      <w:r w:rsidRPr="00AC7033">
        <w:rPr>
          <w:rFonts w:ascii="Times New Roman" w:eastAsia="Times New Roman" w:hAnsi="Times New Roman" w:cs="Times New Roman"/>
          <w:bCs/>
          <w:color w:val="000000"/>
          <w:sz w:val="28"/>
          <w:szCs w:val="28"/>
        </w:rPr>
        <w:t xml:space="preserve">В рамках выездного заседания Совета по делам инвалидов в г.Казани 01.08.2023 сотрудники Министерства труда, занятости и социальной защиты Республики Татарстан совместно с участием представителей </w:t>
      </w:r>
      <w:r w:rsidR="0044487C" w:rsidRPr="00AC7033">
        <w:rPr>
          <w:rFonts w:ascii="Times New Roman" w:eastAsia="Times New Roman" w:hAnsi="Times New Roman" w:cs="Times New Roman"/>
          <w:bCs/>
          <w:color w:val="000000"/>
          <w:sz w:val="28"/>
          <w:szCs w:val="28"/>
        </w:rPr>
        <w:t xml:space="preserve">Исполнительного комитета г.Казани, </w:t>
      </w:r>
      <w:r w:rsidRPr="00AC7033">
        <w:rPr>
          <w:rFonts w:ascii="Times New Roman" w:eastAsia="Times New Roman" w:hAnsi="Times New Roman" w:cs="Times New Roman"/>
          <w:bCs/>
          <w:color w:val="000000"/>
          <w:sz w:val="28"/>
          <w:szCs w:val="28"/>
        </w:rPr>
        <w:t>общественных организаций инвалидов, министерств и ведомств республики приняли участие в рейде на предмет оценки доступности для инвалидов транспортной инфраструктуры, транспортных услуг, состояния выделенных парковочных мест.</w:t>
      </w:r>
      <w:r>
        <w:rPr>
          <w:rFonts w:ascii="Times New Roman" w:eastAsia="Times New Roman" w:hAnsi="Times New Roman" w:cs="Times New Roman"/>
          <w:bCs/>
          <w:color w:val="000000"/>
          <w:sz w:val="28"/>
          <w:szCs w:val="28"/>
        </w:rPr>
        <w:t xml:space="preserve"> </w:t>
      </w:r>
    </w:p>
    <w:p w14:paraId="45D2169B" w14:textId="4A5BE176" w:rsidR="00B4157E" w:rsidRPr="00DF56DD" w:rsidRDefault="00B4157E" w:rsidP="00004807">
      <w:pPr>
        <w:widowControl w:val="0"/>
        <w:spacing w:after="0" w:line="233" w:lineRule="auto"/>
        <w:ind w:firstLine="709"/>
        <w:jc w:val="both"/>
        <w:rPr>
          <w:rFonts w:ascii="Times New Roman" w:eastAsia="Times New Roman" w:hAnsi="Times New Roman" w:cs="Times New Roman"/>
          <w:bCs/>
          <w:color w:val="000000"/>
          <w:sz w:val="28"/>
          <w:szCs w:val="28"/>
        </w:rPr>
      </w:pPr>
      <w:r w:rsidRPr="00DF56DD">
        <w:rPr>
          <w:rFonts w:ascii="Times New Roman" w:eastAsia="Times New Roman" w:hAnsi="Times New Roman" w:cs="Times New Roman"/>
          <w:bCs/>
          <w:color w:val="000000"/>
          <w:sz w:val="28"/>
          <w:szCs w:val="28"/>
        </w:rPr>
        <w:t xml:space="preserve">В России реализуется федеральный партийный проект «Единая страна – доступная среда» Всероссийской политической партии «ЕДИНАЯ РОССИЯ» (далее – Партийный проект), координатором проекта является </w:t>
      </w:r>
      <w:r w:rsidR="00091125" w:rsidRPr="00DF56DD">
        <w:rPr>
          <w:rFonts w:ascii="Times New Roman" w:eastAsia="Times New Roman" w:hAnsi="Times New Roman" w:cs="Times New Roman"/>
          <w:bCs/>
          <w:color w:val="000000"/>
          <w:sz w:val="28"/>
          <w:szCs w:val="28"/>
        </w:rPr>
        <w:t>М.Б.</w:t>
      </w:r>
      <w:r w:rsidRPr="00DF56DD">
        <w:rPr>
          <w:rFonts w:ascii="Times New Roman" w:eastAsia="Times New Roman" w:hAnsi="Times New Roman" w:cs="Times New Roman"/>
          <w:bCs/>
          <w:color w:val="000000"/>
          <w:sz w:val="28"/>
          <w:szCs w:val="28"/>
        </w:rPr>
        <w:t xml:space="preserve">Терентьев, член Высшего совета </w:t>
      </w:r>
      <w:r w:rsidR="00BC7B98" w:rsidRPr="00DF56DD">
        <w:rPr>
          <w:rFonts w:ascii="Times New Roman" w:eastAsia="Times New Roman" w:hAnsi="Times New Roman" w:cs="Times New Roman"/>
          <w:bCs/>
          <w:color w:val="000000"/>
          <w:sz w:val="28"/>
          <w:szCs w:val="28"/>
        </w:rPr>
        <w:t>п</w:t>
      </w:r>
      <w:r w:rsidRPr="00DF56DD">
        <w:rPr>
          <w:rFonts w:ascii="Times New Roman" w:eastAsia="Times New Roman" w:hAnsi="Times New Roman" w:cs="Times New Roman"/>
          <w:bCs/>
          <w:color w:val="000000"/>
          <w:sz w:val="28"/>
          <w:szCs w:val="28"/>
        </w:rPr>
        <w:t xml:space="preserve">артии, </w:t>
      </w:r>
      <w:r w:rsidR="00BC7B98" w:rsidRPr="00DF56DD">
        <w:rPr>
          <w:rFonts w:ascii="Times New Roman" w:eastAsia="Times New Roman" w:hAnsi="Times New Roman" w:cs="Times New Roman"/>
          <w:bCs/>
          <w:color w:val="000000"/>
          <w:sz w:val="28"/>
          <w:szCs w:val="28"/>
        </w:rPr>
        <w:t>з</w:t>
      </w:r>
      <w:r w:rsidRPr="00DF56DD">
        <w:rPr>
          <w:rFonts w:ascii="Times New Roman" w:eastAsia="Times New Roman" w:hAnsi="Times New Roman" w:cs="Times New Roman"/>
          <w:bCs/>
          <w:color w:val="000000"/>
          <w:sz w:val="28"/>
          <w:szCs w:val="28"/>
        </w:rPr>
        <w:t xml:space="preserve">аместитель </w:t>
      </w:r>
      <w:r w:rsidR="00BC7B98" w:rsidRPr="00DF56DD">
        <w:rPr>
          <w:rFonts w:ascii="Times New Roman" w:eastAsia="Times New Roman" w:hAnsi="Times New Roman" w:cs="Times New Roman"/>
          <w:bCs/>
          <w:color w:val="000000"/>
          <w:sz w:val="28"/>
          <w:szCs w:val="28"/>
        </w:rPr>
        <w:t>п</w:t>
      </w:r>
      <w:r w:rsidRPr="00DF56DD">
        <w:rPr>
          <w:rFonts w:ascii="Times New Roman" w:eastAsia="Times New Roman" w:hAnsi="Times New Roman" w:cs="Times New Roman"/>
          <w:bCs/>
          <w:color w:val="000000"/>
          <w:sz w:val="28"/>
          <w:szCs w:val="28"/>
        </w:rPr>
        <w:t xml:space="preserve">редседателя Комитета Государственной Думы Федерального Собрания Российской Федерации по труду, социальной политике и делам ветеранов. </w:t>
      </w:r>
    </w:p>
    <w:p w14:paraId="27BA2076" w14:textId="2D9C2741" w:rsidR="00B4157E" w:rsidRPr="00DF56DD" w:rsidRDefault="00B4157E" w:rsidP="00004807">
      <w:pPr>
        <w:widowControl w:val="0"/>
        <w:spacing w:after="0" w:line="233" w:lineRule="auto"/>
        <w:ind w:firstLine="709"/>
        <w:jc w:val="both"/>
        <w:rPr>
          <w:rFonts w:ascii="Times New Roman" w:eastAsia="Times New Roman" w:hAnsi="Times New Roman" w:cs="Times New Roman"/>
          <w:bCs/>
          <w:color w:val="000000"/>
          <w:sz w:val="28"/>
          <w:szCs w:val="28"/>
        </w:rPr>
      </w:pPr>
      <w:r w:rsidRPr="00DF56DD">
        <w:rPr>
          <w:rFonts w:ascii="Times New Roman" w:eastAsia="Times New Roman" w:hAnsi="Times New Roman" w:cs="Times New Roman"/>
          <w:bCs/>
          <w:color w:val="000000"/>
          <w:sz w:val="28"/>
          <w:szCs w:val="28"/>
        </w:rPr>
        <w:lastRenderedPageBreak/>
        <w:t xml:space="preserve">Партийный проект призван привлекать внимание к проблемам повышения качества жизни </w:t>
      </w:r>
      <w:r w:rsidR="00EF305C" w:rsidRPr="00DF56DD">
        <w:rPr>
          <w:rFonts w:ascii="Times New Roman" w:eastAsia="Times New Roman" w:hAnsi="Times New Roman" w:cs="Times New Roman"/>
          <w:bCs/>
          <w:color w:val="000000"/>
          <w:sz w:val="28"/>
          <w:szCs w:val="28"/>
        </w:rPr>
        <w:t xml:space="preserve">инвалидов и лиц с ограниченными возможностями здоровья </w:t>
      </w:r>
      <w:r w:rsidRPr="00DF56DD">
        <w:rPr>
          <w:rFonts w:ascii="Times New Roman" w:eastAsia="Times New Roman" w:hAnsi="Times New Roman" w:cs="Times New Roman"/>
          <w:bCs/>
          <w:color w:val="000000"/>
          <w:sz w:val="28"/>
          <w:szCs w:val="28"/>
        </w:rPr>
        <w:t>и обеспечения для них доступной среды, включающей доступность социальных институтов, образования, работы, физической культуры и спорта, информации, возможности участия во всех аспектах социально-экономической жизни страны.</w:t>
      </w:r>
    </w:p>
    <w:p w14:paraId="2A7C14C7" w14:textId="46E98AC2" w:rsidR="00B4157E" w:rsidRPr="00DF56DD" w:rsidRDefault="00B4157E" w:rsidP="00004807">
      <w:pPr>
        <w:widowControl w:val="0"/>
        <w:spacing w:after="0" w:line="233" w:lineRule="auto"/>
        <w:ind w:firstLine="709"/>
        <w:jc w:val="both"/>
        <w:rPr>
          <w:rFonts w:ascii="Times New Roman" w:eastAsia="Times New Roman" w:hAnsi="Times New Roman" w:cs="Times New Roman"/>
          <w:bCs/>
          <w:color w:val="000000"/>
          <w:sz w:val="28"/>
          <w:szCs w:val="28"/>
        </w:rPr>
      </w:pPr>
      <w:r w:rsidRPr="00DF56DD">
        <w:rPr>
          <w:rFonts w:ascii="Times New Roman" w:eastAsia="Times New Roman" w:hAnsi="Times New Roman" w:cs="Times New Roman"/>
          <w:bCs/>
          <w:color w:val="000000"/>
          <w:sz w:val="28"/>
          <w:szCs w:val="28"/>
        </w:rPr>
        <w:t xml:space="preserve">С 2022 года в Республике Татарстан координатором Партийного проекта является </w:t>
      </w:r>
      <w:r w:rsidR="00091125" w:rsidRPr="00DF56DD">
        <w:rPr>
          <w:rFonts w:ascii="Times New Roman" w:eastAsia="Times New Roman" w:hAnsi="Times New Roman" w:cs="Times New Roman"/>
          <w:bCs/>
          <w:color w:val="000000"/>
          <w:sz w:val="28"/>
          <w:szCs w:val="28"/>
        </w:rPr>
        <w:t>А.Р.</w:t>
      </w:r>
      <w:r w:rsidRPr="00DF56DD">
        <w:rPr>
          <w:rFonts w:ascii="Times New Roman" w:eastAsia="Times New Roman" w:hAnsi="Times New Roman" w:cs="Times New Roman"/>
          <w:bCs/>
          <w:color w:val="000000"/>
          <w:sz w:val="28"/>
          <w:szCs w:val="28"/>
        </w:rPr>
        <w:t xml:space="preserve">Мубаракшин, заместитель министра труда, занятости и социальной защиты Республики Татарстан, председателем общественного совета Партийного проекта </w:t>
      </w:r>
      <w:r w:rsidR="00CB240C" w:rsidRPr="00DF56DD">
        <w:rPr>
          <w:rFonts w:ascii="Times New Roman" w:eastAsia="Calibri" w:hAnsi="Times New Roman" w:cs="Times New Roman"/>
          <w:sz w:val="28"/>
          <w:szCs w:val="28"/>
        </w:rPr>
        <w:t>–</w:t>
      </w:r>
      <w:r w:rsidR="00091125" w:rsidRPr="00DF56DD">
        <w:rPr>
          <w:rFonts w:ascii="Times New Roman" w:eastAsia="Times New Roman" w:hAnsi="Times New Roman" w:cs="Times New Roman"/>
          <w:bCs/>
          <w:color w:val="000000"/>
          <w:sz w:val="28"/>
          <w:szCs w:val="28"/>
        </w:rPr>
        <w:t xml:space="preserve"> В.В.</w:t>
      </w:r>
      <w:r w:rsidRPr="00DF56DD">
        <w:rPr>
          <w:rFonts w:ascii="Times New Roman" w:eastAsia="Times New Roman" w:hAnsi="Times New Roman" w:cs="Times New Roman"/>
          <w:bCs/>
          <w:color w:val="000000"/>
          <w:sz w:val="28"/>
          <w:szCs w:val="28"/>
        </w:rPr>
        <w:t>Вавилов, председатель правления Регионального общественного благотворительного фонда помощи детям, больным лейкемией, Республики Татарстан имени Анжелы Вавиловой.</w:t>
      </w:r>
    </w:p>
    <w:p w14:paraId="7535DBD3" w14:textId="77777777" w:rsidR="00B4157E" w:rsidRPr="00DF56DD" w:rsidRDefault="00B4157E" w:rsidP="00004807">
      <w:pPr>
        <w:widowControl w:val="0"/>
        <w:spacing w:after="0" w:line="233" w:lineRule="auto"/>
        <w:ind w:firstLine="709"/>
        <w:jc w:val="both"/>
        <w:rPr>
          <w:rFonts w:ascii="Times New Roman" w:eastAsia="Times New Roman" w:hAnsi="Times New Roman" w:cs="Times New Roman"/>
          <w:bCs/>
          <w:color w:val="000000"/>
          <w:sz w:val="28"/>
          <w:szCs w:val="28"/>
        </w:rPr>
      </w:pPr>
      <w:r w:rsidRPr="00DF56DD">
        <w:rPr>
          <w:rFonts w:ascii="Times New Roman" w:eastAsia="Times New Roman" w:hAnsi="Times New Roman" w:cs="Times New Roman"/>
          <w:bCs/>
          <w:color w:val="000000"/>
          <w:sz w:val="28"/>
          <w:szCs w:val="28"/>
        </w:rPr>
        <w:t>В рамках реализации Партийного проекта формируются ключевые показатели комплекса мероприятий (за полугодие, год) по:</w:t>
      </w:r>
    </w:p>
    <w:p w14:paraId="2E3F1D12" w14:textId="2ECF8A04" w:rsidR="00B4157E" w:rsidRPr="00DF56DD" w:rsidRDefault="00B4157E" w:rsidP="00713C5E">
      <w:pPr>
        <w:widowControl w:val="0"/>
        <w:spacing w:after="0" w:line="228" w:lineRule="auto"/>
        <w:ind w:firstLine="709"/>
        <w:jc w:val="both"/>
        <w:rPr>
          <w:rFonts w:ascii="Times New Roman" w:eastAsia="Times New Roman" w:hAnsi="Times New Roman" w:cs="Times New Roman"/>
          <w:bCs/>
          <w:color w:val="000000"/>
          <w:sz w:val="28"/>
          <w:szCs w:val="28"/>
        </w:rPr>
      </w:pPr>
      <w:r w:rsidRPr="00DF56DD">
        <w:rPr>
          <w:rFonts w:ascii="Times New Roman" w:eastAsia="Times New Roman" w:hAnsi="Times New Roman" w:cs="Times New Roman"/>
          <w:bCs/>
          <w:color w:val="000000"/>
          <w:sz w:val="28"/>
          <w:szCs w:val="28"/>
        </w:rPr>
        <w:t>проведению мониторинга, проверок объектов социальной инфраструктуры в приоритетных сферах жизнедеятельности, обучающих семинаров по вопросам создания доступной среды, культурно-массовых, спортивных, досуговых инклюзивных мероприятий, уроков доброты;</w:t>
      </w:r>
    </w:p>
    <w:p w14:paraId="464B1946" w14:textId="5C92B8DA" w:rsidR="00B4157E" w:rsidRPr="00DF56DD" w:rsidRDefault="00B4157E" w:rsidP="00713C5E">
      <w:pPr>
        <w:widowControl w:val="0"/>
        <w:spacing w:after="0" w:line="228" w:lineRule="auto"/>
        <w:ind w:firstLine="709"/>
        <w:jc w:val="both"/>
        <w:rPr>
          <w:rFonts w:ascii="Times New Roman" w:eastAsia="Times New Roman" w:hAnsi="Times New Roman" w:cs="Times New Roman"/>
          <w:bCs/>
          <w:color w:val="000000"/>
          <w:sz w:val="28"/>
          <w:szCs w:val="28"/>
        </w:rPr>
      </w:pPr>
      <w:r w:rsidRPr="00DF56DD">
        <w:rPr>
          <w:rFonts w:ascii="Times New Roman" w:eastAsia="Times New Roman" w:hAnsi="Times New Roman" w:cs="Times New Roman"/>
          <w:bCs/>
          <w:color w:val="000000"/>
          <w:sz w:val="28"/>
          <w:szCs w:val="28"/>
        </w:rPr>
        <w:t xml:space="preserve"> оказанию адресной помощи </w:t>
      </w:r>
      <w:r w:rsidR="00395B09" w:rsidRPr="00DF56DD">
        <w:rPr>
          <w:rFonts w:ascii="Times New Roman" w:eastAsia="Times New Roman" w:hAnsi="Times New Roman" w:cs="Times New Roman"/>
          <w:bCs/>
          <w:color w:val="000000"/>
          <w:sz w:val="28"/>
          <w:szCs w:val="28"/>
        </w:rPr>
        <w:t>инвалидам, лицам с ограниченными возможностями здоровья</w:t>
      </w:r>
      <w:r w:rsidRPr="00DF56DD">
        <w:rPr>
          <w:rFonts w:ascii="Times New Roman" w:eastAsia="Times New Roman" w:hAnsi="Times New Roman" w:cs="Times New Roman"/>
          <w:bCs/>
          <w:color w:val="000000"/>
          <w:sz w:val="28"/>
          <w:szCs w:val="28"/>
        </w:rPr>
        <w:t xml:space="preserve"> и созданию безбарьерной среды в приоритетных сферах жизнедеятельности, помощи в профориентации, образовании, трудоустройстве </w:t>
      </w:r>
      <w:r w:rsidR="00611F61" w:rsidRPr="00DF56DD">
        <w:rPr>
          <w:rFonts w:ascii="Times New Roman" w:eastAsia="Times New Roman" w:hAnsi="Times New Roman" w:cs="Times New Roman"/>
          <w:bCs/>
          <w:color w:val="000000"/>
          <w:sz w:val="28"/>
          <w:szCs w:val="28"/>
        </w:rPr>
        <w:t>инвалидов и лиц с ограниченными возможностями здоровья</w:t>
      </w:r>
      <w:r w:rsidRPr="00DF56DD">
        <w:rPr>
          <w:rFonts w:ascii="Times New Roman" w:eastAsia="Times New Roman" w:hAnsi="Times New Roman" w:cs="Times New Roman"/>
          <w:bCs/>
          <w:color w:val="000000"/>
          <w:sz w:val="28"/>
          <w:szCs w:val="28"/>
        </w:rPr>
        <w:t>.</w:t>
      </w:r>
    </w:p>
    <w:p w14:paraId="4A15752F" w14:textId="041E86A7" w:rsidR="00B4157E" w:rsidRDefault="00B4157E" w:rsidP="00713C5E">
      <w:pPr>
        <w:widowControl w:val="0"/>
        <w:spacing w:after="0" w:line="228" w:lineRule="auto"/>
        <w:ind w:firstLine="709"/>
        <w:jc w:val="both"/>
        <w:rPr>
          <w:rFonts w:ascii="Times New Roman" w:eastAsia="Times New Roman" w:hAnsi="Times New Roman" w:cs="Times New Roman"/>
          <w:bCs/>
          <w:color w:val="000000"/>
          <w:sz w:val="28"/>
          <w:szCs w:val="28"/>
        </w:rPr>
      </w:pPr>
      <w:r w:rsidRPr="00DF56DD">
        <w:rPr>
          <w:rFonts w:ascii="Times New Roman" w:eastAsia="Times New Roman" w:hAnsi="Times New Roman" w:cs="Times New Roman"/>
          <w:bCs/>
          <w:color w:val="000000"/>
          <w:sz w:val="28"/>
          <w:szCs w:val="28"/>
        </w:rPr>
        <w:t xml:space="preserve">С целью формирования отчета по ключевым показателям Партийного проекта организована работа в данном направлении, </w:t>
      </w:r>
      <w:r w:rsidR="009E4021" w:rsidRPr="00DF56DD">
        <w:rPr>
          <w:rFonts w:ascii="Times New Roman" w:eastAsia="Times New Roman" w:hAnsi="Times New Roman" w:cs="Times New Roman"/>
          <w:bCs/>
          <w:color w:val="000000"/>
          <w:sz w:val="28"/>
          <w:szCs w:val="28"/>
        </w:rPr>
        <w:t>за</w:t>
      </w:r>
      <w:r w:rsidRPr="00DF56DD">
        <w:rPr>
          <w:rFonts w:ascii="Times New Roman" w:eastAsia="Times New Roman" w:hAnsi="Times New Roman" w:cs="Times New Roman"/>
          <w:bCs/>
          <w:color w:val="000000"/>
          <w:sz w:val="28"/>
          <w:szCs w:val="28"/>
        </w:rPr>
        <w:t xml:space="preserve"> полугодие</w:t>
      </w:r>
      <w:r w:rsidR="009E4021" w:rsidRPr="00DF56DD">
        <w:rPr>
          <w:rFonts w:ascii="Times New Roman" w:eastAsia="Times New Roman" w:hAnsi="Times New Roman" w:cs="Times New Roman"/>
          <w:bCs/>
          <w:color w:val="000000"/>
          <w:sz w:val="28"/>
          <w:szCs w:val="28"/>
        </w:rPr>
        <w:t xml:space="preserve"> и по итогам года</w:t>
      </w:r>
      <w:r w:rsidRPr="00DF56DD">
        <w:rPr>
          <w:rFonts w:ascii="Times New Roman" w:eastAsia="Times New Roman" w:hAnsi="Times New Roman" w:cs="Times New Roman"/>
          <w:bCs/>
          <w:color w:val="000000"/>
          <w:sz w:val="28"/>
          <w:szCs w:val="28"/>
        </w:rPr>
        <w:t xml:space="preserve"> формируется мониторинг согласно формам приложений.</w:t>
      </w:r>
    </w:p>
    <w:p w14:paraId="222076E8" w14:textId="2B3E23A1" w:rsidR="004D6DAE" w:rsidRPr="00AC7033" w:rsidRDefault="004D6DAE" w:rsidP="00713C5E">
      <w:pPr>
        <w:widowControl w:val="0"/>
        <w:spacing w:after="0" w:line="228" w:lineRule="auto"/>
        <w:ind w:firstLine="709"/>
        <w:jc w:val="both"/>
        <w:rPr>
          <w:rFonts w:ascii="Times New Roman" w:eastAsia="Times New Roman" w:hAnsi="Times New Roman" w:cs="Times New Roman"/>
          <w:bCs/>
          <w:color w:val="000000"/>
          <w:sz w:val="28"/>
          <w:szCs w:val="28"/>
        </w:rPr>
      </w:pPr>
      <w:r w:rsidRPr="00AC7033">
        <w:rPr>
          <w:rFonts w:ascii="Times New Roman" w:eastAsia="Times New Roman" w:hAnsi="Times New Roman" w:cs="Times New Roman"/>
          <w:bCs/>
          <w:color w:val="000000"/>
          <w:sz w:val="28"/>
          <w:szCs w:val="28"/>
        </w:rPr>
        <w:t>В рамках Партийного проекта в соответствии с пунктом 1 Протокола селекторного совещания на тему: «Проведение мониторинга архитектурной доступности бюро медико-социальной экспертизы в субъектах Российской Федерации» от 07.06.2023 № 43-ПР с целью оценки уровня доступности для людей с инвалидностью и маломобильных групп населения в период с 13 июня по 7 июля 2023 года осуществлен мониторинг 13 учреждений бюро медико-социальной экспертизы.</w:t>
      </w:r>
    </w:p>
    <w:p w14:paraId="343D7559" w14:textId="2B43C651" w:rsidR="00695047" w:rsidRPr="00AC7033" w:rsidRDefault="00695047" w:rsidP="00713C5E">
      <w:pPr>
        <w:widowControl w:val="0"/>
        <w:spacing w:after="0" w:line="228" w:lineRule="auto"/>
        <w:ind w:firstLine="709"/>
        <w:jc w:val="both"/>
        <w:rPr>
          <w:rFonts w:ascii="Times New Roman" w:eastAsia="Times New Roman" w:hAnsi="Times New Roman" w:cs="Times New Roman"/>
          <w:bCs/>
          <w:color w:val="000000"/>
          <w:sz w:val="28"/>
          <w:szCs w:val="28"/>
        </w:rPr>
      </w:pPr>
      <w:r w:rsidRPr="00AC7033">
        <w:rPr>
          <w:rFonts w:ascii="Times New Roman" w:eastAsia="Times New Roman" w:hAnsi="Times New Roman" w:cs="Times New Roman"/>
          <w:bCs/>
          <w:color w:val="000000"/>
          <w:sz w:val="28"/>
          <w:szCs w:val="28"/>
        </w:rPr>
        <w:t xml:space="preserve">В </w:t>
      </w:r>
      <w:r w:rsidR="007D0A68" w:rsidRPr="00AC7033">
        <w:rPr>
          <w:rFonts w:ascii="Times New Roman" w:eastAsia="Times New Roman" w:hAnsi="Times New Roman" w:cs="Times New Roman"/>
          <w:bCs/>
          <w:color w:val="000000"/>
          <w:sz w:val="28"/>
          <w:szCs w:val="28"/>
        </w:rPr>
        <w:t xml:space="preserve">Республике </w:t>
      </w:r>
      <w:r w:rsidRPr="00AC7033">
        <w:rPr>
          <w:rFonts w:ascii="Times New Roman" w:eastAsia="Times New Roman" w:hAnsi="Times New Roman" w:cs="Times New Roman"/>
          <w:bCs/>
          <w:color w:val="000000"/>
          <w:sz w:val="28"/>
          <w:szCs w:val="28"/>
        </w:rPr>
        <w:t xml:space="preserve">Татарстан функционируют 115 государственных </w:t>
      </w:r>
      <w:r w:rsidR="00CC7AFC" w:rsidRPr="00AC7033">
        <w:rPr>
          <w:rFonts w:ascii="Times New Roman" w:eastAsia="Times New Roman" w:hAnsi="Times New Roman" w:cs="Times New Roman"/>
          <w:bCs/>
          <w:color w:val="000000"/>
          <w:sz w:val="28"/>
          <w:szCs w:val="28"/>
        </w:rPr>
        <w:t>организаций</w:t>
      </w:r>
      <w:r w:rsidRPr="00AC7033">
        <w:rPr>
          <w:rFonts w:ascii="Times New Roman" w:eastAsia="Times New Roman" w:hAnsi="Times New Roman" w:cs="Times New Roman"/>
          <w:bCs/>
          <w:color w:val="000000"/>
          <w:sz w:val="28"/>
          <w:szCs w:val="28"/>
        </w:rPr>
        <w:t xml:space="preserve"> социального обслуживания, где </w:t>
      </w:r>
      <w:r w:rsidR="00C87BA8" w:rsidRPr="00AC7033">
        <w:rPr>
          <w:rFonts w:ascii="Times New Roman" w:eastAsia="Times New Roman" w:hAnsi="Times New Roman" w:cs="Times New Roman"/>
          <w:bCs/>
          <w:color w:val="000000"/>
          <w:sz w:val="28"/>
          <w:szCs w:val="28"/>
        </w:rPr>
        <w:t xml:space="preserve">инвалидам и лицами с ограниченными возможностями здоровья </w:t>
      </w:r>
      <w:r w:rsidRPr="00AC7033">
        <w:rPr>
          <w:rFonts w:ascii="Times New Roman" w:eastAsia="Times New Roman" w:hAnsi="Times New Roman" w:cs="Times New Roman"/>
          <w:bCs/>
          <w:color w:val="000000"/>
          <w:sz w:val="28"/>
          <w:szCs w:val="28"/>
        </w:rPr>
        <w:t xml:space="preserve">предоставляются различные услуги. Уровень обеспеченности населения социальными услугами составляет 100 </w:t>
      </w:r>
      <w:r w:rsidR="00813C09" w:rsidRPr="00AC7033">
        <w:rPr>
          <w:rFonts w:ascii="Times New Roman" w:eastAsia="Times New Roman" w:hAnsi="Times New Roman" w:cs="Times New Roman"/>
          <w:bCs/>
          <w:color w:val="000000"/>
          <w:sz w:val="28"/>
          <w:szCs w:val="28"/>
        </w:rPr>
        <w:t>процентов</w:t>
      </w:r>
      <w:r w:rsidRPr="00AC7033">
        <w:rPr>
          <w:rFonts w:ascii="Times New Roman" w:eastAsia="Times New Roman" w:hAnsi="Times New Roman" w:cs="Times New Roman"/>
          <w:bCs/>
          <w:color w:val="000000"/>
          <w:sz w:val="28"/>
          <w:szCs w:val="28"/>
        </w:rPr>
        <w:t>. В каждо</w:t>
      </w:r>
      <w:r w:rsidR="00E15464" w:rsidRPr="00AC7033">
        <w:rPr>
          <w:rFonts w:ascii="Times New Roman" w:eastAsia="Times New Roman" w:hAnsi="Times New Roman" w:cs="Times New Roman"/>
          <w:bCs/>
          <w:color w:val="000000"/>
          <w:sz w:val="28"/>
          <w:szCs w:val="28"/>
        </w:rPr>
        <w:t>й</w:t>
      </w:r>
      <w:r w:rsidRPr="00AC7033">
        <w:rPr>
          <w:rFonts w:ascii="Times New Roman" w:eastAsia="Times New Roman" w:hAnsi="Times New Roman" w:cs="Times New Roman"/>
          <w:bCs/>
          <w:color w:val="000000"/>
          <w:sz w:val="28"/>
          <w:szCs w:val="28"/>
        </w:rPr>
        <w:t xml:space="preserve"> подведомственно</w:t>
      </w:r>
      <w:r w:rsidR="00CC7AFC" w:rsidRPr="00AC7033">
        <w:rPr>
          <w:rFonts w:ascii="Times New Roman" w:eastAsia="Times New Roman" w:hAnsi="Times New Roman" w:cs="Times New Roman"/>
          <w:bCs/>
          <w:color w:val="000000"/>
          <w:sz w:val="28"/>
          <w:szCs w:val="28"/>
        </w:rPr>
        <w:t>й</w:t>
      </w:r>
      <w:r w:rsidRPr="00AC7033">
        <w:rPr>
          <w:rFonts w:ascii="Times New Roman" w:eastAsia="Times New Roman" w:hAnsi="Times New Roman" w:cs="Times New Roman"/>
          <w:bCs/>
          <w:color w:val="000000"/>
          <w:sz w:val="28"/>
          <w:szCs w:val="28"/>
        </w:rPr>
        <w:t xml:space="preserve"> </w:t>
      </w:r>
      <w:r w:rsidR="00CC7AFC" w:rsidRPr="00AC7033">
        <w:rPr>
          <w:rFonts w:ascii="Times New Roman" w:eastAsia="Times New Roman" w:hAnsi="Times New Roman" w:cs="Times New Roman"/>
          <w:bCs/>
          <w:color w:val="000000"/>
          <w:sz w:val="28"/>
          <w:szCs w:val="28"/>
        </w:rPr>
        <w:t>организации</w:t>
      </w:r>
      <w:r w:rsidRPr="00AC7033">
        <w:rPr>
          <w:rFonts w:ascii="Times New Roman" w:eastAsia="Times New Roman" w:hAnsi="Times New Roman" w:cs="Times New Roman"/>
          <w:bCs/>
          <w:color w:val="000000"/>
          <w:sz w:val="28"/>
          <w:szCs w:val="28"/>
        </w:rPr>
        <w:t xml:space="preserve"> обеспечены условия доступности объектов и предоставляемых услуг. </w:t>
      </w:r>
    </w:p>
    <w:p w14:paraId="34CBB90A" w14:textId="4B9AF718" w:rsidR="00695047" w:rsidRPr="00AC7033" w:rsidRDefault="00695047" w:rsidP="00713C5E">
      <w:pPr>
        <w:widowControl w:val="0"/>
        <w:spacing w:after="0" w:line="228" w:lineRule="auto"/>
        <w:ind w:firstLine="709"/>
        <w:jc w:val="both"/>
        <w:rPr>
          <w:rFonts w:ascii="Times New Roman" w:eastAsia="Times New Roman" w:hAnsi="Times New Roman" w:cs="Times New Roman"/>
          <w:bCs/>
          <w:color w:val="000000"/>
          <w:sz w:val="28"/>
          <w:szCs w:val="28"/>
        </w:rPr>
      </w:pPr>
      <w:r w:rsidRPr="00AC7033">
        <w:rPr>
          <w:rFonts w:ascii="Times New Roman" w:eastAsia="Times New Roman" w:hAnsi="Times New Roman" w:cs="Times New Roman"/>
          <w:bCs/>
          <w:color w:val="000000"/>
          <w:sz w:val="28"/>
          <w:szCs w:val="28"/>
        </w:rPr>
        <w:t xml:space="preserve">Кроме того, проводится работа по привлечению негосударственных поставщиков к предоставлению реабилитационных услуг инвалидам и детям-инвалидам, что положительно сказывается на повышении конкуренции и улучшении качества услуг. В 2021 году в </w:t>
      </w:r>
      <w:r w:rsidR="00107F70" w:rsidRPr="00AC7033">
        <w:rPr>
          <w:rFonts w:ascii="Times New Roman" w:eastAsia="Times New Roman" w:hAnsi="Times New Roman" w:cs="Times New Roman"/>
          <w:bCs/>
          <w:color w:val="000000"/>
          <w:sz w:val="28"/>
          <w:szCs w:val="28"/>
        </w:rPr>
        <w:t>р</w:t>
      </w:r>
      <w:r w:rsidRPr="00AC7033">
        <w:rPr>
          <w:rFonts w:ascii="Times New Roman" w:eastAsia="Times New Roman" w:hAnsi="Times New Roman" w:cs="Times New Roman"/>
          <w:bCs/>
          <w:color w:val="000000"/>
          <w:sz w:val="28"/>
          <w:szCs w:val="28"/>
        </w:rPr>
        <w:t>еестр поставщиков социальных услуг включены 26 негосударственных организаций.</w:t>
      </w:r>
    </w:p>
    <w:p w14:paraId="06868915" w14:textId="6144A758" w:rsidR="00B75531" w:rsidRPr="00AC7033" w:rsidRDefault="00B75531" w:rsidP="00713C5E">
      <w:pPr>
        <w:widowControl w:val="0"/>
        <w:spacing w:after="0" w:line="228"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 xml:space="preserve">В </w:t>
      </w:r>
      <w:r w:rsidR="00AC7D76" w:rsidRPr="00AC7033">
        <w:rPr>
          <w:rFonts w:ascii="Times New Roman" w:eastAsia="Times New Roman" w:hAnsi="Times New Roman" w:cs="Times New Roman"/>
          <w:sz w:val="28"/>
          <w:szCs w:val="28"/>
        </w:rPr>
        <w:t>Республике Татарстан</w:t>
      </w:r>
      <w:r w:rsidRPr="00AC7033">
        <w:rPr>
          <w:rFonts w:ascii="Times New Roman" w:eastAsia="Times New Roman" w:hAnsi="Times New Roman" w:cs="Times New Roman"/>
          <w:sz w:val="28"/>
          <w:szCs w:val="28"/>
        </w:rPr>
        <w:t xml:space="preserve"> функционируют 1</w:t>
      </w:r>
      <w:r w:rsidR="007258DB" w:rsidRPr="00AC7033">
        <w:rPr>
          <w:rFonts w:ascii="Times New Roman" w:eastAsia="Times New Roman" w:hAnsi="Times New Roman" w:cs="Times New Roman"/>
          <w:sz w:val="28"/>
          <w:szCs w:val="28"/>
        </w:rPr>
        <w:t>7</w:t>
      </w:r>
      <w:r w:rsidR="00690B2E" w:rsidRPr="00AC7033">
        <w:rPr>
          <w:rFonts w:ascii="Times New Roman" w:eastAsia="Times New Roman" w:hAnsi="Times New Roman" w:cs="Times New Roman"/>
          <w:sz w:val="28"/>
          <w:szCs w:val="28"/>
        </w:rPr>
        <w:t xml:space="preserve"> реабилитационных центров, в том числе</w:t>
      </w:r>
      <w:r w:rsidR="00AC7D76" w:rsidRPr="00AC7033">
        <w:rPr>
          <w:rFonts w:ascii="Times New Roman" w:eastAsia="Times New Roman" w:hAnsi="Times New Roman" w:cs="Times New Roman"/>
          <w:sz w:val="28"/>
          <w:szCs w:val="28"/>
        </w:rPr>
        <w:t xml:space="preserve"> </w:t>
      </w:r>
      <w:r w:rsidRPr="00AC7033">
        <w:rPr>
          <w:rFonts w:ascii="Times New Roman" w:eastAsia="Times New Roman" w:hAnsi="Times New Roman" w:cs="Times New Roman"/>
          <w:sz w:val="28"/>
          <w:szCs w:val="28"/>
        </w:rPr>
        <w:t>1</w:t>
      </w:r>
      <w:r w:rsidR="007258DB" w:rsidRPr="00AC7033">
        <w:rPr>
          <w:rFonts w:ascii="Times New Roman" w:eastAsia="Times New Roman" w:hAnsi="Times New Roman" w:cs="Times New Roman"/>
          <w:sz w:val="28"/>
          <w:szCs w:val="28"/>
        </w:rPr>
        <w:t>1</w:t>
      </w:r>
      <w:r w:rsidRPr="00AC7033">
        <w:rPr>
          <w:rFonts w:ascii="Times New Roman" w:eastAsia="Times New Roman" w:hAnsi="Times New Roman" w:cs="Times New Roman"/>
          <w:sz w:val="28"/>
          <w:szCs w:val="28"/>
        </w:rPr>
        <w:t xml:space="preserve"> реабилитационных центров для детей и подростков с ограниченными возможностями, </w:t>
      </w:r>
      <w:r w:rsidR="00F66CF1" w:rsidRPr="00AC7033">
        <w:rPr>
          <w:rFonts w:ascii="Times New Roman" w:eastAsia="Times New Roman" w:hAnsi="Times New Roman" w:cs="Times New Roman"/>
          <w:sz w:val="28"/>
          <w:szCs w:val="28"/>
        </w:rPr>
        <w:t>пять</w:t>
      </w:r>
      <w:r w:rsidRPr="00AC7033">
        <w:rPr>
          <w:rFonts w:ascii="Times New Roman" w:eastAsia="Times New Roman" w:hAnsi="Times New Roman" w:cs="Times New Roman"/>
          <w:sz w:val="28"/>
          <w:szCs w:val="28"/>
        </w:rPr>
        <w:t xml:space="preserve"> центров реабилитации</w:t>
      </w:r>
      <w:r w:rsidRPr="00DF56DD">
        <w:rPr>
          <w:rFonts w:ascii="Times New Roman" w:eastAsia="Times New Roman" w:hAnsi="Times New Roman" w:cs="Times New Roman"/>
          <w:sz w:val="28"/>
          <w:szCs w:val="28"/>
        </w:rPr>
        <w:t xml:space="preserve"> инвалидов и </w:t>
      </w:r>
      <w:r w:rsidR="00F66CF1" w:rsidRPr="00DF56DD">
        <w:rPr>
          <w:rFonts w:ascii="Times New Roman" w:eastAsia="Times New Roman" w:hAnsi="Times New Roman" w:cs="Times New Roman"/>
          <w:sz w:val="28"/>
          <w:szCs w:val="28"/>
        </w:rPr>
        <w:t>один</w:t>
      </w:r>
      <w:r w:rsidRPr="00DF56DD">
        <w:rPr>
          <w:rFonts w:ascii="Times New Roman" w:eastAsia="Times New Roman" w:hAnsi="Times New Roman" w:cs="Times New Roman"/>
          <w:sz w:val="28"/>
          <w:szCs w:val="28"/>
        </w:rPr>
        <w:t xml:space="preserve"> Республиканский центр социальной реа</w:t>
      </w:r>
      <w:r w:rsidR="008C5EE5" w:rsidRPr="00DF56DD">
        <w:rPr>
          <w:rFonts w:ascii="Times New Roman" w:eastAsia="Times New Roman" w:hAnsi="Times New Roman" w:cs="Times New Roman"/>
          <w:sz w:val="28"/>
          <w:szCs w:val="28"/>
        </w:rPr>
        <w:t>билитации слепых и слабовидящих</w:t>
      </w:r>
      <w:r w:rsidR="00F66CF1" w:rsidRPr="00DF56DD">
        <w:rPr>
          <w:rFonts w:ascii="Times New Roman" w:eastAsia="Times New Roman" w:hAnsi="Times New Roman" w:cs="Times New Roman"/>
          <w:sz w:val="28"/>
          <w:szCs w:val="28"/>
        </w:rPr>
        <w:t>,</w:t>
      </w:r>
      <w:r w:rsidRPr="00DF56DD">
        <w:rPr>
          <w:rFonts w:ascii="Times New Roman" w:eastAsia="Times New Roman" w:hAnsi="Times New Roman" w:cs="Times New Roman"/>
          <w:sz w:val="28"/>
          <w:szCs w:val="28"/>
        </w:rPr>
        <w:t xml:space="preserve"> </w:t>
      </w:r>
      <w:r w:rsidR="00F66CF1" w:rsidRPr="00DF56DD">
        <w:rPr>
          <w:rFonts w:ascii="Times New Roman" w:eastAsia="Times New Roman" w:hAnsi="Times New Roman" w:cs="Times New Roman"/>
          <w:sz w:val="28"/>
          <w:szCs w:val="28"/>
        </w:rPr>
        <w:t>шесть</w:t>
      </w:r>
      <w:r w:rsidRPr="00DF56DD">
        <w:rPr>
          <w:rFonts w:ascii="Times New Roman" w:eastAsia="Times New Roman" w:hAnsi="Times New Roman" w:cs="Times New Roman"/>
          <w:sz w:val="28"/>
          <w:szCs w:val="28"/>
        </w:rPr>
        <w:t xml:space="preserve"> социально-реабилитационных отделений при комплексных центрах социального обслуживания населения, </w:t>
      </w:r>
      <w:r w:rsidR="00F66CF1" w:rsidRPr="00DF56DD">
        <w:rPr>
          <w:rFonts w:ascii="Times New Roman" w:eastAsia="Times New Roman" w:hAnsi="Times New Roman" w:cs="Times New Roman"/>
          <w:sz w:val="28"/>
          <w:szCs w:val="28"/>
        </w:rPr>
        <w:t>семь</w:t>
      </w:r>
      <w:r w:rsidRPr="00DF56DD">
        <w:rPr>
          <w:rFonts w:ascii="Times New Roman" w:eastAsia="Times New Roman" w:hAnsi="Times New Roman" w:cs="Times New Roman"/>
          <w:sz w:val="28"/>
          <w:szCs w:val="28"/>
        </w:rPr>
        <w:t xml:space="preserve"> негосударственных организаций, оказывающих реабилитационные услуги детям и подросткам с ограниченными возможностями, и 12 негосударственных организаций, </w:t>
      </w:r>
      <w:r w:rsidRPr="00AC7033">
        <w:rPr>
          <w:rFonts w:ascii="Times New Roman" w:eastAsia="Times New Roman" w:hAnsi="Times New Roman" w:cs="Times New Roman"/>
          <w:sz w:val="28"/>
          <w:szCs w:val="28"/>
        </w:rPr>
        <w:lastRenderedPageBreak/>
        <w:t>оказывающих социальные реабилитационные услуги инвалидам.</w:t>
      </w:r>
    </w:p>
    <w:p w14:paraId="55A3941A" w14:textId="77777777" w:rsidR="00FE0650" w:rsidRPr="00AC7033" w:rsidRDefault="00FE0650" w:rsidP="00FE0650">
      <w:pPr>
        <w:widowControl w:val="0"/>
        <w:spacing w:after="0" w:line="228"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В 2022 году в реабилитационных центрах реабилитацию прошли:</w:t>
      </w:r>
    </w:p>
    <w:p w14:paraId="7F75951D" w14:textId="77777777" w:rsidR="00FE0650" w:rsidRPr="00AC7033" w:rsidRDefault="00FE0650" w:rsidP="00FE0650">
      <w:pPr>
        <w:widowControl w:val="0"/>
        <w:spacing w:after="0" w:line="228"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6 582 взрослых инвалида, в том числе 612 человек на базе негосударственных поставщиков (в I полугодии 2023 года реабилитацию прошли 3 646 взрослых инвалидов, в том числе 313 человек на базе негосударственных поставщиков);</w:t>
      </w:r>
    </w:p>
    <w:p w14:paraId="3977F8BD" w14:textId="5CE67A69" w:rsidR="00FE0650" w:rsidRPr="00AC7033" w:rsidRDefault="00FE0650" w:rsidP="00FE0650">
      <w:pPr>
        <w:widowControl w:val="0"/>
        <w:spacing w:after="0" w:line="228"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12 051 ребенок-инвалид и ребенок с ограниченными возможностями здоровья, в том числе 4 888 человек на базе негосударственных поставщиков (в I полугодии 2023 года реабилитацию прошли 5 676 детей-инвалидов и детей с ограниченными возможностями здоровья, в том числе 1 954 человека на базе негосударственных поставщиков).</w:t>
      </w:r>
    </w:p>
    <w:p w14:paraId="1360DCF1" w14:textId="1417B79D" w:rsidR="00DC1899" w:rsidRPr="00AC7033" w:rsidRDefault="00DC1899" w:rsidP="00DC1899">
      <w:pPr>
        <w:shd w:val="clear" w:color="auto" w:fill="FFFFFF"/>
        <w:autoSpaceDE w:val="0"/>
        <w:autoSpaceDN w:val="0"/>
        <w:spacing w:after="0" w:line="228"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 xml:space="preserve">С целью улучшения здоровья и качества жизни, интеграции в общество детей с ограниченными возможностями здоровья, профилактики детской инвалидности в Республике Татарстан с 2019 года организована система ранней помощи. В 2022 году услуги предоставлены 5 430 детям с ограниченными возможностями здоровья, в том числе 2 544 – у негосударственных поставщиков (в </w:t>
      </w:r>
      <w:r w:rsidRPr="00AC7033">
        <w:rPr>
          <w:rFonts w:ascii="Times New Roman" w:eastAsia="Calibri" w:hAnsi="Times New Roman" w:cs="Times New Roman"/>
          <w:sz w:val="28"/>
          <w:szCs w:val="28"/>
          <w:lang w:val="en-US"/>
        </w:rPr>
        <w:t>I</w:t>
      </w:r>
      <w:r w:rsidRPr="00AC7033">
        <w:rPr>
          <w:rFonts w:ascii="Times New Roman" w:eastAsia="Calibri" w:hAnsi="Times New Roman" w:cs="Times New Roman"/>
          <w:sz w:val="28"/>
          <w:szCs w:val="28"/>
        </w:rPr>
        <w:t xml:space="preserve"> полугодии 2023 года – 2 661 ребенку с ограниченными возможностями здоровья, в том числе 1 091 - у негосударственных поставщиков).</w:t>
      </w:r>
    </w:p>
    <w:p w14:paraId="6752F108" w14:textId="77777777" w:rsidR="007C4352" w:rsidRPr="00AC7033" w:rsidRDefault="007C4352" w:rsidP="00713C5E">
      <w:pPr>
        <w:widowControl w:val="0"/>
        <w:spacing w:after="0" w:line="240"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С 2019 года реализуется проект по созданию системы долговременного ухода за гражданами пожилого возраста и инвалидами, нуждающимися в постоянной посторонней помощи.</w:t>
      </w:r>
    </w:p>
    <w:p w14:paraId="73F5B970" w14:textId="77777777" w:rsidR="007C4352" w:rsidRPr="00AC7033" w:rsidRDefault="007C4352" w:rsidP="00713C5E">
      <w:pPr>
        <w:widowControl w:val="0"/>
        <w:spacing w:after="0" w:line="240"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В 2022 году система долговременного ухода за гражданами пожилого возраста и инвалидами, нуждающимися в постоянной посторонней помощи, реализуется во всех 45 муниципальных районах Республики Татарстан;</w:t>
      </w:r>
    </w:p>
    <w:p w14:paraId="740BD21D" w14:textId="77777777" w:rsidR="002C254D" w:rsidRPr="00AC7033" w:rsidRDefault="002C254D" w:rsidP="002C254D">
      <w:pPr>
        <w:widowControl w:val="0"/>
        <w:spacing w:after="0" w:line="240"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Системой долговременного ухода охвачено в первом полугодии 2023 года 6 098 человек (32,2 процента) (в 2019 году – 1 638 человек, в 2020 году – 3 682 человека, в 2021 году – 4 770 человек, 2022г. – 6 156 чел.);</w:t>
      </w:r>
    </w:p>
    <w:p w14:paraId="0488A18B" w14:textId="77777777" w:rsidR="002C254D" w:rsidRPr="00AC7033" w:rsidRDefault="002C254D" w:rsidP="002C254D">
      <w:pPr>
        <w:widowControl w:val="0"/>
        <w:spacing w:after="0" w:line="240"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в «школах ухода» обучено в первом полугодии 2023 года – 1 484 родственника (в 2019 году – 234 родственника, в 2020 году – 1 791 человек, в 2021 году – 2 475 человек, в 2022г. – 3 033 чел.);</w:t>
      </w:r>
    </w:p>
    <w:p w14:paraId="08AA007B" w14:textId="77777777" w:rsidR="002C254D" w:rsidRPr="00AC7033" w:rsidRDefault="002C254D" w:rsidP="002C254D">
      <w:pPr>
        <w:widowControl w:val="0"/>
        <w:spacing w:after="0" w:line="240"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создано 32 приемные семьи в 32 муниципальных районах</w:t>
      </w:r>
      <w:r w:rsidRPr="00AC7033">
        <w:rPr>
          <w:rFonts w:ascii="Calibri" w:eastAsia="Times New Roman" w:hAnsi="Calibri" w:cs="Arial"/>
        </w:rPr>
        <w:t xml:space="preserve"> </w:t>
      </w:r>
      <w:r w:rsidRPr="00AC7033">
        <w:rPr>
          <w:rFonts w:ascii="Times New Roman" w:eastAsia="Calibri" w:hAnsi="Times New Roman" w:cs="Times New Roman"/>
          <w:sz w:val="28"/>
          <w:szCs w:val="28"/>
        </w:rPr>
        <w:t>Республики Татарстан;</w:t>
      </w:r>
    </w:p>
    <w:p w14:paraId="7CE11DE3" w14:textId="77777777" w:rsidR="002C254D" w:rsidRPr="00AC7033" w:rsidRDefault="002C254D" w:rsidP="002C254D">
      <w:pPr>
        <w:widowControl w:val="0"/>
        <w:spacing w:after="0" w:line="240"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предоставление услуги «Сиделка» негосударственными организациями обеспечен уход за 303 пожилым гражданам, нуждающимся в уходе (в 2019 году услугами «Сиделка» охвачены 193 человека, в 2020 году – 775 человек, в 2021 году – 458 человек, в 2022г. – 302 чел.), что позволило родственникам пожилых выйти на работу;</w:t>
      </w:r>
    </w:p>
    <w:p w14:paraId="634477F0" w14:textId="77777777" w:rsidR="002C254D" w:rsidRPr="00AC7033" w:rsidRDefault="002C254D" w:rsidP="002C254D">
      <w:pPr>
        <w:widowControl w:val="0"/>
        <w:spacing w:after="0" w:line="240"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созданы 12 отделений дневного пребывания, 36 групп дневного пребывания для граждан пожилого возраста и инвалидов во всех муниципальных районах Республики Татарстан. В 2020 году услуги получили 159 человек, в 2021 году – 984 человека, в 2022 году – 1 101 чел.; на 30.06.2023г. – 964 чел.</w:t>
      </w:r>
    </w:p>
    <w:p w14:paraId="05DF94C2" w14:textId="0A85FC1C" w:rsidR="007C4352" w:rsidRPr="00AC7033" w:rsidRDefault="007C4352" w:rsidP="00713C5E">
      <w:pPr>
        <w:widowControl w:val="0"/>
        <w:spacing w:after="0" w:line="240"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 xml:space="preserve">С целью организации предоставления социального обслуживания инвалидам от 18 до 30 лет с ментальными нарушениями с применением стационарозамещающей технологии «Сопровождаемое проживание» на базе </w:t>
      </w:r>
      <w:r w:rsidR="00022EA1" w:rsidRPr="00AC7033">
        <w:rPr>
          <w:rFonts w:ascii="Times New Roman" w:eastAsia="Calibri" w:hAnsi="Times New Roman" w:cs="Times New Roman"/>
          <w:sz w:val="28"/>
          <w:szCs w:val="28"/>
        </w:rPr>
        <w:t>государственного бюджетного учреждения «Республиканский ц</w:t>
      </w:r>
      <w:r w:rsidRPr="00AC7033">
        <w:rPr>
          <w:rFonts w:ascii="Times New Roman" w:eastAsia="Calibri" w:hAnsi="Times New Roman" w:cs="Times New Roman"/>
          <w:sz w:val="28"/>
          <w:szCs w:val="28"/>
        </w:rPr>
        <w:t>ентр</w:t>
      </w:r>
      <w:r w:rsidR="00022EA1" w:rsidRPr="00AC7033">
        <w:rPr>
          <w:rFonts w:ascii="Times New Roman" w:eastAsia="Calibri" w:hAnsi="Times New Roman" w:cs="Times New Roman"/>
          <w:sz w:val="28"/>
          <w:szCs w:val="28"/>
        </w:rPr>
        <w:t xml:space="preserve"> социальной </w:t>
      </w:r>
      <w:r w:rsidRPr="00AC7033">
        <w:rPr>
          <w:rFonts w:ascii="Times New Roman" w:eastAsia="Calibri" w:hAnsi="Times New Roman" w:cs="Times New Roman"/>
          <w:sz w:val="28"/>
          <w:szCs w:val="28"/>
        </w:rPr>
        <w:t xml:space="preserve">реабилитации инвалидов «Идель» </w:t>
      </w:r>
      <w:r w:rsidR="0037182A" w:rsidRPr="00AC7033">
        <w:rPr>
          <w:rFonts w:ascii="Times New Roman" w:eastAsia="Calibri" w:hAnsi="Times New Roman" w:cs="Times New Roman"/>
          <w:sz w:val="28"/>
          <w:szCs w:val="28"/>
        </w:rPr>
        <w:t xml:space="preserve">Министерства труда, занятости и социальной защиты Республики Татарстан» </w:t>
      </w:r>
      <w:r w:rsidRPr="00AC7033">
        <w:rPr>
          <w:rFonts w:ascii="Times New Roman" w:eastAsia="Calibri" w:hAnsi="Times New Roman" w:cs="Times New Roman"/>
          <w:sz w:val="28"/>
          <w:szCs w:val="28"/>
        </w:rPr>
        <w:t xml:space="preserve">Зеленодольского муниципального района </w:t>
      </w:r>
      <w:r w:rsidR="00022EA1" w:rsidRPr="00AC7033">
        <w:rPr>
          <w:rFonts w:ascii="Times New Roman" w:eastAsia="Calibri" w:hAnsi="Times New Roman" w:cs="Times New Roman"/>
          <w:sz w:val="28"/>
          <w:szCs w:val="28"/>
        </w:rPr>
        <w:t xml:space="preserve">Республики Татарстан </w:t>
      </w:r>
      <w:r w:rsidRPr="00AC7033">
        <w:rPr>
          <w:rFonts w:ascii="Times New Roman" w:eastAsia="Calibri" w:hAnsi="Times New Roman" w:cs="Times New Roman"/>
          <w:sz w:val="28"/>
          <w:szCs w:val="28"/>
        </w:rPr>
        <w:t>были обучены 4</w:t>
      </w:r>
      <w:r w:rsidR="002C254D" w:rsidRPr="00AC7033">
        <w:rPr>
          <w:rFonts w:ascii="Times New Roman" w:eastAsia="Calibri" w:hAnsi="Times New Roman" w:cs="Times New Roman"/>
          <w:sz w:val="28"/>
          <w:szCs w:val="28"/>
        </w:rPr>
        <w:t>3</w:t>
      </w:r>
      <w:r w:rsidRPr="00AC7033">
        <w:rPr>
          <w:rFonts w:ascii="Times New Roman" w:eastAsia="Calibri" w:hAnsi="Times New Roman" w:cs="Times New Roman"/>
          <w:sz w:val="28"/>
          <w:szCs w:val="28"/>
        </w:rPr>
        <w:t xml:space="preserve"> человек</w:t>
      </w:r>
      <w:r w:rsidR="002C254D" w:rsidRPr="00AC7033">
        <w:rPr>
          <w:rFonts w:ascii="Times New Roman" w:eastAsia="Calibri" w:hAnsi="Times New Roman" w:cs="Times New Roman"/>
          <w:sz w:val="28"/>
          <w:szCs w:val="28"/>
        </w:rPr>
        <w:t>а</w:t>
      </w:r>
      <w:r w:rsidRPr="00AC7033">
        <w:rPr>
          <w:rFonts w:ascii="Times New Roman" w:eastAsia="Calibri" w:hAnsi="Times New Roman" w:cs="Times New Roman"/>
          <w:sz w:val="28"/>
          <w:szCs w:val="28"/>
        </w:rPr>
        <w:t>.</w:t>
      </w:r>
    </w:p>
    <w:p w14:paraId="6D5A7831" w14:textId="77777777" w:rsidR="00825683" w:rsidRPr="00AC7033" w:rsidRDefault="00B75531" w:rsidP="00713C5E">
      <w:pPr>
        <w:widowControl w:val="0"/>
        <w:spacing w:after="0" w:line="240" w:lineRule="auto"/>
        <w:ind w:firstLine="708"/>
        <w:jc w:val="both"/>
        <w:rPr>
          <w:rFonts w:ascii="Times New Roman" w:eastAsia="Calibri" w:hAnsi="Times New Roman" w:cs="Times New Roman"/>
          <w:sz w:val="28"/>
          <w:szCs w:val="28"/>
          <w:lang w:eastAsia="en-US"/>
        </w:rPr>
      </w:pPr>
      <w:r w:rsidRPr="00AC7033">
        <w:rPr>
          <w:rFonts w:ascii="Times New Roman" w:eastAsia="Calibri" w:hAnsi="Times New Roman" w:cs="Times New Roman"/>
          <w:sz w:val="28"/>
          <w:szCs w:val="28"/>
          <w:lang w:eastAsia="en-US"/>
        </w:rPr>
        <w:lastRenderedPageBreak/>
        <w:t>Закон Республики Татарстан от 24 июля 2006 года № 60-ЗРТ «О квотировании и резервировании рабочих мест для инвалидов и граждан, особо н</w:t>
      </w:r>
      <w:r w:rsidR="00EE5197" w:rsidRPr="00AC7033">
        <w:rPr>
          <w:rFonts w:ascii="Times New Roman" w:eastAsia="Calibri" w:hAnsi="Times New Roman" w:cs="Times New Roman"/>
          <w:sz w:val="28"/>
          <w:szCs w:val="28"/>
          <w:lang w:eastAsia="en-US"/>
        </w:rPr>
        <w:t>уждающихся в социальной защите»</w:t>
      </w:r>
      <w:r w:rsidRPr="00AC7033">
        <w:rPr>
          <w:rFonts w:ascii="Times New Roman" w:eastAsia="Calibri" w:hAnsi="Times New Roman" w:cs="Times New Roman"/>
          <w:sz w:val="28"/>
          <w:szCs w:val="28"/>
          <w:lang w:eastAsia="en-US"/>
        </w:rPr>
        <w:t xml:space="preserve"> предусматривает </w:t>
      </w:r>
      <w:r w:rsidR="00825683" w:rsidRPr="00AC7033">
        <w:rPr>
          <w:rFonts w:ascii="Times New Roman" w:eastAsia="Calibri" w:hAnsi="Times New Roman" w:cs="Times New Roman"/>
          <w:sz w:val="28"/>
          <w:szCs w:val="28"/>
          <w:lang w:eastAsia="en-US"/>
        </w:rPr>
        <w:t xml:space="preserve">установление работодателям, осуществляющим деятельность на территории Республики </w:t>
      </w:r>
      <w:r w:rsidR="00BF2555" w:rsidRPr="00AC7033">
        <w:rPr>
          <w:rFonts w:ascii="Times New Roman" w:eastAsia="Calibri" w:hAnsi="Times New Roman" w:cs="Times New Roman"/>
          <w:sz w:val="28"/>
          <w:szCs w:val="28"/>
          <w:lang w:eastAsia="en-US"/>
        </w:rPr>
        <w:t>Татарстан, квоты</w:t>
      </w:r>
      <w:r w:rsidR="00825683" w:rsidRPr="00AC7033">
        <w:rPr>
          <w:rFonts w:ascii="Times New Roman" w:eastAsia="Calibri" w:hAnsi="Times New Roman" w:cs="Times New Roman"/>
          <w:sz w:val="28"/>
          <w:szCs w:val="28"/>
          <w:lang w:eastAsia="en-US"/>
        </w:rPr>
        <w:t xml:space="preserve"> для трудоустройства инвалидов, а также компенсацию части затрат работодателей на создание специальных рабочих мест для </w:t>
      </w:r>
      <w:r w:rsidR="00F76A0D" w:rsidRPr="00AC7033">
        <w:rPr>
          <w:rFonts w:ascii="Times New Roman" w:eastAsia="Calibri" w:hAnsi="Times New Roman" w:cs="Times New Roman"/>
          <w:sz w:val="28"/>
          <w:szCs w:val="28"/>
          <w:lang w:eastAsia="en-US"/>
        </w:rPr>
        <w:t>трудоустройства</w:t>
      </w:r>
      <w:r w:rsidR="00825683" w:rsidRPr="00AC7033">
        <w:rPr>
          <w:rFonts w:ascii="Times New Roman" w:eastAsia="Calibri" w:hAnsi="Times New Roman" w:cs="Times New Roman"/>
          <w:sz w:val="28"/>
          <w:szCs w:val="28"/>
          <w:lang w:eastAsia="en-US"/>
        </w:rPr>
        <w:t xml:space="preserve"> инвалидов.</w:t>
      </w:r>
    </w:p>
    <w:p w14:paraId="19CDB8C2" w14:textId="77777777" w:rsidR="00452032" w:rsidRPr="00AC7033" w:rsidRDefault="00452032" w:rsidP="00452032">
      <w:pPr>
        <w:widowControl w:val="0"/>
        <w:spacing w:after="0" w:line="240" w:lineRule="auto"/>
        <w:ind w:firstLine="708"/>
        <w:jc w:val="both"/>
        <w:rPr>
          <w:rFonts w:ascii="Times New Roman" w:eastAsia="Calibri" w:hAnsi="Times New Roman" w:cs="Times New Roman"/>
          <w:sz w:val="28"/>
          <w:szCs w:val="28"/>
          <w:lang w:eastAsia="en-US"/>
        </w:rPr>
      </w:pPr>
      <w:r w:rsidRPr="00AC7033">
        <w:rPr>
          <w:rFonts w:ascii="Times New Roman" w:eastAsia="Calibri" w:hAnsi="Times New Roman" w:cs="Times New Roman"/>
          <w:sz w:val="28"/>
          <w:szCs w:val="28"/>
          <w:lang w:eastAsia="en-US"/>
        </w:rPr>
        <w:t>В Республике Татарстан численность работающих инвалидов в 2022 году составил 30,84 тыс. человек (28,84 процента от общего числа проживающих в Республике Татарстан инвалидов трудоспособного возраста), в Российской Федерации – 1 066,1 тыс.человек (25,66 процента). По состоянию на 01 июля 2023 года численность работающих инвалидов составил 32,35 тыс.человек (30,06 процента от общего числа проживающих в Республике Татарстан инвалидов трудоспособного возраста), в Российской Федерации –   1 107,17 тыс.человек (26,43 процента).</w:t>
      </w:r>
    </w:p>
    <w:p w14:paraId="239FF971" w14:textId="2BC020B0" w:rsidR="00372E1A" w:rsidRPr="00AC7033" w:rsidRDefault="00452032" w:rsidP="00452032">
      <w:pPr>
        <w:widowControl w:val="0"/>
        <w:spacing w:after="0" w:line="240" w:lineRule="auto"/>
        <w:ind w:firstLine="708"/>
        <w:jc w:val="both"/>
        <w:rPr>
          <w:rFonts w:ascii="Times New Roman" w:eastAsia="Calibri" w:hAnsi="Times New Roman" w:cs="Times New Roman"/>
          <w:sz w:val="28"/>
          <w:szCs w:val="28"/>
          <w:lang w:eastAsia="en-US"/>
        </w:rPr>
      </w:pPr>
      <w:r w:rsidRPr="00AC7033">
        <w:rPr>
          <w:rFonts w:ascii="Times New Roman" w:eastAsia="Calibri" w:hAnsi="Times New Roman" w:cs="Times New Roman"/>
          <w:sz w:val="28"/>
          <w:szCs w:val="28"/>
          <w:lang w:eastAsia="en-US"/>
        </w:rPr>
        <w:t>По состоянию на 01.07.2022 в государственных учреждениях службы занятости населения Республики Татарстан (далее – центры занятости населения) зарегистрированы в качестве безработных 441 инвалид (7,3 процента от общего количества безработных граждан).В 2022 году в целях поиска работы в органы службы занятости республики обратились 2495 инвалидов, из которых при содействии центров занятости населения трудоустроено 1752 инвалида (70,3%).На временные и общественные работы в 2022 году трудоустроен 851 инвалид. По состоянию на 01.07.2023 года в органы службы занятости республики обратились 1219 инвалидов, из которых при содействии центров занятости населения трудоустроено 939 инвалидов (77,0%). На временные и общественные работы 01.07.2023 года трудоустроен 275 инвалид.</w:t>
      </w:r>
    </w:p>
    <w:p w14:paraId="45611C93" w14:textId="77777777" w:rsidR="00042B73" w:rsidRPr="00AC7033" w:rsidRDefault="00042B73" w:rsidP="00042B73">
      <w:pPr>
        <w:widowControl w:val="0"/>
        <w:spacing w:after="0" w:line="240" w:lineRule="auto"/>
        <w:ind w:firstLine="708"/>
        <w:jc w:val="both"/>
        <w:rPr>
          <w:rFonts w:ascii="Times New Roman" w:eastAsia="Calibri" w:hAnsi="Times New Roman" w:cs="Times New Roman"/>
          <w:sz w:val="28"/>
          <w:szCs w:val="28"/>
          <w:lang w:eastAsia="en-US"/>
        </w:rPr>
      </w:pPr>
      <w:r w:rsidRPr="00AC7033">
        <w:rPr>
          <w:rFonts w:ascii="Times New Roman" w:eastAsia="Calibri" w:hAnsi="Times New Roman" w:cs="Times New Roman"/>
          <w:sz w:val="28"/>
          <w:szCs w:val="28"/>
          <w:lang w:eastAsia="en-US"/>
        </w:rPr>
        <w:t xml:space="preserve">В центрах занятости населения городов и районов Республики Татарстан в    2022 году безработным и ищущим работу гражданам, относящимся к категории инвалидов, в целях содействия в трудоустройстве были предоставлены следующие государственные услуги по: </w:t>
      </w:r>
    </w:p>
    <w:p w14:paraId="399200A7" w14:textId="77777777" w:rsidR="00042B73" w:rsidRPr="00AC7033" w:rsidRDefault="00042B73" w:rsidP="00042B73">
      <w:pPr>
        <w:widowControl w:val="0"/>
        <w:spacing w:after="0" w:line="240" w:lineRule="auto"/>
        <w:ind w:firstLine="708"/>
        <w:jc w:val="both"/>
        <w:rPr>
          <w:rFonts w:ascii="Times New Roman" w:eastAsia="Calibri" w:hAnsi="Times New Roman" w:cs="Times New Roman"/>
          <w:sz w:val="28"/>
          <w:szCs w:val="28"/>
          <w:lang w:eastAsia="en-US"/>
        </w:rPr>
      </w:pPr>
      <w:r w:rsidRPr="00AC7033">
        <w:rPr>
          <w:rFonts w:ascii="Times New Roman" w:eastAsia="Calibri" w:hAnsi="Times New Roman" w:cs="Times New Roman"/>
          <w:sz w:val="28"/>
          <w:szCs w:val="28"/>
          <w:lang w:eastAsia="en-US"/>
        </w:rPr>
        <w:t>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(услугу получили 1767 инвалидов (70,8 процента от численности обратившихся в отчетном периоде за содействием в поиске подходящей работы инвалидов); в первом полугодии 2023 года государственную услугу по организации профессиональной ориентации получили 731 инвалид);</w:t>
      </w:r>
    </w:p>
    <w:p w14:paraId="312FEAEC" w14:textId="2752D139" w:rsidR="00042B73" w:rsidRPr="00AC7033" w:rsidRDefault="00042B73" w:rsidP="00042B73">
      <w:pPr>
        <w:widowControl w:val="0"/>
        <w:spacing w:after="0" w:line="240" w:lineRule="auto"/>
        <w:ind w:firstLine="708"/>
        <w:jc w:val="both"/>
        <w:rPr>
          <w:rFonts w:ascii="Times New Roman" w:eastAsia="Calibri" w:hAnsi="Times New Roman" w:cs="Times New Roman"/>
          <w:sz w:val="28"/>
          <w:szCs w:val="28"/>
          <w:lang w:eastAsia="en-US"/>
        </w:rPr>
      </w:pPr>
      <w:r w:rsidRPr="00AC7033">
        <w:rPr>
          <w:rFonts w:ascii="Times New Roman" w:eastAsia="Calibri" w:hAnsi="Times New Roman" w:cs="Times New Roman"/>
          <w:sz w:val="28"/>
          <w:szCs w:val="28"/>
          <w:lang w:eastAsia="en-US"/>
        </w:rPr>
        <w:t xml:space="preserve">профессиональному обучению и дополнительному профессиональному образованию безработных граждан, включая обучение в другой местности (услугу получили 195 безработных инвалидов (12 процентов от признанных безработными в отчетном периоде инвалидов) и 45 незанятых инвалидов; обучение проводилось по востребованным на рынке труда профессиям и специальностям, таким как: охранник, оператор электронно-вычислительных машин, оператор котельной, бухгалтер, парикмахер, флорист, делопроизводитель, слесарь </w:t>
      </w:r>
      <w:r w:rsidR="00D1637D" w:rsidRPr="00AC7033">
        <w:rPr>
          <w:rFonts w:ascii="Times New Roman" w:eastAsia="Calibri" w:hAnsi="Times New Roman" w:cs="Times New Roman"/>
          <w:sz w:val="28"/>
          <w:szCs w:val="28"/>
          <w:lang w:eastAsia="en-US"/>
        </w:rPr>
        <w:t>по контрольно-измерительным приборам и автоматике</w:t>
      </w:r>
      <w:r w:rsidRPr="00AC7033">
        <w:rPr>
          <w:rFonts w:ascii="Times New Roman" w:eastAsia="Calibri" w:hAnsi="Times New Roman" w:cs="Times New Roman"/>
          <w:sz w:val="28"/>
          <w:szCs w:val="28"/>
          <w:lang w:eastAsia="en-US"/>
        </w:rPr>
        <w:t xml:space="preserve"> и др.; в первом полугодии 2023 года на профессиональное обучение направлены 72 безработных инвалида);</w:t>
      </w:r>
    </w:p>
    <w:p w14:paraId="16543AED" w14:textId="77777777" w:rsidR="00042B73" w:rsidRPr="00AC7033" w:rsidRDefault="00042B73" w:rsidP="00042B73">
      <w:pPr>
        <w:widowControl w:val="0"/>
        <w:spacing w:after="0" w:line="240" w:lineRule="auto"/>
        <w:ind w:firstLine="708"/>
        <w:jc w:val="both"/>
        <w:rPr>
          <w:rFonts w:ascii="Times New Roman" w:eastAsia="Calibri" w:hAnsi="Times New Roman" w:cs="Times New Roman"/>
          <w:sz w:val="28"/>
          <w:szCs w:val="28"/>
          <w:lang w:eastAsia="en-US"/>
        </w:rPr>
      </w:pPr>
      <w:r w:rsidRPr="00AC7033">
        <w:rPr>
          <w:rFonts w:ascii="Times New Roman" w:eastAsia="Calibri" w:hAnsi="Times New Roman" w:cs="Times New Roman"/>
          <w:sz w:val="28"/>
          <w:szCs w:val="28"/>
          <w:lang w:eastAsia="en-US"/>
        </w:rPr>
        <w:t xml:space="preserve">психологической поддержке безработных граждан (услугу получили 740 инвалидов (45,0 процентов от признанных безработными в отчетном периоде инвалидов); </w:t>
      </w:r>
      <w:r w:rsidRPr="00AC7033">
        <w:rPr>
          <w:rFonts w:ascii="Times New Roman" w:eastAsia="Calibri" w:hAnsi="Times New Roman" w:cs="Times New Roman"/>
          <w:sz w:val="28"/>
          <w:szCs w:val="28"/>
          <w:lang w:eastAsia="en-US"/>
        </w:rPr>
        <w:lastRenderedPageBreak/>
        <w:t>в первом полугодии 2023 года государственную услугу по психологической поддержке безработных граждан получили 303 инвалида);</w:t>
      </w:r>
    </w:p>
    <w:p w14:paraId="69215073" w14:textId="77777777" w:rsidR="00042B73" w:rsidRPr="00AC7033" w:rsidRDefault="00042B73" w:rsidP="00042B73">
      <w:pPr>
        <w:widowControl w:val="0"/>
        <w:spacing w:after="0" w:line="240" w:lineRule="auto"/>
        <w:ind w:firstLine="708"/>
        <w:jc w:val="both"/>
        <w:rPr>
          <w:rFonts w:ascii="Times New Roman" w:eastAsia="Calibri" w:hAnsi="Times New Roman" w:cs="Times New Roman"/>
          <w:sz w:val="28"/>
          <w:szCs w:val="28"/>
          <w:lang w:eastAsia="en-US"/>
        </w:rPr>
      </w:pPr>
      <w:r w:rsidRPr="00AC7033">
        <w:rPr>
          <w:rFonts w:ascii="Times New Roman" w:eastAsia="Calibri" w:hAnsi="Times New Roman" w:cs="Times New Roman"/>
          <w:sz w:val="28"/>
          <w:szCs w:val="28"/>
          <w:lang w:eastAsia="en-US"/>
        </w:rPr>
        <w:t>социальной адаптации безработных граждан на рынке труда (услугу получили 376 инвалидов (23 процента от признанных безработными в отчетном периоде инвалидов); в первом полугодии 2023 года государственную услугу по социальной адаптации получили 225 инвалидов).</w:t>
      </w:r>
    </w:p>
    <w:p w14:paraId="074968F3" w14:textId="082AB2FD" w:rsidR="00B75531" w:rsidRPr="00AC7033" w:rsidRDefault="00A625E3" w:rsidP="00042B73">
      <w:pPr>
        <w:widowControl w:val="0"/>
        <w:spacing w:after="0" w:line="240" w:lineRule="auto"/>
        <w:ind w:firstLine="708"/>
        <w:jc w:val="both"/>
        <w:rPr>
          <w:rFonts w:ascii="Times New Roman" w:eastAsia="Calibri" w:hAnsi="Times New Roman" w:cs="Times New Roman"/>
          <w:sz w:val="28"/>
          <w:szCs w:val="28"/>
          <w:lang w:eastAsia="en-US"/>
        </w:rPr>
      </w:pPr>
      <w:r w:rsidRPr="00AC7033">
        <w:rPr>
          <w:rFonts w:ascii="Times New Roman" w:eastAsia="Calibri" w:hAnsi="Times New Roman" w:cs="Times New Roman"/>
          <w:sz w:val="28"/>
          <w:szCs w:val="28"/>
          <w:lang w:eastAsia="en-US"/>
        </w:rPr>
        <w:t>Также н</w:t>
      </w:r>
      <w:r w:rsidR="00BF2555" w:rsidRPr="00AC7033">
        <w:rPr>
          <w:rFonts w:ascii="Times New Roman" w:eastAsia="Calibri" w:hAnsi="Times New Roman" w:cs="Times New Roman"/>
          <w:sz w:val="28"/>
          <w:szCs w:val="28"/>
          <w:lang w:eastAsia="en-US"/>
        </w:rPr>
        <w:t>а</w:t>
      </w:r>
      <w:r w:rsidR="00B75531" w:rsidRPr="00AC7033">
        <w:rPr>
          <w:rFonts w:ascii="Times New Roman" w:eastAsia="Calibri" w:hAnsi="Times New Roman" w:cs="Times New Roman"/>
          <w:sz w:val="28"/>
          <w:szCs w:val="28"/>
          <w:lang w:eastAsia="en-US"/>
        </w:rPr>
        <w:t xml:space="preserve"> территории </w:t>
      </w:r>
      <w:r w:rsidR="005101C6" w:rsidRPr="00AC7033">
        <w:rPr>
          <w:rFonts w:ascii="Times New Roman" w:eastAsia="Calibri" w:hAnsi="Times New Roman" w:cs="Times New Roman"/>
          <w:sz w:val="28"/>
          <w:szCs w:val="28"/>
          <w:lang w:eastAsia="en-US"/>
        </w:rPr>
        <w:t>Республики Татарстан</w:t>
      </w:r>
      <w:r w:rsidR="00B75531" w:rsidRPr="00AC7033">
        <w:rPr>
          <w:rFonts w:ascii="Times New Roman" w:eastAsia="Calibri" w:hAnsi="Times New Roman" w:cs="Times New Roman"/>
          <w:sz w:val="28"/>
          <w:szCs w:val="28"/>
          <w:lang w:eastAsia="en-US"/>
        </w:rPr>
        <w:t xml:space="preserve"> реализуются следующие мероприятия по содействию занятости инвалидов:</w:t>
      </w:r>
    </w:p>
    <w:p w14:paraId="6DDCF820" w14:textId="77777777" w:rsidR="00544E8D" w:rsidRPr="00AC7033" w:rsidRDefault="00544E8D" w:rsidP="00544E8D">
      <w:pPr>
        <w:widowControl w:val="0"/>
        <w:spacing w:after="0" w:line="240" w:lineRule="auto"/>
        <w:ind w:firstLine="708"/>
        <w:jc w:val="both"/>
        <w:rPr>
          <w:rFonts w:ascii="Times New Roman" w:eastAsia="Calibri" w:hAnsi="Times New Roman" w:cs="Times New Roman"/>
          <w:sz w:val="28"/>
          <w:szCs w:val="28"/>
          <w:lang w:eastAsia="en-US"/>
        </w:rPr>
      </w:pPr>
      <w:r w:rsidRPr="00AC7033">
        <w:rPr>
          <w:rFonts w:ascii="Times New Roman" w:eastAsia="Calibri" w:hAnsi="Times New Roman" w:cs="Times New Roman"/>
          <w:sz w:val="28"/>
          <w:szCs w:val="28"/>
          <w:lang w:eastAsia="en-US"/>
        </w:rPr>
        <w:t>1) оказание финансовой помощи в размере 145,1 тыс.рублей для поддержки предпринимательских инициатив безработных инвалидов (за 7 месяцев 2023 года 8 инвалидов открыли собственное дело);</w:t>
      </w:r>
    </w:p>
    <w:p w14:paraId="5127E1F4" w14:textId="78850A5B" w:rsidR="00544E8D" w:rsidRPr="00AC7033" w:rsidRDefault="00544E8D" w:rsidP="00544E8D">
      <w:pPr>
        <w:widowControl w:val="0"/>
        <w:spacing w:after="0" w:line="240" w:lineRule="auto"/>
        <w:ind w:firstLine="708"/>
        <w:jc w:val="both"/>
        <w:rPr>
          <w:rFonts w:ascii="Times New Roman" w:eastAsia="Calibri" w:hAnsi="Times New Roman" w:cs="Times New Roman"/>
          <w:sz w:val="28"/>
          <w:szCs w:val="28"/>
          <w:lang w:eastAsia="en-US"/>
        </w:rPr>
      </w:pPr>
      <w:r w:rsidRPr="00AC7033">
        <w:rPr>
          <w:rFonts w:ascii="Times New Roman" w:eastAsia="Calibri" w:hAnsi="Times New Roman" w:cs="Times New Roman"/>
          <w:sz w:val="28"/>
          <w:szCs w:val="28"/>
          <w:lang w:eastAsia="en-US"/>
        </w:rPr>
        <w:t>2) предоставление субсидии на сохранение рабочих мест инвалидов на предприятиях, образованных общественными объединениями инвалидов (в 2022 году исполнение составило 18,42 млн.руб</w:t>
      </w:r>
      <w:r w:rsidR="0085686F" w:rsidRPr="00AC7033">
        <w:rPr>
          <w:rFonts w:ascii="Times New Roman" w:eastAsia="Calibri" w:hAnsi="Times New Roman" w:cs="Times New Roman"/>
          <w:sz w:val="28"/>
          <w:szCs w:val="28"/>
          <w:lang w:eastAsia="en-US"/>
        </w:rPr>
        <w:t>лей</w:t>
      </w:r>
      <w:r w:rsidRPr="00AC7033">
        <w:rPr>
          <w:rFonts w:ascii="Times New Roman" w:eastAsia="Calibri" w:hAnsi="Times New Roman" w:cs="Times New Roman"/>
          <w:sz w:val="28"/>
          <w:szCs w:val="28"/>
          <w:lang w:eastAsia="en-US"/>
        </w:rPr>
        <w:t>, на 2023 года предусмотрено 21,98 млн.руб</w:t>
      </w:r>
      <w:r w:rsidR="0085686F" w:rsidRPr="00AC7033">
        <w:rPr>
          <w:rFonts w:ascii="Times New Roman" w:eastAsia="Calibri" w:hAnsi="Times New Roman" w:cs="Times New Roman"/>
          <w:sz w:val="28"/>
          <w:szCs w:val="28"/>
          <w:lang w:eastAsia="en-US"/>
        </w:rPr>
        <w:t>лей</w:t>
      </w:r>
      <w:r w:rsidRPr="00AC7033">
        <w:rPr>
          <w:rFonts w:ascii="Times New Roman" w:eastAsia="Calibri" w:hAnsi="Times New Roman" w:cs="Times New Roman"/>
          <w:sz w:val="28"/>
          <w:szCs w:val="28"/>
          <w:lang w:eastAsia="en-US"/>
        </w:rPr>
        <w:t>);</w:t>
      </w:r>
    </w:p>
    <w:p w14:paraId="107C3226" w14:textId="77777777" w:rsidR="00FE015F" w:rsidRPr="00AC7033" w:rsidRDefault="00CD6680" w:rsidP="00FE015F">
      <w:pPr>
        <w:widowControl w:val="0"/>
        <w:spacing w:after="0" w:line="240" w:lineRule="auto"/>
        <w:ind w:firstLine="708"/>
        <w:jc w:val="both"/>
        <w:rPr>
          <w:rFonts w:ascii="Times New Roman" w:eastAsia="Times New Roman" w:hAnsi="Times New Roman" w:cs="Times New Roman"/>
          <w:sz w:val="28"/>
          <w:szCs w:val="28"/>
        </w:rPr>
      </w:pPr>
      <w:r w:rsidRPr="00AC7033">
        <w:rPr>
          <w:rFonts w:ascii="Times New Roman" w:eastAsia="Calibri" w:hAnsi="Times New Roman" w:cs="Times New Roman"/>
          <w:sz w:val="28"/>
          <w:szCs w:val="28"/>
          <w:lang w:eastAsia="en-US"/>
        </w:rPr>
        <w:t xml:space="preserve">3) </w:t>
      </w:r>
      <w:r w:rsidR="00FE015F" w:rsidRPr="00AC7033">
        <w:rPr>
          <w:rFonts w:ascii="Times New Roman" w:eastAsia="Calibri" w:hAnsi="Times New Roman" w:cs="Times New Roman"/>
          <w:sz w:val="28"/>
          <w:szCs w:val="28"/>
          <w:lang w:eastAsia="en-US"/>
        </w:rPr>
        <w:t>про</w:t>
      </w:r>
      <w:r w:rsidR="00FE015F" w:rsidRPr="00AC7033">
        <w:rPr>
          <w:rFonts w:ascii="Times New Roman" w:eastAsia="Times New Roman" w:hAnsi="Times New Roman" w:cs="Times New Roman"/>
          <w:sz w:val="28"/>
          <w:szCs w:val="28"/>
        </w:rPr>
        <w:t>ведение специализированных ярмарок вакансий для инвалидов                     (в 2022 году организовано 20 специализированных ярмарок вакансий, дней работодателя, мини-ярмарок вакансий, в которых приняли участие 450 инвалида,  из них 45 человек были трудоустроены; за первое полугодие 2023 года организовано 5 специализированных ярмарок вакансий для инвалидов. В мероприятиях приняли участие 144 инвалида, из них 9 человек были трудоустроены);</w:t>
      </w:r>
    </w:p>
    <w:p w14:paraId="4E5E617B" w14:textId="77777777" w:rsidR="003741F7" w:rsidRPr="00AC7033" w:rsidRDefault="003741F7" w:rsidP="003741F7">
      <w:pPr>
        <w:widowControl w:val="0"/>
        <w:spacing w:after="0" w:line="228"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4) квотирование рабочих мест согласно Закону Республики Татарстан от              24 июля 2006 года № 60-ЗРТ «О квотировании и резервировании рабочих мест для инвалидов и граждан, особо нуждающихся в социальной защите». На 2022 год квота установлена на 1006 рабочих мест, на которые по состоянию на 31.12.2022 года трудоустроено 590 инвалидов. На 2023 год, с учетом изменений законодательства, квота установлена на 6 229 рабочих мест, на которые по состоянию на 01.07.2023 года трудоустроено 4 312 инвалидов.</w:t>
      </w:r>
    </w:p>
    <w:p w14:paraId="15CE79E9" w14:textId="77777777" w:rsidR="003741F7" w:rsidRPr="00AC7033" w:rsidRDefault="003741F7" w:rsidP="003741F7">
      <w:pPr>
        <w:widowControl w:val="0"/>
        <w:spacing w:after="0" w:line="228"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5) организация временных и общественных работ (за семь месяцев 2023 года трудоустроены 275 инвалидов).</w:t>
      </w:r>
    </w:p>
    <w:p w14:paraId="6CD8DB8D" w14:textId="77777777" w:rsidR="005E4307" w:rsidRPr="00AC7033" w:rsidRDefault="005E4307" w:rsidP="00713C5E">
      <w:pPr>
        <w:widowControl w:val="0"/>
        <w:spacing w:after="0" w:line="228" w:lineRule="auto"/>
        <w:ind w:firstLine="709"/>
        <w:jc w:val="both"/>
        <w:rPr>
          <w:rFonts w:ascii="Times New Roman" w:eastAsia="Calibri" w:hAnsi="Times New Roman" w:cs="Times New Roman"/>
          <w:color w:val="000000"/>
          <w:sz w:val="28"/>
          <w:szCs w:val="28"/>
          <w:lang w:eastAsia="en-US"/>
        </w:rPr>
      </w:pPr>
    </w:p>
    <w:p w14:paraId="566B9F6A" w14:textId="01F28436" w:rsidR="00B31927" w:rsidRPr="00AC7033" w:rsidRDefault="00184966" w:rsidP="00713C5E">
      <w:pPr>
        <w:widowControl w:val="0"/>
        <w:spacing w:after="0" w:line="228" w:lineRule="auto"/>
        <w:ind w:firstLine="709"/>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В сфере физической культуры и спорта</w:t>
      </w:r>
      <w:r w:rsidR="0086594E" w:rsidRPr="00AC7033">
        <w:t xml:space="preserve"> </w:t>
      </w:r>
      <w:r w:rsidR="0086594E" w:rsidRPr="00AC7033">
        <w:rPr>
          <w:rFonts w:ascii="Times New Roman" w:eastAsia="Times New Roman" w:hAnsi="Times New Roman" w:cs="Times New Roman"/>
          <w:sz w:val="28"/>
          <w:szCs w:val="28"/>
        </w:rPr>
        <w:t>Республики Татарстан</w:t>
      </w:r>
    </w:p>
    <w:p w14:paraId="79CF94A0" w14:textId="330FFE8C" w:rsidR="006E0A2F" w:rsidRPr="00AC7033" w:rsidRDefault="006E0A2F" w:rsidP="00004807">
      <w:pPr>
        <w:widowControl w:val="0"/>
        <w:spacing w:after="0" w:line="23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 xml:space="preserve">По данным годовой статистической отчетности № 3-АФК «Сведения об адаптивной физической культуре и спорте» в Республике Татарстан адаптивной физической культурой и спортом занимаются </w:t>
      </w:r>
      <w:r w:rsidR="00BD216C" w:rsidRPr="00AC7033">
        <w:rPr>
          <w:rFonts w:ascii="Times New Roman" w:eastAsia="Times New Roman" w:hAnsi="Times New Roman" w:cs="Times New Roman"/>
          <w:sz w:val="28"/>
          <w:szCs w:val="28"/>
        </w:rPr>
        <w:t>33</w:t>
      </w:r>
      <w:r w:rsidRPr="00AC7033">
        <w:rPr>
          <w:rFonts w:ascii="Times New Roman" w:eastAsia="Times New Roman" w:hAnsi="Times New Roman" w:cs="Times New Roman"/>
          <w:sz w:val="28"/>
          <w:szCs w:val="28"/>
        </w:rPr>
        <w:t>,</w:t>
      </w:r>
      <w:r w:rsidR="00BD216C" w:rsidRPr="00AC7033">
        <w:rPr>
          <w:rFonts w:ascii="Times New Roman" w:eastAsia="Times New Roman" w:hAnsi="Times New Roman" w:cs="Times New Roman"/>
          <w:sz w:val="28"/>
          <w:szCs w:val="28"/>
        </w:rPr>
        <w:t>2</w:t>
      </w:r>
      <w:r w:rsidRPr="00AC7033">
        <w:rPr>
          <w:rFonts w:ascii="Times New Roman" w:eastAsia="Times New Roman" w:hAnsi="Times New Roman" w:cs="Times New Roman"/>
          <w:sz w:val="28"/>
          <w:szCs w:val="28"/>
        </w:rPr>
        <w:t xml:space="preserve"> процент</w:t>
      </w:r>
      <w:r w:rsidR="009B0BCC" w:rsidRPr="00AC7033">
        <w:rPr>
          <w:rFonts w:ascii="Times New Roman" w:eastAsia="Times New Roman" w:hAnsi="Times New Roman" w:cs="Times New Roman"/>
          <w:sz w:val="28"/>
          <w:szCs w:val="28"/>
        </w:rPr>
        <w:t>а</w:t>
      </w:r>
      <w:r w:rsidRPr="00AC7033">
        <w:rPr>
          <w:rFonts w:ascii="Times New Roman" w:eastAsia="Times New Roman" w:hAnsi="Times New Roman" w:cs="Times New Roman"/>
          <w:sz w:val="28"/>
          <w:szCs w:val="28"/>
        </w:rPr>
        <w:t xml:space="preserve"> инвалидов и лиц с ограниченными возможностями здоровья. </w:t>
      </w:r>
    </w:p>
    <w:p w14:paraId="2B85A647" w14:textId="58832AC5" w:rsidR="006E0A2F" w:rsidRPr="00AC7033" w:rsidRDefault="006E0A2F" w:rsidP="00004807">
      <w:pPr>
        <w:widowControl w:val="0"/>
        <w:spacing w:after="0" w:line="23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Работа по реализации мероприятий индивидуальной программы реабилитации или абилитации инвалида, индивидуальной программы реабилитации или абилитации ребенка-инвалида (далее</w:t>
      </w:r>
      <w:r w:rsidR="004135B7" w:rsidRPr="00AC7033">
        <w:rPr>
          <w:rFonts w:ascii="Times New Roman" w:eastAsia="Times New Roman" w:hAnsi="Times New Roman" w:cs="Times New Roman"/>
          <w:sz w:val="28"/>
          <w:szCs w:val="28"/>
        </w:rPr>
        <w:t xml:space="preserve"> соответственно</w:t>
      </w:r>
      <w:r w:rsidRPr="00AC7033">
        <w:rPr>
          <w:rFonts w:ascii="Times New Roman" w:eastAsia="Times New Roman" w:hAnsi="Times New Roman" w:cs="Times New Roman"/>
          <w:sz w:val="28"/>
          <w:szCs w:val="28"/>
        </w:rPr>
        <w:t xml:space="preserve"> – ИПРА инвалида, ребенка-инвалида)</w:t>
      </w:r>
      <w:r w:rsidR="00561B4C" w:rsidRPr="00AC7033">
        <w:rPr>
          <w:rFonts w:ascii="Times New Roman" w:eastAsia="Times New Roman" w:hAnsi="Times New Roman" w:cs="Times New Roman"/>
          <w:sz w:val="28"/>
          <w:szCs w:val="28"/>
        </w:rPr>
        <w:t xml:space="preserve"> </w:t>
      </w:r>
      <w:r w:rsidR="009B0BCC" w:rsidRPr="00AC7033">
        <w:rPr>
          <w:rFonts w:ascii="Times New Roman" w:eastAsia="Calibri" w:hAnsi="Times New Roman" w:cs="Times New Roman"/>
          <w:sz w:val="28"/>
          <w:szCs w:val="28"/>
        </w:rPr>
        <w:t>–</w:t>
      </w:r>
      <w:r w:rsidR="00561B4C" w:rsidRPr="00AC7033">
        <w:rPr>
          <w:rFonts w:ascii="Times New Roman" w:eastAsia="Times New Roman" w:hAnsi="Times New Roman" w:cs="Times New Roman"/>
          <w:sz w:val="28"/>
          <w:szCs w:val="28"/>
        </w:rPr>
        <w:t xml:space="preserve"> </w:t>
      </w:r>
      <w:r w:rsidRPr="00AC7033">
        <w:rPr>
          <w:rFonts w:ascii="Times New Roman" w:eastAsia="Times New Roman" w:hAnsi="Times New Roman" w:cs="Times New Roman"/>
          <w:sz w:val="28"/>
          <w:szCs w:val="28"/>
        </w:rPr>
        <w:t>ведется посредством:</w:t>
      </w:r>
    </w:p>
    <w:p w14:paraId="4148B7DA" w14:textId="77777777" w:rsidR="006E0A2F" w:rsidRPr="00AC7033" w:rsidRDefault="006E0A2F" w:rsidP="00004807">
      <w:pPr>
        <w:widowControl w:val="0"/>
        <w:spacing w:after="0" w:line="23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консультаций в случае обращения в адрес Министерства спорта Республики Татарстан о занятиях адаптивной физической культурой и спортом, если нет противопоказаний к занятиям спортом;</w:t>
      </w:r>
    </w:p>
    <w:p w14:paraId="1DC1F9AB" w14:textId="77777777" w:rsidR="006E0A2F" w:rsidRPr="00AC7033" w:rsidRDefault="006E0A2F" w:rsidP="00004807">
      <w:pPr>
        <w:widowControl w:val="0"/>
        <w:spacing w:after="0" w:line="23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организации и проведения спортивно-массовых мероприятий по адаптивным видам спорта в городах и районах Республики Татарстан.</w:t>
      </w:r>
    </w:p>
    <w:p w14:paraId="3593D5EF" w14:textId="77777777" w:rsidR="006E0A2F" w:rsidRPr="00AC7033" w:rsidRDefault="006E0A2F" w:rsidP="00004807">
      <w:pPr>
        <w:widowControl w:val="0"/>
        <w:spacing w:after="0" w:line="23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lastRenderedPageBreak/>
        <w:t>Реализация мероприятий ИПРА инвалида, ребенка-инвалида в части физкультурно-оздоровительных мероприятий, занятий спортом в Республике Татарстан осуществляется в соответствии со следующими законодательными, нормативными правовыми актами, методическими и инструктивными документами в сфере физической культуры и спорта:</w:t>
      </w:r>
    </w:p>
    <w:p w14:paraId="0383103D" w14:textId="274AE69A" w:rsidR="006E0A2F" w:rsidRPr="00AC7033" w:rsidRDefault="006E0A2F" w:rsidP="00004807">
      <w:pPr>
        <w:widowControl w:val="0"/>
        <w:spacing w:after="0" w:line="23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Федеральны</w:t>
      </w:r>
      <w:r w:rsidR="006670DC" w:rsidRPr="00AC7033">
        <w:rPr>
          <w:rFonts w:ascii="Times New Roman" w:eastAsia="Times New Roman" w:hAnsi="Times New Roman" w:cs="Times New Roman"/>
          <w:sz w:val="28"/>
          <w:szCs w:val="28"/>
        </w:rPr>
        <w:t>й</w:t>
      </w:r>
      <w:r w:rsidRPr="00AC7033">
        <w:rPr>
          <w:rFonts w:ascii="Times New Roman" w:eastAsia="Times New Roman" w:hAnsi="Times New Roman" w:cs="Times New Roman"/>
          <w:sz w:val="28"/>
          <w:szCs w:val="28"/>
        </w:rPr>
        <w:t xml:space="preserve"> </w:t>
      </w:r>
      <w:hyperlink r:id="rId31" w:history="1">
        <w:r w:rsidRPr="00AC7033">
          <w:rPr>
            <w:rFonts w:ascii="Times New Roman" w:eastAsia="Times New Roman" w:hAnsi="Times New Roman" w:cs="Times New Roman"/>
            <w:sz w:val="28"/>
            <w:szCs w:val="28"/>
          </w:rPr>
          <w:t>закон</w:t>
        </w:r>
      </w:hyperlink>
      <w:r w:rsidRPr="00AC7033">
        <w:rPr>
          <w:rFonts w:ascii="Times New Roman" w:eastAsia="Times New Roman" w:hAnsi="Times New Roman" w:cs="Times New Roman"/>
          <w:sz w:val="28"/>
          <w:szCs w:val="28"/>
        </w:rPr>
        <w:t xml:space="preserve"> от 4 декабря 2007 года № 329-ФЗ «О физической культуре и спорте в Российской Федерации»;</w:t>
      </w:r>
    </w:p>
    <w:p w14:paraId="5612A28A" w14:textId="62201A4D" w:rsidR="006E0A2F" w:rsidRPr="00AC7033" w:rsidRDefault="001D0D2A" w:rsidP="00004807">
      <w:pPr>
        <w:widowControl w:val="0"/>
        <w:spacing w:after="0" w:line="23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р</w:t>
      </w:r>
      <w:r w:rsidR="00D30D30" w:rsidRPr="00AC7033">
        <w:rPr>
          <w:rFonts w:ascii="Times New Roman" w:eastAsia="Times New Roman" w:hAnsi="Times New Roman" w:cs="Times New Roman"/>
          <w:sz w:val="28"/>
          <w:szCs w:val="28"/>
        </w:rPr>
        <w:t xml:space="preserve">аспоряжение Правительства Российской Федерации от 24 ноября 2020 г. </w:t>
      </w:r>
      <w:r w:rsidR="0086035C" w:rsidRPr="00AC7033">
        <w:rPr>
          <w:rFonts w:ascii="Times New Roman" w:eastAsia="Times New Roman" w:hAnsi="Times New Roman" w:cs="Times New Roman"/>
          <w:sz w:val="28"/>
          <w:szCs w:val="28"/>
        </w:rPr>
        <w:t xml:space="preserve">          </w:t>
      </w:r>
      <w:r w:rsidR="00D30D30" w:rsidRPr="00AC7033">
        <w:rPr>
          <w:rFonts w:ascii="Times New Roman" w:eastAsia="Times New Roman" w:hAnsi="Times New Roman" w:cs="Times New Roman"/>
          <w:sz w:val="28"/>
          <w:szCs w:val="28"/>
        </w:rPr>
        <w:t xml:space="preserve">№ 3081-р «Об утверждении </w:t>
      </w:r>
      <w:hyperlink r:id="rId32" w:history="1">
        <w:r w:rsidR="006E0A2F" w:rsidRPr="00AC7033">
          <w:rPr>
            <w:rFonts w:ascii="Times New Roman" w:eastAsia="Times New Roman" w:hAnsi="Times New Roman" w:cs="Times New Roman"/>
            <w:sz w:val="28"/>
            <w:szCs w:val="28"/>
          </w:rPr>
          <w:t>Стратеги</w:t>
        </w:r>
      </w:hyperlink>
      <w:r w:rsidR="00D30D30" w:rsidRPr="00AC7033">
        <w:rPr>
          <w:rFonts w:ascii="Times New Roman" w:eastAsia="Times New Roman" w:hAnsi="Times New Roman" w:cs="Times New Roman"/>
          <w:sz w:val="28"/>
          <w:szCs w:val="28"/>
        </w:rPr>
        <w:t>и</w:t>
      </w:r>
      <w:r w:rsidR="006E0A2F" w:rsidRPr="00AC7033">
        <w:rPr>
          <w:rFonts w:ascii="Times New Roman" w:eastAsia="Times New Roman" w:hAnsi="Times New Roman" w:cs="Times New Roman"/>
          <w:sz w:val="28"/>
          <w:szCs w:val="28"/>
        </w:rPr>
        <w:t xml:space="preserve"> развития физической культуры и спорта в Российской Федерации на период до 2030 года</w:t>
      </w:r>
      <w:r w:rsidR="00D30D30" w:rsidRPr="00AC7033">
        <w:rPr>
          <w:rFonts w:ascii="Times New Roman" w:eastAsia="Times New Roman" w:hAnsi="Times New Roman" w:cs="Times New Roman"/>
          <w:sz w:val="28"/>
          <w:szCs w:val="28"/>
        </w:rPr>
        <w:t>»</w:t>
      </w:r>
      <w:r w:rsidR="006E0A2F" w:rsidRPr="00AC7033">
        <w:rPr>
          <w:rFonts w:ascii="Times New Roman" w:eastAsia="Times New Roman" w:hAnsi="Times New Roman" w:cs="Times New Roman"/>
          <w:sz w:val="28"/>
          <w:szCs w:val="28"/>
        </w:rPr>
        <w:t>;</w:t>
      </w:r>
    </w:p>
    <w:p w14:paraId="2726624B" w14:textId="2641FFF3" w:rsidR="009C5F77" w:rsidRPr="00AC7033" w:rsidRDefault="00FB7443" w:rsidP="00004807">
      <w:pPr>
        <w:widowControl w:val="0"/>
        <w:spacing w:after="0" w:line="23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 xml:space="preserve">приказ Министерства спорта Российской Федерации от </w:t>
      </w:r>
      <w:r w:rsidR="00C30A81" w:rsidRPr="00AC7033">
        <w:rPr>
          <w:rFonts w:ascii="Times New Roman" w:eastAsia="Times New Roman" w:hAnsi="Times New Roman" w:cs="Times New Roman"/>
          <w:sz w:val="28"/>
          <w:szCs w:val="28"/>
        </w:rPr>
        <w:t>3</w:t>
      </w:r>
      <w:r w:rsidR="00BD216C" w:rsidRPr="00AC7033">
        <w:rPr>
          <w:rFonts w:ascii="Times New Roman" w:eastAsia="Times New Roman" w:hAnsi="Times New Roman" w:cs="Times New Roman"/>
          <w:sz w:val="28"/>
          <w:szCs w:val="28"/>
        </w:rPr>
        <w:t>0</w:t>
      </w:r>
      <w:r w:rsidRPr="00AC7033">
        <w:rPr>
          <w:rFonts w:ascii="Times New Roman" w:eastAsia="Times New Roman" w:hAnsi="Times New Roman" w:cs="Times New Roman"/>
          <w:sz w:val="28"/>
          <w:szCs w:val="28"/>
        </w:rPr>
        <w:t xml:space="preserve"> </w:t>
      </w:r>
      <w:r w:rsidR="00BD216C" w:rsidRPr="00AC7033">
        <w:rPr>
          <w:rFonts w:ascii="Times New Roman" w:eastAsia="Times New Roman" w:hAnsi="Times New Roman" w:cs="Times New Roman"/>
          <w:sz w:val="28"/>
          <w:szCs w:val="28"/>
        </w:rPr>
        <w:t>но</w:t>
      </w:r>
      <w:r w:rsidR="00C30A81" w:rsidRPr="00AC7033">
        <w:rPr>
          <w:rFonts w:ascii="Times New Roman" w:eastAsia="Times New Roman" w:hAnsi="Times New Roman" w:cs="Times New Roman"/>
          <w:sz w:val="28"/>
          <w:szCs w:val="28"/>
        </w:rPr>
        <w:t>ября 2022</w:t>
      </w:r>
      <w:r w:rsidRPr="00AC7033">
        <w:rPr>
          <w:rFonts w:ascii="Times New Roman" w:eastAsia="Times New Roman" w:hAnsi="Times New Roman" w:cs="Times New Roman"/>
          <w:sz w:val="28"/>
          <w:szCs w:val="28"/>
        </w:rPr>
        <w:t xml:space="preserve"> г</w:t>
      </w:r>
      <w:r w:rsidR="00883972" w:rsidRPr="00AC7033">
        <w:rPr>
          <w:rFonts w:ascii="Times New Roman" w:eastAsia="Times New Roman" w:hAnsi="Times New Roman" w:cs="Times New Roman"/>
          <w:sz w:val="28"/>
          <w:szCs w:val="28"/>
        </w:rPr>
        <w:t>.</w:t>
      </w:r>
      <w:r w:rsidRPr="00AC7033">
        <w:rPr>
          <w:rFonts w:ascii="Times New Roman" w:eastAsia="Times New Roman" w:hAnsi="Times New Roman" w:cs="Times New Roman"/>
          <w:sz w:val="28"/>
          <w:szCs w:val="28"/>
        </w:rPr>
        <w:t xml:space="preserve"> </w:t>
      </w:r>
      <w:r w:rsidR="00BD216C" w:rsidRPr="00AC7033">
        <w:rPr>
          <w:rFonts w:ascii="Times New Roman" w:eastAsia="Times New Roman" w:hAnsi="Times New Roman" w:cs="Times New Roman"/>
          <w:sz w:val="28"/>
          <w:szCs w:val="28"/>
        </w:rPr>
        <w:t xml:space="preserve">           </w:t>
      </w:r>
      <w:r w:rsidRPr="00AC7033">
        <w:rPr>
          <w:rFonts w:ascii="Times New Roman" w:eastAsia="Times New Roman" w:hAnsi="Times New Roman" w:cs="Times New Roman"/>
          <w:sz w:val="28"/>
          <w:szCs w:val="28"/>
        </w:rPr>
        <w:t xml:space="preserve">№ </w:t>
      </w:r>
      <w:r w:rsidR="00BD216C" w:rsidRPr="00AC7033">
        <w:rPr>
          <w:rFonts w:ascii="Times New Roman" w:eastAsia="Times New Roman" w:hAnsi="Times New Roman" w:cs="Times New Roman"/>
          <w:sz w:val="28"/>
          <w:szCs w:val="28"/>
        </w:rPr>
        <w:t>1100</w:t>
      </w:r>
      <w:r w:rsidRPr="00AC7033">
        <w:rPr>
          <w:rFonts w:ascii="Times New Roman" w:eastAsia="Times New Roman" w:hAnsi="Times New Roman" w:cs="Times New Roman"/>
          <w:sz w:val="28"/>
          <w:szCs w:val="28"/>
        </w:rPr>
        <w:t xml:space="preserve"> «Об утверждении </w:t>
      </w:r>
      <w:r w:rsidR="009C5F77" w:rsidRPr="00AC7033">
        <w:rPr>
          <w:rFonts w:ascii="Times New Roman" w:eastAsia="Times New Roman" w:hAnsi="Times New Roman" w:cs="Times New Roman"/>
          <w:sz w:val="28"/>
          <w:szCs w:val="28"/>
        </w:rPr>
        <w:t>Федеральн</w:t>
      </w:r>
      <w:r w:rsidRPr="00AC7033">
        <w:rPr>
          <w:rFonts w:ascii="Times New Roman" w:eastAsia="Times New Roman" w:hAnsi="Times New Roman" w:cs="Times New Roman"/>
          <w:sz w:val="28"/>
          <w:szCs w:val="28"/>
        </w:rPr>
        <w:t>ого</w:t>
      </w:r>
      <w:r w:rsidR="009C5F77" w:rsidRPr="00AC7033">
        <w:rPr>
          <w:rFonts w:ascii="Times New Roman" w:eastAsia="Times New Roman" w:hAnsi="Times New Roman" w:cs="Times New Roman"/>
          <w:sz w:val="28"/>
          <w:szCs w:val="28"/>
        </w:rPr>
        <w:t xml:space="preserve"> стандарт</w:t>
      </w:r>
      <w:r w:rsidRPr="00AC7033">
        <w:rPr>
          <w:rFonts w:ascii="Times New Roman" w:eastAsia="Times New Roman" w:hAnsi="Times New Roman" w:cs="Times New Roman"/>
          <w:sz w:val="28"/>
          <w:szCs w:val="28"/>
        </w:rPr>
        <w:t>а</w:t>
      </w:r>
      <w:r w:rsidR="009C5F77" w:rsidRPr="00AC7033">
        <w:rPr>
          <w:rFonts w:ascii="Times New Roman" w:eastAsia="Times New Roman" w:hAnsi="Times New Roman" w:cs="Times New Roman"/>
          <w:sz w:val="28"/>
          <w:szCs w:val="28"/>
        </w:rPr>
        <w:t xml:space="preserve"> спортивной подготовки по виду спорта </w:t>
      </w:r>
      <w:r w:rsidR="00C30A81" w:rsidRPr="00AC7033">
        <w:rPr>
          <w:rFonts w:ascii="Times New Roman" w:eastAsia="Times New Roman" w:hAnsi="Times New Roman" w:cs="Times New Roman"/>
          <w:sz w:val="28"/>
          <w:szCs w:val="28"/>
        </w:rPr>
        <w:t>«</w:t>
      </w:r>
      <w:r w:rsidR="009C5F77" w:rsidRPr="00AC7033">
        <w:rPr>
          <w:rFonts w:ascii="Times New Roman" w:eastAsia="Times New Roman" w:hAnsi="Times New Roman" w:cs="Times New Roman"/>
          <w:sz w:val="28"/>
          <w:szCs w:val="28"/>
        </w:rPr>
        <w:t>спорт слепых</w:t>
      </w:r>
      <w:r w:rsidRPr="00AC7033">
        <w:rPr>
          <w:rFonts w:ascii="Times New Roman" w:eastAsia="Times New Roman" w:hAnsi="Times New Roman" w:cs="Times New Roman"/>
          <w:sz w:val="28"/>
          <w:szCs w:val="28"/>
        </w:rPr>
        <w:t>»</w:t>
      </w:r>
      <w:r w:rsidR="009C5F77" w:rsidRPr="00AC7033">
        <w:rPr>
          <w:rFonts w:ascii="Times New Roman" w:eastAsia="Times New Roman" w:hAnsi="Times New Roman" w:cs="Times New Roman"/>
          <w:sz w:val="28"/>
          <w:szCs w:val="28"/>
        </w:rPr>
        <w:t>;</w:t>
      </w:r>
    </w:p>
    <w:p w14:paraId="06958C00" w14:textId="40520DE3" w:rsidR="009C5F77" w:rsidRPr="00AC7033" w:rsidRDefault="00CF4298" w:rsidP="00713C5E">
      <w:pPr>
        <w:widowControl w:val="0"/>
        <w:spacing w:after="0" w:line="24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приказ Министерства спорта Российской Федерации от 2</w:t>
      </w:r>
      <w:r w:rsidR="001D0D2A" w:rsidRPr="00AC7033">
        <w:rPr>
          <w:rFonts w:ascii="Times New Roman" w:eastAsia="Times New Roman" w:hAnsi="Times New Roman" w:cs="Times New Roman"/>
          <w:sz w:val="28"/>
          <w:szCs w:val="28"/>
        </w:rPr>
        <w:t>8</w:t>
      </w:r>
      <w:r w:rsidRPr="00AC7033">
        <w:rPr>
          <w:rFonts w:ascii="Times New Roman" w:eastAsia="Times New Roman" w:hAnsi="Times New Roman" w:cs="Times New Roman"/>
          <w:sz w:val="28"/>
          <w:szCs w:val="28"/>
        </w:rPr>
        <w:t xml:space="preserve"> </w:t>
      </w:r>
      <w:r w:rsidR="001D0D2A" w:rsidRPr="00AC7033">
        <w:rPr>
          <w:rFonts w:ascii="Times New Roman" w:eastAsia="Times New Roman" w:hAnsi="Times New Roman" w:cs="Times New Roman"/>
          <w:sz w:val="28"/>
          <w:szCs w:val="28"/>
        </w:rPr>
        <w:t>ноября 2022</w:t>
      </w:r>
      <w:r w:rsidRPr="00AC7033">
        <w:rPr>
          <w:rFonts w:ascii="Times New Roman" w:eastAsia="Times New Roman" w:hAnsi="Times New Roman" w:cs="Times New Roman"/>
          <w:sz w:val="28"/>
          <w:szCs w:val="28"/>
        </w:rPr>
        <w:t xml:space="preserve"> г. </w:t>
      </w:r>
      <w:r w:rsidR="0039636C" w:rsidRPr="00AC7033">
        <w:rPr>
          <w:rFonts w:ascii="Times New Roman" w:eastAsia="Times New Roman" w:hAnsi="Times New Roman" w:cs="Times New Roman"/>
          <w:sz w:val="28"/>
          <w:szCs w:val="28"/>
        </w:rPr>
        <w:t xml:space="preserve">           </w:t>
      </w:r>
      <w:r w:rsidRPr="00AC7033">
        <w:rPr>
          <w:rFonts w:ascii="Times New Roman" w:eastAsia="Times New Roman" w:hAnsi="Times New Roman" w:cs="Times New Roman"/>
          <w:sz w:val="28"/>
          <w:szCs w:val="28"/>
        </w:rPr>
        <w:t xml:space="preserve">№ </w:t>
      </w:r>
      <w:r w:rsidR="001D0D2A" w:rsidRPr="00AC7033">
        <w:rPr>
          <w:rFonts w:ascii="Times New Roman" w:eastAsia="Times New Roman" w:hAnsi="Times New Roman" w:cs="Times New Roman"/>
          <w:sz w:val="28"/>
          <w:szCs w:val="28"/>
        </w:rPr>
        <w:t>1084</w:t>
      </w:r>
      <w:r w:rsidRPr="00AC7033">
        <w:rPr>
          <w:rFonts w:ascii="Times New Roman" w:eastAsia="Times New Roman" w:hAnsi="Times New Roman" w:cs="Times New Roman"/>
          <w:sz w:val="28"/>
          <w:szCs w:val="28"/>
        </w:rPr>
        <w:t xml:space="preserve"> «Об утверждении </w:t>
      </w:r>
      <w:r w:rsidR="009C5F77" w:rsidRPr="00AC7033">
        <w:rPr>
          <w:rFonts w:ascii="Times New Roman" w:eastAsia="Times New Roman" w:hAnsi="Times New Roman" w:cs="Times New Roman"/>
          <w:sz w:val="28"/>
          <w:szCs w:val="28"/>
        </w:rPr>
        <w:t>Федеральн</w:t>
      </w:r>
      <w:r w:rsidRPr="00AC7033">
        <w:rPr>
          <w:rFonts w:ascii="Times New Roman" w:eastAsia="Times New Roman" w:hAnsi="Times New Roman" w:cs="Times New Roman"/>
          <w:sz w:val="28"/>
          <w:szCs w:val="28"/>
        </w:rPr>
        <w:t>ого</w:t>
      </w:r>
      <w:r w:rsidR="009C5F77" w:rsidRPr="00AC7033">
        <w:rPr>
          <w:rFonts w:ascii="Times New Roman" w:eastAsia="Times New Roman" w:hAnsi="Times New Roman" w:cs="Times New Roman"/>
          <w:sz w:val="28"/>
          <w:szCs w:val="28"/>
        </w:rPr>
        <w:t xml:space="preserve"> </w:t>
      </w:r>
      <w:hyperlink r:id="rId33" w:history="1">
        <w:r w:rsidR="009C5F77" w:rsidRPr="00AC7033">
          <w:rPr>
            <w:rFonts w:ascii="Times New Roman" w:eastAsia="Times New Roman" w:hAnsi="Times New Roman" w:cs="Times New Roman"/>
            <w:sz w:val="28"/>
            <w:szCs w:val="28"/>
          </w:rPr>
          <w:t>стандарт</w:t>
        </w:r>
      </w:hyperlink>
      <w:r w:rsidRPr="00AC7033">
        <w:rPr>
          <w:rFonts w:ascii="Times New Roman" w:eastAsia="Times New Roman" w:hAnsi="Times New Roman" w:cs="Times New Roman"/>
          <w:sz w:val="28"/>
          <w:szCs w:val="28"/>
        </w:rPr>
        <w:t>а</w:t>
      </w:r>
      <w:r w:rsidR="009C5F77" w:rsidRPr="00AC7033">
        <w:rPr>
          <w:rFonts w:ascii="Times New Roman" w:eastAsia="Times New Roman" w:hAnsi="Times New Roman" w:cs="Times New Roman"/>
          <w:sz w:val="28"/>
          <w:szCs w:val="28"/>
        </w:rPr>
        <w:t xml:space="preserve"> спортивной подготовки по виду спорта </w:t>
      </w:r>
      <w:r w:rsidR="001D0D2A" w:rsidRPr="00AC7033">
        <w:rPr>
          <w:rFonts w:ascii="Times New Roman" w:eastAsia="Times New Roman" w:hAnsi="Times New Roman" w:cs="Times New Roman"/>
          <w:sz w:val="28"/>
          <w:szCs w:val="28"/>
        </w:rPr>
        <w:t>«</w:t>
      </w:r>
      <w:r w:rsidRPr="00AC7033">
        <w:rPr>
          <w:rFonts w:ascii="Times New Roman" w:eastAsia="Times New Roman" w:hAnsi="Times New Roman" w:cs="Times New Roman"/>
          <w:sz w:val="28"/>
          <w:szCs w:val="28"/>
        </w:rPr>
        <w:t xml:space="preserve">спорт </w:t>
      </w:r>
      <w:r w:rsidR="009C5F77" w:rsidRPr="00AC7033">
        <w:rPr>
          <w:rFonts w:ascii="Times New Roman" w:eastAsia="Times New Roman" w:hAnsi="Times New Roman" w:cs="Times New Roman"/>
          <w:sz w:val="28"/>
          <w:szCs w:val="28"/>
        </w:rPr>
        <w:t>лиц с поражением опорно-двигательного аппарата</w:t>
      </w:r>
      <w:r w:rsidRPr="00AC7033">
        <w:rPr>
          <w:rFonts w:ascii="Times New Roman" w:eastAsia="Times New Roman" w:hAnsi="Times New Roman" w:cs="Times New Roman"/>
          <w:sz w:val="28"/>
          <w:szCs w:val="28"/>
        </w:rPr>
        <w:t>»</w:t>
      </w:r>
      <w:r w:rsidR="009C5F77" w:rsidRPr="00AC7033">
        <w:rPr>
          <w:rFonts w:ascii="Times New Roman" w:eastAsia="Times New Roman" w:hAnsi="Times New Roman" w:cs="Times New Roman"/>
          <w:sz w:val="28"/>
          <w:szCs w:val="28"/>
        </w:rPr>
        <w:t>;</w:t>
      </w:r>
    </w:p>
    <w:p w14:paraId="32288AAE" w14:textId="46CCF076" w:rsidR="006E0A2F" w:rsidRPr="00AC7033" w:rsidRDefault="004C6A13" w:rsidP="00713C5E">
      <w:pPr>
        <w:widowControl w:val="0"/>
        <w:spacing w:after="0" w:line="24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 xml:space="preserve">приказ Министерства спорта Российской Федерации от </w:t>
      </w:r>
      <w:r w:rsidR="0039636C" w:rsidRPr="00AC7033">
        <w:rPr>
          <w:rFonts w:ascii="Times New Roman" w:eastAsia="Times New Roman" w:hAnsi="Times New Roman" w:cs="Times New Roman"/>
          <w:sz w:val="28"/>
          <w:szCs w:val="28"/>
        </w:rPr>
        <w:t>22</w:t>
      </w:r>
      <w:r w:rsidRPr="00AC7033">
        <w:rPr>
          <w:rFonts w:ascii="Times New Roman" w:eastAsia="Times New Roman" w:hAnsi="Times New Roman" w:cs="Times New Roman"/>
          <w:sz w:val="28"/>
          <w:szCs w:val="28"/>
        </w:rPr>
        <w:t xml:space="preserve"> </w:t>
      </w:r>
      <w:r w:rsidR="0039636C" w:rsidRPr="00AC7033">
        <w:rPr>
          <w:rFonts w:ascii="Times New Roman" w:eastAsia="Times New Roman" w:hAnsi="Times New Roman" w:cs="Times New Roman"/>
          <w:sz w:val="28"/>
          <w:szCs w:val="28"/>
        </w:rPr>
        <w:t>ноября 2022</w:t>
      </w:r>
      <w:r w:rsidRPr="00AC7033">
        <w:rPr>
          <w:rFonts w:ascii="Times New Roman" w:eastAsia="Times New Roman" w:hAnsi="Times New Roman" w:cs="Times New Roman"/>
          <w:sz w:val="28"/>
          <w:szCs w:val="28"/>
        </w:rPr>
        <w:t xml:space="preserve"> г. </w:t>
      </w:r>
      <w:r w:rsidR="0039636C" w:rsidRPr="00AC7033">
        <w:rPr>
          <w:rFonts w:ascii="Times New Roman" w:eastAsia="Times New Roman" w:hAnsi="Times New Roman" w:cs="Times New Roman"/>
          <w:sz w:val="28"/>
          <w:szCs w:val="28"/>
        </w:rPr>
        <w:t xml:space="preserve">           </w:t>
      </w:r>
      <w:r w:rsidRPr="00AC7033">
        <w:rPr>
          <w:rFonts w:ascii="Times New Roman" w:eastAsia="Times New Roman" w:hAnsi="Times New Roman" w:cs="Times New Roman"/>
          <w:sz w:val="28"/>
          <w:szCs w:val="28"/>
        </w:rPr>
        <w:t xml:space="preserve">№ </w:t>
      </w:r>
      <w:r w:rsidR="0039636C" w:rsidRPr="00AC7033">
        <w:rPr>
          <w:rFonts w:ascii="Times New Roman" w:eastAsia="Times New Roman" w:hAnsi="Times New Roman" w:cs="Times New Roman"/>
          <w:sz w:val="28"/>
          <w:szCs w:val="28"/>
        </w:rPr>
        <w:t>1051</w:t>
      </w:r>
      <w:r w:rsidRPr="00AC7033">
        <w:rPr>
          <w:rFonts w:ascii="Times New Roman" w:eastAsia="Times New Roman" w:hAnsi="Times New Roman" w:cs="Times New Roman"/>
          <w:sz w:val="28"/>
          <w:szCs w:val="28"/>
        </w:rPr>
        <w:t xml:space="preserve"> «Об утверждении </w:t>
      </w:r>
      <w:r w:rsidR="006E0A2F" w:rsidRPr="00AC7033">
        <w:rPr>
          <w:rFonts w:ascii="Times New Roman" w:eastAsia="Times New Roman" w:hAnsi="Times New Roman" w:cs="Times New Roman"/>
          <w:sz w:val="28"/>
          <w:szCs w:val="28"/>
        </w:rPr>
        <w:t>Федеральн</w:t>
      </w:r>
      <w:r w:rsidRPr="00AC7033">
        <w:rPr>
          <w:rFonts w:ascii="Times New Roman" w:eastAsia="Times New Roman" w:hAnsi="Times New Roman" w:cs="Times New Roman"/>
          <w:sz w:val="28"/>
          <w:szCs w:val="28"/>
        </w:rPr>
        <w:t>ого</w:t>
      </w:r>
      <w:r w:rsidR="006E0A2F" w:rsidRPr="00AC7033">
        <w:rPr>
          <w:rFonts w:ascii="Times New Roman" w:eastAsia="Times New Roman" w:hAnsi="Times New Roman" w:cs="Times New Roman"/>
          <w:sz w:val="28"/>
          <w:szCs w:val="28"/>
        </w:rPr>
        <w:t xml:space="preserve"> </w:t>
      </w:r>
      <w:hyperlink r:id="rId34" w:history="1">
        <w:r w:rsidR="006E0A2F" w:rsidRPr="00AC7033">
          <w:rPr>
            <w:rFonts w:ascii="Times New Roman" w:eastAsia="Times New Roman" w:hAnsi="Times New Roman" w:cs="Times New Roman"/>
            <w:sz w:val="28"/>
            <w:szCs w:val="28"/>
          </w:rPr>
          <w:t>стандарт</w:t>
        </w:r>
      </w:hyperlink>
      <w:r w:rsidRPr="00AC7033">
        <w:rPr>
          <w:rFonts w:ascii="Times New Roman" w:eastAsia="Times New Roman" w:hAnsi="Times New Roman" w:cs="Times New Roman"/>
          <w:sz w:val="28"/>
          <w:szCs w:val="28"/>
        </w:rPr>
        <w:t>а</w:t>
      </w:r>
      <w:r w:rsidR="006E0A2F" w:rsidRPr="00AC7033">
        <w:rPr>
          <w:rFonts w:ascii="Times New Roman" w:eastAsia="Times New Roman" w:hAnsi="Times New Roman" w:cs="Times New Roman"/>
          <w:sz w:val="28"/>
          <w:szCs w:val="28"/>
        </w:rPr>
        <w:t xml:space="preserve"> спортивной подготовки по виду спорта </w:t>
      </w:r>
      <w:r w:rsidR="0039636C" w:rsidRPr="00AC7033">
        <w:rPr>
          <w:rFonts w:ascii="Times New Roman" w:eastAsia="Times New Roman" w:hAnsi="Times New Roman" w:cs="Times New Roman"/>
          <w:sz w:val="28"/>
          <w:szCs w:val="28"/>
        </w:rPr>
        <w:t>«</w:t>
      </w:r>
      <w:r w:rsidR="006E0A2F" w:rsidRPr="00AC7033">
        <w:rPr>
          <w:rFonts w:ascii="Times New Roman" w:eastAsia="Times New Roman" w:hAnsi="Times New Roman" w:cs="Times New Roman"/>
          <w:sz w:val="28"/>
          <w:szCs w:val="28"/>
        </w:rPr>
        <w:t>спорт глухих</w:t>
      </w:r>
      <w:r w:rsidRPr="00AC7033">
        <w:rPr>
          <w:rFonts w:ascii="Times New Roman" w:eastAsia="Times New Roman" w:hAnsi="Times New Roman" w:cs="Times New Roman"/>
          <w:sz w:val="28"/>
          <w:szCs w:val="28"/>
        </w:rPr>
        <w:t>»</w:t>
      </w:r>
      <w:r w:rsidR="006E0A2F" w:rsidRPr="00AC7033">
        <w:rPr>
          <w:rFonts w:ascii="Times New Roman" w:eastAsia="Times New Roman" w:hAnsi="Times New Roman" w:cs="Times New Roman"/>
          <w:sz w:val="28"/>
          <w:szCs w:val="28"/>
        </w:rPr>
        <w:t>;</w:t>
      </w:r>
    </w:p>
    <w:p w14:paraId="585D1545" w14:textId="459145E8" w:rsidR="006E0A2F" w:rsidRPr="00AC7033" w:rsidRDefault="00723F9A" w:rsidP="00713C5E">
      <w:pPr>
        <w:widowControl w:val="0"/>
        <w:spacing w:after="0" w:line="233"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 xml:space="preserve">приказ Министерства спорта Российской Федерации от </w:t>
      </w:r>
      <w:r w:rsidR="00C0570F" w:rsidRPr="00AC7033">
        <w:rPr>
          <w:rFonts w:ascii="Times New Roman" w:eastAsia="Times New Roman" w:hAnsi="Times New Roman" w:cs="Times New Roman"/>
          <w:sz w:val="28"/>
          <w:szCs w:val="28"/>
        </w:rPr>
        <w:t>28</w:t>
      </w:r>
      <w:r w:rsidRPr="00AC7033">
        <w:rPr>
          <w:rFonts w:ascii="Times New Roman" w:eastAsia="Times New Roman" w:hAnsi="Times New Roman" w:cs="Times New Roman"/>
          <w:sz w:val="28"/>
          <w:szCs w:val="28"/>
        </w:rPr>
        <w:t xml:space="preserve"> </w:t>
      </w:r>
      <w:r w:rsidR="00C0570F" w:rsidRPr="00AC7033">
        <w:rPr>
          <w:rFonts w:ascii="Times New Roman" w:eastAsia="Times New Roman" w:hAnsi="Times New Roman" w:cs="Times New Roman"/>
          <w:sz w:val="28"/>
          <w:szCs w:val="28"/>
        </w:rPr>
        <w:t>ноября 2022</w:t>
      </w:r>
      <w:r w:rsidRPr="00AC7033">
        <w:rPr>
          <w:rFonts w:ascii="Times New Roman" w:eastAsia="Times New Roman" w:hAnsi="Times New Roman" w:cs="Times New Roman"/>
          <w:sz w:val="28"/>
          <w:szCs w:val="28"/>
        </w:rPr>
        <w:t xml:space="preserve"> г. </w:t>
      </w:r>
      <w:r w:rsidR="00C0570F" w:rsidRPr="00AC7033">
        <w:rPr>
          <w:rFonts w:ascii="Times New Roman" w:eastAsia="Times New Roman" w:hAnsi="Times New Roman" w:cs="Times New Roman"/>
          <w:sz w:val="28"/>
          <w:szCs w:val="28"/>
        </w:rPr>
        <w:t xml:space="preserve">            </w:t>
      </w:r>
      <w:r w:rsidRPr="00AC7033">
        <w:rPr>
          <w:rFonts w:ascii="Times New Roman" w:eastAsia="Times New Roman" w:hAnsi="Times New Roman" w:cs="Times New Roman"/>
          <w:sz w:val="28"/>
          <w:szCs w:val="28"/>
        </w:rPr>
        <w:t xml:space="preserve">№ </w:t>
      </w:r>
      <w:r w:rsidR="00C0570F" w:rsidRPr="00AC7033">
        <w:rPr>
          <w:rFonts w:ascii="Times New Roman" w:eastAsia="Times New Roman" w:hAnsi="Times New Roman" w:cs="Times New Roman"/>
          <w:sz w:val="28"/>
          <w:szCs w:val="28"/>
        </w:rPr>
        <w:t>1082</w:t>
      </w:r>
      <w:r w:rsidRPr="00AC7033">
        <w:rPr>
          <w:rFonts w:ascii="Times New Roman" w:eastAsia="Times New Roman" w:hAnsi="Times New Roman" w:cs="Times New Roman"/>
          <w:sz w:val="28"/>
          <w:szCs w:val="28"/>
        </w:rPr>
        <w:t xml:space="preserve"> «Об утверждении </w:t>
      </w:r>
      <w:r w:rsidR="006E0A2F" w:rsidRPr="00AC7033">
        <w:rPr>
          <w:rFonts w:ascii="Times New Roman" w:eastAsia="Times New Roman" w:hAnsi="Times New Roman" w:cs="Times New Roman"/>
          <w:sz w:val="28"/>
          <w:szCs w:val="28"/>
        </w:rPr>
        <w:t>Федеральн</w:t>
      </w:r>
      <w:r w:rsidRPr="00AC7033">
        <w:rPr>
          <w:rFonts w:ascii="Times New Roman" w:eastAsia="Times New Roman" w:hAnsi="Times New Roman" w:cs="Times New Roman"/>
          <w:sz w:val="28"/>
          <w:szCs w:val="28"/>
        </w:rPr>
        <w:t>ого</w:t>
      </w:r>
      <w:r w:rsidR="006E0A2F" w:rsidRPr="00AC7033">
        <w:rPr>
          <w:rFonts w:ascii="Times New Roman" w:eastAsia="Times New Roman" w:hAnsi="Times New Roman" w:cs="Times New Roman"/>
          <w:sz w:val="28"/>
          <w:szCs w:val="28"/>
        </w:rPr>
        <w:t xml:space="preserve"> </w:t>
      </w:r>
      <w:hyperlink r:id="rId35" w:history="1">
        <w:r w:rsidR="006E0A2F" w:rsidRPr="00AC7033">
          <w:rPr>
            <w:rFonts w:ascii="Times New Roman" w:eastAsia="Times New Roman" w:hAnsi="Times New Roman" w:cs="Times New Roman"/>
            <w:sz w:val="28"/>
            <w:szCs w:val="28"/>
          </w:rPr>
          <w:t>стандарт</w:t>
        </w:r>
      </w:hyperlink>
      <w:r w:rsidRPr="00AC7033">
        <w:rPr>
          <w:rFonts w:ascii="Times New Roman" w:eastAsia="Times New Roman" w:hAnsi="Times New Roman" w:cs="Times New Roman"/>
          <w:sz w:val="28"/>
          <w:szCs w:val="28"/>
        </w:rPr>
        <w:t>а</w:t>
      </w:r>
      <w:r w:rsidR="006E0A2F" w:rsidRPr="00AC7033">
        <w:rPr>
          <w:rFonts w:ascii="Times New Roman" w:eastAsia="Times New Roman" w:hAnsi="Times New Roman" w:cs="Times New Roman"/>
          <w:sz w:val="28"/>
          <w:szCs w:val="28"/>
        </w:rPr>
        <w:t xml:space="preserve"> спортивной подготовки по виду спорта </w:t>
      </w:r>
      <w:r w:rsidRPr="00AC7033">
        <w:rPr>
          <w:rFonts w:ascii="Times New Roman" w:eastAsia="Times New Roman" w:hAnsi="Times New Roman" w:cs="Times New Roman"/>
          <w:sz w:val="28"/>
          <w:szCs w:val="28"/>
        </w:rPr>
        <w:t>«</w:t>
      </w:r>
      <w:r w:rsidR="006E0A2F" w:rsidRPr="00AC7033">
        <w:rPr>
          <w:rFonts w:ascii="Times New Roman" w:eastAsia="Times New Roman" w:hAnsi="Times New Roman" w:cs="Times New Roman"/>
          <w:sz w:val="28"/>
          <w:szCs w:val="28"/>
        </w:rPr>
        <w:t>спорт лиц с интеллектуальными нарушениями</w:t>
      </w:r>
      <w:r w:rsidRPr="00AC7033">
        <w:rPr>
          <w:rFonts w:ascii="Times New Roman" w:eastAsia="Times New Roman" w:hAnsi="Times New Roman" w:cs="Times New Roman"/>
          <w:sz w:val="28"/>
          <w:szCs w:val="28"/>
        </w:rPr>
        <w:t>»</w:t>
      </w:r>
      <w:r w:rsidR="006E0A2F" w:rsidRPr="00AC7033">
        <w:rPr>
          <w:rFonts w:ascii="Times New Roman" w:eastAsia="Times New Roman" w:hAnsi="Times New Roman" w:cs="Times New Roman"/>
          <w:sz w:val="28"/>
          <w:szCs w:val="28"/>
        </w:rPr>
        <w:t>;</w:t>
      </w:r>
    </w:p>
    <w:p w14:paraId="0605CCAA" w14:textId="34DAA9E5" w:rsidR="006E0A2F" w:rsidRPr="00AC7033" w:rsidRDefault="00F2230C" w:rsidP="00713C5E">
      <w:pPr>
        <w:widowControl w:val="0"/>
        <w:spacing w:after="0" w:line="233" w:lineRule="auto"/>
        <w:ind w:firstLine="709"/>
        <w:jc w:val="both"/>
        <w:rPr>
          <w:rFonts w:ascii="Times New Roman" w:eastAsia="Times New Roman" w:hAnsi="Times New Roman" w:cs="Times New Roman"/>
          <w:sz w:val="28"/>
          <w:szCs w:val="28"/>
        </w:rPr>
      </w:pPr>
      <w:hyperlink r:id="rId36" w:history="1">
        <w:r w:rsidR="006E0A2F" w:rsidRPr="00AC7033">
          <w:rPr>
            <w:rFonts w:ascii="Times New Roman" w:eastAsia="Times New Roman" w:hAnsi="Times New Roman" w:cs="Times New Roman"/>
            <w:sz w:val="28"/>
            <w:szCs w:val="28"/>
          </w:rPr>
          <w:t>приказ</w:t>
        </w:r>
      </w:hyperlink>
      <w:r w:rsidR="006E0A2F" w:rsidRPr="00AC7033">
        <w:rPr>
          <w:rFonts w:ascii="Times New Roman" w:eastAsia="Times New Roman" w:hAnsi="Times New Roman" w:cs="Times New Roman"/>
          <w:sz w:val="28"/>
          <w:szCs w:val="28"/>
        </w:rPr>
        <w:t xml:space="preserve"> Министерства здравоохранения Российской Федерации от 23 октября            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w:t>
      </w:r>
      <w:r w:rsidR="00C0570F" w:rsidRPr="00AC7033">
        <w:rPr>
          <w:rFonts w:ascii="Times New Roman" w:eastAsia="Times New Roman" w:hAnsi="Times New Roman" w:cs="Times New Roman"/>
          <w:sz w:val="28"/>
          <w:szCs w:val="28"/>
        </w:rPr>
        <w:t>В</w:t>
      </w:r>
      <w:r w:rsidR="006E0A2F" w:rsidRPr="00AC7033">
        <w:rPr>
          <w:rFonts w:ascii="Times New Roman" w:eastAsia="Times New Roman" w:hAnsi="Times New Roman" w:cs="Times New Roman"/>
          <w:sz w:val="28"/>
          <w:szCs w:val="28"/>
        </w:rPr>
        <w:t>сероссийского физкультурно-спортивного комплекса «Готов к труду и обороне»</w:t>
      </w:r>
      <w:r w:rsidR="00D17EF3" w:rsidRPr="00AC7033">
        <w:rPr>
          <w:rFonts w:ascii="Times New Roman" w:eastAsia="Times New Roman" w:hAnsi="Times New Roman" w:cs="Times New Roman"/>
          <w:sz w:val="28"/>
          <w:szCs w:val="28"/>
        </w:rPr>
        <w:t xml:space="preserve"> (ГТО)»</w:t>
      </w:r>
      <w:r w:rsidR="006E0A2F" w:rsidRPr="00AC7033">
        <w:rPr>
          <w:rFonts w:ascii="Times New Roman" w:eastAsia="Times New Roman" w:hAnsi="Times New Roman" w:cs="Times New Roman"/>
          <w:sz w:val="28"/>
          <w:szCs w:val="28"/>
        </w:rPr>
        <w:t xml:space="preserve"> и форм медицинских заключений о допуске к участию </w:t>
      </w:r>
      <w:r w:rsidR="006670DC" w:rsidRPr="00AC7033">
        <w:rPr>
          <w:rFonts w:ascii="Times New Roman" w:eastAsia="Times New Roman" w:hAnsi="Times New Roman" w:cs="Times New Roman"/>
          <w:sz w:val="28"/>
          <w:szCs w:val="28"/>
        </w:rPr>
        <w:t xml:space="preserve">в </w:t>
      </w:r>
      <w:r w:rsidR="006E0A2F" w:rsidRPr="00AC7033">
        <w:rPr>
          <w:rFonts w:ascii="Times New Roman" w:eastAsia="Times New Roman" w:hAnsi="Times New Roman" w:cs="Times New Roman"/>
          <w:sz w:val="28"/>
          <w:szCs w:val="28"/>
        </w:rPr>
        <w:t>физкультурных и спортивных мероприятиях»;</w:t>
      </w:r>
    </w:p>
    <w:p w14:paraId="27894C02" w14:textId="77777777" w:rsidR="006E0A2F" w:rsidRPr="00AC7033" w:rsidRDefault="00F2230C" w:rsidP="00713C5E">
      <w:pPr>
        <w:widowControl w:val="0"/>
        <w:spacing w:after="0" w:line="233" w:lineRule="auto"/>
        <w:ind w:firstLine="709"/>
        <w:jc w:val="both"/>
        <w:rPr>
          <w:rFonts w:ascii="Times New Roman" w:eastAsia="Times New Roman" w:hAnsi="Times New Roman" w:cs="Times New Roman"/>
          <w:sz w:val="28"/>
          <w:szCs w:val="28"/>
        </w:rPr>
      </w:pPr>
      <w:hyperlink r:id="rId37" w:history="1">
        <w:r w:rsidR="006E0A2F" w:rsidRPr="00AC7033">
          <w:rPr>
            <w:rFonts w:ascii="Times New Roman" w:eastAsia="Times New Roman" w:hAnsi="Times New Roman" w:cs="Times New Roman"/>
            <w:sz w:val="28"/>
            <w:szCs w:val="28"/>
          </w:rPr>
          <w:t>Закон</w:t>
        </w:r>
      </w:hyperlink>
      <w:r w:rsidR="006E0A2F" w:rsidRPr="00AC7033">
        <w:rPr>
          <w:rFonts w:ascii="Times New Roman" w:eastAsia="Times New Roman" w:hAnsi="Times New Roman" w:cs="Times New Roman"/>
          <w:sz w:val="28"/>
          <w:szCs w:val="28"/>
        </w:rPr>
        <w:t xml:space="preserve"> Республики Татарстан от 8 октября 2008 года № 99-ЗРТ «О физической культуре и спорте»;</w:t>
      </w:r>
    </w:p>
    <w:p w14:paraId="5935AFAF" w14:textId="018A7766" w:rsidR="006E0A2F" w:rsidRPr="00AC7033" w:rsidRDefault="00F2230C" w:rsidP="00713C5E">
      <w:pPr>
        <w:widowControl w:val="0"/>
        <w:spacing w:after="0" w:line="233" w:lineRule="auto"/>
        <w:ind w:firstLine="709"/>
        <w:jc w:val="both"/>
        <w:rPr>
          <w:rFonts w:ascii="Times New Roman" w:eastAsia="Times New Roman" w:hAnsi="Times New Roman" w:cs="Times New Roman"/>
          <w:sz w:val="28"/>
          <w:szCs w:val="28"/>
        </w:rPr>
      </w:pPr>
      <w:hyperlink r:id="rId38" w:history="1">
        <w:r w:rsidR="006E0A2F" w:rsidRPr="00AC7033">
          <w:rPr>
            <w:rFonts w:ascii="Times New Roman" w:eastAsia="Times New Roman" w:hAnsi="Times New Roman" w:cs="Times New Roman"/>
            <w:sz w:val="28"/>
            <w:szCs w:val="28"/>
          </w:rPr>
          <w:t>постановление</w:t>
        </w:r>
      </w:hyperlink>
      <w:r w:rsidR="006E0A2F" w:rsidRPr="00AC7033">
        <w:rPr>
          <w:rFonts w:ascii="Times New Roman" w:eastAsia="Times New Roman" w:hAnsi="Times New Roman" w:cs="Times New Roman"/>
          <w:sz w:val="28"/>
          <w:szCs w:val="28"/>
        </w:rPr>
        <w:t xml:space="preserve"> Кабинета Министров Республики Татарстан от 30.06.2009           № 445 «О стандартах качества государственных услуг, оказываемых государственными </w:t>
      </w:r>
      <w:r w:rsidR="00AC018F" w:rsidRPr="00AC7033">
        <w:rPr>
          <w:rFonts w:ascii="Times New Roman" w:eastAsia="Times New Roman" w:hAnsi="Times New Roman" w:cs="Times New Roman"/>
          <w:sz w:val="28"/>
          <w:szCs w:val="28"/>
        </w:rPr>
        <w:t>учреждениями</w:t>
      </w:r>
      <w:r w:rsidR="006E0A2F" w:rsidRPr="00AC7033">
        <w:rPr>
          <w:rFonts w:ascii="Times New Roman" w:eastAsia="Times New Roman" w:hAnsi="Times New Roman" w:cs="Times New Roman"/>
          <w:sz w:val="28"/>
          <w:szCs w:val="28"/>
        </w:rPr>
        <w:t xml:space="preserve"> Республики Татарстан»;</w:t>
      </w:r>
    </w:p>
    <w:p w14:paraId="7BA1A6EF" w14:textId="67093950" w:rsidR="006E0A2F" w:rsidRPr="00AC7033" w:rsidRDefault="00F2230C" w:rsidP="00713C5E">
      <w:pPr>
        <w:widowControl w:val="0"/>
        <w:spacing w:after="0" w:line="233" w:lineRule="auto"/>
        <w:ind w:firstLine="709"/>
        <w:jc w:val="both"/>
        <w:rPr>
          <w:rFonts w:ascii="Times New Roman" w:eastAsia="Times New Roman" w:hAnsi="Times New Roman" w:cs="Times New Roman"/>
          <w:sz w:val="28"/>
          <w:szCs w:val="28"/>
        </w:rPr>
      </w:pPr>
      <w:hyperlink r:id="rId39" w:history="1">
        <w:r w:rsidR="006E0A2F" w:rsidRPr="00AC7033">
          <w:rPr>
            <w:rFonts w:ascii="Times New Roman" w:eastAsia="Times New Roman" w:hAnsi="Times New Roman" w:cs="Times New Roman"/>
            <w:sz w:val="28"/>
            <w:szCs w:val="28"/>
          </w:rPr>
          <w:t>постановление</w:t>
        </w:r>
      </w:hyperlink>
      <w:r w:rsidR="006E0A2F" w:rsidRPr="00AC7033">
        <w:rPr>
          <w:rFonts w:ascii="Times New Roman" w:eastAsia="Times New Roman" w:hAnsi="Times New Roman" w:cs="Times New Roman"/>
          <w:sz w:val="28"/>
          <w:szCs w:val="28"/>
        </w:rPr>
        <w:t xml:space="preserve"> Кабинета Министров Республики Татарстан от 05.03.2019 </w:t>
      </w:r>
      <w:r w:rsidR="00BE45F5" w:rsidRPr="00AC7033">
        <w:rPr>
          <w:rFonts w:ascii="Times New Roman" w:eastAsia="Times New Roman" w:hAnsi="Times New Roman" w:cs="Times New Roman"/>
          <w:sz w:val="28"/>
          <w:szCs w:val="28"/>
        </w:rPr>
        <w:t xml:space="preserve">     </w:t>
      </w:r>
      <w:r w:rsidR="0086035C" w:rsidRPr="00AC7033">
        <w:rPr>
          <w:rFonts w:ascii="Times New Roman" w:eastAsia="Times New Roman" w:hAnsi="Times New Roman" w:cs="Times New Roman"/>
          <w:sz w:val="28"/>
          <w:szCs w:val="28"/>
        </w:rPr>
        <w:t xml:space="preserve">    </w:t>
      </w:r>
      <w:r w:rsidR="006E0A2F" w:rsidRPr="00AC7033">
        <w:rPr>
          <w:rFonts w:ascii="Times New Roman" w:eastAsia="Times New Roman" w:hAnsi="Times New Roman" w:cs="Times New Roman"/>
          <w:sz w:val="28"/>
          <w:szCs w:val="28"/>
        </w:rPr>
        <w:t xml:space="preserve">№ 159 «Об утверждении государственной программы «Развитие физической культуры и спорта в Республике Татарстан на 2019 </w:t>
      </w:r>
      <w:r w:rsidR="0086035C" w:rsidRPr="00AC7033">
        <w:rPr>
          <w:rFonts w:ascii="Times New Roman" w:eastAsia="Calibri" w:hAnsi="Times New Roman" w:cs="Times New Roman"/>
          <w:sz w:val="28"/>
          <w:szCs w:val="28"/>
        </w:rPr>
        <w:t>–</w:t>
      </w:r>
      <w:r w:rsidR="006E0A2F" w:rsidRPr="00AC7033">
        <w:rPr>
          <w:rFonts w:ascii="Times New Roman" w:eastAsia="Times New Roman" w:hAnsi="Times New Roman" w:cs="Times New Roman"/>
          <w:sz w:val="28"/>
          <w:szCs w:val="28"/>
        </w:rPr>
        <w:t xml:space="preserve"> 2025 годы»;</w:t>
      </w:r>
    </w:p>
    <w:p w14:paraId="038E2147" w14:textId="2E154A17" w:rsidR="006E0A2F" w:rsidRPr="00AC7033" w:rsidRDefault="00E23CE5" w:rsidP="00713C5E">
      <w:pPr>
        <w:widowControl w:val="0"/>
        <w:spacing w:after="0" w:line="233"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6E0A2F" w:rsidRPr="00AC7033">
        <w:rPr>
          <w:rFonts w:ascii="Times New Roman" w:eastAsia="Times New Roman" w:hAnsi="Times New Roman" w:cs="Times New Roman"/>
          <w:sz w:val="28"/>
          <w:szCs w:val="28"/>
        </w:rPr>
        <w:t>рганизационно-методически</w:t>
      </w:r>
      <w:r w:rsidR="005A1158">
        <w:rPr>
          <w:rFonts w:ascii="Times New Roman" w:eastAsia="Times New Roman" w:hAnsi="Times New Roman" w:cs="Times New Roman"/>
          <w:sz w:val="28"/>
          <w:szCs w:val="28"/>
        </w:rPr>
        <w:t>е</w:t>
      </w:r>
      <w:r w:rsidR="006E0A2F" w:rsidRPr="00AC7033">
        <w:rPr>
          <w:rFonts w:ascii="Times New Roman" w:eastAsia="Times New Roman" w:hAnsi="Times New Roman" w:cs="Times New Roman"/>
          <w:sz w:val="28"/>
          <w:szCs w:val="28"/>
        </w:rPr>
        <w:t xml:space="preserve"> рекомендации по использованию технологий, основанных на средствах и методах адаптивной физической культуры, в индивидуальных программах реабилитации и абилитации инвалидов и детей-инвалидов, разработанные </w:t>
      </w:r>
      <w:r w:rsidR="00525BB4" w:rsidRPr="00AC7033">
        <w:rPr>
          <w:rFonts w:ascii="Times New Roman" w:eastAsia="Times New Roman" w:hAnsi="Times New Roman" w:cs="Times New Roman"/>
          <w:sz w:val="28"/>
          <w:szCs w:val="28"/>
        </w:rPr>
        <w:t>Федеральн</w:t>
      </w:r>
      <w:r w:rsidR="00D74457" w:rsidRPr="00AC7033">
        <w:rPr>
          <w:rFonts w:ascii="Times New Roman" w:eastAsia="Times New Roman" w:hAnsi="Times New Roman" w:cs="Times New Roman"/>
          <w:sz w:val="28"/>
          <w:szCs w:val="28"/>
        </w:rPr>
        <w:t>ым</w:t>
      </w:r>
      <w:r w:rsidR="00525BB4" w:rsidRPr="00AC7033">
        <w:rPr>
          <w:rFonts w:ascii="Times New Roman" w:eastAsia="Times New Roman" w:hAnsi="Times New Roman" w:cs="Times New Roman"/>
          <w:sz w:val="28"/>
          <w:szCs w:val="28"/>
        </w:rPr>
        <w:t xml:space="preserve"> государственн</w:t>
      </w:r>
      <w:r w:rsidR="00D74457" w:rsidRPr="00AC7033">
        <w:rPr>
          <w:rFonts w:ascii="Times New Roman" w:eastAsia="Times New Roman" w:hAnsi="Times New Roman" w:cs="Times New Roman"/>
          <w:sz w:val="28"/>
          <w:szCs w:val="28"/>
        </w:rPr>
        <w:t>ым</w:t>
      </w:r>
      <w:r w:rsidR="00525BB4" w:rsidRPr="00AC7033">
        <w:rPr>
          <w:rFonts w:ascii="Times New Roman" w:eastAsia="Times New Roman" w:hAnsi="Times New Roman" w:cs="Times New Roman"/>
          <w:sz w:val="28"/>
          <w:szCs w:val="28"/>
        </w:rPr>
        <w:t xml:space="preserve"> бюджетн</w:t>
      </w:r>
      <w:r w:rsidR="00D74457" w:rsidRPr="00AC7033">
        <w:rPr>
          <w:rFonts w:ascii="Times New Roman" w:eastAsia="Times New Roman" w:hAnsi="Times New Roman" w:cs="Times New Roman"/>
          <w:sz w:val="28"/>
          <w:szCs w:val="28"/>
        </w:rPr>
        <w:t>ым</w:t>
      </w:r>
      <w:r w:rsidR="00525BB4" w:rsidRPr="00AC7033">
        <w:rPr>
          <w:rFonts w:ascii="Times New Roman" w:eastAsia="Times New Roman" w:hAnsi="Times New Roman" w:cs="Times New Roman"/>
          <w:sz w:val="28"/>
          <w:szCs w:val="28"/>
        </w:rPr>
        <w:t xml:space="preserve"> образовательн</w:t>
      </w:r>
      <w:r w:rsidR="00D74457" w:rsidRPr="00AC7033">
        <w:rPr>
          <w:rFonts w:ascii="Times New Roman" w:eastAsia="Times New Roman" w:hAnsi="Times New Roman" w:cs="Times New Roman"/>
          <w:sz w:val="28"/>
          <w:szCs w:val="28"/>
        </w:rPr>
        <w:t>ым</w:t>
      </w:r>
      <w:r w:rsidR="00525BB4" w:rsidRPr="00AC7033">
        <w:rPr>
          <w:rFonts w:ascii="Times New Roman" w:eastAsia="Times New Roman" w:hAnsi="Times New Roman" w:cs="Times New Roman"/>
          <w:sz w:val="28"/>
          <w:szCs w:val="28"/>
        </w:rPr>
        <w:t xml:space="preserve"> учреждение</w:t>
      </w:r>
      <w:r w:rsidR="00D74457" w:rsidRPr="00AC7033">
        <w:rPr>
          <w:rFonts w:ascii="Times New Roman" w:eastAsia="Times New Roman" w:hAnsi="Times New Roman" w:cs="Times New Roman"/>
          <w:sz w:val="28"/>
          <w:szCs w:val="28"/>
        </w:rPr>
        <w:t>м</w:t>
      </w:r>
      <w:r w:rsidR="00525BB4" w:rsidRPr="00AC7033">
        <w:rPr>
          <w:rFonts w:ascii="Times New Roman" w:eastAsia="Times New Roman" w:hAnsi="Times New Roman" w:cs="Times New Roman"/>
          <w:sz w:val="28"/>
          <w:szCs w:val="28"/>
        </w:rPr>
        <w:t xml:space="preserve"> высшего </w:t>
      </w:r>
      <w:r w:rsidR="00D74457" w:rsidRPr="00AC7033">
        <w:rPr>
          <w:rFonts w:ascii="Times New Roman" w:eastAsia="Times New Roman" w:hAnsi="Times New Roman" w:cs="Times New Roman"/>
          <w:sz w:val="28"/>
          <w:szCs w:val="28"/>
        </w:rPr>
        <w:t xml:space="preserve">профессионального </w:t>
      </w:r>
      <w:r w:rsidR="00525BB4" w:rsidRPr="00AC7033">
        <w:rPr>
          <w:rFonts w:ascii="Times New Roman" w:eastAsia="Times New Roman" w:hAnsi="Times New Roman" w:cs="Times New Roman"/>
          <w:sz w:val="28"/>
          <w:szCs w:val="28"/>
        </w:rPr>
        <w:t xml:space="preserve">образования </w:t>
      </w:r>
      <w:r w:rsidR="006E0A2F" w:rsidRPr="00AC7033">
        <w:rPr>
          <w:rFonts w:ascii="Times New Roman" w:eastAsia="Times New Roman" w:hAnsi="Times New Roman" w:cs="Times New Roman"/>
          <w:sz w:val="28"/>
          <w:szCs w:val="28"/>
        </w:rPr>
        <w:t xml:space="preserve">«Национальный государственный </w:t>
      </w:r>
      <w:r w:rsidR="00D74457" w:rsidRPr="00AC7033">
        <w:rPr>
          <w:rFonts w:ascii="Times New Roman" w:eastAsia="Times New Roman" w:hAnsi="Times New Roman" w:cs="Times New Roman"/>
          <w:sz w:val="28"/>
          <w:szCs w:val="28"/>
        </w:rPr>
        <w:t>У</w:t>
      </w:r>
      <w:r w:rsidR="006E0A2F" w:rsidRPr="00AC7033">
        <w:rPr>
          <w:rFonts w:ascii="Times New Roman" w:eastAsia="Times New Roman" w:hAnsi="Times New Roman" w:cs="Times New Roman"/>
          <w:sz w:val="28"/>
          <w:szCs w:val="28"/>
        </w:rPr>
        <w:t xml:space="preserve">ниверситет физической культуры, спорта и здоровья имени П.Ф.Лесгафта, Санкт-Петербург» (официальный сайт Министерства спорта Российской Федерации </w:t>
      </w:r>
      <w:hyperlink r:id="rId40" w:history="1">
        <w:r w:rsidR="006E0A2F" w:rsidRPr="00AC7033">
          <w:rPr>
            <w:rFonts w:ascii="Times New Roman" w:eastAsia="Times New Roman" w:hAnsi="Times New Roman" w:cs="Times New Roman"/>
            <w:sz w:val="28"/>
            <w:szCs w:val="28"/>
          </w:rPr>
          <w:t>https://www.minsport.gov.ru/sport/paralympic/42/28279/</w:t>
        </w:r>
      </w:hyperlink>
      <w:r w:rsidR="006E0A2F" w:rsidRPr="00AC7033">
        <w:rPr>
          <w:rFonts w:ascii="Times New Roman" w:eastAsia="Times New Roman" w:hAnsi="Times New Roman" w:cs="Times New Roman"/>
          <w:sz w:val="28"/>
          <w:szCs w:val="28"/>
        </w:rPr>
        <w:t xml:space="preserve">). </w:t>
      </w:r>
    </w:p>
    <w:p w14:paraId="7E9F5D68" w14:textId="3DEBC00C" w:rsidR="006E0A2F" w:rsidRPr="00AC7033" w:rsidRDefault="006E0A2F" w:rsidP="00713C5E">
      <w:pPr>
        <w:widowControl w:val="0"/>
        <w:spacing w:after="0" w:line="233"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lastRenderedPageBreak/>
        <w:t>Министерство спорта Республики Татарстан координирует вопросы материально-технического, кадрового, финансового и организационного обеспечения по созданию условий для привлечения инвалидов и лиц с ограниченными возможностями здоровья, в том числе детей-инвалидов к занятиям адаптивным спортом на региональном уровне.</w:t>
      </w:r>
    </w:p>
    <w:p w14:paraId="42CF5CF6" w14:textId="77777777" w:rsidR="006E0A2F" w:rsidRPr="00AC7033" w:rsidRDefault="006E0A2F" w:rsidP="00713C5E">
      <w:pPr>
        <w:widowControl w:val="0"/>
        <w:spacing w:after="0" w:line="24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 xml:space="preserve">Министерством спорта Республики Татарстан совместно с муниципальными образованиями Республики Татарстан ведется постоянная работа по обеспечению доступности для инвалидов всех спортивных сооружений (информация на сайте: </w:t>
      </w:r>
      <w:hyperlink r:id="rId41" w:history="1">
        <w:r w:rsidRPr="00AC7033">
          <w:rPr>
            <w:rFonts w:ascii="Times New Roman" w:eastAsia="Times New Roman" w:hAnsi="Times New Roman" w:cs="Times New Roman"/>
            <w:sz w:val="28"/>
            <w:szCs w:val="28"/>
          </w:rPr>
          <w:t>http://minsport.tatarstan.ru/rus/metodicheskie-rekomendatsii-po-sozdaniyu-adaptivni.htm</w:t>
        </w:r>
      </w:hyperlink>
      <w:r w:rsidRPr="00AC7033">
        <w:rPr>
          <w:rFonts w:ascii="Times New Roman" w:eastAsia="Times New Roman" w:hAnsi="Times New Roman" w:cs="Times New Roman"/>
          <w:sz w:val="28"/>
          <w:szCs w:val="28"/>
        </w:rPr>
        <w:t xml:space="preserve">). </w:t>
      </w:r>
    </w:p>
    <w:p w14:paraId="282E1EB6" w14:textId="77777777" w:rsidR="006E0A2F" w:rsidRPr="00AC7033" w:rsidRDefault="006E0A2F" w:rsidP="00713C5E">
      <w:pPr>
        <w:widowControl w:val="0"/>
        <w:spacing w:after="0" w:line="24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В части интеграции инвалидов в систему физической культуры и спорта Министерством спорта Республики Татарстан совместно с общественной организацией «Физкультурно-спортивное общество инвалидов Республики Татарстан», спортивными федерациями по спорту глухих, слепых, лиц с интеллектуальными нарушениями и поражением опорно-двигательного аппарата в течение года проводятся всероссийские и республиканские чемпионаты и первенства:</w:t>
      </w:r>
    </w:p>
    <w:p w14:paraId="0C5D01B0" w14:textId="700E932B" w:rsidR="006E0A2F" w:rsidRPr="00AC7033" w:rsidRDefault="006E0A2F" w:rsidP="00713C5E">
      <w:pPr>
        <w:widowControl w:val="0"/>
        <w:spacing w:after="0" w:line="24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В 202</w:t>
      </w:r>
      <w:r w:rsidR="00BD216C" w:rsidRPr="00AC7033">
        <w:rPr>
          <w:rFonts w:ascii="Times New Roman" w:eastAsia="Times New Roman" w:hAnsi="Times New Roman" w:cs="Times New Roman"/>
          <w:sz w:val="28"/>
          <w:szCs w:val="28"/>
        </w:rPr>
        <w:t>2</w:t>
      </w:r>
      <w:r w:rsidRPr="00AC7033">
        <w:rPr>
          <w:rFonts w:ascii="Times New Roman" w:eastAsia="Times New Roman" w:hAnsi="Times New Roman" w:cs="Times New Roman"/>
          <w:sz w:val="28"/>
          <w:szCs w:val="28"/>
        </w:rPr>
        <w:t xml:space="preserve"> году Министерством спорта Республики Татарстан совместно с </w:t>
      </w:r>
      <w:r w:rsidR="002666A3" w:rsidRPr="00AC7033">
        <w:rPr>
          <w:rFonts w:ascii="Times New Roman" w:eastAsia="Times New Roman" w:hAnsi="Times New Roman" w:cs="Times New Roman"/>
          <w:sz w:val="28"/>
          <w:szCs w:val="28"/>
        </w:rPr>
        <w:t>общественной организацией «Физкультурно-спортивное общество инвалидов Республики Татарстан»</w:t>
      </w:r>
      <w:r w:rsidRPr="00AC7033">
        <w:rPr>
          <w:rFonts w:ascii="Times New Roman" w:eastAsia="Times New Roman" w:hAnsi="Times New Roman" w:cs="Times New Roman"/>
          <w:sz w:val="28"/>
          <w:szCs w:val="28"/>
        </w:rPr>
        <w:t xml:space="preserve"> и </w:t>
      </w:r>
      <w:r w:rsidR="00890B6B" w:rsidRPr="00AC7033">
        <w:rPr>
          <w:rFonts w:ascii="Times New Roman" w:eastAsia="Times New Roman" w:hAnsi="Times New Roman" w:cs="Times New Roman"/>
          <w:sz w:val="28"/>
          <w:szCs w:val="28"/>
        </w:rPr>
        <w:t xml:space="preserve">спортивными </w:t>
      </w:r>
      <w:r w:rsidRPr="00AC7033">
        <w:rPr>
          <w:rFonts w:ascii="Times New Roman" w:eastAsia="Times New Roman" w:hAnsi="Times New Roman" w:cs="Times New Roman"/>
          <w:sz w:val="28"/>
          <w:szCs w:val="28"/>
        </w:rPr>
        <w:t>федерациями по видам спорта проведены:</w:t>
      </w:r>
    </w:p>
    <w:p w14:paraId="6716810C" w14:textId="77E3D1D3" w:rsidR="006E0A2F" w:rsidRPr="00AC7033" w:rsidRDefault="006E0A2F" w:rsidP="008D7475">
      <w:pPr>
        <w:widowControl w:val="0"/>
        <w:spacing w:after="0" w:line="23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 xml:space="preserve">17 чемпионатов Республики Татарстан по лыжным гонкам среди инвалидов различных категорий, настольному теннису среди инвалидов различных категорий, настольному теннису (спорт слепых), голболу среди женских команд (спорт слепых), голболу среди мужских команд (спорт слепых), футболу 5х5 В1 (тотально слепые),  футболу 5х5  В2+В3 (слабовидящие), бочча (спорт лиц с </w:t>
      </w:r>
      <w:r w:rsidR="00EE7A84" w:rsidRPr="00AC7033">
        <w:rPr>
          <w:rFonts w:ascii="Times New Roman" w:eastAsia="Times New Roman" w:hAnsi="Times New Roman" w:cs="Times New Roman"/>
          <w:sz w:val="28"/>
          <w:szCs w:val="28"/>
        </w:rPr>
        <w:t>поражением опорно-двигательного аппарата</w:t>
      </w:r>
      <w:r w:rsidRPr="00AC7033">
        <w:rPr>
          <w:rFonts w:ascii="Times New Roman" w:eastAsia="Times New Roman" w:hAnsi="Times New Roman" w:cs="Times New Roman"/>
          <w:sz w:val="28"/>
          <w:szCs w:val="28"/>
        </w:rPr>
        <w:t>), легкой атлетике среди инвалидов различных категорий, плаванию среди инвалидов различных категорий, армрестлингу среди инвалидов различных категорий, вольной борьбе (спорт глухих), греко-римской борьбе (спорт глухих), русским шашкам среди инвалидов различных категорий, международным шашкам</w:t>
      </w:r>
      <w:r w:rsidR="00E4614B" w:rsidRPr="00AC7033">
        <w:rPr>
          <w:rFonts w:ascii="Times New Roman" w:eastAsia="Times New Roman" w:hAnsi="Times New Roman" w:cs="Times New Roman"/>
          <w:sz w:val="28"/>
          <w:szCs w:val="28"/>
        </w:rPr>
        <w:t xml:space="preserve"> и шахматам</w:t>
      </w:r>
      <w:r w:rsidRPr="00AC7033">
        <w:rPr>
          <w:rFonts w:ascii="Times New Roman" w:eastAsia="Times New Roman" w:hAnsi="Times New Roman" w:cs="Times New Roman"/>
          <w:sz w:val="28"/>
          <w:szCs w:val="28"/>
        </w:rPr>
        <w:t xml:space="preserve"> среди инвалидов различных категорий</w:t>
      </w:r>
      <w:r w:rsidR="00A40C4E" w:rsidRPr="00AC7033">
        <w:rPr>
          <w:rFonts w:ascii="Times New Roman" w:eastAsia="Times New Roman" w:hAnsi="Times New Roman" w:cs="Times New Roman"/>
          <w:sz w:val="28"/>
          <w:szCs w:val="28"/>
        </w:rPr>
        <w:t>;</w:t>
      </w:r>
    </w:p>
    <w:p w14:paraId="65618778" w14:textId="77777777" w:rsidR="006E0A2F" w:rsidRPr="00AC7033" w:rsidRDefault="006E0A2F" w:rsidP="008D7475">
      <w:pPr>
        <w:widowControl w:val="0"/>
        <w:spacing w:after="0" w:line="23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11 первенств Республики Татарстан по</w:t>
      </w:r>
      <w:r w:rsidR="00A40C4E" w:rsidRPr="00AC7033">
        <w:rPr>
          <w:rFonts w:ascii="Times New Roman" w:eastAsia="Times New Roman" w:hAnsi="Times New Roman" w:cs="Times New Roman"/>
          <w:sz w:val="28"/>
          <w:szCs w:val="28"/>
        </w:rPr>
        <w:t xml:space="preserve"> </w:t>
      </w:r>
      <w:r w:rsidRPr="00AC7033">
        <w:rPr>
          <w:rFonts w:ascii="Times New Roman" w:eastAsia="Times New Roman" w:hAnsi="Times New Roman" w:cs="Times New Roman"/>
          <w:sz w:val="28"/>
          <w:szCs w:val="28"/>
        </w:rPr>
        <w:t xml:space="preserve">лыжным гонкам среди инвалидов различных категорий, настольному теннису среди инвалидов различных категорий, голболу среди девушек (спорт слепых), голболу среди юношей (спорт слепых), футболу 5х5 В1 (тотально слепые), футболу 5х5 В2+В3 (слабовидящие), бочча (спорт лиц с </w:t>
      </w:r>
      <w:r w:rsidR="00EE7A84" w:rsidRPr="00AC7033">
        <w:rPr>
          <w:rFonts w:ascii="Times New Roman" w:eastAsia="Times New Roman" w:hAnsi="Times New Roman" w:cs="Times New Roman"/>
          <w:sz w:val="28"/>
          <w:szCs w:val="28"/>
        </w:rPr>
        <w:t>поражением опорно-двигательного аппарата</w:t>
      </w:r>
      <w:r w:rsidRPr="00AC7033">
        <w:rPr>
          <w:rFonts w:ascii="Times New Roman" w:eastAsia="Times New Roman" w:hAnsi="Times New Roman" w:cs="Times New Roman"/>
          <w:sz w:val="28"/>
          <w:szCs w:val="28"/>
        </w:rPr>
        <w:t>), легкой атлетике среди инвалидов различных категорий, плаванию среди инвалидов различных категорий, вольной борьбе (спорт глухих), грек</w:t>
      </w:r>
      <w:r w:rsidR="00A40C4E" w:rsidRPr="00AC7033">
        <w:rPr>
          <w:rFonts w:ascii="Times New Roman" w:eastAsia="Times New Roman" w:hAnsi="Times New Roman" w:cs="Times New Roman"/>
          <w:sz w:val="28"/>
          <w:szCs w:val="28"/>
        </w:rPr>
        <w:t>о-римской борьбе (спорт глухих);</w:t>
      </w:r>
    </w:p>
    <w:p w14:paraId="02101109" w14:textId="2F64B7BD" w:rsidR="006E0A2F" w:rsidRPr="00AC7033" w:rsidRDefault="006E0A2F" w:rsidP="008D7475">
      <w:pPr>
        <w:widowControl w:val="0"/>
        <w:spacing w:after="0" w:line="23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Всего в мероприятиях 202</w:t>
      </w:r>
      <w:r w:rsidR="00BD216C" w:rsidRPr="00AC7033">
        <w:rPr>
          <w:rFonts w:ascii="Times New Roman" w:eastAsia="Times New Roman" w:hAnsi="Times New Roman" w:cs="Times New Roman"/>
          <w:sz w:val="28"/>
          <w:szCs w:val="28"/>
        </w:rPr>
        <w:t>2</w:t>
      </w:r>
      <w:r w:rsidRPr="00AC7033">
        <w:rPr>
          <w:rFonts w:ascii="Times New Roman" w:eastAsia="Times New Roman" w:hAnsi="Times New Roman" w:cs="Times New Roman"/>
          <w:sz w:val="28"/>
          <w:szCs w:val="28"/>
        </w:rPr>
        <w:t xml:space="preserve"> года приняли участие более тысячи человек из              2</w:t>
      </w:r>
      <w:r w:rsidR="00BD216C" w:rsidRPr="00AC7033">
        <w:rPr>
          <w:rFonts w:ascii="Times New Roman" w:eastAsia="Times New Roman" w:hAnsi="Times New Roman" w:cs="Times New Roman"/>
          <w:sz w:val="28"/>
          <w:szCs w:val="28"/>
        </w:rPr>
        <w:t>2</w:t>
      </w:r>
      <w:r w:rsidRPr="00AC7033">
        <w:rPr>
          <w:rFonts w:ascii="Times New Roman" w:eastAsia="Times New Roman" w:hAnsi="Times New Roman" w:cs="Times New Roman"/>
          <w:sz w:val="28"/>
          <w:szCs w:val="28"/>
        </w:rPr>
        <w:t xml:space="preserve"> районов Республики Татарстан.</w:t>
      </w:r>
    </w:p>
    <w:p w14:paraId="3D6A2E35" w14:textId="514A239F" w:rsidR="006E0A2F" w:rsidRPr="00AC7033" w:rsidRDefault="006E0A2F" w:rsidP="008D7475">
      <w:pPr>
        <w:widowControl w:val="0"/>
        <w:spacing w:after="0" w:line="23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 xml:space="preserve">В соответствии с </w:t>
      </w:r>
      <w:hyperlink r:id="rId42" w:history="1">
        <w:r w:rsidRPr="00AC7033">
          <w:rPr>
            <w:rFonts w:ascii="Times New Roman" w:eastAsia="Times New Roman" w:hAnsi="Times New Roman" w:cs="Times New Roman"/>
            <w:sz w:val="28"/>
            <w:szCs w:val="28"/>
          </w:rPr>
          <w:t>постановлением</w:t>
        </w:r>
      </w:hyperlink>
      <w:r w:rsidRPr="00AC7033">
        <w:rPr>
          <w:rFonts w:ascii="Times New Roman" w:eastAsia="Times New Roman" w:hAnsi="Times New Roman" w:cs="Times New Roman"/>
          <w:sz w:val="28"/>
          <w:szCs w:val="28"/>
        </w:rPr>
        <w:t xml:space="preserve"> Кабинета Министров Республики Татарстан от 31.12.2014 № 1086 «О создании государственного бюджетного учреждения дополнительного образования «Республиканская детско-юношеская спортивно-адаптивная школа» в Республике Татарстан была открыта «Республиканская спортивно-адаптивная школа».</w:t>
      </w:r>
    </w:p>
    <w:p w14:paraId="2D7B79FB" w14:textId="6BFA8B60" w:rsidR="006E0A2F" w:rsidRPr="00AC7033" w:rsidRDefault="006E0A2F" w:rsidP="008D7475">
      <w:pPr>
        <w:widowControl w:val="0"/>
        <w:spacing w:after="0" w:line="23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 xml:space="preserve">В </w:t>
      </w:r>
      <w:r w:rsidR="00A778AF" w:rsidRPr="00AC7033">
        <w:rPr>
          <w:rFonts w:ascii="Times New Roman" w:eastAsia="Times New Roman" w:hAnsi="Times New Roman" w:cs="Times New Roman"/>
          <w:sz w:val="28"/>
          <w:szCs w:val="28"/>
        </w:rPr>
        <w:t xml:space="preserve">государственном бюджетном учреждении «Республиканская спортивно-адаптивная школа» </w:t>
      </w:r>
      <w:r w:rsidRPr="00AC7033">
        <w:rPr>
          <w:rFonts w:ascii="Times New Roman" w:eastAsia="Times New Roman" w:hAnsi="Times New Roman" w:cs="Times New Roman"/>
          <w:sz w:val="28"/>
          <w:szCs w:val="28"/>
        </w:rPr>
        <w:t>функционируют отделения по видам спорта: спорт глухих (бадминтон, вольная борьба, легкая атлетика, плавание, волейбол, тхэквондо)</w:t>
      </w:r>
      <w:r w:rsidR="002A19F0" w:rsidRPr="00AC7033">
        <w:rPr>
          <w:rFonts w:ascii="Times New Roman" w:eastAsia="Times New Roman" w:hAnsi="Times New Roman" w:cs="Times New Roman"/>
          <w:sz w:val="28"/>
          <w:szCs w:val="28"/>
        </w:rPr>
        <w:t>,</w:t>
      </w:r>
      <w:r w:rsidRPr="00AC7033">
        <w:rPr>
          <w:rFonts w:ascii="Times New Roman" w:eastAsia="Times New Roman" w:hAnsi="Times New Roman" w:cs="Times New Roman"/>
          <w:sz w:val="28"/>
          <w:szCs w:val="28"/>
        </w:rPr>
        <w:t xml:space="preserve"> спорт лиц с поражением </w:t>
      </w:r>
      <w:r w:rsidR="00505925" w:rsidRPr="00AC7033">
        <w:rPr>
          <w:rFonts w:ascii="Times New Roman" w:eastAsia="Times New Roman" w:hAnsi="Times New Roman" w:cs="Times New Roman"/>
          <w:sz w:val="28"/>
          <w:szCs w:val="28"/>
        </w:rPr>
        <w:t>опорно-двигательного аппарата</w:t>
      </w:r>
      <w:r w:rsidRPr="00AC7033">
        <w:rPr>
          <w:rFonts w:ascii="Times New Roman" w:eastAsia="Times New Roman" w:hAnsi="Times New Roman" w:cs="Times New Roman"/>
          <w:sz w:val="28"/>
          <w:szCs w:val="28"/>
        </w:rPr>
        <w:t xml:space="preserve"> (бочча, легкая атлетика, баскетбол на </w:t>
      </w:r>
      <w:r w:rsidRPr="00AC7033">
        <w:rPr>
          <w:rFonts w:ascii="Times New Roman" w:eastAsia="Times New Roman" w:hAnsi="Times New Roman" w:cs="Times New Roman"/>
          <w:sz w:val="28"/>
          <w:szCs w:val="28"/>
        </w:rPr>
        <w:lastRenderedPageBreak/>
        <w:t>колясках, настольный теннис, плавание)</w:t>
      </w:r>
      <w:r w:rsidR="002A19F0" w:rsidRPr="00AC7033">
        <w:rPr>
          <w:rFonts w:ascii="Times New Roman" w:eastAsia="Times New Roman" w:hAnsi="Times New Roman" w:cs="Times New Roman"/>
          <w:sz w:val="28"/>
          <w:szCs w:val="28"/>
        </w:rPr>
        <w:t>,</w:t>
      </w:r>
      <w:r w:rsidRPr="00AC7033">
        <w:rPr>
          <w:rFonts w:ascii="Times New Roman" w:eastAsia="Times New Roman" w:hAnsi="Times New Roman" w:cs="Times New Roman"/>
          <w:sz w:val="28"/>
          <w:szCs w:val="28"/>
        </w:rPr>
        <w:t xml:space="preserve"> спорт лиц с интеллектуальными нарушениями (легкая атлетика, настольный теннис, плавание)</w:t>
      </w:r>
      <w:r w:rsidR="002A19F0" w:rsidRPr="00AC7033">
        <w:rPr>
          <w:rFonts w:ascii="Times New Roman" w:eastAsia="Times New Roman" w:hAnsi="Times New Roman" w:cs="Times New Roman"/>
          <w:sz w:val="28"/>
          <w:szCs w:val="28"/>
        </w:rPr>
        <w:t>,</w:t>
      </w:r>
      <w:r w:rsidRPr="00AC7033">
        <w:rPr>
          <w:rFonts w:ascii="Times New Roman" w:eastAsia="Times New Roman" w:hAnsi="Times New Roman" w:cs="Times New Roman"/>
          <w:sz w:val="28"/>
          <w:szCs w:val="28"/>
        </w:rPr>
        <w:t xml:space="preserve"> спорт слепых (легкая атлетика). </w:t>
      </w:r>
    </w:p>
    <w:p w14:paraId="75034AAD" w14:textId="6889BD10" w:rsidR="006E0A2F" w:rsidRPr="00AC7033" w:rsidRDefault="006E0A2F" w:rsidP="00713C5E">
      <w:pPr>
        <w:widowControl w:val="0"/>
        <w:spacing w:after="0" w:line="24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 xml:space="preserve">Учебно-тренировочные занятия проводятся по расписанию на следующих спортивных площадках г.Казани: </w:t>
      </w:r>
      <w:r w:rsidR="00C10AE8" w:rsidRPr="00AC7033">
        <w:rPr>
          <w:rFonts w:ascii="Times New Roman" w:eastAsia="Times New Roman" w:hAnsi="Times New Roman" w:cs="Times New Roman"/>
          <w:sz w:val="28"/>
          <w:szCs w:val="28"/>
        </w:rPr>
        <w:t xml:space="preserve">футбольно-легкоатлетический </w:t>
      </w:r>
      <w:r w:rsidRPr="00AC7033">
        <w:rPr>
          <w:rFonts w:ascii="Times New Roman" w:eastAsia="Times New Roman" w:hAnsi="Times New Roman" w:cs="Times New Roman"/>
          <w:sz w:val="28"/>
          <w:szCs w:val="28"/>
        </w:rPr>
        <w:t xml:space="preserve">манеж Центрального стадиона, бассейн </w:t>
      </w:r>
      <w:r w:rsidR="00C10AE8" w:rsidRPr="00AC7033">
        <w:rPr>
          <w:rFonts w:ascii="Times New Roman" w:eastAsia="Times New Roman" w:hAnsi="Times New Roman" w:cs="Times New Roman"/>
          <w:sz w:val="28"/>
          <w:szCs w:val="28"/>
        </w:rPr>
        <w:t>учебно-спортивного комплекса «</w:t>
      </w:r>
      <w:r w:rsidRPr="00AC7033">
        <w:rPr>
          <w:rFonts w:ascii="Times New Roman" w:eastAsia="Times New Roman" w:hAnsi="Times New Roman" w:cs="Times New Roman"/>
          <w:sz w:val="28"/>
          <w:szCs w:val="28"/>
        </w:rPr>
        <w:t>Двор</w:t>
      </w:r>
      <w:r w:rsidR="00C10AE8" w:rsidRPr="00AC7033">
        <w:rPr>
          <w:rFonts w:ascii="Times New Roman" w:eastAsia="Times New Roman" w:hAnsi="Times New Roman" w:cs="Times New Roman"/>
          <w:sz w:val="28"/>
          <w:szCs w:val="28"/>
        </w:rPr>
        <w:t>е</w:t>
      </w:r>
      <w:r w:rsidRPr="00AC7033">
        <w:rPr>
          <w:rFonts w:ascii="Times New Roman" w:eastAsia="Times New Roman" w:hAnsi="Times New Roman" w:cs="Times New Roman"/>
          <w:sz w:val="28"/>
          <w:szCs w:val="28"/>
        </w:rPr>
        <w:t>ц водных видов спорта</w:t>
      </w:r>
      <w:r w:rsidR="00C10AE8" w:rsidRPr="00AC7033">
        <w:rPr>
          <w:rFonts w:ascii="Times New Roman" w:eastAsia="Times New Roman" w:hAnsi="Times New Roman" w:cs="Times New Roman"/>
          <w:sz w:val="28"/>
          <w:szCs w:val="28"/>
        </w:rPr>
        <w:t>»</w:t>
      </w:r>
      <w:r w:rsidRPr="00AC7033">
        <w:rPr>
          <w:rFonts w:ascii="Times New Roman" w:eastAsia="Times New Roman" w:hAnsi="Times New Roman" w:cs="Times New Roman"/>
          <w:sz w:val="28"/>
          <w:szCs w:val="28"/>
        </w:rPr>
        <w:t xml:space="preserve">, государственное автономное учреждение «Спортивный комплекс «Маяк», муниципальное автономное учреждение «Спортивно-оздоровительный комплекс «Трудовые резервы», </w:t>
      </w:r>
      <w:r w:rsidR="00CC676D" w:rsidRPr="00AC7033">
        <w:rPr>
          <w:rFonts w:ascii="Times New Roman" w:eastAsia="Times New Roman" w:hAnsi="Times New Roman" w:cs="Times New Roman"/>
          <w:sz w:val="28"/>
          <w:szCs w:val="28"/>
        </w:rPr>
        <w:t>спортивный комплекс «</w:t>
      </w:r>
      <w:r w:rsidRPr="00AC7033">
        <w:rPr>
          <w:rFonts w:ascii="Times New Roman" w:eastAsia="Times New Roman" w:hAnsi="Times New Roman" w:cs="Times New Roman"/>
          <w:sz w:val="28"/>
          <w:szCs w:val="28"/>
        </w:rPr>
        <w:t>Ледовая арена «Баско», государственное бюджетное общеобразовательное учреждение «Казанская школа-интернат № 1 для детей с ограниченными возможностями здоровья», государственное бюджетное общеобразовательное учреждение «Казанская школа-интернат № 4», государственное бюджетное общеобразовательное учреждение «Казанская школа № 172 для детей с ограниченными возможностями здоровья», государственное бюджетное общеобразовательное учреждение «Казанская школа-интернат им.Е.Г.Ласточкиной для детей с ограниченными возможностями здоровья».</w:t>
      </w:r>
    </w:p>
    <w:p w14:paraId="1A54CD67" w14:textId="2C7AED26" w:rsidR="006E0A2F" w:rsidRPr="00AC7033" w:rsidRDefault="005B3C26" w:rsidP="00713C5E">
      <w:pPr>
        <w:widowControl w:val="0"/>
        <w:spacing w:after="0" w:line="24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Н</w:t>
      </w:r>
      <w:r w:rsidR="006E0A2F" w:rsidRPr="00AC7033">
        <w:rPr>
          <w:rFonts w:ascii="Times New Roman" w:eastAsia="Times New Roman" w:hAnsi="Times New Roman" w:cs="Times New Roman"/>
          <w:sz w:val="28"/>
          <w:szCs w:val="28"/>
        </w:rPr>
        <w:t xml:space="preserve">а базе </w:t>
      </w:r>
      <w:r w:rsidR="00D307DB" w:rsidRPr="00AC7033">
        <w:rPr>
          <w:rFonts w:ascii="Times New Roman" w:eastAsia="Times New Roman" w:hAnsi="Times New Roman" w:cs="Times New Roman"/>
          <w:sz w:val="28"/>
          <w:szCs w:val="28"/>
        </w:rPr>
        <w:t xml:space="preserve">государственного бюджетного учреждения «Республиканская спортивно-адаптивная школа» </w:t>
      </w:r>
      <w:r w:rsidR="006E0A2F" w:rsidRPr="00AC7033">
        <w:rPr>
          <w:rFonts w:ascii="Times New Roman" w:eastAsia="Times New Roman" w:hAnsi="Times New Roman" w:cs="Times New Roman"/>
          <w:sz w:val="28"/>
          <w:szCs w:val="28"/>
        </w:rPr>
        <w:t>были открыты отделения: в 2017 году – в городах Набережные Челны и Альметьевск</w:t>
      </w:r>
      <w:r w:rsidR="002A19F0" w:rsidRPr="00AC7033">
        <w:rPr>
          <w:rFonts w:ascii="Times New Roman" w:eastAsia="Times New Roman" w:hAnsi="Times New Roman" w:cs="Times New Roman"/>
          <w:sz w:val="28"/>
          <w:szCs w:val="28"/>
        </w:rPr>
        <w:t>е</w:t>
      </w:r>
      <w:r w:rsidR="006670DC" w:rsidRPr="00AC7033">
        <w:rPr>
          <w:rFonts w:ascii="Times New Roman" w:eastAsia="Times New Roman" w:hAnsi="Times New Roman" w:cs="Times New Roman"/>
          <w:sz w:val="28"/>
          <w:szCs w:val="28"/>
        </w:rPr>
        <w:t>,</w:t>
      </w:r>
      <w:r w:rsidR="006E0A2F" w:rsidRPr="00AC7033">
        <w:rPr>
          <w:rFonts w:ascii="Times New Roman" w:eastAsia="Times New Roman" w:hAnsi="Times New Roman" w:cs="Times New Roman"/>
          <w:sz w:val="28"/>
          <w:szCs w:val="28"/>
        </w:rPr>
        <w:t xml:space="preserve"> в 2018 году – в Лаишевском, Мамадышском и Сабинском муниципальных районах</w:t>
      </w:r>
      <w:r w:rsidR="006E6FA7" w:rsidRPr="00AC7033">
        <w:rPr>
          <w:rFonts w:ascii="Times New Roman" w:eastAsia="Times New Roman" w:hAnsi="Times New Roman" w:cs="Times New Roman"/>
          <w:sz w:val="28"/>
          <w:szCs w:val="28"/>
        </w:rPr>
        <w:t xml:space="preserve"> Республики Татарстан</w:t>
      </w:r>
      <w:r w:rsidR="006E0A2F" w:rsidRPr="00AC7033">
        <w:rPr>
          <w:rFonts w:ascii="Times New Roman" w:eastAsia="Times New Roman" w:hAnsi="Times New Roman" w:cs="Times New Roman"/>
          <w:sz w:val="28"/>
          <w:szCs w:val="28"/>
        </w:rPr>
        <w:t>.</w:t>
      </w:r>
    </w:p>
    <w:p w14:paraId="420DCDBB" w14:textId="4AE7932A" w:rsidR="00BD216C" w:rsidRPr="00AC7033" w:rsidRDefault="00BD216C" w:rsidP="00BD216C">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 xml:space="preserve">В целях привлечения инвалидов к систематическим занятиям физической культурой и спортом ежегодно Министерством спорта Республики Татарстан совместно </w:t>
      </w:r>
      <w:r w:rsidR="009C4D2C" w:rsidRPr="00AC7033">
        <w:rPr>
          <w:rFonts w:ascii="Times New Roman" w:eastAsia="Times New Roman" w:hAnsi="Times New Roman" w:cs="Times New Roman"/>
          <w:sz w:val="28"/>
          <w:szCs w:val="28"/>
        </w:rPr>
        <w:t xml:space="preserve">с </w:t>
      </w:r>
      <w:r w:rsidRPr="00AC7033">
        <w:rPr>
          <w:rFonts w:ascii="Times New Roman" w:eastAsia="Times New Roman" w:hAnsi="Times New Roman" w:cs="Times New Roman"/>
          <w:sz w:val="28"/>
          <w:szCs w:val="28"/>
        </w:rPr>
        <w:t>общественной организацией «Физкультурно-спортивное общество инвалидов Республики Татарстан» проводятся различные спортивные мероприятия.</w:t>
      </w:r>
    </w:p>
    <w:p w14:paraId="5D4DD8D6" w14:textId="25A357D9" w:rsidR="009C4D2C" w:rsidRPr="00AC7033" w:rsidRDefault="009C4D2C" w:rsidP="009C4D2C">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 xml:space="preserve">По итогам 1 квартала общественная организация «Физкультурно-спортивное общество инвалидов Республики Татарстан» провели чемпионаты и первенства Республики Татарстан по: </w:t>
      </w:r>
    </w:p>
    <w:p w14:paraId="024FFB6E" w14:textId="2E13D7C7" w:rsidR="009C4D2C" w:rsidRPr="00AC7033" w:rsidRDefault="009C4D2C" w:rsidP="009C4D2C">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настольному теннису (спорт слепых), в республиканском чемпионате 27-29 января 2023 года в г.Казани приняли участие 27 спортсменов (16 мужчин и 11 женщин) в составе команд из г.Казани, Азнакаевского, Елабужского, Нижнекамского, Лаишевского, Сабинского, Чистопольского муниципальных районов;</w:t>
      </w:r>
    </w:p>
    <w:p w14:paraId="516D5F56" w14:textId="3CC56F98" w:rsidR="009C4D2C" w:rsidRPr="00AC7033" w:rsidRDefault="009C4D2C" w:rsidP="009C4D2C">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 xml:space="preserve">лыжным гонкам, в соревнованиях по лыжным гонкам среди спортсменов с </w:t>
      </w:r>
      <w:r w:rsidR="009F512A" w:rsidRPr="00AC7033">
        <w:rPr>
          <w:rFonts w:ascii="Times New Roman" w:eastAsia="Times New Roman" w:hAnsi="Times New Roman" w:cs="Times New Roman"/>
          <w:sz w:val="28"/>
          <w:szCs w:val="28"/>
        </w:rPr>
        <w:t>ограниченными возможностями здоровья</w:t>
      </w:r>
      <w:r w:rsidRPr="00AC7033">
        <w:rPr>
          <w:rFonts w:ascii="Times New Roman" w:eastAsia="Times New Roman" w:hAnsi="Times New Roman" w:cs="Times New Roman"/>
          <w:sz w:val="28"/>
          <w:szCs w:val="28"/>
        </w:rPr>
        <w:t xml:space="preserve"> различных категорий, которые проходили 17-19 февраля 2023 года в г.Мамадыш, приняло участие 72 спортсмена (51 мужчина и 21 женщина) в составе команд муниципальных образований: </w:t>
      </w:r>
      <w:r w:rsidR="009F512A" w:rsidRPr="00AC7033">
        <w:rPr>
          <w:rFonts w:ascii="Times New Roman" w:eastAsia="Times New Roman" w:hAnsi="Times New Roman" w:cs="Times New Roman"/>
          <w:sz w:val="28"/>
          <w:szCs w:val="28"/>
        </w:rPr>
        <w:t>гг.</w:t>
      </w:r>
      <w:r w:rsidRPr="00AC7033">
        <w:rPr>
          <w:rFonts w:ascii="Times New Roman" w:eastAsia="Times New Roman" w:hAnsi="Times New Roman" w:cs="Times New Roman"/>
          <w:sz w:val="28"/>
          <w:szCs w:val="28"/>
        </w:rPr>
        <w:t xml:space="preserve">Казани, Набережных Челнов, Азнакаевского, Актанышского, Дрожжановского, Елабужского, Кукморского, Лаишевского, Мамадышского, Нижнекамского, Сабинского, Спасского </w:t>
      </w:r>
      <w:r w:rsidR="009F512A" w:rsidRPr="00AC7033">
        <w:rPr>
          <w:rFonts w:ascii="Times New Roman" w:eastAsia="Times New Roman" w:hAnsi="Times New Roman" w:cs="Times New Roman"/>
          <w:sz w:val="28"/>
          <w:szCs w:val="28"/>
        </w:rPr>
        <w:t xml:space="preserve">муниципальных </w:t>
      </w:r>
      <w:r w:rsidRPr="00AC7033">
        <w:rPr>
          <w:rFonts w:ascii="Times New Roman" w:eastAsia="Times New Roman" w:hAnsi="Times New Roman" w:cs="Times New Roman"/>
          <w:sz w:val="28"/>
          <w:szCs w:val="28"/>
        </w:rPr>
        <w:t>районов.</w:t>
      </w:r>
    </w:p>
    <w:p w14:paraId="6BEF3ECF" w14:textId="63717E91" w:rsidR="009C4D2C" w:rsidRPr="00AC7033" w:rsidRDefault="00484F5D" w:rsidP="009C4D2C">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г</w:t>
      </w:r>
      <w:r w:rsidR="009C4D2C" w:rsidRPr="00AC7033">
        <w:rPr>
          <w:rFonts w:ascii="Times New Roman" w:eastAsia="Times New Roman" w:hAnsi="Times New Roman" w:cs="Times New Roman"/>
          <w:sz w:val="28"/>
          <w:szCs w:val="28"/>
        </w:rPr>
        <w:t>олболу среди женских и мужских команд (спорт слепых)</w:t>
      </w:r>
      <w:r w:rsidRPr="00AC7033">
        <w:rPr>
          <w:rFonts w:ascii="Times New Roman" w:eastAsia="Times New Roman" w:hAnsi="Times New Roman" w:cs="Times New Roman"/>
          <w:sz w:val="28"/>
          <w:szCs w:val="28"/>
        </w:rPr>
        <w:t>,</w:t>
      </w:r>
      <w:r w:rsidR="009C4D2C" w:rsidRPr="00AC7033">
        <w:rPr>
          <w:rFonts w:ascii="Times New Roman" w:eastAsia="Times New Roman" w:hAnsi="Times New Roman" w:cs="Times New Roman"/>
          <w:sz w:val="28"/>
          <w:szCs w:val="28"/>
        </w:rPr>
        <w:t xml:space="preserve"> </w:t>
      </w:r>
      <w:r w:rsidRPr="00AC7033">
        <w:rPr>
          <w:rFonts w:ascii="Times New Roman" w:eastAsia="Times New Roman" w:hAnsi="Times New Roman" w:cs="Times New Roman"/>
          <w:sz w:val="28"/>
          <w:szCs w:val="28"/>
        </w:rPr>
        <w:t>м</w:t>
      </w:r>
      <w:r w:rsidR="009C4D2C" w:rsidRPr="00AC7033">
        <w:rPr>
          <w:rFonts w:ascii="Times New Roman" w:eastAsia="Times New Roman" w:hAnsi="Times New Roman" w:cs="Times New Roman"/>
          <w:sz w:val="28"/>
          <w:szCs w:val="28"/>
        </w:rPr>
        <w:t xml:space="preserve">ероприятия прошли 17-19 марта 2023 года в г.Казани, в них приняли участие 52 спортсмена в составе команд из </w:t>
      </w:r>
      <w:r w:rsidRPr="00AC7033">
        <w:rPr>
          <w:rFonts w:ascii="Times New Roman" w:eastAsia="Times New Roman" w:hAnsi="Times New Roman" w:cs="Times New Roman"/>
          <w:sz w:val="28"/>
          <w:szCs w:val="28"/>
        </w:rPr>
        <w:t>гг.</w:t>
      </w:r>
      <w:r w:rsidR="009C4D2C" w:rsidRPr="00AC7033">
        <w:rPr>
          <w:rFonts w:ascii="Times New Roman" w:eastAsia="Times New Roman" w:hAnsi="Times New Roman" w:cs="Times New Roman"/>
          <w:sz w:val="28"/>
          <w:szCs w:val="28"/>
        </w:rPr>
        <w:t xml:space="preserve">Азнакаево, Чистополя, Сабинского, Актанышского </w:t>
      </w:r>
      <w:r w:rsidRPr="00AC7033">
        <w:rPr>
          <w:rFonts w:ascii="Times New Roman" w:eastAsia="Times New Roman" w:hAnsi="Times New Roman" w:cs="Times New Roman"/>
          <w:sz w:val="28"/>
          <w:szCs w:val="28"/>
        </w:rPr>
        <w:t xml:space="preserve">муниципального </w:t>
      </w:r>
      <w:r w:rsidR="009C4D2C" w:rsidRPr="00AC7033">
        <w:rPr>
          <w:rFonts w:ascii="Times New Roman" w:eastAsia="Times New Roman" w:hAnsi="Times New Roman" w:cs="Times New Roman"/>
          <w:sz w:val="28"/>
          <w:szCs w:val="28"/>
        </w:rPr>
        <w:t xml:space="preserve">районов и Московской области. </w:t>
      </w:r>
    </w:p>
    <w:p w14:paraId="480445B1" w14:textId="0A21CB88" w:rsidR="009C4D2C" w:rsidRPr="00AC7033" w:rsidRDefault="00484F5D" w:rsidP="009C4D2C">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в</w:t>
      </w:r>
      <w:r w:rsidR="009C4D2C" w:rsidRPr="00AC7033">
        <w:rPr>
          <w:rFonts w:ascii="Times New Roman" w:eastAsia="Times New Roman" w:hAnsi="Times New Roman" w:cs="Times New Roman"/>
          <w:sz w:val="28"/>
          <w:szCs w:val="28"/>
        </w:rPr>
        <w:t>ольной и греко-римской борьбе (спорт глухих)</w:t>
      </w:r>
      <w:r w:rsidRPr="00AC7033">
        <w:rPr>
          <w:rFonts w:ascii="Times New Roman" w:eastAsia="Times New Roman" w:hAnsi="Times New Roman" w:cs="Times New Roman"/>
          <w:sz w:val="28"/>
          <w:szCs w:val="28"/>
        </w:rPr>
        <w:t>,</w:t>
      </w:r>
      <w:r w:rsidR="009C4D2C" w:rsidRPr="00AC7033">
        <w:rPr>
          <w:rFonts w:ascii="Times New Roman" w:eastAsia="Times New Roman" w:hAnsi="Times New Roman" w:cs="Times New Roman"/>
          <w:sz w:val="28"/>
          <w:szCs w:val="28"/>
        </w:rPr>
        <w:t xml:space="preserve"> 3-5 марта 2023 года соревнования прошли в г.Бугульм</w:t>
      </w:r>
      <w:r w:rsidRPr="00AC7033">
        <w:rPr>
          <w:rFonts w:ascii="Times New Roman" w:eastAsia="Times New Roman" w:hAnsi="Times New Roman" w:cs="Times New Roman"/>
          <w:sz w:val="28"/>
          <w:szCs w:val="28"/>
        </w:rPr>
        <w:t>а</w:t>
      </w:r>
      <w:r w:rsidR="009C4D2C" w:rsidRPr="00AC7033">
        <w:rPr>
          <w:rFonts w:ascii="Times New Roman" w:eastAsia="Times New Roman" w:hAnsi="Times New Roman" w:cs="Times New Roman"/>
          <w:sz w:val="28"/>
          <w:szCs w:val="28"/>
        </w:rPr>
        <w:t xml:space="preserve">. Общий охват спортсменов – 80 </w:t>
      </w:r>
      <w:r w:rsidRPr="00AC7033">
        <w:rPr>
          <w:rFonts w:ascii="Times New Roman" w:eastAsia="Times New Roman" w:hAnsi="Times New Roman" w:cs="Times New Roman"/>
          <w:sz w:val="28"/>
          <w:szCs w:val="28"/>
        </w:rPr>
        <w:t xml:space="preserve">человек </w:t>
      </w:r>
      <w:r w:rsidR="009C4D2C" w:rsidRPr="00AC7033">
        <w:rPr>
          <w:rFonts w:ascii="Times New Roman" w:eastAsia="Times New Roman" w:hAnsi="Times New Roman" w:cs="Times New Roman"/>
          <w:sz w:val="28"/>
          <w:szCs w:val="28"/>
        </w:rPr>
        <w:t xml:space="preserve">в составе команд </w:t>
      </w:r>
      <w:r w:rsidRPr="00AC7033">
        <w:rPr>
          <w:rFonts w:ascii="Times New Roman" w:eastAsia="Times New Roman" w:hAnsi="Times New Roman" w:cs="Times New Roman"/>
          <w:sz w:val="28"/>
          <w:szCs w:val="28"/>
        </w:rPr>
        <w:t>гг.</w:t>
      </w:r>
      <w:r w:rsidR="009C4D2C" w:rsidRPr="00AC7033">
        <w:rPr>
          <w:rFonts w:ascii="Times New Roman" w:eastAsia="Times New Roman" w:hAnsi="Times New Roman" w:cs="Times New Roman"/>
          <w:sz w:val="28"/>
          <w:szCs w:val="28"/>
        </w:rPr>
        <w:t>Казани, Набережных Челнов, Азнакаево, Альметьевска, Бугульмы, Заинска, Нижнекамска.</w:t>
      </w:r>
    </w:p>
    <w:p w14:paraId="066553B7" w14:textId="11175AD5" w:rsidR="00EF21DC" w:rsidRPr="00AC7033" w:rsidRDefault="006E0A2F" w:rsidP="009C4D2C">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lastRenderedPageBreak/>
        <w:t xml:space="preserve">Спортсмены </w:t>
      </w:r>
      <w:r w:rsidR="001C30D0" w:rsidRPr="00AC7033">
        <w:rPr>
          <w:rFonts w:ascii="Times New Roman" w:eastAsia="Times New Roman" w:hAnsi="Times New Roman" w:cs="Times New Roman"/>
          <w:sz w:val="28"/>
          <w:szCs w:val="28"/>
        </w:rPr>
        <w:t>Республики Татарстан</w:t>
      </w:r>
      <w:r w:rsidRPr="00AC7033">
        <w:rPr>
          <w:rFonts w:ascii="Times New Roman" w:eastAsia="Times New Roman" w:hAnsi="Times New Roman" w:cs="Times New Roman"/>
          <w:sz w:val="28"/>
          <w:szCs w:val="28"/>
        </w:rPr>
        <w:t xml:space="preserve"> приняли участие в чемпионатах и первенствах России по видам спорта: бадминтон, легкая атлетика, тхэквондо, вольная борьба, бочча, плавание, настольный теннис, шахматы, пауэрлифтинг. </w:t>
      </w:r>
    </w:p>
    <w:p w14:paraId="2847D4C9" w14:textId="747B512A" w:rsidR="00EF21DC" w:rsidRPr="00AC7033" w:rsidRDefault="006E0A2F" w:rsidP="00713C5E">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В состав сборных команд Республики Татарстан в 202</w:t>
      </w:r>
      <w:r w:rsidR="00BD216C" w:rsidRPr="00AC7033">
        <w:rPr>
          <w:rFonts w:ascii="Times New Roman" w:eastAsia="Times New Roman" w:hAnsi="Times New Roman" w:cs="Times New Roman"/>
          <w:sz w:val="28"/>
          <w:szCs w:val="28"/>
        </w:rPr>
        <w:t>3</w:t>
      </w:r>
      <w:r w:rsidRPr="00AC7033">
        <w:rPr>
          <w:rFonts w:ascii="Times New Roman" w:eastAsia="Times New Roman" w:hAnsi="Times New Roman" w:cs="Times New Roman"/>
          <w:sz w:val="28"/>
          <w:szCs w:val="28"/>
        </w:rPr>
        <w:t xml:space="preserve"> году по различным видам спорта входят 277 спортсменов, 52 спортсмена являются членами сборной команды России.</w:t>
      </w:r>
    </w:p>
    <w:p w14:paraId="65BEDC57" w14:textId="765540A1" w:rsidR="003255FE" w:rsidRPr="00AC7033" w:rsidRDefault="006E0A2F" w:rsidP="00713C5E">
      <w:pPr>
        <w:widowControl w:val="0"/>
        <w:shd w:val="clear" w:color="auto" w:fill="FFFFFF"/>
        <w:spacing w:after="0" w:line="240" w:lineRule="auto"/>
        <w:ind w:firstLine="709"/>
        <w:contextualSpacing/>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По итогам первого полугодия 202</w:t>
      </w:r>
      <w:r w:rsidR="00BD216C" w:rsidRPr="00AC7033">
        <w:rPr>
          <w:rFonts w:ascii="Times New Roman" w:eastAsia="Times New Roman" w:hAnsi="Times New Roman" w:cs="Times New Roman"/>
          <w:sz w:val="28"/>
          <w:szCs w:val="28"/>
        </w:rPr>
        <w:t>3</w:t>
      </w:r>
      <w:r w:rsidRPr="00AC7033">
        <w:rPr>
          <w:rFonts w:ascii="Times New Roman" w:eastAsia="Times New Roman" w:hAnsi="Times New Roman" w:cs="Times New Roman"/>
          <w:sz w:val="28"/>
          <w:szCs w:val="28"/>
        </w:rPr>
        <w:t xml:space="preserve"> года в соревнованиях различного уровня приняло участие около 450 лиц с нарушением здоровья и инвалидов, включая детей-инвалидов.</w:t>
      </w:r>
    </w:p>
    <w:p w14:paraId="751CDFC8" w14:textId="3087D338" w:rsidR="006E0A2F" w:rsidRPr="00AC7033" w:rsidRDefault="006E0A2F" w:rsidP="008D7475">
      <w:pPr>
        <w:widowControl w:val="0"/>
        <w:shd w:val="clear" w:color="auto" w:fill="FFFFFF"/>
        <w:spacing w:after="0" w:line="230" w:lineRule="auto"/>
        <w:ind w:firstLine="709"/>
        <w:contextualSpacing/>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 xml:space="preserve">Работа по кадровому обеспечению (подготовка специалистов, проведение курсов повышения квалификации, переподготовки) в направлении адаптивной физической культуры и адаптивного спорта организована Министерством спорта Республики Татарстан совместно с </w:t>
      </w:r>
      <w:r w:rsidR="00D32957" w:rsidRPr="00AC7033">
        <w:rPr>
          <w:rFonts w:ascii="Times New Roman" w:eastAsia="Times New Roman" w:hAnsi="Times New Roman" w:cs="Times New Roman"/>
          <w:sz w:val="28"/>
          <w:szCs w:val="28"/>
        </w:rPr>
        <w:t>к</w:t>
      </w:r>
      <w:r w:rsidRPr="00AC7033">
        <w:rPr>
          <w:rFonts w:ascii="Times New Roman" w:eastAsia="Times New Roman" w:hAnsi="Times New Roman" w:cs="Times New Roman"/>
          <w:sz w:val="28"/>
          <w:szCs w:val="28"/>
        </w:rPr>
        <w:t xml:space="preserve">афедрой адаптивной физической культуры и безопасности жизнедеятельности </w:t>
      </w:r>
      <w:r w:rsidR="00B1655F" w:rsidRPr="00AC7033">
        <w:rPr>
          <w:rFonts w:ascii="Times New Roman" w:eastAsia="Times New Roman" w:hAnsi="Times New Roman" w:cs="Times New Roman"/>
          <w:sz w:val="28"/>
          <w:szCs w:val="28"/>
        </w:rPr>
        <w:t>федерального государственного бюджетного образовательного учреждения высшего образования «Поволжский государственный университет физической культуры, спорта и туризма»</w:t>
      </w:r>
      <w:r w:rsidRPr="00AC7033">
        <w:rPr>
          <w:rFonts w:ascii="Times New Roman" w:eastAsia="Times New Roman" w:hAnsi="Times New Roman" w:cs="Times New Roman"/>
          <w:sz w:val="28"/>
          <w:szCs w:val="28"/>
        </w:rPr>
        <w:t xml:space="preserve">. </w:t>
      </w:r>
    </w:p>
    <w:p w14:paraId="6FC1E23B" w14:textId="40A42002" w:rsidR="006E0A2F" w:rsidRPr="00AC7033" w:rsidRDefault="006E0A2F" w:rsidP="008D7475">
      <w:pPr>
        <w:widowControl w:val="0"/>
        <w:spacing w:after="0" w:line="230"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 xml:space="preserve">В Институте дополнительного образования </w:t>
      </w:r>
      <w:r w:rsidR="00D030A6" w:rsidRPr="00AC7033">
        <w:rPr>
          <w:rFonts w:ascii="Times New Roman" w:eastAsia="Calibri" w:hAnsi="Times New Roman" w:cs="Times New Roman"/>
          <w:sz w:val="28"/>
          <w:szCs w:val="28"/>
        </w:rPr>
        <w:t>федерального государственного бюджетного образовательного учреждения высшего образования «Поволжский государственный университет физической культуры, спорта и туризма»</w:t>
      </w:r>
      <w:r w:rsidRPr="00AC7033">
        <w:rPr>
          <w:rFonts w:ascii="Times New Roman" w:eastAsia="Calibri" w:hAnsi="Times New Roman" w:cs="Times New Roman"/>
          <w:sz w:val="28"/>
          <w:szCs w:val="28"/>
        </w:rPr>
        <w:t xml:space="preserve"> разработаны и реализуются 8 дополнительных образовательных программ повышения квалификации и переподготовки, которые в том числе рассматривают вопросы работы с аутичными детьми. </w:t>
      </w:r>
    </w:p>
    <w:p w14:paraId="7E652B62" w14:textId="77777777" w:rsidR="006E0A2F" w:rsidRPr="00AC7033" w:rsidRDefault="006E0A2F" w:rsidP="008D7475">
      <w:pPr>
        <w:widowControl w:val="0"/>
        <w:spacing w:after="0" w:line="23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В Республике Татарстан при адаптации спортивных объектов поставлена цель обеспечить доступность объектов инвалидам в качестве зрителей, а также возможность заниматься различными видами спорта как индивидуально, так и в специализированных группах по подготовке спортсменов-инвалидов.</w:t>
      </w:r>
    </w:p>
    <w:p w14:paraId="1A292081" w14:textId="77777777" w:rsidR="00133BBD" w:rsidRPr="00AC7033" w:rsidRDefault="00133BBD" w:rsidP="008D7475">
      <w:pPr>
        <w:widowControl w:val="0"/>
        <w:spacing w:after="0" w:line="230" w:lineRule="auto"/>
        <w:ind w:firstLine="709"/>
        <w:jc w:val="both"/>
        <w:rPr>
          <w:rFonts w:ascii="Times New Roman" w:eastAsia="Times New Roman" w:hAnsi="Times New Roman" w:cs="Times New Roman"/>
          <w:sz w:val="28"/>
          <w:szCs w:val="28"/>
        </w:rPr>
      </w:pPr>
    </w:p>
    <w:p w14:paraId="1405DF24" w14:textId="1752B95A" w:rsidR="00F13F1F" w:rsidRPr="00AC7033" w:rsidRDefault="006842D9" w:rsidP="008D7475">
      <w:pPr>
        <w:widowControl w:val="0"/>
        <w:spacing w:after="0" w:line="230" w:lineRule="auto"/>
        <w:ind w:firstLine="709"/>
        <w:rPr>
          <w:rFonts w:ascii="Times New Roman" w:eastAsia="Calibri" w:hAnsi="Times New Roman" w:cs="Times New Roman"/>
          <w:sz w:val="28"/>
          <w:szCs w:val="28"/>
        </w:rPr>
      </w:pPr>
      <w:r w:rsidRPr="00AC7033">
        <w:rPr>
          <w:rFonts w:ascii="Times New Roman" w:eastAsia="Calibri" w:hAnsi="Times New Roman" w:cs="Times New Roman"/>
          <w:sz w:val="28"/>
          <w:szCs w:val="28"/>
        </w:rPr>
        <w:t>В сфере образования и науки</w:t>
      </w:r>
      <w:r w:rsidR="0086594E" w:rsidRPr="00AC7033">
        <w:t xml:space="preserve"> </w:t>
      </w:r>
      <w:r w:rsidR="00EA3120">
        <w:rPr>
          <w:rFonts w:ascii="Times New Roman" w:eastAsia="Calibri" w:hAnsi="Times New Roman" w:cs="Times New Roman"/>
          <w:sz w:val="28"/>
          <w:szCs w:val="28"/>
        </w:rPr>
        <w:t>Республики Татарстан</w:t>
      </w:r>
    </w:p>
    <w:p w14:paraId="32A4D15F" w14:textId="56124C03" w:rsidR="00B408A5" w:rsidRPr="00AC7033" w:rsidRDefault="00B408A5" w:rsidP="00B408A5">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настоящее время во всех образовательных организациях, реализующих программы дошкольного образования, образовательная деятельность осуществляется в соответствии с федеральным государственным образовательным стандартом дошкольного образования. В Республике Татарстан функционируют 1984 организации, реализующих программы дошкольного образования, из них 36 частных организаций. Численность воспитанников, составляет более 210 тыс.человек. </w:t>
      </w:r>
    </w:p>
    <w:p w14:paraId="78010B37" w14:textId="72C4F25A" w:rsidR="00B408A5" w:rsidRPr="00AC7033" w:rsidRDefault="00B408A5" w:rsidP="00B408A5">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республике функционируют 584 детских сада с группами для детей с ограниченными возможностями здоровья. Количество групп компенсирующей направленности на начало 2023 года составило 1265 (для детей с нарушениями речи, зрения, слуха, интеллекта, опорно-двигательного аппарата). В них воспитываются около 18 тыс.детей с ограниченными возможностями здоровья.</w:t>
      </w:r>
    </w:p>
    <w:p w14:paraId="5B1837C9" w14:textId="401D460F" w:rsidR="00B408A5" w:rsidRPr="00AC7033" w:rsidRDefault="00B408A5" w:rsidP="00B408A5">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115 группах оздоровительной направленности (для детей с туберкулезной интоксикацией, аллергическими заболеваниями, для часто болеющих детей) воспитываются около 2 тыс. детей, нуждающихся в оздоровлении. </w:t>
      </w:r>
    </w:p>
    <w:p w14:paraId="325574CC" w14:textId="77777777" w:rsidR="000B7909" w:rsidRPr="00AC7033" w:rsidRDefault="00B408A5" w:rsidP="00B408A5">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Проводится работа по созданию специальных групп для детей с расстройством аутистического спектра. В настоящее время такие группы функционируют на базе детских садов № 332, № 155, № 158, № 178, № 189, № 276 Советского района г.Ка</w:t>
      </w:r>
      <w:r w:rsidRPr="00AC7033">
        <w:rPr>
          <w:rFonts w:ascii="Times New Roman" w:eastAsia="Calibri" w:hAnsi="Times New Roman" w:cs="Times New Roman"/>
          <w:color w:val="000000"/>
          <w:sz w:val="28"/>
          <w:szCs w:val="28"/>
          <w:lang w:eastAsia="en-US"/>
        </w:rPr>
        <w:lastRenderedPageBreak/>
        <w:t xml:space="preserve">зани, № 168, № 407 Авиастроительного района г.Казани, № 165, № 19 Ново-Савиновского района г.Казани, № 27 Приволжского района г.Казани, № 7, № 101 Кировского района г.Казани, № 63, № 188 Вахитовского района г.Казани, № 33 г.Бугульма, № 63 г.Нижнекамска, № 96 г. Набережные Челны, Муниципальное бюджетное дошкольное </w:t>
      </w:r>
      <w:r w:rsidR="00F9114D" w:rsidRPr="00AC7033">
        <w:rPr>
          <w:rFonts w:ascii="Times New Roman" w:eastAsia="Calibri" w:hAnsi="Times New Roman" w:cs="Times New Roman"/>
          <w:color w:val="000000"/>
          <w:sz w:val="28"/>
          <w:szCs w:val="28"/>
          <w:lang w:eastAsia="en-US"/>
        </w:rPr>
        <w:t>образовательное</w:t>
      </w:r>
      <w:r w:rsidRPr="00AC7033">
        <w:rPr>
          <w:rFonts w:ascii="Times New Roman" w:eastAsia="Calibri" w:hAnsi="Times New Roman" w:cs="Times New Roman"/>
          <w:color w:val="000000"/>
          <w:sz w:val="28"/>
          <w:szCs w:val="28"/>
          <w:lang w:eastAsia="en-US"/>
        </w:rPr>
        <w:t xml:space="preserve"> учреждение Высокогорский детский сад «Байгыш» комбинированного вида Высокогорского муниципального района Республики Татарстан. </w:t>
      </w:r>
    </w:p>
    <w:p w14:paraId="06DBB6ED" w14:textId="294FFDD0" w:rsidR="00F13F1F" w:rsidRPr="00AC7033" w:rsidRDefault="00F13F1F" w:rsidP="00B408A5">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Одной из перспективных форм дошкольного образования детей с особыми образовательными потребностями является организация лекотеки для детей с </w:t>
      </w:r>
      <w:r w:rsidR="007F621B" w:rsidRPr="00AC7033">
        <w:rPr>
          <w:rFonts w:ascii="Times New Roman" w:eastAsia="Calibri" w:hAnsi="Times New Roman" w:cs="Times New Roman"/>
          <w:color w:val="000000"/>
          <w:sz w:val="28"/>
          <w:szCs w:val="28"/>
          <w:lang w:eastAsia="en-US"/>
        </w:rPr>
        <w:t>ограниченными возможностями здоровья</w:t>
      </w:r>
      <w:r w:rsidRPr="00AC7033">
        <w:rPr>
          <w:rFonts w:ascii="Times New Roman" w:eastAsia="Calibri" w:hAnsi="Times New Roman" w:cs="Times New Roman"/>
          <w:color w:val="000000"/>
          <w:sz w:val="28"/>
          <w:szCs w:val="28"/>
          <w:lang w:eastAsia="en-US"/>
        </w:rPr>
        <w:t>, в том числе детей-инвалидов, не имеющих возможности посещать детский сад в полном режиме. Опыт работы представлен в детском саду № 12 г.Казани. На сегодняшний день лекотеку посещают 20 детей с различными множественными нарушениями в развитии.</w:t>
      </w:r>
    </w:p>
    <w:p w14:paraId="7CC8E841" w14:textId="787F64E4" w:rsidR="000B7909" w:rsidRPr="00AC7033" w:rsidRDefault="000B7909" w:rsidP="00B408A5">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Развивается инклюзивное образование дошкольников. В 48 группах комбинированной направленности совместно со здоровыми детьми воспитываются 231 ребенок-инвалид.</w:t>
      </w:r>
    </w:p>
    <w:p w14:paraId="36054E75" w14:textId="4664B1F2" w:rsidR="00F13F1F" w:rsidRPr="00AC7033"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iCs/>
          <w:color w:val="000000"/>
          <w:sz w:val="28"/>
          <w:szCs w:val="28"/>
          <w:lang w:eastAsia="en-US"/>
        </w:rPr>
        <w:t xml:space="preserve">В настоящее время в Республике Татарстан в дошкольных образовательных организациях </w:t>
      </w:r>
      <w:r w:rsidR="00565766" w:rsidRPr="00AC7033">
        <w:rPr>
          <w:rFonts w:ascii="Times New Roman" w:eastAsia="Calibri" w:hAnsi="Times New Roman" w:cs="Times New Roman"/>
          <w:iCs/>
          <w:color w:val="000000"/>
          <w:sz w:val="28"/>
          <w:szCs w:val="28"/>
          <w:lang w:eastAsia="en-US"/>
        </w:rPr>
        <w:t>проводится</w:t>
      </w:r>
      <w:r w:rsidRPr="00AC7033">
        <w:rPr>
          <w:rFonts w:ascii="Times New Roman" w:eastAsia="Calibri" w:hAnsi="Times New Roman" w:cs="Times New Roman"/>
          <w:iCs/>
          <w:color w:val="000000"/>
          <w:sz w:val="28"/>
          <w:szCs w:val="28"/>
          <w:lang w:eastAsia="en-US"/>
        </w:rPr>
        <w:t xml:space="preserve"> работа консультационных центров, которые </w:t>
      </w:r>
      <w:r w:rsidRPr="00AC7033">
        <w:rPr>
          <w:rFonts w:ascii="Times New Roman" w:eastAsia="Calibri" w:hAnsi="Times New Roman" w:cs="Times New Roman"/>
          <w:color w:val="000000"/>
          <w:sz w:val="28"/>
          <w:szCs w:val="28"/>
          <w:lang w:eastAsia="en-US"/>
        </w:rPr>
        <w:t xml:space="preserve">предоставляют консультационную, методическую, психолого-педагогическую, диагностическую помощь родителям с детьми дошкольного возраста, в том числе для детей с </w:t>
      </w:r>
      <w:r w:rsidR="005774A2" w:rsidRPr="00AC7033">
        <w:rPr>
          <w:rFonts w:ascii="Times New Roman" w:eastAsia="Calibri" w:hAnsi="Times New Roman" w:cs="Times New Roman"/>
          <w:color w:val="000000"/>
          <w:sz w:val="28"/>
          <w:szCs w:val="28"/>
          <w:lang w:eastAsia="en-US"/>
        </w:rPr>
        <w:t>ограниченными возможностями здоровья</w:t>
      </w:r>
      <w:r w:rsidRPr="00AC7033">
        <w:rPr>
          <w:rFonts w:ascii="Times New Roman" w:eastAsia="Calibri" w:hAnsi="Times New Roman" w:cs="Times New Roman"/>
          <w:color w:val="000000"/>
          <w:sz w:val="28"/>
          <w:szCs w:val="28"/>
          <w:lang w:eastAsia="en-US"/>
        </w:rPr>
        <w:t xml:space="preserve">. Всего в </w:t>
      </w:r>
      <w:r w:rsidR="008B6173" w:rsidRPr="00AC7033">
        <w:rPr>
          <w:rFonts w:ascii="Times New Roman" w:eastAsia="Calibri" w:hAnsi="Times New Roman" w:cs="Times New Roman"/>
          <w:color w:val="000000"/>
          <w:sz w:val="28"/>
          <w:szCs w:val="28"/>
          <w:lang w:eastAsia="en-US"/>
        </w:rPr>
        <w:t>Республике Татарстан</w:t>
      </w:r>
      <w:r w:rsidRPr="00AC7033">
        <w:rPr>
          <w:rFonts w:ascii="Times New Roman" w:eastAsia="Calibri" w:hAnsi="Times New Roman" w:cs="Times New Roman"/>
          <w:color w:val="000000"/>
          <w:sz w:val="28"/>
          <w:szCs w:val="28"/>
          <w:lang w:eastAsia="en-US"/>
        </w:rPr>
        <w:t xml:space="preserve"> более 2</w:t>
      </w:r>
      <w:r w:rsidR="000B7909" w:rsidRPr="00AC7033">
        <w:rPr>
          <w:rFonts w:ascii="Times New Roman" w:eastAsia="Calibri" w:hAnsi="Times New Roman" w:cs="Times New Roman"/>
          <w:color w:val="000000"/>
          <w:sz w:val="28"/>
          <w:szCs w:val="28"/>
          <w:lang w:eastAsia="en-US"/>
        </w:rPr>
        <w:t>00</w:t>
      </w:r>
      <w:r w:rsidRPr="00AC7033">
        <w:rPr>
          <w:rFonts w:ascii="Times New Roman" w:eastAsia="Calibri" w:hAnsi="Times New Roman" w:cs="Times New Roman"/>
          <w:color w:val="000000"/>
          <w:sz w:val="28"/>
          <w:szCs w:val="28"/>
          <w:lang w:eastAsia="en-US"/>
        </w:rPr>
        <w:t xml:space="preserve"> консультационных центров. </w:t>
      </w:r>
    </w:p>
    <w:p w14:paraId="718ED51B" w14:textId="6A3BDB8F" w:rsidR="000B7909" w:rsidRPr="00AC7033" w:rsidRDefault="000B7909" w:rsidP="000B7909">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2022 году л</w:t>
      </w:r>
      <w:r w:rsidRPr="00AC7033">
        <w:rPr>
          <w:rFonts w:ascii="Times New Roman" w:eastAsia="Calibri" w:hAnsi="Times New Roman" w:cs="Times New Roman"/>
          <w:bCs/>
          <w:color w:val="000000"/>
          <w:sz w:val="28"/>
          <w:szCs w:val="28"/>
          <w:lang w:eastAsia="en-US"/>
        </w:rPr>
        <w:t xml:space="preserve">ауреатом </w:t>
      </w:r>
      <w:r w:rsidRPr="00AC7033">
        <w:rPr>
          <w:rFonts w:ascii="Times New Roman" w:eastAsia="Calibri" w:hAnsi="Times New Roman" w:cs="Times New Roman"/>
          <w:bCs/>
          <w:color w:val="000000"/>
          <w:sz w:val="28"/>
          <w:szCs w:val="28"/>
          <w:lang w:val="en-US" w:eastAsia="en-US"/>
        </w:rPr>
        <w:t>IX</w:t>
      </w:r>
      <w:r w:rsidRPr="00AC7033">
        <w:rPr>
          <w:rFonts w:ascii="Times New Roman" w:eastAsia="Calibri" w:hAnsi="Times New Roman" w:cs="Times New Roman"/>
          <w:bCs/>
          <w:color w:val="000000"/>
          <w:sz w:val="28"/>
          <w:szCs w:val="28"/>
          <w:lang w:eastAsia="en-US"/>
        </w:rPr>
        <w:t xml:space="preserve"> Всероссийского конкурса «Лучший инклюзивный детский сад» стал д</w:t>
      </w:r>
      <w:r w:rsidRPr="00AC7033">
        <w:rPr>
          <w:rFonts w:ascii="Times New Roman" w:eastAsia="Calibri" w:hAnsi="Times New Roman" w:cs="Times New Roman"/>
          <w:color w:val="000000"/>
          <w:sz w:val="28"/>
          <w:szCs w:val="28"/>
          <w:lang w:eastAsia="en-US"/>
        </w:rPr>
        <w:t>етский сад № 63 комбинированного вида Вахитовского муниципального района г.Казани.</w:t>
      </w:r>
    </w:p>
    <w:p w14:paraId="0F925590" w14:textId="77777777" w:rsidR="000B7909" w:rsidRPr="00AC7033" w:rsidRDefault="000B7909" w:rsidP="000B7909">
      <w:pPr>
        <w:widowControl w:val="0"/>
        <w:spacing w:after="0" w:line="240" w:lineRule="auto"/>
        <w:ind w:firstLine="709"/>
        <w:jc w:val="both"/>
        <w:rPr>
          <w:rFonts w:ascii="Times New Roman" w:eastAsia="Calibri" w:hAnsi="Times New Roman" w:cs="Times New Roman"/>
          <w:color w:val="000000"/>
          <w:sz w:val="28"/>
          <w:szCs w:val="28"/>
          <w:lang w:eastAsia="en-US"/>
        </w:rPr>
      </w:pPr>
    </w:p>
    <w:tbl>
      <w:tblPr>
        <w:tblStyle w:val="a3"/>
        <w:tblW w:w="10201" w:type="dxa"/>
        <w:tblLook w:val="04A0" w:firstRow="1" w:lastRow="0" w:firstColumn="1" w:lastColumn="0" w:noHBand="0" w:noVBand="1"/>
      </w:tblPr>
      <w:tblGrid>
        <w:gridCol w:w="4815"/>
        <w:gridCol w:w="1701"/>
        <w:gridCol w:w="1984"/>
        <w:gridCol w:w="1701"/>
      </w:tblGrid>
      <w:tr w:rsidR="000B7909" w:rsidRPr="00AC7033" w14:paraId="0FC9C997" w14:textId="77777777" w:rsidTr="00205C6D">
        <w:tc>
          <w:tcPr>
            <w:tcW w:w="4815" w:type="dxa"/>
          </w:tcPr>
          <w:p w14:paraId="7BE92663"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p>
        </w:tc>
        <w:tc>
          <w:tcPr>
            <w:tcW w:w="1701" w:type="dxa"/>
          </w:tcPr>
          <w:p w14:paraId="3A72A332" w14:textId="77777777" w:rsidR="000B7909" w:rsidRPr="00AC7033" w:rsidRDefault="000B7909" w:rsidP="000B7909">
            <w:pPr>
              <w:widowControl w:val="0"/>
              <w:jc w:val="center"/>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Количество ДОО</w:t>
            </w:r>
          </w:p>
        </w:tc>
        <w:tc>
          <w:tcPr>
            <w:tcW w:w="1984" w:type="dxa"/>
          </w:tcPr>
          <w:p w14:paraId="5AEB791F" w14:textId="77777777" w:rsidR="000B7909" w:rsidRPr="00AC7033" w:rsidRDefault="000B7909" w:rsidP="000B7909">
            <w:pPr>
              <w:widowControl w:val="0"/>
              <w:jc w:val="center"/>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Количество групп</w:t>
            </w:r>
          </w:p>
        </w:tc>
        <w:tc>
          <w:tcPr>
            <w:tcW w:w="1701" w:type="dxa"/>
          </w:tcPr>
          <w:p w14:paraId="169290CD" w14:textId="77777777" w:rsidR="000B7909" w:rsidRPr="00AC7033" w:rsidRDefault="000B7909" w:rsidP="000B7909">
            <w:pPr>
              <w:widowControl w:val="0"/>
              <w:jc w:val="center"/>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Количество детей</w:t>
            </w:r>
          </w:p>
        </w:tc>
      </w:tr>
      <w:tr w:rsidR="000B7909" w:rsidRPr="00AC7033" w14:paraId="0C02F9F2" w14:textId="77777777" w:rsidTr="00205C6D">
        <w:tc>
          <w:tcPr>
            <w:tcW w:w="4815" w:type="dxa"/>
          </w:tcPr>
          <w:p w14:paraId="4B475369" w14:textId="77777777" w:rsidR="000B7909" w:rsidRPr="00AC7033" w:rsidRDefault="000B7909" w:rsidP="00352C3A">
            <w:pPr>
              <w:widowControl w:val="0"/>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С нарушением речи</w:t>
            </w:r>
          </w:p>
        </w:tc>
        <w:tc>
          <w:tcPr>
            <w:tcW w:w="1701" w:type="dxa"/>
          </w:tcPr>
          <w:p w14:paraId="0A57CDC5"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490</w:t>
            </w:r>
          </w:p>
        </w:tc>
        <w:tc>
          <w:tcPr>
            <w:tcW w:w="1984" w:type="dxa"/>
          </w:tcPr>
          <w:p w14:paraId="657DC43F"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1033</w:t>
            </w:r>
          </w:p>
        </w:tc>
        <w:tc>
          <w:tcPr>
            <w:tcW w:w="1701" w:type="dxa"/>
          </w:tcPr>
          <w:p w14:paraId="24DEA23E"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15647</w:t>
            </w:r>
          </w:p>
        </w:tc>
      </w:tr>
      <w:tr w:rsidR="000B7909" w:rsidRPr="00AC7033" w14:paraId="7F92519E" w14:textId="77777777" w:rsidTr="00205C6D">
        <w:tc>
          <w:tcPr>
            <w:tcW w:w="4815" w:type="dxa"/>
          </w:tcPr>
          <w:p w14:paraId="693B6F16" w14:textId="77777777" w:rsidR="000B7909" w:rsidRPr="00AC7033" w:rsidRDefault="000B7909" w:rsidP="00352C3A">
            <w:pPr>
              <w:widowControl w:val="0"/>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С нарушением зрения</w:t>
            </w:r>
          </w:p>
        </w:tc>
        <w:tc>
          <w:tcPr>
            <w:tcW w:w="1701" w:type="dxa"/>
          </w:tcPr>
          <w:p w14:paraId="28218559"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12</w:t>
            </w:r>
          </w:p>
        </w:tc>
        <w:tc>
          <w:tcPr>
            <w:tcW w:w="1984" w:type="dxa"/>
          </w:tcPr>
          <w:p w14:paraId="29055F74"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73</w:t>
            </w:r>
          </w:p>
        </w:tc>
        <w:tc>
          <w:tcPr>
            <w:tcW w:w="1701" w:type="dxa"/>
          </w:tcPr>
          <w:p w14:paraId="4E2BC0DA"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930</w:t>
            </w:r>
          </w:p>
        </w:tc>
      </w:tr>
      <w:tr w:rsidR="000B7909" w:rsidRPr="00AC7033" w14:paraId="214B0307" w14:textId="77777777" w:rsidTr="00205C6D">
        <w:tc>
          <w:tcPr>
            <w:tcW w:w="4815" w:type="dxa"/>
          </w:tcPr>
          <w:p w14:paraId="2B522637" w14:textId="77777777" w:rsidR="000B7909" w:rsidRPr="00AC7033" w:rsidRDefault="000B7909" w:rsidP="00352C3A">
            <w:pPr>
              <w:widowControl w:val="0"/>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С нарушением слуха</w:t>
            </w:r>
          </w:p>
        </w:tc>
        <w:tc>
          <w:tcPr>
            <w:tcW w:w="1701" w:type="dxa"/>
          </w:tcPr>
          <w:p w14:paraId="0990E3BA"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2</w:t>
            </w:r>
          </w:p>
        </w:tc>
        <w:tc>
          <w:tcPr>
            <w:tcW w:w="1984" w:type="dxa"/>
          </w:tcPr>
          <w:p w14:paraId="167CFE96"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5</w:t>
            </w:r>
          </w:p>
        </w:tc>
        <w:tc>
          <w:tcPr>
            <w:tcW w:w="1701" w:type="dxa"/>
          </w:tcPr>
          <w:p w14:paraId="543F73D1"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18</w:t>
            </w:r>
          </w:p>
        </w:tc>
      </w:tr>
      <w:tr w:rsidR="000B7909" w:rsidRPr="00AC7033" w14:paraId="5DED5B27" w14:textId="77777777" w:rsidTr="00205C6D">
        <w:tc>
          <w:tcPr>
            <w:tcW w:w="4815" w:type="dxa"/>
          </w:tcPr>
          <w:p w14:paraId="55BFDECF" w14:textId="77777777" w:rsidR="000B7909" w:rsidRPr="00AC7033" w:rsidRDefault="000B7909" w:rsidP="00352C3A">
            <w:pPr>
              <w:widowControl w:val="0"/>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С нарушением интеллекта</w:t>
            </w:r>
          </w:p>
        </w:tc>
        <w:tc>
          <w:tcPr>
            <w:tcW w:w="1701" w:type="dxa"/>
          </w:tcPr>
          <w:p w14:paraId="3CD39F0A"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60</w:t>
            </w:r>
          </w:p>
        </w:tc>
        <w:tc>
          <w:tcPr>
            <w:tcW w:w="1984" w:type="dxa"/>
          </w:tcPr>
          <w:p w14:paraId="1D89156E"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100</w:t>
            </w:r>
          </w:p>
        </w:tc>
        <w:tc>
          <w:tcPr>
            <w:tcW w:w="1701" w:type="dxa"/>
          </w:tcPr>
          <w:p w14:paraId="2F07EBC9"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969</w:t>
            </w:r>
          </w:p>
        </w:tc>
      </w:tr>
      <w:tr w:rsidR="000B7909" w:rsidRPr="00AC7033" w14:paraId="11FDC574" w14:textId="77777777" w:rsidTr="00205C6D">
        <w:tc>
          <w:tcPr>
            <w:tcW w:w="4815" w:type="dxa"/>
          </w:tcPr>
          <w:p w14:paraId="75CEDEE7" w14:textId="77777777" w:rsidR="000B7909" w:rsidRPr="00AC7033" w:rsidRDefault="000B7909" w:rsidP="00352C3A">
            <w:pPr>
              <w:widowControl w:val="0"/>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С нарушением ОДА</w:t>
            </w:r>
          </w:p>
        </w:tc>
        <w:tc>
          <w:tcPr>
            <w:tcW w:w="1701" w:type="dxa"/>
          </w:tcPr>
          <w:p w14:paraId="1C4A27CD"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20</w:t>
            </w:r>
          </w:p>
        </w:tc>
        <w:tc>
          <w:tcPr>
            <w:tcW w:w="1984" w:type="dxa"/>
          </w:tcPr>
          <w:p w14:paraId="63E59BE4"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54</w:t>
            </w:r>
          </w:p>
        </w:tc>
        <w:tc>
          <w:tcPr>
            <w:tcW w:w="1701" w:type="dxa"/>
          </w:tcPr>
          <w:p w14:paraId="7A9A7169"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654</w:t>
            </w:r>
          </w:p>
        </w:tc>
      </w:tr>
      <w:tr w:rsidR="000B7909" w:rsidRPr="00AC7033" w14:paraId="2A85F8A3" w14:textId="77777777" w:rsidTr="00205C6D">
        <w:tc>
          <w:tcPr>
            <w:tcW w:w="4815" w:type="dxa"/>
          </w:tcPr>
          <w:p w14:paraId="4F8CB3CE"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Итого</w:t>
            </w:r>
          </w:p>
        </w:tc>
        <w:tc>
          <w:tcPr>
            <w:tcW w:w="1701" w:type="dxa"/>
          </w:tcPr>
          <w:p w14:paraId="63DAB64F"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584</w:t>
            </w:r>
          </w:p>
        </w:tc>
        <w:tc>
          <w:tcPr>
            <w:tcW w:w="1984" w:type="dxa"/>
          </w:tcPr>
          <w:p w14:paraId="5890D1AF"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1265</w:t>
            </w:r>
          </w:p>
        </w:tc>
        <w:tc>
          <w:tcPr>
            <w:tcW w:w="1701" w:type="dxa"/>
          </w:tcPr>
          <w:p w14:paraId="46C9105F"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18218</w:t>
            </w:r>
          </w:p>
        </w:tc>
      </w:tr>
      <w:tr w:rsidR="000B7909" w:rsidRPr="00AC7033" w14:paraId="6B667D63" w14:textId="77777777" w:rsidTr="00205C6D">
        <w:tc>
          <w:tcPr>
            <w:tcW w:w="4815" w:type="dxa"/>
          </w:tcPr>
          <w:p w14:paraId="70A03CCF" w14:textId="77777777" w:rsidR="000B7909" w:rsidRPr="00AC7033" w:rsidRDefault="000B7909" w:rsidP="00352C3A">
            <w:pPr>
              <w:widowControl w:val="0"/>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С тубинтоксикацией</w:t>
            </w:r>
          </w:p>
        </w:tc>
        <w:tc>
          <w:tcPr>
            <w:tcW w:w="1701" w:type="dxa"/>
          </w:tcPr>
          <w:p w14:paraId="4E49C8DC"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22</w:t>
            </w:r>
          </w:p>
        </w:tc>
        <w:tc>
          <w:tcPr>
            <w:tcW w:w="1984" w:type="dxa"/>
          </w:tcPr>
          <w:p w14:paraId="7FAB7CE8"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86</w:t>
            </w:r>
          </w:p>
        </w:tc>
        <w:tc>
          <w:tcPr>
            <w:tcW w:w="1701" w:type="dxa"/>
          </w:tcPr>
          <w:p w14:paraId="70E3BA14"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1280</w:t>
            </w:r>
          </w:p>
        </w:tc>
      </w:tr>
      <w:tr w:rsidR="000B7909" w:rsidRPr="00AC7033" w14:paraId="3493DDBF" w14:textId="77777777" w:rsidTr="00205C6D">
        <w:tc>
          <w:tcPr>
            <w:tcW w:w="4815" w:type="dxa"/>
          </w:tcPr>
          <w:p w14:paraId="55E51D00"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ЧБД</w:t>
            </w:r>
          </w:p>
        </w:tc>
        <w:tc>
          <w:tcPr>
            <w:tcW w:w="1701" w:type="dxa"/>
          </w:tcPr>
          <w:p w14:paraId="51966157"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6</w:t>
            </w:r>
          </w:p>
        </w:tc>
        <w:tc>
          <w:tcPr>
            <w:tcW w:w="1984" w:type="dxa"/>
          </w:tcPr>
          <w:p w14:paraId="1121265E"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41</w:t>
            </w:r>
          </w:p>
        </w:tc>
        <w:tc>
          <w:tcPr>
            <w:tcW w:w="1701" w:type="dxa"/>
          </w:tcPr>
          <w:p w14:paraId="3FC99CDF"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689</w:t>
            </w:r>
          </w:p>
        </w:tc>
      </w:tr>
      <w:tr w:rsidR="000B7909" w:rsidRPr="00AC7033" w14:paraId="1F84418E" w14:textId="77777777" w:rsidTr="00205C6D">
        <w:tc>
          <w:tcPr>
            <w:tcW w:w="4815" w:type="dxa"/>
          </w:tcPr>
          <w:p w14:paraId="27AEADD9" w14:textId="77777777" w:rsidR="000B7909" w:rsidRPr="00AC7033" w:rsidRDefault="000B7909" w:rsidP="00352C3A">
            <w:pPr>
              <w:widowControl w:val="0"/>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Аллергические</w:t>
            </w:r>
          </w:p>
        </w:tc>
        <w:tc>
          <w:tcPr>
            <w:tcW w:w="1701" w:type="dxa"/>
          </w:tcPr>
          <w:p w14:paraId="73501FEA"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25</w:t>
            </w:r>
          </w:p>
        </w:tc>
        <w:tc>
          <w:tcPr>
            <w:tcW w:w="1984" w:type="dxa"/>
          </w:tcPr>
          <w:p w14:paraId="63E55C27"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72</w:t>
            </w:r>
          </w:p>
        </w:tc>
        <w:tc>
          <w:tcPr>
            <w:tcW w:w="1701" w:type="dxa"/>
          </w:tcPr>
          <w:p w14:paraId="710D1FA7"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1240</w:t>
            </w:r>
          </w:p>
        </w:tc>
      </w:tr>
      <w:tr w:rsidR="000B7909" w:rsidRPr="00AC7033" w14:paraId="214F19D7" w14:textId="77777777" w:rsidTr="00205C6D">
        <w:tc>
          <w:tcPr>
            <w:tcW w:w="4815" w:type="dxa"/>
          </w:tcPr>
          <w:p w14:paraId="2FD3B00A" w14:textId="77777777" w:rsidR="000B7909" w:rsidRPr="00AC7033" w:rsidRDefault="000B7909" w:rsidP="00352C3A">
            <w:pPr>
              <w:widowControl w:val="0"/>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Нефрологические</w:t>
            </w:r>
          </w:p>
        </w:tc>
        <w:tc>
          <w:tcPr>
            <w:tcW w:w="1701" w:type="dxa"/>
          </w:tcPr>
          <w:p w14:paraId="67154619"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2</w:t>
            </w:r>
          </w:p>
        </w:tc>
        <w:tc>
          <w:tcPr>
            <w:tcW w:w="1984" w:type="dxa"/>
          </w:tcPr>
          <w:p w14:paraId="362F1E73"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15</w:t>
            </w:r>
          </w:p>
        </w:tc>
        <w:tc>
          <w:tcPr>
            <w:tcW w:w="1701" w:type="dxa"/>
          </w:tcPr>
          <w:p w14:paraId="48AFF4CC"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228</w:t>
            </w:r>
          </w:p>
        </w:tc>
      </w:tr>
      <w:tr w:rsidR="000B7909" w:rsidRPr="00AC7033" w14:paraId="106F1683" w14:textId="77777777" w:rsidTr="00205C6D">
        <w:tc>
          <w:tcPr>
            <w:tcW w:w="4815" w:type="dxa"/>
          </w:tcPr>
          <w:p w14:paraId="729F1DE0" w14:textId="77777777" w:rsidR="000B7909" w:rsidRPr="00AC7033" w:rsidRDefault="000B7909" w:rsidP="00352C3A">
            <w:pPr>
              <w:widowControl w:val="0"/>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Др.оздоровительные</w:t>
            </w:r>
          </w:p>
        </w:tc>
        <w:tc>
          <w:tcPr>
            <w:tcW w:w="1701" w:type="dxa"/>
          </w:tcPr>
          <w:p w14:paraId="5D4A133C"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5</w:t>
            </w:r>
          </w:p>
        </w:tc>
        <w:tc>
          <w:tcPr>
            <w:tcW w:w="1984" w:type="dxa"/>
          </w:tcPr>
          <w:p w14:paraId="7DD0BE2F"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6</w:t>
            </w:r>
          </w:p>
        </w:tc>
        <w:tc>
          <w:tcPr>
            <w:tcW w:w="1701" w:type="dxa"/>
          </w:tcPr>
          <w:p w14:paraId="4C1D05AA"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88</w:t>
            </w:r>
          </w:p>
        </w:tc>
      </w:tr>
      <w:tr w:rsidR="000B7909" w:rsidRPr="00AC7033" w14:paraId="4106103D" w14:textId="77777777" w:rsidTr="00205C6D">
        <w:tc>
          <w:tcPr>
            <w:tcW w:w="4815" w:type="dxa"/>
          </w:tcPr>
          <w:p w14:paraId="10BF6B92"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Итого:</w:t>
            </w:r>
          </w:p>
        </w:tc>
        <w:tc>
          <w:tcPr>
            <w:tcW w:w="1701" w:type="dxa"/>
          </w:tcPr>
          <w:p w14:paraId="1A8E7A90"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60</w:t>
            </w:r>
          </w:p>
        </w:tc>
        <w:tc>
          <w:tcPr>
            <w:tcW w:w="1984" w:type="dxa"/>
          </w:tcPr>
          <w:p w14:paraId="67009477"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220</w:t>
            </w:r>
          </w:p>
        </w:tc>
        <w:tc>
          <w:tcPr>
            <w:tcW w:w="1701" w:type="dxa"/>
          </w:tcPr>
          <w:p w14:paraId="1C4C953D"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3525</w:t>
            </w:r>
          </w:p>
        </w:tc>
      </w:tr>
      <w:tr w:rsidR="000B7909" w:rsidRPr="00AC7033" w14:paraId="6A192B6F" w14:textId="77777777" w:rsidTr="00205C6D">
        <w:tc>
          <w:tcPr>
            <w:tcW w:w="4815" w:type="dxa"/>
          </w:tcPr>
          <w:p w14:paraId="20A9CE27" w14:textId="77777777" w:rsidR="000B7909" w:rsidRPr="00AC7033" w:rsidRDefault="000B7909" w:rsidP="00352C3A">
            <w:pPr>
              <w:widowControl w:val="0"/>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Группы комбинированной направленности</w:t>
            </w:r>
          </w:p>
        </w:tc>
        <w:tc>
          <w:tcPr>
            <w:tcW w:w="1701" w:type="dxa"/>
          </w:tcPr>
          <w:p w14:paraId="2D56676A"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34</w:t>
            </w:r>
          </w:p>
        </w:tc>
        <w:tc>
          <w:tcPr>
            <w:tcW w:w="1984" w:type="dxa"/>
          </w:tcPr>
          <w:p w14:paraId="66CA1EA7"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68</w:t>
            </w:r>
          </w:p>
        </w:tc>
        <w:tc>
          <w:tcPr>
            <w:tcW w:w="1701" w:type="dxa"/>
          </w:tcPr>
          <w:p w14:paraId="7306E201"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215</w:t>
            </w:r>
          </w:p>
        </w:tc>
      </w:tr>
      <w:tr w:rsidR="000B7909" w:rsidRPr="00AC7033" w14:paraId="1BB05B26" w14:textId="77777777" w:rsidTr="00205C6D">
        <w:tc>
          <w:tcPr>
            <w:tcW w:w="4815" w:type="dxa"/>
          </w:tcPr>
          <w:p w14:paraId="62A430E4" w14:textId="77777777" w:rsidR="000B7909" w:rsidRPr="00AC7033" w:rsidRDefault="000B7909" w:rsidP="00352C3A">
            <w:pPr>
              <w:widowControl w:val="0"/>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Группы для детей с РАС</w:t>
            </w:r>
          </w:p>
        </w:tc>
        <w:tc>
          <w:tcPr>
            <w:tcW w:w="1701" w:type="dxa"/>
          </w:tcPr>
          <w:p w14:paraId="4FF4866D"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30</w:t>
            </w:r>
          </w:p>
        </w:tc>
        <w:tc>
          <w:tcPr>
            <w:tcW w:w="1984" w:type="dxa"/>
          </w:tcPr>
          <w:p w14:paraId="72D5D724"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42</w:t>
            </w:r>
          </w:p>
        </w:tc>
        <w:tc>
          <w:tcPr>
            <w:tcW w:w="1701" w:type="dxa"/>
          </w:tcPr>
          <w:p w14:paraId="10AB6E3A" w14:textId="77777777" w:rsidR="000B7909" w:rsidRPr="00AC7033" w:rsidRDefault="000B7909" w:rsidP="00352C3A">
            <w:pPr>
              <w:widowControl w:val="0"/>
              <w:ind w:firstLine="709"/>
              <w:jc w:val="both"/>
              <w:rPr>
                <w:rFonts w:ascii="Times New Roman" w:eastAsia="Calibri" w:hAnsi="Times New Roman" w:cs="Times New Roman"/>
                <w:color w:val="000000"/>
                <w:sz w:val="24"/>
                <w:szCs w:val="24"/>
                <w:lang w:eastAsia="en-US"/>
              </w:rPr>
            </w:pPr>
            <w:r w:rsidRPr="00AC7033">
              <w:rPr>
                <w:rFonts w:ascii="Times New Roman" w:eastAsia="Calibri" w:hAnsi="Times New Roman" w:cs="Times New Roman"/>
                <w:color w:val="000000"/>
                <w:sz w:val="24"/>
                <w:szCs w:val="24"/>
                <w:lang w:eastAsia="en-US"/>
              </w:rPr>
              <w:t>234</w:t>
            </w:r>
          </w:p>
        </w:tc>
      </w:tr>
    </w:tbl>
    <w:p w14:paraId="57A57D7F" w14:textId="77777777" w:rsidR="000B7909" w:rsidRPr="00AC7033" w:rsidRDefault="000B7909" w:rsidP="000B7909">
      <w:pPr>
        <w:widowControl w:val="0"/>
        <w:spacing w:after="0" w:line="240" w:lineRule="auto"/>
        <w:ind w:firstLine="709"/>
        <w:jc w:val="both"/>
        <w:rPr>
          <w:rFonts w:ascii="Times New Roman" w:eastAsia="Calibri" w:hAnsi="Times New Roman" w:cs="Times New Roman"/>
          <w:b/>
          <w:color w:val="000000"/>
          <w:sz w:val="28"/>
          <w:szCs w:val="28"/>
          <w:lang w:eastAsia="en-US"/>
        </w:rPr>
      </w:pPr>
    </w:p>
    <w:p w14:paraId="02CC4FED" w14:textId="77777777" w:rsidR="000B7909" w:rsidRPr="00AC7033" w:rsidRDefault="000B7909" w:rsidP="000B7909">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2022 году 13 детских сада Республики Татарстан стали победителями конкурса на соискание гранта на реализацию проектов, обеспечивающих создание центров помощи родителям по воспитанию детей дошкольного возраста, в том числе для детей до 3 лет. </w:t>
      </w:r>
    </w:p>
    <w:p w14:paraId="7322E1F4" w14:textId="3E929453" w:rsidR="000B7909" w:rsidRPr="00AC7033" w:rsidRDefault="000B7909" w:rsidP="000B7909">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lastRenderedPageBreak/>
        <w:t xml:space="preserve">В 2023 году стали победителями еще 15 дошкольных образовательных организаций. Продолжается реализация мероприятий, направленных на повышение компетентности родителей, обучающихся в вопросах образования и воспитания детей, в том числе для детей с </w:t>
      </w:r>
      <w:r w:rsidR="00982414" w:rsidRPr="00AC7033">
        <w:rPr>
          <w:rFonts w:ascii="Times New Roman" w:eastAsia="Calibri" w:hAnsi="Times New Roman" w:cs="Times New Roman"/>
          <w:color w:val="000000"/>
          <w:sz w:val="28"/>
          <w:szCs w:val="28"/>
          <w:lang w:eastAsia="en-US"/>
        </w:rPr>
        <w:t>ограниченными возможностями здоровья</w:t>
      </w:r>
      <w:r w:rsidRPr="00AC7033">
        <w:rPr>
          <w:rFonts w:ascii="Times New Roman" w:eastAsia="Calibri" w:hAnsi="Times New Roman" w:cs="Times New Roman"/>
          <w:color w:val="000000"/>
          <w:sz w:val="28"/>
          <w:szCs w:val="28"/>
          <w:lang w:eastAsia="en-US"/>
        </w:rPr>
        <w:t xml:space="preserve">. </w:t>
      </w:r>
    </w:p>
    <w:p w14:paraId="1C4349F4" w14:textId="77777777" w:rsidR="000B7909" w:rsidRPr="00AC7033" w:rsidRDefault="000B7909" w:rsidP="000B7909">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Кроме того, в целях создания условий для социализации, психолого-педагогической поддержки и организации комплексного процесса обучения и воспитания детей с расстройствами аутистического спектра в 2021 году открыт специальный (коррекционный) детский сад для детей с расстройствами аутистического спектра «МЫ ВМЕСТЕ» федерального государственного автономного образовательного учреждения высшего образования «Казанский (Приволжский) федеральный университет».</w:t>
      </w:r>
    </w:p>
    <w:p w14:paraId="049FA65D" w14:textId="4A11C6A3" w:rsidR="00F13F1F" w:rsidRPr="00AC7033"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По итогам 202</w:t>
      </w:r>
      <w:r w:rsidR="00511AA6" w:rsidRPr="00AC7033">
        <w:rPr>
          <w:rFonts w:ascii="Times New Roman" w:eastAsia="Calibri" w:hAnsi="Times New Roman" w:cs="Times New Roman"/>
          <w:color w:val="000000"/>
          <w:sz w:val="28"/>
          <w:szCs w:val="28"/>
          <w:lang w:eastAsia="en-US"/>
        </w:rPr>
        <w:t>2</w:t>
      </w:r>
      <w:r w:rsidRPr="00AC7033">
        <w:rPr>
          <w:rFonts w:ascii="Times New Roman" w:eastAsia="Calibri" w:hAnsi="Times New Roman" w:cs="Times New Roman"/>
          <w:color w:val="000000"/>
          <w:sz w:val="28"/>
          <w:szCs w:val="28"/>
          <w:lang w:eastAsia="en-US"/>
        </w:rPr>
        <w:t xml:space="preserve"> года в Республике Татарстан адаптированные основные образовательные программы реализуются на базе 53 образовательных организаций, по адаптированным основным общеобразовательным программам в них обучаются более 8 тыс.детей, из них 4,5 тыс.детей-инвалидов. Кроме того, в двух санаторных школах-интернатах обучаются 2</w:t>
      </w:r>
      <w:r w:rsidR="00511AA6" w:rsidRPr="00AC7033">
        <w:rPr>
          <w:rFonts w:ascii="Times New Roman" w:eastAsia="Calibri" w:hAnsi="Times New Roman" w:cs="Times New Roman"/>
          <w:color w:val="000000"/>
          <w:sz w:val="28"/>
          <w:szCs w:val="28"/>
          <w:lang w:eastAsia="en-US"/>
        </w:rPr>
        <w:t>20</w:t>
      </w:r>
      <w:r w:rsidRPr="00AC7033">
        <w:rPr>
          <w:rFonts w:ascii="Times New Roman" w:eastAsia="Calibri" w:hAnsi="Times New Roman" w:cs="Times New Roman"/>
          <w:color w:val="000000"/>
          <w:sz w:val="28"/>
          <w:szCs w:val="28"/>
          <w:lang w:eastAsia="en-US"/>
        </w:rPr>
        <w:t xml:space="preserve"> человек.</w:t>
      </w:r>
    </w:p>
    <w:p w14:paraId="7BBDF8AD" w14:textId="30266C24" w:rsidR="00F13F1F" w:rsidRPr="00AC7033"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На дому обучаются около 1,6 тыс.детей, в том числе дети из организаций для детей с ограниченными возможностями здоровья. Обучающимся оказывают одновременно помощь врачи, логопеды, психологи, медицинские работники, массажисты, социальные педагоги.</w:t>
      </w:r>
    </w:p>
    <w:p w14:paraId="41F9FC35" w14:textId="77777777" w:rsidR="00F13F1F" w:rsidRPr="00AC7033"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организациях реализуются более 15 вариантов учебных планов по обучению детей с нарушениями слуха, зрения, речи, опорно-двигательного аппарата, умственного развития.</w:t>
      </w:r>
    </w:p>
    <w:p w14:paraId="2E4D64BB" w14:textId="77777777" w:rsidR="00F13F1F" w:rsidRPr="00AC7033"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целях реализации прав детей-инвалидов старших классов общеобразовательных организаций и школ для детей с ограниченными возможностями здоровья в профессиональных образовательных организациях созданы следующие условия:</w:t>
      </w:r>
    </w:p>
    <w:p w14:paraId="6A1E2DDA" w14:textId="6E6B23BA" w:rsidR="00F13F1F" w:rsidRPr="00AC7033"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1) открыты специализированные группы для обучения детей-инвалидов и </w:t>
      </w:r>
      <w:r w:rsidR="003603B1" w:rsidRPr="00AC7033">
        <w:rPr>
          <w:rFonts w:ascii="Times New Roman" w:eastAsia="Calibri" w:hAnsi="Times New Roman" w:cs="Times New Roman"/>
          <w:color w:val="000000"/>
          <w:sz w:val="28"/>
          <w:szCs w:val="28"/>
          <w:lang w:eastAsia="en-US"/>
        </w:rPr>
        <w:t>детей</w:t>
      </w:r>
      <w:r w:rsidRPr="00AC7033">
        <w:rPr>
          <w:rFonts w:ascii="Times New Roman" w:eastAsia="Calibri" w:hAnsi="Times New Roman" w:cs="Times New Roman"/>
          <w:color w:val="000000"/>
          <w:sz w:val="28"/>
          <w:szCs w:val="28"/>
          <w:lang w:eastAsia="en-US"/>
        </w:rPr>
        <w:t xml:space="preserve"> с </w:t>
      </w:r>
      <w:r w:rsidR="003603B1" w:rsidRPr="00AC7033">
        <w:rPr>
          <w:rFonts w:ascii="Times New Roman" w:eastAsia="Calibri" w:hAnsi="Times New Roman" w:cs="Times New Roman"/>
          <w:color w:val="000000"/>
          <w:sz w:val="28"/>
          <w:szCs w:val="28"/>
          <w:lang w:eastAsia="en-US"/>
        </w:rPr>
        <w:t>ограниченными возможностями здоровья</w:t>
      </w:r>
      <w:r w:rsidRPr="00AC7033">
        <w:rPr>
          <w:rFonts w:ascii="Times New Roman" w:eastAsia="Calibri" w:hAnsi="Times New Roman" w:cs="Times New Roman"/>
          <w:color w:val="000000"/>
          <w:sz w:val="28"/>
          <w:szCs w:val="28"/>
          <w:lang w:eastAsia="en-US"/>
        </w:rPr>
        <w:t xml:space="preserve"> по адаптированным программам в 39 профессиональных образовательных организациях, перечень которых утвержден распоряжением Кабинета Министров Республики Татарстан от 17.08.2009 № 1012-р</w:t>
      </w:r>
      <w:r w:rsidR="00E35DB3" w:rsidRPr="00AC7033">
        <w:rPr>
          <w:rFonts w:ascii="Times New Roman" w:eastAsia="Calibri" w:hAnsi="Times New Roman" w:cs="Times New Roman"/>
          <w:color w:val="000000"/>
          <w:sz w:val="28"/>
          <w:szCs w:val="28"/>
          <w:lang w:eastAsia="en-US"/>
        </w:rPr>
        <w:t xml:space="preserve"> «О мерах по реализации прав детей-инвалидов на получение начального и среднего профессионального образования»</w:t>
      </w:r>
      <w:r w:rsidRPr="00AC7033">
        <w:rPr>
          <w:rFonts w:ascii="Times New Roman" w:eastAsia="Calibri" w:hAnsi="Times New Roman" w:cs="Times New Roman"/>
          <w:color w:val="000000"/>
          <w:sz w:val="28"/>
          <w:szCs w:val="28"/>
          <w:lang w:eastAsia="en-US"/>
        </w:rPr>
        <w:t>;</w:t>
      </w:r>
    </w:p>
    <w:p w14:paraId="22D1EED2" w14:textId="022DA052" w:rsidR="00F13F1F" w:rsidRPr="00AC7033"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2) четыре профессиональные образовательные организации Республики Татарстан получили особый статус и ведут значимую работу по развитию региональной системы инклюзивного профессионального образования инвалидов и лиц с </w:t>
      </w:r>
      <w:r w:rsidR="007F621B" w:rsidRPr="00AC7033">
        <w:rPr>
          <w:rFonts w:ascii="Times New Roman" w:eastAsia="Calibri" w:hAnsi="Times New Roman" w:cs="Times New Roman"/>
          <w:color w:val="000000"/>
          <w:sz w:val="28"/>
          <w:szCs w:val="28"/>
          <w:lang w:eastAsia="en-US"/>
        </w:rPr>
        <w:t>ограниченными возможностями здоровья</w:t>
      </w:r>
      <w:r w:rsidRPr="00AC7033">
        <w:rPr>
          <w:rFonts w:ascii="Times New Roman" w:eastAsia="Calibri" w:hAnsi="Times New Roman" w:cs="Times New Roman"/>
          <w:color w:val="000000"/>
          <w:sz w:val="28"/>
          <w:szCs w:val="28"/>
          <w:lang w:eastAsia="en-US"/>
        </w:rPr>
        <w:t>:</w:t>
      </w:r>
    </w:p>
    <w:p w14:paraId="6AC3B3F8" w14:textId="0B596236" w:rsidR="00F13F1F" w:rsidRPr="00AC7033"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государственному автономному профессиональному образовательному учреждению «Казанский торгово-экономический техникум» и государственному автономному профессиональному образовательному учреждению «Набережночелнинский педагогический колледж» присвоен статус базовых профессиональных образовательных организаций, обеспечивающих поддержку региональной системы инклюзивного среднего профессионального образования инвалидов и лиц с </w:t>
      </w:r>
      <w:r w:rsidR="007F621B" w:rsidRPr="00AC7033">
        <w:rPr>
          <w:rFonts w:ascii="Times New Roman" w:eastAsia="Calibri" w:hAnsi="Times New Roman" w:cs="Times New Roman"/>
          <w:color w:val="000000"/>
          <w:sz w:val="28"/>
          <w:szCs w:val="28"/>
          <w:lang w:eastAsia="en-US"/>
        </w:rPr>
        <w:t>ограниченными возможностями здоровья</w:t>
      </w:r>
      <w:r w:rsidRPr="00AC7033">
        <w:rPr>
          <w:rFonts w:ascii="Times New Roman" w:eastAsia="Calibri" w:hAnsi="Times New Roman" w:cs="Times New Roman"/>
          <w:color w:val="000000"/>
          <w:sz w:val="28"/>
          <w:szCs w:val="28"/>
          <w:lang w:eastAsia="en-US"/>
        </w:rPr>
        <w:t>;</w:t>
      </w:r>
    </w:p>
    <w:p w14:paraId="326D0998" w14:textId="23275059" w:rsidR="008F7841" w:rsidRPr="00AC7033"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государственное автономное профессиональное образовательное учреждение «Казанский строительный колледж» и государственное автономное профессиональ</w:t>
      </w:r>
      <w:r w:rsidRPr="00AC7033">
        <w:rPr>
          <w:rFonts w:ascii="Times New Roman" w:eastAsia="Calibri" w:hAnsi="Times New Roman" w:cs="Times New Roman"/>
          <w:color w:val="000000"/>
          <w:sz w:val="28"/>
          <w:szCs w:val="28"/>
          <w:lang w:eastAsia="en-US"/>
        </w:rPr>
        <w:lastRenderedPageBreak/>
        <w:t>ное образовательное учреждение «Бугульминский строительно-технический колледж» определены ресурсными учебно-методическими центрами.</w:t>
      </w:r>
    </w:p>
    <w:p w14:paraId="2882CA27" w14:textId="1141BFFF" w:rsidR="008F7841" w:rsidRPr="00AC7033" w:rsidRDefault="008F7841"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Созданная в профессиональных образовательных организациях, находящихся в ведении Республики Татарстан, материально-техническая база и потенциал экспертного сообщества активно использу</w:t>
      </w:r>
      <w:r w:rsidR="00491DC1" w:rsidRPr="00AC7033">
        <w:rPr>
          <w:rFonts w:ascii="Times New Roman" w:eastAsia="Calibri" w:hAnsi="Times New Roman" w:cs="Times New Roman"/>
          <w:color w:val="000000"/>
          <w:sz w:val="28"/>
          <w:szCs w:val="28"/>
          <w:lang w:eastAsia="en-US"/>
        </w:rPr>
        <w:t>ю</w:t>
      </w:r>
      <w:r w:rsidRPr="00AC7033">
        <w:rPr>
          <w:rFonts w:ascii="Times New Roman" w:eastAsia="Calibri" w:hAnsi="Times New Roman" w:cs="Times New Roman"/>
          <w:color w:val="000000"/>
          <w:sz w:val="28"/>
          <w:szCs w:val="28"/>
          <w:lang w:eastAsia="en-US"/>
        </w:rPr>
        <w:t>тся для подготовки участников и проведения чемпионатов для инвалидов и лиц с ограниченными возможностями здоровья «Абилимпикс» (далее – Региональный чемпионат «Абилимпикс»).</w:t>
      </w:r>
    </w:p>
    <w:p w14:paraId="685CA5B3" w14:textId="293F94CB" w:rsidR="00F13F1F" w:rsidRPr="00AC7033"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Ежегодно </w:t>
      </w:r>
      <w:r w:rsidR="009F082F" w:rsidRPr="00AC7033">
        <w:rPr>
          <w:rFonts w:ascii="Times New Roman" w:eastAsia="Calibri" w:hAnsi="Times New Roman" w:cs="Times New Roman"/>
          <w:color w:val="000000"/>
          <w:sz w:val="28"/>
          <w:szCs w:val="28"/>
          <w:lang w:eastAsia="en-US"/>
        </w:rPr>
        <w:t xml:space="preserve">участники </w:t>
      </w:r>
      <w:r w:rsidR="008C545E" w:rsidRPr="00AC7033">
        <w:rPr>
          <w:rFonts w:ascii="Times New Roman" w:eastAsia="Calibri" w:hAnsi="Times New Roman" w:cs="Times New Roman"/>
          <w:color w:val="000000"/>
          <w:sz w:val="28"/>
          <w:szCs w:val="28"/>
          <w:lang w:eastAsia="en-US"/>
        </w:rPr>
        <w:t xml:space="preserve">от </w:t>
      </w:r>
      <w:r w:rsidR="00DC1F73" w:rsidRPr="00AC7033">
        <w:rPr>
          <w:rFonts w:ascii="Times New Roman" w:eastAsia="Calibri" w:hAnsi="Times New Roman" w:cs="Times New Roman"/>
          <w:color w:val="000000"/>
          <w:sz w:val="28"/>
          <w:szCs w:val="28"/>
          <w:lang w:eastAsia="en-US"/>
        </w:rPr>
        <w:t>Р</w:t>
      </w:r>
      <w:r w:rsidRPr="00AC7033">
        <w:rPr>
          <w:rFonts w:ascii="Times New Roman" w:eastAsia="Calibri" w:hAnsi="Times New Roman" w:cs="Times New Roman"/>
          <w:color w:val="000000"/>
          <w:sz w:val="28"/>
          <w:szCs w:val="28"/>
          <w:lang w:eastAsia="en-US"/>
        </w:rPr>
        <w:t>еспублик</w:t>
      </w:r>
      <w:r w:rsidR="009F082F" w:rsidRPr="00AC7033">
        <w:rPr>
          <w:rFonts w:ascii="Times New Roman" w:eastAsia="Calibri" w:hAnsi="Times New Roman" w:cs="Times New Roman"/>
          <w:color w:val="000000"/>
          <w:sz w:val="28"/>
          <w:szCs w:val="28"/>
          <w:lang w:eastAsia="en-US"/>
        </w:rPr>
        <w:t>и</w:t>
      </w:r>
      <w:r w:rsidRPr="00AC7033">
        <w:rPr>
          <w:rFonts w:ascii="Times New Roman" w:eastAsia="Calibri" w:hAnsi="Times New Roman" w:cs="Times New Roman"/>
          <w:color w:val="000000"/>
          <w:sz w:val="28"/>
          <w:szCs w:val="28"/>
          <w:lang w:eastAsia="en-US"/>
        </w:rPr>
        <w:t xml:space="preserve"> </w:t>
      </w:r>
      <w:r w:rsidR="00DC1F73" w:rsidRPr="00AC7033">
        <w:rPr>
          <w:rFonts w:ascii="Times New Roman" w:eastAsia="Calibri" w:hAnsi="Times New Roman" w:cs="Times New Roman"/>
          <w:color w:val="000000"/>
          <w:sz w:val="28"/>
          <w:szCs w:val="28"/>
          <w:lang w:eastAsia="en-US"/>
        </w:rPr>
        <w:t xml:space="preserve">Татарстан </w:t>
      </w:r>
      <w:r w:rsidRPr="00AC7033">
        <w:rPr>
          <w:rFonts w:ascii="Times New Roman" w:eastAsia="Calibri" w:hAnsi="Times New Roman" w:cs="Times New Roman"/>
          <w:color w:val="000000"/>
          <w:sz w:val="28"/>
          <w:szCs w:val="28"/>
          <w:lang w:eastAsia="en-US"/>
        </w:rPr>
        <w:t>станов</w:t>
      </w:r>
      <w:r w:rsidR="009F082F" w:rsidRPr="00AC7033">
        <w:rPr>
          <w:rFonts w:ascii="Times New Roman" w:eastAsia="Calibri" w:hAnsi="Times New Roman" w:cs="Times New Roman"/>
          <w:color w:val="000000"/>
          <w:sz w:val="28"/>
          <w:szCs w:val="28"/>
          <w:lang w:eastAsia="en-US"/>
        </w:rPr>
        <w:t>я</w:t>
      </w:r>
      <w:r w:rsidRPr="00AC7033">
        <w:rPr>
          <w:rFonts w:ascii="Times New Roman" w:eastAsia="Calibri" w:hAnsi="Times New Roman" w:cs="Times New Roman"/>
          <w:color w:val="000000"/>
          <w:sz w:val="28"/>
          <w:szCs w:val="28"/>
          <w:lang w:eastAsia="en-US"/>
        </w:rPr>
        <w:t>тся призер</w:t>
      </w:r>
      <w:r w:rsidR="009F082F" w:rsidRPr="00AC7033">
        <w:rPr>
          <w:rFonts w:ascii="Times New Roman" w:eastAsia="Calibri" w:hAnsi="Times New Roman" w:cs="Times New Roman"/>
          <w:color w:val="000000"/>
          <w:sz w:val="28"/>
          <w:szCs w:val="28"/>
          <w:lang w:eastAsia="en-US"/>
        </w:rPr>
        <w:t>ами</w:t>
      </w:r>
      <w:r w:rsidRPr="00AC7033">
        <w:rPr>
          <w:rFonts w:ascii="Times New Roman" w:eastAsia="Calibri" w:hAnsi="Times New Roman" w:cs="Times New Roman"/>
          <w:color w:val="000000"/>
          <w:sz w:val="28"/>
          <w:szCs w:val="28"/>
          <w:lang w:eastAsia="en-US"/>
        </w:rPr>
        <w:t xml:space="preserve"> национальных чемпионатов «Абилимпикс».</w:t>
      </w:r>
    </w:p>
    <w:p w14:paraId="454DAA61" w14:textId="27490219" w:rsidR="00F13F1F" w:rsidRPr="00AC7033"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iCs/>
          <w:color w:val="000000"/>
          <w:sz w:val="28"/>
          <w:szCs w:val="28"/>
          <w:lang w:eastAsia="en-US"/>
        </w:rPr>
        <w:t>Региональный чемпионат.</w:t>
      </w:r>
      <w:r w:rsidRPr="00AC7033">
        <w:rPr>
          <w:rFonts w:ascii="Times New Roman" w:eastAsia="Calibri" w:hAnsi="Times New Roman" w:cs="Times New Roman"/>
          <w:i/>
          <w:iCs/>
          <w:color w:val="000000"/>
          <w:sz w:val="28"/>
          <w:szCs w:val="28"/>
          <w:lang w:eastAsia="en-US"/>
        </w:rPr>
        <w:t xml:space="preserve"> </w:t>
      </w:r>
      <w:r w:rsidRPr="00AC7033">
        <w:rPr>
          <w:rFonts w:ascii="Times New Roman" w:eastAsia="Calibri" w:hAnsi="Times New Roman" w:cs="Times New Roman"/>
          <w:color w:val="000000"/>
          <w:sz w:val="28"/>
          <w:szCs w:val="28"/>
          <w:lang w:eastAsia="en-US"/>
        </w:rPr>
        <w:t>Республиканский этап VII</w:t>
      </w:r>
      <w:r w:rsidR="00511AA6" w:rsidRPr="00AC7033">
        <w:rPr>
          <w:rFonts w:ascii="Times New Roman" w:eastAsia="Calibri" w:hAnsi="Times New Roman" w:cs="Times New Roman"/>
          <w:color w:val="000000"/>
          <w:sz w:val="28"/>
          <w:szCs w:val="28"/>
          <w:lang w:val="en-US" w:eastAsia="en-US"/>
        </w:rPr>
        <w:t>I</w:t>
      </w:r>
      <w:r w:rsidRPr="00AC7033">
        <w:rPr>
          <w:rFonts w:ascii="Times New Roman" w:eastAsia="Calibri" w:hAnsi="Times New Roman" w:cs="Times New Roman"/>
          <w:color w:val="000000"/>
          <w:sz w:val="28"/>
          <w:szCs w:val="28"/>
          <w:lang w:eastAsia="en-US"/>
        </w:rPr>
        <w:t xml:space="preserve"> Национального чемпионата по профессиональному мастерству среди инвалидов и лиц с ограниченными возможностями здоровья «Абилимпикс» </w:t>
      </w:r>
      <w:r w:rsidR="00511AA6" w:rsidRPr="00AC7033">
        <w:rPr>
          <w:rFonts w:ascii="Times New Roman" w:eastAsia="Calibri" w:hAnsi="Times New Roman" w:cs="Times New Roman"/>
          <w:color w:val="000000"/>
          <w:sz w:val="28"/>
          <w:szCs w:val="28"/>
          <w:lang w:eastAsia="en-US"/>
        </w:rPr>
        <w:t xml:space="preserve">президентской платформы «Россия – страна возможностей» </w:t>
      </w:r>
      <w:r w:rsidRPr="00AC7033">
        <w:rPr>
          <w:rFonts w:ascii="Times New Roman" w:eastAsia="Calibri" w:hAnsi="Times New Roman" w:cs="Times New Roman"/>
          <w:color w:val="000000"/>
          <w:sz w:val="28"/>
          <w:szCs w:val="28"/>
          <w:lang w:eastAsia="en-US"/>
        </w:rPr>
        <w:t xml:space="preserve">прошел в Республике Татарстан в период </w:t>
      </w:r>
      <w:r w:rsidRPr="00AC7033">
        <w:rPr>
          <w:rFonts w:ascii="Times New Roman" w:eastAsia="Calibri" w:hAnsi="Times New Roman" w:cs="Times New Roman"/>
          <w:bCs/>
          <w:color w:val="000000"/>
          <w:sz w:val="28"/>
          <w:szCs w:val="28"/>
          <w:lang w:eastAsia="en-US"/>
        </w:rPr>
        <w:t>с 1</w:t>
      </w:r>
      <w:r w:rsidR="00511AA6" w:rsidRPr="00AC7033">
        <w:rPr>
          <w:rFonts w:ascii="Times New Roman" w:eastAsia="Calibri" w:hAnsi="Times New Roman" w:cs="Times New Roman"/>
          <w:bCs/>
          <w:color w:val="000000"/>
          <w:sz w:val="28"/>
          <w:szCs w:val="28"/>
          <w:lang w:eastAsia="en-US"/>
        </w:rPr>
        <w:t>1 апреля</w:t>
      </w:r>
      <w:r w:rsidRPr="00AC7033">
        <w:rPr>
          <w:rFonts w:ascii="Times New Roman" w:eastAsia="Calibri" w:hAnsi="Times New Roman" w:cs="Times New Roman"/>
          <w:bCs/>
          <w:color w:val="000000"/>
          <w:sz w:val="28"/>
          <w:szCs w:val="28"/>
          <w:lang w:eastAsia="en-US"/>
        </w:rPr>
        <w:t xml:space="preserve"> по 2</w:t>
      </w:r>
      <w:r w:rsidR="00511AA6" w:rsidRPr="00AC7033">
        <w:rPr>
          <w:rFonts w:ascii="Times New Roman" w:eastAsia="Calibri" w:hAnsi="Times New Roman" w:cs="Times New Roman"/>
          <w:bCs/>
          <w:color w:val="000000"/>
          <w:sz w:val="28"/>
          <w:szCs w:val="28"/>
          <w:lang w:eastAsia="en-US"/>
        </w:rPr>
        <w:t>5 мая</w:t>
      </w:r>
      <w:r w:rsidRPr="00AC7033">
        <w:rPr>
          <w:rFonts w:ascii="Times New Roman" w:eastAsia="Calibri" w:hAnsi="Times New Roman" w:cs="Times New Roman"/>
          <w:bCs/>
          <w:color w:val="000000"/>
          <w:sz w:val="28"/>
          <w:szCs w:val="28"/>
          <w:lang w:eastAsia="en-US"/>
        </w:rPr>
        <w:t xml:space="preserve"> 202</w:t>
      </w:r>
      <w:r w:rsidR="00511AA6" w:rsidRPr="00AC7033">
        <w:rPr>
          <w:rFonts w:ascii="Times New Roman" w:eastAsia="Calibri" w:hAnsi="Times New Roman" w:cs="Times New Roman"/>
          <w:bCs/>
          <w:color w:val="000000"/>
          <w:sz w:val="28"/>
          <w:szCs w:val="28"/>
          <w:lang w:eastAsia="en-US"/>
        </w:rPr>
        <w:t>2</w:t>
      </w:r>
      <w:r w:rsidRPr="00AC7033">
        <w:rPr>
          <w:rFonts w:ascii="Times New Roman" w:eastAsia="Calibri" w:hAnsi="Times New Roman" w:cs="Times New Roman"/>
          <w:bCs/>
          <w:color w:val="000000"/>
          <w:sz w:val="28"/>
          <w:szCs w:val="28"/>
          <w:lang w:eastAsia="en-US"/>
        </w:rPr>
        <w:t xml:space="preserve"> года</w:t>
      </w:r>
      <w:r w:rsidR="00EE354C" w:rsidRPr="00AC7033">
        <w:rPr>
          <w:rFonts w:ascii="Times New Roman" w:eastAsia="Calibri" w:hAnsi="Times New Roman" w:cs="Times New Roman"/>
          <w:bCs/>
          <w:color w:val="000000"/>
          <w:sz w:val="28"/>
          <w:szCs w:val="28"/>
          <w:lang w:eastAsia="en-US"/>
        </w:rPr>
        <w:t xml:space="preserve"> в 12 городах и муниципальных районах Республики Татарстан на базе 35 учебных заведений, среди которых 32 профессиональные образовательные организации, 2 высших учебных заведения и Детский технопарк – Кванториум</w:t>
      </w:r>
      <w:r w:rsidRPr="00AC7033">
        <w:rPr>
          <w:rFonts w:ascii="Times New Roman" w:eastAsia="Calibri" w:hAnsi="Times New Roman" w:cs="Times New Roman"/>
          <w:color w:val="000000"/>
          <w:sz w:val="28"/>
          <w:szCs w:val="28"/>
          <w:lang w:eastAsia="en-US"/>
        </w:rPr>
        <w:t xml:space="preserve">. </w:t>
      </w:r>
    </w:p>
    <w:p w14:paraId="73A70EBE" w14:textId="77777777" w:rsidR="00335166" w:rsidRPr="00AC7033" w:rsidRDefault="00335166" w:rsidP="00335166">
      <w:pPr>
        <w:widowControl w:val="0"/>
        <w:spacing w:after="0" w:line="240" w:lineRule="auto"/>
        <w:ind w:firstLine="709"/>
        <w:jc w:val="both"/>
        <w:rPr>
          <w:rFonts w:ascii="Times New Roman" w:eastAsia="Calibri" w:hAnsi="Times New Roman" w:cs="Times New Roman"/>
          <w:bCs/>
          <w:color w:val="000000" w:themeColor="text1"/>
          <w:sz w:val="28"/>
          <w:szCs w:val="28"/>
          <w:lang w:eastAsia="en-US"/>
        </w:rPr>
      </w:pPr>
      <w:r w:rsidRPr="00AC7033">
        <w:rPr>
          <w:rFonts w:ascii="Times New Roman" w:eastAsia="Calibri" w:hAnsi="Times New Roman" w:cs="Times New Roman"/>
          <w:bCs/>
          <w:color w:val="000000" w:themeColor="text1"/>
          <w:sz w:val="28"/>
          <w:szCs w:val="28"/>
          <w:lang w:eastAsia="en-US"/>
        </w:rPr>
        <w:t>Соревнования проведены по 88 компетенциям, из них 74 из списка Национального чемпионата и 14 региональных, ориентированных на потребности регионального рынка труда.</w:t>
      </w:r>
    </w:p>
    <w:p w14:paraId="6AED90B9" w14:textId="77777777" w:rsidR="00335166" w:rsidRPr="00AC7033" w:rsidRDefault="00335166" w:rsidP="00335166">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AC7033">
        <w:rPr>
          <w:rFonts w:ascii="Times New Roman" w:eastAsia="Calibri" w:hAnsi="Times New Roman" w:cs="Times New Roman"/>
          <w:color w:val="000000" w:themeColor="text1"/>
          <w:sz w:val="28"/>
          <w:szCs w:val="28"/>
          <w:lang w:eastAsia="en-US"/>
        </w:rPr>
        <w:t>В соревнованиях приняли участие 905 конкурсантов из 155 учебных заведений региона, в том числе из 7 вузов, 64 учреждений среднего профессионального образования и 84 школ. Показав высокий уровень профессионализма и волю к победе по итогам соревнований 219 человек стали победителями.</w:t>
      </w:r>
    </w:p>
    <w:p w14:paraId="36D5F33B" w14:textId="77777777" w:rsidR="00335166" w:rsidRPr="00AC7033" w:rsidRDefault="00335166" w:rsidP="00335166">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AC7033">
        <w:rPr>
          <w:rFonts w:ascii="Times New Roman" w:eastAsia="Calibri" w:hAnsi="Times New Roman" w:cs="Times New Roman"/>
          <w:color w:val="000000" w:themeColor="text1"/>
          <w:sz w:val="28"/>
          <w:szCs w:val="28"/>
          <w:lang w:eastAsia="en-US"/>
        </w:rPr>
        <w:t>В сравнении с 2017 годом, когда проводился первый региональный чемпионат «Абилимпикс», количество участников увеличилось в 24 раза с 38 до 905, а число компетенций в 12 раз с 7 до 88.</w:t>
      </w:r>
    </w:p>
    <w:p w14:paraId="48E0F92C" w14:textId="77777777" w:rsidR="00335166" w:rsidRPr="00AC7033" w:rsidRDefault="00335166" w:rsidP="00335166">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AC7033">
        <w:rPr>
          <w:rFonts w:ascii="Times New Roman" w:eastAsia="Calibri" w:hAnsi="Times New Roman" w:cs="Times New Roman"/>
          <w:color w:val="000000" w:themeColor="text1"/>
          <w:sz w:val="28"/>
          <w:szCs w:val="28"/>
          <w:lang w:eastAsia="en-US"/>
        </w:rPr>
        <w:t xml:space="preserve">Работу конкурсантов оценивали </w:t>
      </w:r>
      <w:r w:rsidRPr="00AC7033">
        <w:rPr>
          <w:rFonts w:ascii="Times New Roman" w:eastAsia="Calibri" w:hAnsi="Times New Roman" w:cs="Times New Roman"/>
          <w:bCs/>
          <w:color w:val="000000" w:themeColor="text1"/>
          <w:sz w:val="28"/>
          <w:szCs w:val="28"/>
          <w:lang w:eastAsia="en-US"/>
        </w:rPr>
        <w:t xml:space="preserve">более 500 </w:t>
      </w:r>
      <w:r w:rsidRPr="00AC7033">
        <w:rPr>
          <w:rFonts w:ascii="Times New Roman" w:eastAsia="Calibri" w:hAnsi="Times New Roman" w:cs="Times New Roman"/>
          <w:color w:val="000000" w:themeColor="text1"/>
          <w:sz w:val="28"/>
          <w:szCs w:val="28"/>
          <w:lang w:eastAsia="en-US"/>
        </w:rPr>
        <w:t>сертифицированных региональных экспертов из числа работодателей и работников системы профессионального образования.</w:t>
      </w:r>
    </w:p>
    <w:p w14:paraId="79C3E58C" w14:textId="77777777" w:rsidR="00335166" w:rsidRPr="00AC7033" w:rsidRDefault="00335166" w:rsidP="00335166">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AC7033">
        <w:rPr>
          <w:rFonts w:ascii="Times New Roman" w:eastAsia="Calibri" w:hAnsi="Times New Roman" w:cs="Times New Roman"/>
          <w:color w:val="000000" w:themeColor="text1"/>
          <w:sz w:val="28"/>
          <w:szCs w:val="28"/>
          <w:lang w:eastAsia="en-US"/>
        </w:rPr>
        <w:t>Сопровождение чемпионата осуществлялось 558 волонтёрами из волонтёрского центра «Абилимпикс» Республики Татарстан.</w:t>
      </w:r>
    </w:p>
    <w:p w14:paraId="6B4A2085" w14:textId="77777777" w:rsidR="00335166" w:rsidRPr="00AC7033" w:rsidRDefault="00335166" w:rsidP="00335166">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AC7033">
        <w:rPr>
          <w:rFonts w:ascii="Times New Roman" w:eastAsia="Calibri" w:hAnsi="Times New Roman" w:cs="Times New Roman"/>
          <w:color w:val="000000" w:themeColor="text1"/>
          <w:sz w:val="28"/>
          <w:szCs w:val="28"/>
          <w:lang w:eastAsia="en-US"/>
        </w:rPr>
        <w:t>За дни регионального чемпионата «Абилимпикс» мероприятие посетили 280 человек, количество участников профориентационной программы составило 256 человек.</w:t>
      </w:r>
    </w:p>
    <w:p w14:paraId="15CE877A" w14:textId="77777777" w:rsidR="00335166" w:rsidRPr="00AC7033" w:rsidRDefault="00335166" w:rsidP="00335166">
      <w:pPr>
        <w:widowControl w:val="0"/>
        <w:spacing w:after="0" w:line="240" w:lineRule="auto"/>
        <w:ind w:firstLine="709"/>
        <w:jc w:val="both"/>
        <w:rPr>
          <w:rFonts w:ascii="Times New Roman" w:eastAsia="Calibri" w:hAnsi="Times New Roman" w:cs="Times New Roman"/>
          <w:bCs/>
          <w:color w:val="000000" w:themeColor="text1"/>
          <w:sz w:val="28"/>
          <w:szCs w:val="28"/>
          <w:lang w:eastAsia="en-US"/>
        </w:rPr>
      </w:pPr>
      <w:r w:rsidRPr="00AC7033">
        <w:rPr>
          <w:rFonts w:ascii="Times New Roman" w:eastAsia="Calibri" w:hAnsi="Times New Roman" w:cs="Times New Roman"/>
          <w:bCs/>
          <w:color w:val="000000" w:themeColor="text1"/>
          <w:sz w:val="28"/>
          <w:szCs w:val="28"/>
          <w:lang w:eastAsia="en-US"/>
        </w:rPr>
        <w:t>По итогам проведения регионального чемпионата победители и призеры награждены: дипломами и сувенирами, а также подарками от партнёров и спонсоров чемпионата.</w:t>
      </w:r>
    </w:p>
    <w:p w14:paraId="2F302239" w14:textId="77777777" w:rsidR="00335166" w:rsidRPr="00AC7033" w:rsidRDefault="00335166" w:rsidP="00335166">
      <w:pPr>
        <w:widowControl w:val="0"/>
        <w:spacing w:after="0" w:line="240" w:lineRule="auto"/>
        <w:ind w:firstLine="709"/>
        <w:jc w:val="both"/>
        <w:rPr>
          <w:rFonts w:ascii="Times New Roman" w:eastAsia="Calibri" w:hAnsi="Times New Roman" w:cs="Times New Roman"/>
          <w:bCs/>
          <w:color w:val="000000" w:themeColor="text1"/>
          <w:sz w:val="28"/>
          <w:szCs w:val="28"/>
          <w:lang w:eastAsia="en-US"/>
        </w:rPr>
      </w:pPr>
      <w:r w:rsidRPr="00AC7033">
        <w:rPr>
          <w:rFonts w:ascii="Times New Roman" w:eastAsia="Calibri" w:hAnsi="Times New Roman" w:cs="Times New Roman"/>
          <w:bCs/>
          <w:color w:val="000000" w:themeColor="text1"/>
          <w:sz w:val="28"/>
          <w:szCs w:val="28"/>
          <w:lang w:eastAsia="en-US"/>
        </w:rPr>
        <w:t>Всего было вручено:</w:t>
      </w:r>
    </w:p>
    <w:p w14:paraId="649DA272" w14:textId="1D8CD96F" w:rsidR="00335166" w:rsidRPr="00AC7033" w:rsidRDefault="00180A57" w:rsidP="00335166">
      <w:pPr>
        <w:widowControl w:val="0"/>
        <w:spacing w:after="0" w:line="240" w:lineRule="auto"/>
        <w:ind w:firstLine="709"/>
        <w:jc w:val="both"/>
        <w:rPr>
          <w:rFonts w:ascii="Times New Roman" w:eastAsia="Calibri" w:hAnsi="Times New Roman" w:cs="Times New Roman"/>
          <w:bCs/>
          <w:color w:val="000000" w:themeColor="text1"/>
          <w:sz w:val="28"/>
          <w:szCs w:val="28"/>
          <w:lang w:eastAsia="en-US"/>
        </w:rPr>
      </w:pPr>
      <w:r w:rsidRPr="00AC7033">
        <w:rPr>
          <w:rFonts w:ascii="Times New Roman" w:eastAsia="Calibri" w:hAnsi="Times New Roman" w:cs="Times New Roman"/>
          <w:bCs/>
          <w:color w:val="000000" w:themeColor="text1"/>
          <w:sz w:val="28"/>
          <w:szCs w:val="28"/>
          <w:lang w:eastAsia="en-US"/>
        </w:rPr>
        <w:t>з</w:t>
      </w:r>
      <w:r w:rsidR="00335166" w:rsidRPr="00AC7033">
        <w:rPr>
          <w:rFonts w:ascii="Times New Roman" w:eastAsia="Calibri" w:hAnsi="Times New Roman" w:cs="Times New Roman"/>
          <w:bCs/>
          <w:color w:val="000000" w:themeColor="text1"/>
          <w:sz w:val="28"/>
          <w:szCs w:val="28"/>
          <w:lang w:eastAsia="en-US"/>
        </w:rPr>
        <w:t>олотых – 219 медалей</w:t>
      </w:r>
      <w:r w:rsidRPr="00AC7033">
        <w:rPr>
          <w:rFonts w:ascii="Times New Roman" w:eastAsia="Calibri" w:hAnsi="Times New Roman" w:cs="Times New Roman"/>
          <w:bCs/>
          <w:color w:val="000000" w:themeColor="text1"/>
          <w:sz w:val="28"/>
          <w:szCs w:val="28"/>
          <w:lang w:eastAsia="en-US"/>
        </w:rPr>
        <w:t>;</w:t>
      </w:r>
    </w:p>
    <w:p w14:paraId="0E6DE308" w14:textId="53011C5B" w:rsidR="00335166" w:rsidRPr="00AC7033" w:rsidRDefault="00180A57" w:rsidP="00335166">
      <w:pPr>
        <w:widowControl w:val="0"/>
        <w:spacing w:after="0" w:line="240" w:lineRule="auto"/>
        <w:ind w:firstLine="709"/>
        <w:jc w:val="both"/>
        <w:rPr>
          <w:rFonts w:ascii="Times New Roman" w:eastAsia="Calibri" w:hAnsi="Times New Roman" w:cs="Times New Roman"/>
          <w:bCs/>
          <w:color w:val="000000" w:themeColor="text1"/>
          <w:sz w:val="28"/>
          <w:szCs w:val="28"/>
          <w:lang w:eastAsia="en-US"/>
        </w:rPr>
      </w:pPr>
      <w:r w:rsidRPr="00AC7033">
        <w:rPr>
          <w:rFonts w:ascii="Times New Roman" w:eastAsia="Calibri" w:hAnsi="Times New Roman" w:cs="Times New Roman"/>
          <w:bCs/>
          <w:color w:val="000000" w:themeColor="text1"/>
          <w:sz w:val="28"/>
          <w:szCs w:val="28"/>
          <w:lang w:eastAsia="en-US"/>
        </w:rPr>
        <w:t>с</w:t>
      </w:r>
      <w:r w:rsidR="00335166" w:rsidRPr="00AC7033">
        <w:rPr>
          <w:rFonts w:ascii="Times New Roman" w:eastAsia="Calibri" w:hAnsi="Times New Roman" w:cs="Times New Roman"/>
          <w:bCs/>
          <w:color w:val="000000" w:themeColor="text1"/>
          <w:sz w:val="28"/>
          <w:szCs w:val="28"/>
          <w:lang w:eastAsia="en-US"/>
        </w:rPr>
        <w:t>еребряных – 219 медалей</w:t>
      </w:r>
      <w:r w:rsidRPr="00AC7033">
        <w:rPr>
          <w:rFonts w:ascii="Times New Roman" w:eastAsia="Calibri" w:hAnsi="Times New Roman" w:cs="Times New Roman"/>
          <w:bCs/>
          <w:color w:val="000000" w:themeColor="text1"/>
          <w:sz w:val="28"/>
          <w:szCs w:val="28"/>
          <w:lang w:eastAsia="en-US"/>
        </w:rPr>
        <w:t>;</w:t>
      </w:r>
    </w:p>
    <w:p w14:paraId="28AB67CC" w14:textId="37EB8F5E" w:rsidR="00335166" w:rsidRPr="00AC7033" w:rsidRDefault="00180A57" w:rsidP="00335166">
      <w:pPr>
        <w:widowControl w:val="0"/>
        <w:spacing w:after="0" w:line="240" w:lineRule="auto"/>
        <w:ind w:firstLine="709"/>
        <w:jc w:val="both"/>
        <w:rPr>
          <w:rFonts w:ascii="Times New Roman" w:eastAsia="Calibri" w:hAnsi="Times New Roman" w:cs="Times New Roman"/>
          <w:bCs/>
          <w:color w:val="000000" w:themeColor="text1"/>
          <w:sz w:val="28"/>
          <w:szCs w:val="28"/>
          <w:lang w:eastAsia="en-US"/>
        </w:rPr>
      </w:pPr>
      <w:r w:rsidRPr="00AC7033">
        <w:rPr>
          <w:rFonts w:ascii="Times New Roman" w:eastAsia="Calibri" w:hAnsi="Times New Roman" w:cs="Times New Roman"/>
          <w:bCs/>
          <w:color w:val="000000" w:themeColor="text1"/>
          <w:sz w:val="28"/>
          <w:szCs w:val="28"/>
          <w:lang w:eastAsia="en-US"/>
        </w:rPr>
        <w:t>б</w:t>
      </w:r>
      <w:r w:rsidR="00335166" w:rsidRPr="00AC7033">
        <w:rPr>
          <w:rFonts w:ascii="Times New Roman" w:eastAsia="Calibri" w:hAnsi="Times New Roman" w:cs="Times New Roman"/>
          <w:bCs/>
          <w:color w:val="000000" w:themeColor="text1"/>
          <w:sz w:val="28"/>
          <w:szCs w:val="28"/>
          <w:lang w:eastAsia="en-US"/>
        </w:rPr>
        <w:t>ронзовых – 214 медалей</w:t>
      </w:r>
      <w:r w:rsidRPr="00AC7033">
        <w:rPr>
          <w:rFonts w:ascii="Times New Roman" w:eastAsia="Calibri" w:hAnsi="Times New Roman" w:cs="Times New Roman"/>
          <w:bCs/>
          <w:color w:val="000000" w:themeColor="text1"/>
          <w:sz w:val="28"/>
          <w:szCs w:val="28"/>
          <w:lang w:eastAsia="en-US"/>
        </w:rPr>
        <w:t>.</w:t>
      </w:r>
    </w:p>
    <w:p w14:paraId="52B9D84C" w14:textId="77777777" w:rsidR="00335166" w:rsidRPr="00AC7033" w:rsidRDefault="00335166" w:rsidP="00335166">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AC7033">
        <w:rPr>
          <w:rFonts w:ascii="Times New Roman" w:eastAsia="Calibri" w:hAnsi="Times New Roman" w:cs="Times New Roman"/>
          <w:color w:val="000000" w:themeColor="text1"/>
          <w:sz w:val="28"/>
          <w:szCs w:val="28"/>
          <w:lang w:eastAsia="en-US"/>
        </w:rPr>
        <w:t>Сборная Республики Татарстан в количестве 289 человек приняла участие в соревнованиях Национального чемпионата по профессиональному мастерству среди лиц с инвалидностью и ограниченными возможностями здоровья «Абилимпикс» и заняла 2 место в общекомандном зачете и завоевала 225 медалей, в том числе:</w:t>
      </w:r>
    </w:p>
    <w:p w14:paraId="3EABB79F" w14:textId="77777777" w:rsidR="00335166" w:rsidRPr="00AC7033" w:rsidRDefault="00335166" w:rsidP="00335166">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AC7033">
        <w:rPr>
          <w:rFonts w:ascii="Times New Roman" w:eastAsia="Calibri" w:hAnsi="Times New Roman" w:cs="Times New Roman"/>
          <w:color w:val="000000" w:themeColor="text1"/>
          <w:sz w:val="28"/>
          <w:szCs w:val="28"/>
          <w:lang w:eastAsia="en-US"/>
        </w:rPr>
        <w:lastRenderedPageBreak/>
        <w:t>1-е место – 84 медали;</w:t>
      </w:r>
    </w:p>
    <w:p w14:paraId="5CB02AB3" w14:textId="77777777" w:rsidR="00335166" w:rsidRPr="00AC7033" w:rsidRDefault="00335166" w:rsidP="00335166">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AC7033">
        <w:rPr>
          <w:rFonts w:ascii="Times New Roman" w:eastAsia="Calibri" w:hAnsi="Times New Roman" w:cs="Times New Roman"/>
          <w:color w:val="000000" w:themeColor="text1"/>
          <w:sz w:val="28"/>
          <w:szCs w:val="28"/>
          <w:lang w:eastAsia="en-US"/>
        </w:rPr>
        <w:t>2-е место – 80 медалей;</w:t>
      </w:r>
    </w:p>
    <w:p w14:paraId="6D62E9FE" w14:textId="77777777" w:rsidR="00335166" w:rsidRPr="00AC7033" w:rsidRDefault="00335166" w:rsidP="00335166">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AC7033">
        <w:rPr>
          <w:rFonts w:ascii="Times New Roman" w:eastAsia="Calibri" w:hAnsi="Times New Roman" w:cs="Times New Roman"/>
          <w:color w:val="000000" w:themeColor="text1"/>
          <w:sz w:val="28"/>
          <w:szCs w:val="28"/>
          <w:lang w:eastAsia="en-US"/>
        </w:rPr>
        <w:t>3-е место – 61 медаль.</w:t>
      </w:r>
    </w:p>
    <w:p w14:paraId="06B7B4BB" w14:textId="77777777" w:rsidR="00335166" w:rsidRPr="00AC7033" w:rsidRDefault="00335166" w:rsidP="00335166">
      <w:pPr>
        <w:widowControl w:val="0"/>
        <w:spacing w:after="0" w:line="240" w:lineRule="auto"/>
        <w:ind w:firstLine="709"/>
        <w:jc w:val="both"/>
        <w:rPr>
          <w:rFonts w:ascii="Times New Roman" w:eastAsia="Calibri" w:hAnsi="Times New Roman" w:cs="Times New Roman"/>
          <w:color w:val="000000" w:themeColor="text1"/>
          <w:sz w:val="28"/>
          <w:szCs w:val="28"/>
          <w:lang w:eastAsia="en-US"/>
        </w:rPr>
      </w:pPr>
      <w:r w:rsidRPr="00AC7033">
        <w:rPr>
          <w:rFonts w:ascii="Times New Roman" w:eastAsia="Calibri" w:hAnsi="Times New Roman" w:cs="Times New Roman"/>
          <w:color w:val="000000" w:themeColor="text1"/>
          <w:sz w:val="28"/>
          <w:szCs w:val="28"/>
          <w:lang w:eastAsia="en-US"/>
        </w:rPr>
        <w:t>В разрезе групп инвалидности и основных нозологий участники регионального чемпионата распределилась следующим образом:</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3261"/>
      </w:tblGrid>
      <w:tr w:rsidR="00335166" w:rsidRPr="00AC7033" w14:paraId="16645ED9" w14:textId="77777777" w:rsidTr="00335166">
        <w:trPr>
          <w:jc w:val="center"/>
        </w:trPr>
        <w:tc>
          <w:tcPr>
            <w:tcW w:w="6799" w:type="dxa"/>
            <w:shd w:val="clear" w:color="auto" w:fill="auto"/>
            <w:vAlign w:val="center"/>
          </w:tcPr>
          <w:p w14:paraId="509D1C5C" w14:textId="77777777" w:rsidR="00335166" w:rsidRPr="00AC7033" w:rsidRDefault="00335166" w:rsidP="00352C3A">
            <w:pPr>
              <w:tabs>
                <w:tab w:val="left" w:pos="10065"/>
              </w:tabs>
              <w:spacing w:after="0"/>
              <w:jc w:val="both"/>
              <w:rPr>
                <w:rFonts w:ascii="Times New Roman" w:eastAsia="Calibri" w:hAnsi="Times New Roman" w:cs="Times New Roman"/>
                <w:color w:val="000000" w:themeColor="text1"/>
                <w:sz w:val="24"/>
                <w:szCs w:val="24"/>
                <w:lang w:eastAsia="en-US"/>
              </w:rPr>
            </w:pPr>
            <w:r w:rsidRPr="00AC7033">
              <w:rPr>
                <w:rFonts w:ascii="Times New Roman" w:eastAsia="Times New Roman" w:hAnsi="Times New Roman" w:cs="Times New Roman"/>
                <w:color w:val="000000" w:themeColor="text1"/>
                <w:sz w:val="24"/>
                <w:szCs w:val="24"/>
              </w:rPr>
              <w:t xml:space="preserve">Нозология </w:t>
            </w:r>
          </w:p>
        </w:tc>
        <w:tc>
          <w:tcPr>
            <w:tcW w:w="3261" w:type="dxa"/>
            <w:shd w:val="clear" w:color="auto" w:fill="auto"/>
            <w:vAlign w:val="center"/>
          </w:tcPr>
          <w:p w14:paraId="3655D8A1" w14:textId="77777777" w:rsidR="00335166" w:rsidRPr="00AC7033" w:rsidRDefault="00335166" w:rsidP="00352C3A">
            <w:pPr>
              <w:tabs>
                <w:tab w:val="left" w:pos="10065"/>
              </w:tabs>
              <w:spacing w:after="0"/>
              <w:jc w:val="both"/>
              <w:rPr>
                <w:rFonts w:ascii="Times New Roman" w:eastAsia="Calibri" w:hAnsi="Times New Roman" w:cs="Times New Roman"/>
                <w:color w:val="000000" w:themeColor="text1"/>
                <w:sz w:val="24"/>
                <w:szCs w:val="24"/>
                <w:lang w:eastAsia="en-US"/>
              </w:rPr>
            </w:pPr>
            <w:r w:rsidRPr="00AC7033">
              <w:rPr>
                <w:rFonts w:ascii="Times New Roman" w:eastAsia="Times New Roman" w:hAnsi="Times New Roman" w:cs="Times New Roman"/>
                <w:color w:val="000000" w:themeColor="text1"/>
                <w:sz w:val="24"/>
                <w:szCs w:val="24"/>
              </w:rPr>
              <w:t>Доля от общего количества</w:t>
            </w:r>
          </w:p>
        </w:tc>
      </w:tr>
      <w:tr w:rsidR="00335166" w:rsidRPr="00AC7033" w14:paraId="112FA286" w14:textId="77777777" w:rsidTr="00335166">
        <w:trPr>
          <w:jc w:val="center"/>
        </w:trPr>
        <w:tc>
          <w:tcPr>
            <w:tcW w:w="6799" w:type="dxa"/>
            <w:shd w:val="clear" w:color="auto" w:fill="auto"/>
            <w:vAlign w:val="center"/>
          </w:tcPr>
          <w:p w14:paraId="239773D0" w14:textId="77777777" w:rsidR="00335166" w:rsidRPr="00AC7033" w:rsidRDefault="00335166" w:rsidP="00352C3A">
            <w:pPr>
              <w:tabs>
                <w:tab w:val="left" w:pos="10065"/>
              </w:tabs>
              <w:spacing w:after="0"/>
              <w:jc w:val="both"/>
              <w:rPr>
                <w:rFonts w:ascii="Times New Roman" w:eastAsia="Times New Roman" w:hAnsi="Times New Roman" w:cs="Times New Roman"/>
                <w:color w:val="000000" w:themeColor="text1"/>
                <w:sz w:val="24"/>
                <w:szCs w:val="24"/>
              </w:rPr>
            </w:pPr>
            <w:r w:rsidRPr="00AC7033">
              <w:rPr>
                <w:rFonts w:ascii="Times New Roman" w:eastAsia="Times New Roman" w:hAnsi="Times New Roman" w:cs="Times New Roman"/>
                <w:color w:val="000000" w:themeColor="text1"/>
                <w:sz w:val="24"/>
                <w:szCs w:val="24"/>
              </w:rPr>
              <w:t>Аутизм</w:t>
            </w:r>
          </w:p>
        </w:tc>
        <w:tc>
          <w:tcPr>
            <w:tcW w:w="3261" w:type="dxa"/>
            <w:shd w:val="clear" w:color="auto" w:fill="auto"/>
            <w:vAlign w:val="center"/>
          </w:tcPr>
          <w:p w14:paraId="0442C942" w14:textId="4B70C9DD" w:rsidR="00335166" w:rsidRPr="00AC7033" w:rsidRDefault="00335166" w:rsidP="0052302E">
            <w:pPr>
              <w:tabs>
                <w:tab w:val="left" w:pos="10065"/>
              </w:tabs>
              <w:spacing w:after="0"/>
              <w:jc w:val="both"/>
              <w:rPr>
                <w:rFonts w:ascii="Times New Roman" w:eastAsia="Times New Roman" w:hAnsi="Times New Roman" w:cs="Times New Roman"/>
                <w:color w:val="000000" w:themeColor="text1"/>
                <w:sz w:val="24"/>
                <w:szCs w:val="24"/>
              </w:rPr>
            </w:pPr>
            <w:r w:rsidRPr="00AC7033">
              <w:rPr>
                <w:rFonts w:ascii="Times New Roman" w:eastAsia="Times New Roman" w:hAnsi="Times New Roman" w:cs="Times New Roman"/>
                <w:color w:val="000000" w:themeColor="text1"/>
                <w:sz w:val="24"/>
                <w:szCs w:val="24"/>
              </w:rPr>
              <w:t>0,6%</w:t>
            </w:r>
          </w:p>
        </w:tc>
      </w:tr>
      <w:tr w:rsidR="00335166" w:rsidRPr="00AC7033" w14:paraId="4D174A70" w14:textId="77777777" w:rsidTr="00335166">
        <w:trPr>
          <w:jc w:val="center"/>
        </w:trPr>
        <w:tc>
          <w:tcPr>
            <w:tcW w:w="6799" w:type="dxa"/>
            <w:shd w:val="clear" w:color="auto" w:fill="auto"/>
            <w:vAlign w:val="bottom"/>
          </w:tcPr>
          <w:p w14:paraId="6B7AB556" w14:textId="77777777" w:rsidR="00335166" w:rsidRPr="00AC7033" w:rsidRDefault="00335166" w:rsidP="00352C3A">
            <w:pPr>
              <w:spacing w:after="0"/>
              <w:jc w:val="both"/>
              <w:rPr>
                <w:rFonts w:ascii="Times New Roman" w:eastAsia="Times New Roman" w:hAnsi="Times New Roman" w:cs="Times New Roman"/>
                <w:color w:val="000000" w:themeColor="text1"/>
                <w:sz w:val="24"/>
                <w:szCs w:val="24"/>
              </w:rPr>
            </w:pPr>
            <w:r w:rsidRPr="00AC7033">
              <w:rPr>
                <w:rFonts w:ascii="Times New Roman" w:eastAsia="Times New Roman" w:hAnsi="Times New Roman" w:cs="Times New Roman"/>
                <w:color w:val="000000" w:themeColor="text1"/>
                <w:sz w:val="24"/>
                <w:szCs w:val="24"/>
              </w:rPr>
              <w:t>Нарушения зрения</w:t>
            </w:r>
          </w:p>
        </w:tc>
        <w:tc>
          <w:tcPr>
            <w:tcW w:w="3261" w:type="dxa"/>
            <w:shd w:val="clear" w:color="auto" w:fill="auto"/>
          </w:tcPr>
          <w:p w14:paraId="5D8B8918" w14:textId="77777777" w:rsidR="00335166" w:rsidRPr="00AC7033" w:rsidRDefault="00335166" w:rsidP="00352C3A">
            <w:pPr>
              <w:tabs>
                <w:tab w:val="left" w:pos="10065"/>
              </w:tabs>
              <w:spacing w:after="0"/>
              <w:jc w:val="both"/>
              <w:rPr>
                <w:rFonts w:ascii="Times New Roman" w:eastAsia="Calibri" w:hAnsi="Times New Roman" w:cs="Times New Roman"/>
                <w:color w:val="000000" w:themeColor="text1"/>
                <w:sz w:val="24"/>
                <w:szCs w:val="24"/>
                <w:lang w:eastAsia="en-US"/>
              </w:rPr>
            </w:pPr>
            <w:r w:rsidRPr="00AC7033">
              <w:rPr>
                <w:rFonts w:ascii="Times New Roman" w:eastAsia="Calibri" w:hAnsi="Times New Roman" w:cs="Times New Roman"/>
                <w:color w:val="000000" w:themeColor="text1"/>
                <w:sz w:val="24"/>
                <w:szCs w:val="24"/>
                <w:lang w:eastAsia="en-US"/>
              </w:rPr>
              <w:t>6,0%</w:t>
            </w:r>
          </w:p>
        </w:tc>
      </w:tr>
      <w:tr w:rsidR="00335166" w:rsidRPr="00AC7033" w14:paraId="3904FC7E" w14:textId="77777777" w:rsidTr="00335166">
        <w:trPr>
          <w:jc w:val="center"/>
        </w:trPr>
        <w:tc>
          <w:tcPr>
            <w:tcW w:w="6799" w:type="dxa"/>
            <w:shd w:val="clear" w:color="auto" w:fill="auto"/>
            <w:vAlign w:val="bottom"/>
          </w:tcPr>
          <w:p w14:paraId="118F9A09" w14:textId="77777777" w:rsidR="00335166" w:rsidRPr="00AC7033" w:rsidRDefault="00335166" w:rsidP="00352C3A">
            <w:pPr>
              <w:spacing w:after="0"/>
              <w:jc w:val="both"/>
              <w:rPr>
                <w:rFonts w:ascii="Times New Roman" w:eastAsia="Times New Roman" w:hAnsi="Times New Roman" w:cs="Times New Roman"/>
                <w:color w:val="000000" w:themeColor="text1"/>
                <w:sz w:val="24"/>
                <w:szCs w:val="24"/>
              </w:rPr>
            </w:pPr>
            <w:r w:rsidRPr="00AC7033">
              <w:rPr>
                <w:rFonts w:ascii="Times New Roman" w:eastAsia="Times New Roman" w:hAnsi="Times New Roman" w:cs="Times New Roman"/>
                <w:color w:val="000000" w:themeColor="text1"/>
                <w:sz w:val="24"/>
                <w:szCs w:val="24"/>
              </w:rPr>
              <w:t>Нарушения слуха</w:t>
            </w:r>
          </w:p>
        </w:tc>
        <w:tc>
          <w:tcPr>
            <w:tcW w:w="3261" w:type="dxa"/>
            <w:shd w:val="clear" w:color="auto" w:fill="auto"/>
          </w:tcPr>
          <w:p w14:paraId="4D14FB99" w14:textId="77777777" w:rsidR="00335166" w:rsidRPr="00AC7033" w:rsidRDefault="00335166" w:rsidP="00352C3A">
            <w:pPr>
              <w:tabs>
                <w:tab w:val="left" w:pos="10065"/>
              </w:tabs>
              <w:spacing w:after="0"/>
              <w:jc w:val="both"/>
              <w:rPr>
                <w:rFonts w:ascii="Times New Roman" w:eastAsia="Calibri" w:hAnsi="Times New Roman" w:cs="Times New Roman"/>
                <w:color w:val="000000" w:themeColor="text1"/>
                <w:sz w:val="24"/>
                <w:szCs w:val="24"/>
                <w:lang w:eastAsia="en-US"/>
              </w:rPr>
            </w:pPr>
            <w:r w:rsidRPr="00AC7033">
              <w:rPr>
                <w:rFonts w:ascii="Times New Roman" w:eastAsia="Calibri" w:hAnsi="Times New Roman" w:cs="Times New Roman"/>
                <w:color w:val="000000" w:themeColor="text1"/>
                <w:sz w:val="24"/>
                <w:szCs w:val="24"/>
                <w:lang w:eastAsia="en-US"/>
              </w:rPr>
              <w:t>9,4%</w:t>
            </w:r>
          </w:p>
        </w:tc>
      </w:tr>
      <w:tr w:rsidR="00335166" w:rsidRPr="00AC7033" w14:paraId="09F3CC23" w14:textId="77777777" w:rsidTr="00335166">
        <w:trPr>
          <w:jc w:val="center"/>
        </w:trPr>
        <w:tc>
          <w:tcPr>
            <w:tcW w:w="6799" w:type="dxa"/>
            <w:shd w:val="clear" w:color="auto" w:fill="auto"/>
            <w:vAlign w:val="bottom"/>
          </w:tcPr>
          <w:p w14:paraId="0F57346F" w14:textId="77777777" w:rsidR="00335166" w:rsidRPr="00AC7033" w:rsidRDefault="00335166" w:rsidP="00352C3A">
            <w:pPr>
              <w:spacing w:after="0"/>
              <w:jc w:val="both"/>
              <w:rPr>
                <w:rFonts w:ascii="Times New Roman" w:eastAsia="Times New Roman" w:hAnsi="Times New Roman" w:cs="Times New Roman"/>
                <w:color w:val="000000" w:themeColor="text1"/>
                <w:sz w:val="24"/>
                <w:szCs w:val="24"/>
              </w:rPr>
            </w:pPr>
            <w:r w:rsidRPr="00AC7033">
              <w:rPr>
                <w:rFonts w:ascii="Times New Roman" w:eastAsia="Times New Roman" w:hAnsi="Times New Roman" w:cs="Times New Roman"/>
                <w:color w:val="000000" w:themeColor="text1"/>
                <w:sz w:val="24"/>
                <w:szCs w:val="24"/>
              </w:rPr>
              <w:t>Нарушения речи</w:t>
            </w:r>
          </w:p>
        </w:tc>
        <w:tc>
          <w:tcPr>
            <w:tcW w:w="3261" w:type="dxa"/>
            <w:shd w:val="clear" w:color="auto" w:fill="auto"/>
          </w:tcPr>
          <w:p w14:paraId="1F8344D1" w14:textId="77777777" w:rsidR="00335166" w:rsidRPr="00AC7033" w:rsidRDefault="00335166" w:rsidP="00352C3A">
            <w:pPr>
              <w:tabs>
                <w:tab w:val="left" w:pos="10065"/>
              </w:tabs>
              <w:spacing w:after="0"/>
              <w:jc w:val="both"/>
              <w:rPr>
                <w:rFonts w:ascii="Times New Roman" w:eastAsia="Calibri" w:hAnsi="Times New Roman" w:cs="Times New Roman"/>
                <w:color w:val="000000" w:themeColor="text1"/>
                <w:sz w:val="24"/>
                <w:szCs w:val="24"/>
                <w:lang w:eastAsia="en-US"/>
              </w:rPr>
            </w:pPr>
            <w:r w:rsidRPr="00AC7033">
              <w:rPr>
                <w:rFonts w:ascii="Times New Roman" w:eastAsia="Calibri" w:hAnsi="Times New Roman" w:cs="Times New Roman"/>
                <w:color w:val="000000" w:themeColor="text1"/>
                <w:sz w:val="24"/>
                <w:szCs w:val="24"/>
                <w:lang w:eastAsia="en-US"/>
              </w:rPr>
              <w:t>2,32%</w:t>
            </w:r>
          </w:p>
        </w:tc>
      </w:tr>
      <w:tr w:rsidR="00335166" w:rsidRPr="00AC7033" w14:paraId="4D33A54E" w14:textId="77777777" w:rsidTr="00335166">
        <w:trPr>
          <w:jc w:val="center"/>
        </w:trPr>
        <w:tc>
          <w:tcPr>
            <w:tcW w:w="6799" w:type="dxa"/>
            <w:shd w:val="clear" w:color="auto" w:fill="auto"/>
            <w:vAlign w:val="bottom"/>
          </w:tcPr>
          <w:p w14:paraId="68EB15C2" w14:textId="77777777" w:rsidR="00335166" w:rsidRPr="00AC7033" w:rsidRDefault="00335166" w:rsidP="00352C3A">
            <w:pPr>
              <w:spacing w:after="0"/>
              <w:jc w:val="both"/>
              <w:rPr>
                <w:rFonts w:ascii="Times New Roman" w:eastAsia="Times New Roman" w:hAnsi="Times New Roman" w:cs="Times New Roman"/>
                <w:color w:val="000000" w:themeColor="text1"/>
                <w:sz w:val="24"/>
                <w:szCs w:val="24"/>
              </w:rPr>
            </w:pPr>
            <w:r w:rsidRPr="00AC7033">
              <w:rPr>
                <w:rFonts w:ascii="Times New Roman" w:eastAsia="Times New Roman" w:hAnsi="Times New Roman" w:cs="Times New Roman"/>
                <w:color w:val="000000" w:themeColor="text1"/>
                <w:sz w:val="24"/>
                <w:szCs w:val="24"/>
              </w:rPr>
              <w:t>Потеря зрения</w:t>
            </w:r>
          </w:p>
        </w:tc>
        <w:tc>
          <w:tcPr>
            <w:tcW w:w="3261" w:type="dxa"/>
            <w:shd w:val="clear" w:color="auto" w:fill="auto"/>
          </w:tcPr>
          <w:p w14:paraId="1DAE926A" w14:textId="77777777" w:rsidR="00335166" w:rsidRPr="00AC7033" w:rsidRDefault="00335166" w:rsidP="00352C3A">
            <w:pPr>
              <w:tabs>
                <w:tab w:val="left" w:pos="10065"/>
              </w:tabs>
              <w:spacing w:after="0"/>
              <w:jc w:val="both"/>
              <w:rPr>
                <w:rFonts w:ascii="Times New Roman" w:eastAsia="Calibri" w:hAnsi="Times New Roman" w:cs="Times New Roman"/>
                <w:color w:val="000000" w:themeColor="text1"/>
                <w:sz w:val="24"/>
                <w:szCs w:val="24"/>
                <w:lang w:eastAsia="en-US"/>
              </w:rPr>
            </w:pPr>
            <w:r w:rsidRPr="00AC7033">
              <w:rPr>
                <w:rFonts w:ascii="Times New Roman" w:eastAsia="Calibri" w:hAnsi="Times New Roman" w:cs="Times New Roman"/>
                <w:color w:val="000000" w:themeColor="text1"/>
                <w:sz w:val="24"/>
                <w:szCs w:val="24"/>
                <w:lang w:eastAsia="en-US"/>
              </w:rPr>
              <w:t>2,20%</w:t>
            </w:r>
          </w:p>
        </w:tc>
      </w:tr>
      <w:tr w:rsidR="00335166" w:rsidRPr="00AC7033" w14:paraId="440A79EB" w14:textId="77777777" w:rsidTr="00335166">
        <w:trPr>
          <w:jc w:val="center"/>
        </w:trPr>
        <w:tc>
          <w:tcPr>
            <w:tcW w:w="6799" w:type="dxa"/>
            <w:shd w:val="clear" w:color="auto" w:fill="auto"/>
            <w:vAlign w:val="bottom"/>
          </w:tcPr>
          <w:p w14:paraId="51596F09" w14:textId="77777777" w:rsidR="00335166" w:rsidRPr="00AC7033" w:rsidRDefault="00335166" w:rsidP="00352C3A">
            <w:pPr>
              <w:spacing w:after="0"/>
              <w:jc w:val="both"/>
              <w:rPr>
                <w:rFonts w:ascii="Times New Roman" w:eastAsia="Times New Roman" w:hAnsi="Times New Roman" w:cs="Times New Roman"/>
                <w:color w:val="000000" w:themeColor="text1"/>
                <w:sz w:val="24"/>
                <w:szCs w:val="24"/>
              </w:rPr>
            </w:pPr>
            <w:r w:rsidRPr="00AC7033">
              <w:rPr>
                <w:rFonts w:ascii="Times New Roman" w:eastAsia="Times New Roman" w:hAnsi="Times New Roman" w:cs="Times New Roman"/>
                <w:color w:val="000000" w:themeColor="text1"/>
                <w:sz w:val="24"/>
                <w:szCs w:val="24"/>
              </w:rPr>
              <w:t xml:space="preserve">Потеря слуха </w:t>
            </w:r>
          </w:p>
        </w:tc>
        <w:tc>
          <w:tcPr>
            <w:tcW w:w="3261" w:type="dxa"/>
            <w:shd w:val="clear" w:color="auto" w:fill="auto"/>
          </w:tcPr>
          <w:p w14:paraId="6F0593F8" w14:textId="77777777" w:rsidR="00335166" w:rsidRPr="00AC7033" w:rsidRDefault="00335166" w:rsidP="00352C3A">
            <w:pPr>
              <w:tabs>
                <w:tab w:val="left" w:pos="10065"/>
              </w:tabs>
              <w:spacing w:after="0"/>
              <w:jc w:val="both"/>
              <w:rPr>
                <w:rFonts w:ascii="Times New Roman" w:eastAsia="Calibri" w:hAnsi="Times New Roman" w:cs="Times New Roman"/>
                <w:color w:val="000000" w:themeColor="text1"/>
                <w:sz w:val="24"/>
                <w:szCs w:val="24"/>
                <w:lang w:eastAsia="en-US"/>
              </w:rPr>
            </w:pPr>
            <w:r w:rsidRPr="00AC7033">
              <w:rPr>
                <w:rFonts w:ascii="Times New Roman" w:eastAsia="Calibri" w:hAnsi="Times New Roman" w:cs="Times New Roman"/>
                <w:color w:val="000000" w:themeColor="text1"/>
                <w:sz w:val="24"/>
                <w:szCs w:val="24"/>
                <w:lang w:eastAsia="en-US"/>
              </w:rPr>
              <w:t>10,10%</w:t>
            </w:r>
          </w:p>
        </w:tc>
      </w:tr>
      <w:tr w:rsidR="00335166" w:rsidRPr="00AC7033" w14:paraId="26CE1CB7" w14:textId="77777777" w:rsidTr="00335166">
        <w:trPr>
          <w:jc w:val="center"/>
        </w:trPr>
        <w:tc>
          <w:tcPr>
            <w:tcW w:w="6799" w:type="dxa"/>
            <w:shd w:val="clear" w:color="auto" w:fill="auto"/>
            <w:vAlign w:val="bottom"/>
          </w:tcPr>
          <w:p w14:paraId="60F40AB4" w14:textId="77777777" w:rsidR="00335166" w:rsidRPr="00AC7033" w:rsidRDefault="00335166" w:rsidP="00352C3A">
            <w:pPr>
              <w:spacing w:after="0"/>
              <w:jc w:val="both"/>
              <w:rPr>
                <w:rFonts w:ascii="Times New Roman" w:eastAsia="Times New Roman" w:hAnsi="Times New Roman" w:cs="Times New Roman"/>
                <w:color w:val="000000" w:themeColor="text1"/>
                <w:sz w:val="24"/>
                <w:szCs w:val="24"/>
              </w:rPr>
            </w:pPr>
            <w:r w:rsidRPr="00AC7033">
              <w:rPr>
                <w:rFonts w:ascii="Times New Roman" w:eastAsia="Times New Roman" w:hAnsi="Times New Roman" w:cs="Times New Roman"/>
                <w:color w:val="000000" w:themeColor="text1"/>
                <w:sz w:val="24"/>
                <w:szCs w:val="24"/>
              </w:rPr>
              <w:t>Ментальные нарушения (ЗПР)</w:t>
            </w:r>
          </w:p>
        </w:tc>
        <w:tc>
          <w:tcPr>
            <w:tcW w:w="3261" w:type="dxa"/>
            <w:shd w:val="clear" w:color="auto" w:fill="auto"/>
          </w:tcPr>
          <w:p w14:paraId="0D4B8F88" w14:textId="77777777" w:rsidR="00335166" w:rsidRPr="00AC7033" w:rsidRDefault="00335166" w:rsidP="00352C3A">
            <w:pPr>
              <w:tabs>
                <w:tab w:val="left" w:pos="10065"/>
              </w:tabs>
              <w:spacing w:after="0"/>
              <w:jc w:val="both"/>
              <w:rPr>
                <w:rFonts w:ascii="Times New Roman" w:eastAsia="Calibri" w:hAnsi="Times New Roman" w:cs="Times New Roman"/>
                <w:color w:val="000000" w:themeColor="text1"/>
                <w:sz w:val="24"/>
                <w:szCs w:val="24"/>
                <w:lang w:eastAsia="en-US"/>
              </w:rPr>
            </w:pPr>
            <w:r w:rsidRPr="00AC7033">
              <w:rPr>
                <w:rFonts w:ascii="Times New Roman" w:eastAsia="Calibri" w:hAnsi="Times New Roman" w:cs="Times New Roman"/>
                <w:color w:val="000000" w:themeColor="text1"/>
                <w:sz w:val="24"/>
                <w:szCs w:val="24"/>
                <w:lang w:eastAsia="en-US"/>
              </w:rPr>
              <w:t>12,07%</w:t>
            </w:r>
          </w:p>
        </w:tc>
      </w:tr>
      <w:tr w:rsidR="00335166" w:rsidRPr="00AC7033" w14:paraId="3A810B62" w14:textId="77777777" w:rsidTr="00335166">
        <w:trPr>
          <w:jc w:val="center"/>
        </w:trPr>
        <w:tc>
          <w:tcPr>
            <w:tcW w:w="6799" w:type="dxa"/>
            <w:shd w:val="clear" w:color="auto" w:fill="auto"/>
            <w:vAlign w:val="bottom"/>
          </w:tcPr>
          <w:p w14:paraId="4C3056D2" w14:textId="77777777" w:rsidR="00335166" w:rsidRPr="00AC7033" w:rsidRDefault="00335166" w:rsidP="00352C3A">
            <w:pPr>
              <w:spacing w:after="0"/>
              <w:jc w:val="both"/>
              <w:rPr>
                <w:rFonts w:ascii="Times New Roman" w:eastAsia="Times New Roman" w:hAnsi="Times New Roman" w:cs="Times New Roman"/>
                <w:color w:val="000000" w:themeColor="text1"/>
                <w:sz w:val="24"/>
                <w:szCs w:val="24"/>
              </w:rPr>
            </w:pPr>
            <w:r w:rsidRPr="00AC7033">
              <w:rPr>
                <w:rFonts w:ascii="Times New Roman" w:eastAsia="Times New Roman" w:hAnsi="Times New Roman" w:cs="Times New Roman"/>
                <w:color w:val="000000" w:themeColor="text1"/>
                <w:sz w:val="24"/>
                <w:szCs w:val="24"/>
              </w:rPr>
              <w:t>Ментальные нарушения (ОПР)</w:t>
            </w:r>
          </w:p>
        </w:tc>
        <w:tc>
          <w:tcPr>
            <w:tcW w:w="3261" w:type="dxa"/>
            <w:shd w:val="clear" w:color="auto" w:fill="auto"/>
          </w:tcPr>
          <w:p w14:paraId="757F94EC" w14:textId="77777777" w:rsidR="00335166" w:rsidRPr="00AC7033" w:rsidRDefault="00335166" w:rsidP="00352C3A">
            <w:pPr>
              <w:tabs>
                <w:tab w:val="left" w:pos="10065"/>
              </w:tabs>
              <w:spacing w:after="0"/>
              <w:jc w:val="both"/>
              <w:rPr>
                <w:rFonts w:ascii="Times New Roman" w:eastAsia="Calibri" w:hAnsi="Times New Roman" w:cs="Times New Roman"/>
                <w:color w:val="000000" w:themeColor="text1"/>
                <w:sz w:val="24"/>
                <w:szCs w:val="24"/>
                <w:lang w:eastAsia="en-US"/>
              </w:rPr>
            </w:pPr>
            <w:r w:rsidRPr="00AC7033">
              <w:rPr>
                <w:rFonts w:ascii="Times New Roman" w:eastAsia="Calibri" w:hAnsi="Times New Roman" w:cs="Times New Roman"/>
                <w:color w:val="000000" w:themeColor="text1"/>
                <w:sz w:val="24"/>
                <w:szCs w:val="24"/>
                <w:lang w:eastAsia="en-US"/>
              </w:rPr>
              <w:t>1,4%</w:t>
            </w:r>
          </w:p>
        </w:tc>
      </w:tr>
      <w:tr w:rsidR="00335166" w:rsidRPr="00AC7033" w14:paraId="11D8EC0A" w14:textId="77777777" w:rsidTr="00335166">
        <w:trPr>
          <w:jc w:val="center"/>
        </w:trPr>
        <w:tc>
          <w:tcPr>
            <w:tcW w:w="6799" w:type="dxa"/>
            <w:shd w:val="clear" w:color="auto" w:fill="auto"/>
            <w:vAlign w:val="bottom"/>
          </w:tcPr>
          <w:p w14:paraId="039E8CF1" w14:textId="77777777" w:rsidR="00335166" w:rsidRPr="00AC7033" w:rsidRDefault="00335166" w:rsidP="00352C3A">
            <w:pPr>
              <w:spacing w:after="0"/>
              <w:jc w:val="both"/>
              <w:rPr>
                <w:rFonts w:ascii="Times New Roman" w:eastAsia="Times New Roman" w:hAnsi="Times New Roman" w:cs="Times New Roman"/>
                <w:color w:val="000000" w:themeColor="text1"/>
                <w:sz w:val="24"/>
                <w:szCs w:val="24"/>
              </w:rPr>
            </w:pPr>
            <w:r w:rsidRPr="00AC7033">
              <w:rPr>
                <w:rFonts w:ascii="Times New Roman" w:eastAsia="Times New Roman" w:hAnsi="Times New Roman" w:cs="Times New Roman"/>
                <w:color w:val="000000" w:themeColor="text1"/>
                <w:sz w:val="24"/>
                <w:szCs w:val="24"/>
              </w:rPr>
              <w:t>Ментальные нарушения (УО)</w:t>
            </w:r>
          </w:p>
        </w:tc>
        <w:tc>
          <w:tcPr>
            <w:tcW w:w="3261" w:type="dxa"/>
            <w:shd w:val="clear" w:color="auto" w:fill="auto"/>
          </w:tcPr>
          <w:p w14:paraId="7491A0F6" w14:textId="77777777" w:rsidR="00335166" w:rsidRPr="00AC7033" w:rsidRDefault="00335166" w:rsidP="00352C3A">
            <w:pPr>
              <w:tabs>
                <w:tab w:val="left" w:pos="10065"/>
              </w:tabs>
              <w:spacing w:after="0"/>
              <w:jc w:val="both"/>
              <w:rPr>
                <w:rFonts w:ascii="Times New Roman" w:eastAsia="Calibri" w:hAnsi="Times New Roman" w:cs="Times New Roman"/>
                <w:color w:val="000000" w:themeColor="text1"/>
                <w:sz w:val="24"/>
                <w:szCs w:val="24"/>
                <w:lang w:eastAsia="en-US"/>
              </w:rPr>
            </w:pPr>
            <w:r w:rsidRPr="00AC7033">
              <w:rPr>
                <w:rFonts w:ascii="Times New Roman" w:eastAsia="Calibri" w:hAnsi="Times New Roman" w:cs="Times New Roman"/>
                <w:color w:val="000000" w:themeColor="text1"/>
                <w:sz w:val="24"/>
                <w:szCs w:val="24"/>
                <w:lang w:eastAsia="en-US"/>
              </w:rPr>
              <w:t>11,5%</w:t>
            </w:r>
          </w:p>
        </w:tc>
      </w:tr>
      <w:tr w:rsidR="00335166" w:rsidRPr="00AC7033" w14:paraId="775F59E4" w14:textId="77777777" w:rsidTr="00335166">
        <w:trPr>
          <w:jc w:val="center"/>
        </w:trPr>
        <w:tc>
          <w:tcPr>
            <w:tcW w:w="6799" w:type="dxa"/>
            <w:shd w:val="clear" w:color="auto" w:fill="auto"/>
            <w:vAlign w:val="bottom"/>
          </w:tcPr>
          <w:p w14:paraId="49E3FA0C" w14:textId="77777777" w:rsidR="00335166" w:rsidRPr="00AC7033" w:rsidRDefault="00335166" w:rsidP="00352C3A">
            <w:pPr>
              <w:spacing w:after="0"/>
              <w:jc w:val="both"/>
              <w:rPr>
                <w:rFonts w:ascii="Times New Roman" w:eastAsia="Times New Roman" w:hAnsi="Times New Roman" w:cs="Times New Roman"/>
                <w:color w:val="000000" w:themeColor="text1"/>
                <w:sz w:val="24"/>
                <w:szCs w:val="24"/>
              </w:rPr>
            </w:pPr>
            <w:r w:rsidRPr="00AC7033">
              <w:rPr>
                <w:rFonts w:ascii="Times New Roman" w:eastAsia="Times New Roman" w:hAnsi="Times New Roman" w:cs="Times New Roman"/>
                <w:color w:val="000000" w:themeColor="text1"/>
                <w:sz w:val="24"/>
                <w:szCs w:val="24"/>
              </w:rPr>
              <w:t>Соматические нарушения</w:t>
            </w:r>
          </w:p>
        </w:tc>
        <w:tc>
          <w:tcPr>
            <w:tcW w:w="3261" w:type="dxa"/>
            <w:shd w:val="clear" w:color="auto" w:fill="auto"/>
          </w:tcPr>
          <w:p w14:paraId="49FC83F6" w14:textId="77777777" w:rsidR="00335166" w:rsidRPr="00AC7033" w:rsidRDefault="00335166" w:rsidP="00352C3A">
            <w:pPr>
              <w:tabs>
                <w:tab w:val="left" w:pos="10065"/>
              </w:tabs>
              <w:spacing w:after="0"/>
              <w:jc w:val="both"/>
              <w:rPr>
                <w:rFonts w:ascii="Times New Roman" w:eastAsia="Calibri" w:hAnsi="Times New Roman" w:cs="Times New Roman"/>
                <w:color w:val="000000" w:themeColor="text1"/>
                <w:sz w:val="24"/>
                <w:szCs w:val="24"/>
                <w:lang w:eastAsia="en-US"/>
              </w:rPr>
            </w:pPr>
            <w:r w:rsidRPr="00AC7033">
              <w:rPr>
                <w:rFonts w:ascii="Times New Roman" w:eastAsia="Calibri" w:hAnsi="Times New Roman" w:cs="Times New Roman"/>
                <w:color w:val="000000" w:themeColor="text1"/>
                <w:sz w:val="24"/>
                <w:szCs w:val="24"/>
                <w:lang w:eastAsia="en-US"/>
              </w:rPr>
              <w:t>27,52%</w:t>
            </w:r>
          </w:p>
        </w:tc>
      </w:tr>
      <w:tr w:rsidR="00335166" w:rsidRPr="00AC7033" w14:paraId="1458CA03" w14:textId="77777777" w:rsidTr="00335166">
        <w:trPr>
          <w:jc w:val="center"/>
        </w:trPr>
        <w:tc>
          <w:tcPr>
            <w:tcW w:w="6799" w:type="dxa"/>
            <w:shd w:val="clear" w:color="auto" w:fill="auto"/>
            <w:vAlign w:val="bottom"/>
          </w:tcPr>
          <w:p w14:paraId="200884C1" w14:textId="77777777" w:rsidR="00335166" w:rsidRPr="00AC7033" w:rsidRDefault="00335166" w:rsidP="00352C3A">
            <w:pPr>
              <w:spacing w:after="0"/>
              <w:jc w:val="both"/>
              <w:rPr>
                <w:rFonts w:ascii="Times New Roman" w:eastAsia="Times New Roman" w:hAnsi="Times New Roman" w:cs="Times New Roman"/>
                <w:color w:val="000000" w:themeColor="text1"/>
                <w:sz w:val="24"/>
                <w:szCs w:val="24"/>
              </w:rPr>
            </w:pPr>
            <w:r w:rsidRPr="00AC7033">
              <w:rPr>
                <w:rFonts w:ascii="Times New Roman" w:eastAsia="Times New Roman" w:hAnsi="Times New Roman" w:cs="Times New Roman"/>
                <w:color w:val="000000" w:themeColor="text1"/>
                <w:sz w:val="24"/>
                <w:szCs w:val="24"/>
              </w:rPr>
              <w:t>Нарушения опорно-двигательного аппарата (мобильные)</w:t>
            </w:r>
          </w:p>
        </w:tc>
        <w:tc>
          <w:tcPr>
            <w:tcW w:w="3261" w:type="dxa"/>
            <w:shd w:val="clear" w:color="auto" w:fill="auto"/>
          </w:tcPr>
          <w:p w14:paraId="01D99C96" w14:textId="77777777" w:rsidR="00335166" w:rsidRPr="00AC7033" w:rsidRDefault="00335166" w:rsidP="00352C3A">
            <w:pPr>
              <w:tabs>
                <w:tab w:val="left" w:pos="10065"/>
              </w:tabs>
              <w:spacing w:after="0"/>
              <w:jc w:val="both"/>
              <w:rPr>
                <w:rFonts w:ascii="Times New Roman" w:eastAsia="Calibri" w:hAnsi="Times New Roman" w:cs="Times New Roman"/>
                <w:color w:val="000000" w:themeColor="text1"/>
                <w:sz w:val="24"/>
                <w:szCs w:val="24"/>
                <w:lang w:eastAsia="en-US"/>
              </w:rPr>
            </w:pPr>
            <w:r w:rsidRPr="00AC7033">
              <w:rPr>
                <w:rFonts w:ascii="Times New Roman" w:eastAsia="Calibri" w:hAnsi="Times New Roman" w:cs="Times New Roman"/>
                <w:color w:val="000000" w:themeColor="text1"/>
                <w:sz w:val="24"/>
                <w:szCs w:val="24"/>
                <w:lang w:eastAsia="en-US"/>
              </w:rPr>
              <w:t>15,7%</w:t>
            </w:r>
          </w:p>
        </w:tc>
      </w:tr>
      <w:tr w:rsidR="00335166" w:rsidRPr="00AC7033" w14:paraId="328EFA8E" w14:textId="77777777" w:rsidTr="00335166">
        <w:trPr>
          <w:jc w:val="center"/>
        </w:trPr>
        <w:tc>
          <w:tcPr>
            <w:tcW w:w="6799" w:type="dxa"/>
            <w:shd w:val="clear" w:color="auto" w:fill="auto"/>
            <w:vAlign w:val="bottom"/>
          </w:tcPr>
          <w:p w14:paraId="2D4A8C51" w14:textId="77777777" w:rsidR="00335166" w:rsidRPr="00AC7033" w:rsidRDefault="00335166" w:rsidP="00352C3A">
            <w:pPr>
              <w:spacing w:after="0"/>
              <w:jc w:val="both"/>
              <w:rPr>
                <w:rFonts w:ascii="Times New Roman" w:eastAsia="Times New Roman" w:hAnsi="Times New Roman" w:cs="Times New Roman"/>
                <w:color w:val="000000" w:themeColor="text1"/>
                <w:sz w:val="24"/>
                <w:szCs w:val="24"/>
              </w:rPr>
            </w:pPr>
            <w:r w:rsidRPr="00AC7033">
              <w:rPr>
                <w:rFonts w:ascii="Times New Roman" w:eastAsia="Times New Roman" w:hAnsi="Times New Roman" w:cs="Times New Roman"/>
                <w:color w:val="000000" w:themeColor="text1"/>
                <w:sz w:val="24"/>
                <w:szCs w:val="24"/>
              </w:rPr>
              <w:t>Нарушения опорно-двигательного аппарата (на кресле-коляске)</w:t>
            </w:r>
          </w:p>
        </w:tc>
        <w:tc>
          <w:tcPr>
            <w:tcW w:w="3261" w:type="dxa"/>
            <w:shd w:val="clear" w:color="auto" w:fill="auto"/>
          </w:tcPr>
          <w:p w14:paraId="1FF5C4E3" w14:textId="77777777" w:rsidR="00335166" w:rsidRPr="00AC7033" w:rsidRDefault="00335166" w:rsidP="00352C3A">
            <w:pPr>
              <w:tabs>
                <w:tab w:val="left" w:pos="10065"/>
              </w:tabs>
              <w:spacing w:after="0"/>
              <w:jc w:val="both"/>
              <w:rPr>
                <w:rFonts w:ascii="Times New Roman" w:eastAsia="Calibri" w:hAnsi="Times New Roman" w:cs="Times New Roman"/>
                <w:color w:val="000000" w:themeColor="text1"/>
                <w:sz w:val="24"/>
                <w:szCs w:val="24"/>
                <w:lang w:eastAsia="en-US"/>
              </w:rPr>
            </w:pPr>
            <w:r w:rsidRPr="00AC7033">
              <w:rPr>
                <w:rFonts w:ascii="Times New Roman" w:eastAsia="Calibri" w:hAnsi="Times New Roman" w:cs="Times New Roman"/>
                <w:color w:val="000000" w:themeColor="text1"/>
                <w:sz w:val="24"/>
                <w:szCs w:val="24"/>
                <w:lang w:eastAsia="en-US"/>
              </w:rPr>
              <w:t>1,3%</w:t>
            </w:r>
          </w:p>
        </w:tc>
      </w:tr>
    </w:tbl>
    <w:p w14:paraId="322ED501" w14:textId="77777777" w:rsidR="00335166" w:rsidRPr="00AC7033" w:rsidRDefault="00335166" w:rsidP="00335166">
      <w:pPr>
        <w:widowControl w:val="0"/>
        <w:spacing w:after="0" w:line="240" w:lineRule="auto"/>
        <w:ind w:firstLine="709"/>
        <w:jc w:val="both"/>
        <w:rPr>
          <w:rFonts w:ascii="Times New Roman" w:eastAsia="Calibri" w:hAnsi="Times New Roman" w:cs="Times New Roman"/>
          <w:color w:val="000000"/>
          <w:sz w:val="28"/>
          <w:szCs w:val="28"/>
          <w:lang w:eastAsia="en-US"/>
        </w:rPr>
      </w:pPr>
    </w:p>
    <w:p w14:paraId="030EF663" w14:textId="0662C045" w:rsidR="00F13F1F" w:rsidRPr="00DF56DD"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 xml:space="preserve">Реализация образовательных программ высшего образования для лиц из числа инвалидов и с ограниченными возможностями здоровья осуществляется в 28 </w:t>
      </w:r>
      <w:r w:rsidR="0056651B" w:rsidRPr="00DF56DD">
        <w:rPr>
          <w:rFonts w:ascii="Times New Roman" w:eastAsia="Calibri" w:hAnsi="Times New Roman" w:cs="Times New Roman"/>
          <w:color w:val="000000"/>
          <w:sz w:val="28"/>
          <w:szCs w:val="28"/>
          <w:lang w:eastAsia="en-US"/>
        </w:rPr>
        <w:t>образовательных организациях высшего образования</w:t>
      </w:r>
      <w:r w:rsidRPr="00DF56DD">
        <w:rPr>
          <w:rFonts w:ascii="Times New Roman" w:eastAsia="Calibri" w:hAnsi="Times New Roman" w:cs="Times New Roman"/>
          <w:color w:val="000000"/>
          <w:sz w:val="28"/>
          <w:szCs w:val="28"/>
          <w:lang w:eastAsia="en-US"/>
        </w:rPr>
        <w:t xml:space="preserve">, расположенных в Республике Татарстан (23 – государственных, 5 – негосударственных).  </w:t>
      </w:r>
    </w:p>
    <w:p w14:paraId="700EDC93" w14:textId="65813C50" w:rsidR="00F13F1F" w:rsidRPr="00DF56DD"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 xml:space="preserve">На начало 2021/2022 учебного года обучается 899 человек, из них 746 </w:t>
      </w:r>
      <w:r w:rsidR="002F07E0" w:rsidRPr="00DF56DD">
        <w:rPr>
          <w:rFonts w:ascii="Times New Roman" w:eastAsia="Calibri" w:hAnsi="Times New Roman" w:cs="Times New Roman"/>
          <w:color w:val="000000"/>
          <w:sz w:val="28"/>
          <w:szCs w:val="28"/>
          <w:lang w:eastAsia="en-US"/>
        </w:rPr>
        <w:t>–</w:t>
      </w:r>
      <w:r w:rsidRPr="00DF56DD">
        <w:rPr>
          <w:rFonts w:ascii="Times New Roman" w:eastAsia="Calibri" w:hAnsi="Times New Roman" w:cs="Times New Roman"/>
          <w:color w:val="000000"/>
          <w:sz w:val="28"/>
          <w:szCs w:val="28"/>
          <w:lang w:eastAsia="en-US"/>
        </w:rPr>
        <w:t xml:space="preserve"> </w:t>
      </w:r>
      <w:r w:rsidR="00E55E44" w:rsidRPr="00DF56DD">
        <w:rPr>
          <w:rFonts w:ascii="Times New Roman" w:eastAsia="Calibri" w:hAnsi="Times New Roman" w:cs="Times New Roman"/>
          <w:color w:val="000000"/>
          <w:sz w:val="28"/>
          <w:szCs w:val="28"/>
          <w:lang w:eastAsia="en-US"/>
        </w:rPr>
        <w:t>очно (</w:t>
      </w:r>
      <w:r w:rsidRPr="00DF56DD">
        <w:rPr>
          <w:rFonts w:ascii="Times New Roman" w:eastAsia="Calibri" w:hAnsi="Times New Roman" w:cs="Times New Roman"/>
          <w:color w:val="000000"/>
          <w:sz w:val="28"/>
          <w:szCs w:val="28"/>
          <w:lang w:eastAsia="en-US"/>
        </w:rPr>
        <w:t>83</w:t>
      </w:r>
      <w:r w:rsidR="00D42D2D" w:rsidRPr="00DF56DD">
        <w:t xml:space="preserve"> </w:t>
      </w:r>
      <w:r w:rsidR="00D42D2D" w:rsidRPr="00DF56DD">
        <w:rPr>
          <w:rFonts w:ascii="Times New Roman" w:eastAsia="Calibri" w:hAnsi="Times New Roman" w:cs="Times New Roman"/>
          <w:color w:val="000000"/>
          <w:sz w:val="28"/>
          <w:szCs w:val="28"/>
          <w:lang w:eastAsia="en-US"/>
        </w:rPr>
        <w:t>процент</w:t>
      </w:r>
      <w:r w:rsidR="00EA4B03" w:rsidRPr="00DF56DD">
        <w:rPr>
          <w:rFonts w:ascii="Times New Roman" w:eastAsia="Calibri" w:hAnsi="Times New Roman" w:cs="Times New Roman"/>
          <w:color w:val="000000"/>
          <w:sz w:val="28"/>
          <w:szCs w:val="28"/>
          <w:lang w:eastAsia="en-US"/>
        </w:rPr>
        <w:t>а</w:t>
      </w:r>
      <w:r w:rsidRPr="00DF56DD">
        <w:rPr>
          <w:rFonts w:ascii="Times New Roman" w:eastAsia="Calibri" w:hAnsi="Times New Roman" w:cs="Times New Roman"/>
          <w:color w:val="000000"/>
          <w:sz w:val="28"/>
          <w:szCs w:val="28"/>
          <w:lang w:eastAsia="en-US"/>
        </w:rPr>
        <w:t xml:space="preserve">). </w:t>
      </w:r>
    </w:p>
    <w:p w14:paraId="0530DE7B" w14:textId="6FE35C72" w:rsidR="00F13F1F" w:rsidRPr="00DF56DD"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 xml:space="preserve">Наибольший контингент инвалидов и лиц с </w:t>
      </w:r>
      <w:r w:rsidR="007F621B" w:rsidRPr="00DF56DD">
        <w:rPr>
          <w:rFonts w:ascii="Times New Roman" w:eastAsia="Calibri" w:hAnsi="Times New Roman" w:cs="Times New Roman"/>
          <w:color w:val="000000"/>
          <w:sz w:val="28"/>
          <w:szCs w:val="28"/>
          <w:lang w:eastAsia="en-US"/>
        </w:rPr>
        <w:t>ограниченными возможностями здоровья</w:t>
      </w:r>
      <w:r w:rsidRPr="00DF56DD">
        <w:rPr>
          <w:rFonts w:ascii="Times New Roman" w:eastAsia="Calibri" w:hAnsi="Times New Roman" w:cs="Times New Roman"/>
          <w:color w:val="000000"/>
          <w:sz w:val="28"/>
          <w:szCs w:val="28"/>
          <w:lang w:eastAsia="en-US"/>
        </w:rPr>
        <w:t xml:space="preserve"> представлен:</w:t>
      </w:r>
    </w:p>
    <w:p w14:paraId="3ED3CE74" w14:textId="19DBAB68" w:rsidR="00F13F1F" w:rsidRPr="00DF56DD" w:rsidRDefault="007044B7"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ф</w:t>
      </w:r>
      <w:r w:rsidR="00D243E9" w:rsidRPr="00DF56DD">
        <w:rPr>
          <w:rFonts w:ascii="Times New Roman" w:eastAsia="Calibri" w:hAnsi="Times New Roman" w:cs="Times New Roman"/>
          <w:color w:val="000000"/>
          <w:sz w:val="28"/>
          <w:szCs w:val="28"/>
          <w:lang w:eastAsia="en-US"/>
        </w:rPr>
        <w:t>едеральным государственным автономным образовательным учреждением высшего образования «Казанский (Приволжский) федеральный университет»</w:t>
      </w:r>
      <w:r w:rsidR="00F13F1F" w:rsidRPr="00DF56DD">
        <w:rPr>
          <w:rFonts w:ascii="Times New Roman" w:eastAsia="Calibri" w:hAnsi="Times New Roman" w:cs="Times New Roman"/>
          <w:color w:val="000000"/>
          <w:sz w:val="28"/>
          <w:szCs w:val="28"/>
          <w:lang w:eastAsia="en-US"/>
        </w:rPr>
        <w:t xml:space="preserve"> – </w:t>
      </w:r>
      <w:r w:rsidR="00133BBD" w:rsidRPr="00DF56DD">
        <w:rPr>
          <w:rFonts w:ascii="Times New Roman" w:eastAsia="Calibri" w:hAnsi="Times New Roman" w:cs="Times New Roman"/>
          <w:color w:val="000000"/>
          <w:sz w:val="28"/>
          <w:szCs w:val="28"/>
          <w:lang w:eastAsia="en-US"/>
        </w:rPr>
        <w:t xml:space="preserve">      </w:t>
      </w:r>
      <w:r w:rsidR="00F13F1F" w:rsidRPr="00DF56DD">
        <w:rPr>
          <w:rFonts w:ascii="Times New Roman" w:eastAsia="Calibri" w:hAnsi="Times New Roman" w:cs="Times New Roman"/>
          <w:color w:val="000000"/>
          <w:sz w:val="28"/>
          <w:szCs w:val="28"/>
          <w:lang w:eastAsia="en-US"/>
        </w:rPr>
        <w:t>308 чел</w:t>
      </w:r>
      <w:r w:rsidR="00263376" w:rsidRPr="00DF56DD">
        <w:rPr>
          <w:rFonts w:ascii="Times New Roman" w:eastAsia="Calibri" w:hAnsi="Times New Roman" w:cs="Times New Roman"/>
          <w:color w:val="000000"/>
          <w:sz w:val="28"/>
          <w:szCs w:val="28"/>
          <w:lang w:eastAsia="en-US"/>
        </w:rPr>
        <w:t>овек</w:t>
      </w:r>
      <w:r w:rsidR="00F13F1F" w:rsidRPr="00DF56DD">
        <w:rPr>
          <w:rFonts w:ascii="Times New Roman" w:eastAsia="Calibri" w:hAnsi="Times New Roman" w:cs="Times New Roman"/>
          <w:color w:val="000000"/>
          <w:sz w:val="28"/>
          <w:szCs w:val="28"/>
          <w:lang w:eastAsia="en-US"/>
        </w:rPr>
        <w:t xml:space="preserve">; </w:t>
      </w:r>
    </w:p>
    <w:p w14:paraId="5EA413B4" w14:textId="392B7784" w:rsidR="00F13F1F" w:rsidRPr="00DF56DD" w:rsidRDefault="007044B7"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ф</w:t>
      </w:r>
      <w:r w:rsidR="009766C4" w:rsidRPr="00DF56DD">
        <w:rPr>
          <w:rFonts w:ascii="Times New Roman" w:eastAsia="Calibri" w:hAnsi="Times New Roman" w:cs="Times New Roman"/>
          <w:color w:val="000000"/>
          <w:sz w:val="28"/>
          <w:szCs w:val="28"/>
          <w:lang w:eastAsia="en-US"/>
        </w:rPr>
        <w:t>едеральным государственным бюджетным образовательным учреждением высшего образования «</w:t>
      </w:r>
      <w:r w:rsidR="00F13F1F" w:rsidRPr="00DF56DD">
        <w:rPr>
          <w:rFonts w:ascii="Times New Roman" w:eastAsia="Calibri" w:hAnsi="Times New Roman" w:cs="Times New Roman"/>
          <w:color w:val="000000"/>
          <w:sz w:val="28"/>
          <w:szCs w:val="28"/>
          <w:lang w:eastAsia="en-US"/>
        </w:rPr>
        <w:t>Казански</w:t>
      </w:r>
      <w:r w:rsidR="009766C4" w:rsidRPr="00DF56DD">
        <w:rPr>
          <w:rFonts w:ascii="Times New Roman" w:eastAsia="Calibri" w:hAnsi="Times New Roman" w:cs="Times New Roman"/>
          <w:color w:val="000000"/>
          <w:sz w:val="28"/>
          <w:szCs w:val="28"/>
          <w:lang w:eastAsia="en-US"/>
        </w:rPr>
        <w:t>й</w:t>
      </w:r>
      <w:r w:rsidR="00F13F1F" w:rsidRPr="00DF56DD">
        <w:rPr>
          <w:rFonts w:ascii="Times New Roman" w:eastAsia="Calibri" w:hAnsi="Times New Roman" w:cs="Times New Roman"/>
          <w:color w:val="000000"/>
          <w:sz w:val="28"/>
          <w:szCs w:val="28"/>
          <w:lang w:eastAsia="en-US"/>
        </w:rPr>
        <w:t xml:space="preserve"> национальны</w:t>
      </w:r>
      <w:r w:rsidR="009766C4" w:rsidRPr="00DF56DD">
        <w:rPr>
          <w:rFonts w:ascii="Times New Roman" w:eastAsia="Calibri" w:hAnsi="Times New Roman" w:cs="Times New Roman"/>
          <w:color w:val="000000"/>
          <w:sz w:val="28"/>
          <w:szCs w:val="28"/>
          <w:lang w:eastAsia="en-US"/>
        </w:rPr>
        <w:t>й</w:t>
      </w:r>
      <w:r w:rsidR="00F13F1F" w:rsidRPr="00DF56DD">
        <w:rPr>
          <w:rFonts w:ascii="Times New Roman" w:eastAsia="Calibri" w:hAnsi="Times New Roman" w:cs="Times New Roman"/>
          <w:color w:val="000000"/>
          <w:sz w:val="28"/>
          <w:szCs w:val="28"/>
          <w:lang w:eastAsia="en-US"/>
        </w:rPr>
        <w:t xml:space="preserve"> исследовательски</w:t>
      </w:r>
      <w:r w:rsidR="009766C4" w:rsidRPr="00DF56DD">
        <w:rPr>
          <w:rFonts w:ascii="Times New Roman" w:eastAsia="Calibri" w:hAnsi="Times New Roman" w:cs="Times New Roman"/>
          <w:color w:val="000000"/>
          <w:sz w:val="28"/>
          <w:szCs w:val="28"/>
          <w:lang w:eastAsia="en-US"/>
        </w:rPr>
        <w:t>й</w:t>
      </w:r>
      <w:r w:rsidR="00F13F1F" w:rsidRPr="00DF56DD">
        <w:rPr>
          <w:rFonts w:ascii="Times New Roman" w:eastAsia="Calibri" w:hAnsi="Times New Roman" w:cs="Times New Roman"/>
          <w:color w:val="000000"/>
          <w:sz w:val="28"/>
          <w:szCs w:val="28"/>
          <w:lang w:eastAsia="en-US"/>
        </w:rPr>
        <w:t xml:space="preserve"> технически</w:t>
      </w:r>
      <w:r w:rsidR="009766C4" w:rsidRPr="00DF56DD">
        <w:rPr>
          <w:rFonts w:ascii="Times New Roman" w:eastAsia="Calibri" w:hAnsi="Times New Roman" w:cs="Times New Roman"/>
          <w:color w:val="000000"/>
          <w:sz w:val="28"/>
          <w:szCs w:val="28"/>
          <w:lang w:eastAsia="en-US"/>
        </w:rPr>
        <w:t>й</w:t>
      </w:r>
      <w:r w:rsidR="00F13F1F" w:rsidRPr="00DF56DD">
        <w:rPr>
          <w:rFonts w:ascii="Times New Roman" w:eastAsia="Calibri" w:hAnsi="Times New Roman" w:cs="Times New Roman"/>
          <w:color w:val="000000"/>
          <w:sz w:val="28"/>
          <w:szCs w:val="28"/>
          <w:lang w:eastAsia="en-US"/>
        </w:rPr>
        <w:t xml:space="preserve"> университет им.А.Н.Туполева</w:t>
      </w:r>
      <w:r w:rsidR="00F76A0D" w:rsidRPr="00DF56DD">
        <w:rPr>
          <w:rFonts w:ascii="Times New Roman" w:eastAsia="Calibri" w:hAnsi="Times New Roman" w:cs="Times New Roman"/>
          <w:color w:val="000000"/>
          <w:sz w:val="28"/>
          <w:szCs w:val="28"/>
          <w:lang w:eastAsia="en-US"/>
        </w:rPr>
        <w:t xml:space="preserve"> </w:t>
      </w:r>
      <w:r w:rsidR="009766C4" w:rsidRPr="00DF56DD">
        <w:rPr>
          <w:rFonts w:ascii="Times New Roman" w:eastAsia="Calibri" w:hAnsi="Times New Roman" w:cs="Times New Roman"/>
          <w:color w:val="000000"/>
          <w:sz w:val="28"/>
          <w:szCs w:val="28"/>
          <w:lang w:eastAsia="en-US"/>
        </w:rPr>
        <w:t xml:space="preserve">– </w:t>
      </w:r>
      <w:r w:rsidR="00F13F1F" w:rsidRPr="00DF56DD">
        <w:rPr>
          <w:rFonts w:ascii="Times New Roman" w:eastAsia="Calibri" w:hAnsi="Times New Roman" w:cs="Times New Roman"/>
          <w:color w:val="000000"/>
          <w:sz w:val="28"/>
          <w:szCs w:val="28"/>
          <w:lang w:eastAsia="en-US"/>
        </w:rPr>
        <w:t>КАИ</w:t>
      </w:r>
      <w:r w:rsidR="009766C4" w:rsidRPr="00DF56DD">
        <w:rPr>
          <w:rFonts w:ascii="Times New Roman" w:eastAsia="Calibri" w:hAnsi="Times New Roman" w:cs="Times New Roman"/>
          <w:color w:val="000000"/>
          <w:sz w:val="28"/>
          <w:szCs w:val="28"/>
          <w:lang w:eastAsia="en-US"/>
        </w:rPr>
        <w:t>»</w:t>
      </w:r>
      <w:r w:rsidR="00F13F1F" w:rsidRPr="00DF56DD">
        <w:rPr>
          <w:rFonts w:ascii="Times New Roman" w:eastAsia="Calibri" w:hAnsi="Times New Roman" w:cs="Times New Roman"/>
          <w:color w:val="000000"/>
          <w:sz w:val="28"/>
          <w:szCs w:val="28"/>
          <w:lang w:eastAsia="en-US"/>
        </w:rPr>
        <w:t xml:space="preserve"> – 118 чел</w:t>
      </w:r>
      <w:r w:rsidR="00263376" w:rsidRPr="00DF56DD">
        <w:rPr>
          <w:rFonts w:ascii="Times New Roman" w:eastAsia="Calibri" w:hAnsi="Times New Roman" w:cs="Times New Roman"/>
          <w:color w:val="000000"/>
          <w:sz w:val="28"/>
          <w:szCs w:val="28"/>
          <w:lang w:eastAsia="en-US"/>
        </w:rPr>
        <w:t>овек</w:t>
      </w:r>
      <w:r w:rsidR="00F13F1F" w:rsidRPr="00DF56DD">
        <w:rPr>
          <w:rFonts w:ascii="Times New Roman" w:eastAsia="Calibri" w:hAnsi="Times New Roman" w:cs="Times New Roman"/>
          <w:color w:val="000000"/>
          <w:sz w:val="28"/>
          <w:szCs w:val="28"/>
          <w:lang w:eastAsia="en-US"/>
        </w:rPr>
        <w:t xml:space="preserve">; </w:t>
      </w:r>
    </w:p>
    <w:p w14:paraId="5794B8E1" w14:textId="1EDE0DF4" w:rsidR="00F13F1F" w:rsidRPr="00DF56DD" w:rsidRDefault="007044B7"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ф</w:t>
      </w:r>
      <w:r w:rsidR="0065428F" w:rsidRPr="00DF56DD">
        <w:rPr>
          <w:rFonts w:ascii="Times New Roman" w:eastAsia="Calibri" w:hAnsi="Times New Roman" w:cs="Times New Roman"/>
          <w:color w:val="000000"/>
          <w:sz w:val="28"/>
          <w:szCs w:val="28"/>
          <w:lang w:eastAsia="en-US"/>
        </w:rPr>
        <w:t>едеральным государственным бюджетным образовательным учреждением высшего образования «</w:t>
      </w:r>
      <w:r w:rsidR="00F13F1F" w:rsidRPr="00DF56DD">
        <w:rPr>
          <w:rFonts w:ascii="Times New Roman" w:eastAsia="Calibri" w:hAnsi="Times New Roman" w:cs="Times New Roman"/>
          <w:color w:val="000000"/>
          <w:sz w:val="28"/>
          <w:szCs w:val="28"/>
          <w:lang w:eastAsia="en-US"/>
        </w:rPr>
        <w:t>Казански</w:t>
      </w:r>
      <w:r w:rsidR="0065428F" w:rsidRPr="00DF56DD">
        <w:rPr>
          <w:rFonts w:ascii="Times New Roman" w:eastAsia="Calibri" w:hAnsi="Times New Roman" w:cs="Times New Roman"/>
          <w:color w:val="000000"/>
          <w:sz w:val="28"/>
          <w:szCs w:val="28"/>
          <w:lang w:eastAsia="en-US"/>
        </w:rPr>
        <w:t>й</w:t>
      </w:r>
      <w:r w:rsidR="00F13F1F" w:rsidRPr="00DF56DD">
        <w:rPr>
          <w:rFonts w:ascii="Times New Roman" w:eastAsia="Calibri" w:hAnsi="Times New Roman" w:cs="Times New Roman"/>
          <w:color w:val="000000"/>
          <w:sz w:val="28"/>
          <w:szCs w:val="28"/>
          <w:lang w:eastAsia="en-US"/>
        </w:rPr>
        <w:t xml:space="preserve"> государственны</w:t>
      </w:r>
      <w:r w:rsidR="00A31CBA" w:rsidRPr="00DF56DD">
        <w:rPr>
          <w:rFonts w:ascii="Times New Roman" w:eastAsia="Calibri" w:hAnsi="Times New Roman" w:cs="Times New Roman"/>
          <w:color w:val="000000"/>
          <w:sz w:val="28"/>
          <w:szCs w:val="28"/>
          <w:lang w:eastAsia="en-US"/>
        </w:rPr>
        <w:t>й</w:t>
      </w:r>
      <w:r w:rsidR="00F13F1F" w:rsidRPr="00DF56DD">
        <w:rPr>
          <w:rFonts w:ascii="Times New Roman" w:eastAsia="Calibri" w:hAnsi="Times New Roman" w:cs="Times New Roman"/>
          <w:color w:val="000000"/>
          <w:sz w:val="28"/>
          <w:szCs w:val="28"/>
          <w:lang w:eastAsia="en-US"/>
        </w:rPr>
        <w:t xml:space="preserve"> медицински</w:t>
      </w:r>
      <w:r w:rsidR="00A31CBA" w:rsidRPr="00DF56DD">
        <w:rPr>
          <w:rFonts w:ascii="Times New Roman" w:eastAsia="Calibri" w:hAnsi="Times New Roman" w:cs="Times New Roman"/>
          <w:color w:val="000000"/>
          <w:sz w:val="28"/>
          <w:szCs w:val="28"/>
          <w:lang w:eastAsia="en-US"/>
        </w:rPr>
        <w:t>й</w:t>
      </w:r>
      <w:r w:rsidR="00F13F1F" w:rsidRPr="00DF56DD">
        <w:rPr>
          <w:rFonts w:ascii="Times New Roman" w:eastAsia="Calibri" w:hAnsi="Times New Roman" w:cs="Times New Roman"/>
          <w:color w:val="000000"/>
          <w:sz w:val="28"/>
          <w:szCs w:val="28"/>
          <w:lang w:eastAsia="en-US"/>
        </w:rPr>
        <w:t xml:space="preserve"> университет</w:t>
      </w:r>
      <w:r w:rsidR="00A31CBA" w:rsidRPr="00DF56DD">
        <w:rPr>
          <w:rFonts w:ascii="Times New Roman" w:eastAsia="Calibri" w:hAnsi="Times New Roman" w:cs="Times New Roman"/>
          <w:color w:val="000000"/>
          <w:sz w:val="28"/>
          <w:szCs w:val="28"/>
          <w:lang w:eastAsia="en-US"/>
        </w:rPr>
        <w:t xml:space="preserve">» </w:t>
      </w:r>
      <w:r w:rsidR="00327BC9" w:rsidRPr="00DF56DD">
        <w:rPr>
          <w:rFonts w:ascii="Times New Roman" w:eastAsia="Calibri" w:hAnsi="Times New Roman" w:cs="Times New Roman"/>
          <w:color w:val="000000"/>
          <w:sz w:val="28"/>
          <w:szCs w:val="28"/>
          <w:lang w:eastAsia="en-US"/>
        </w:rPr>
        <w:t>М</w:t>
      </w:r>
      <w:r w:rsidR="00A31CBA" w:rsidRPr="00DF56DD">
        <w:rPr>
          <w:rFonts w:ascii="Times New Roman" w:eastAsia="Calibri" w:hAnsi="Times New Roman" w:cs="Times New Roman"/>
          <w:color w:val="000000"/>
          <w:sz w:val="28"/>
          <w:szCs w:val="28"/>
          <w:lang w:eastAsia="en-US"/>
        </w:rPr>
        <w:t>инистерства здравоохранения Российской Федерации</w:t>
      </w:r>
      <w:r w:rsidR="00F13F1F" w:rsidRPr="00DF56DD">
        <w:rPr>
          <w:rFonts w:ascii="Times New Roman" w:eastAsia="Calibri" w:hAnsi="Times New Roman" w:cs="Times New Roman"/>
          <w:color w:val="000000"/>
          <w:sz w:val="28"/>
          <w:szCs w:val="28"/>
          <w:lang w:eastAsia="en-US"/>
        </w:rPr>
        <w:t xml:space="preserve"> – 59 чел</w:t>
      </w:r>
      <w:r w:rsidR="00263376" w:rsidRPr="00DF56DD">
        <w:rPr>
          <w:rFonts w:ascii="Times New Roman" w:eastAsia="Calibri" w:hAnsi="Times New Roman" w:cs="Times New Roman"/>
          <w:color w:val="000000"/>
          <w:sz w:val="28"/>
          <w:szCs w:val="28"/>
          <w:lang w:eastAsia="en-US"/>
        </w:rPr>
        <w:t>овек</w:t>
      </w:r>
      <w:r w:rsidR="00F13F1F" w:rsidRPr="00DF56DD">
        <w:rPr>
          <w:rFonts w:ascii="Times New Roman" w:eastAsia="Calibri" w:hAnsi="Times New Roman" w:cs="Times New Roman"/>
          <w:color w:val="000000"/>
          <w:sz w:val="28"/>
          <w:szCs w:val="28"/>
          <w:lang w:eastAsia="en-US"/>
        </w:rPr>
        <w:t>;</w:t>
      </w:r>
    </w:p>
    <w:p w14:paraId="7F857D6E" w14:textId="7BEAEFDD" w:rsidR="00F13F1F" w:rsidRPr="00DF56DD" w:rsidRDefault="007044B7"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ф</w:t>
      </w:r>
      <w:r w:rsidR="00650E31" w:rsidRPr="00DF56DD">
        <w:rPr>
          <w:rFonts w:ascii="Times New Roman" w:eastAsia="Calibri" w:hAnsi="Times New Roman" w:cs="Times New Roman"/>
          <w:color w:val="000000"/>
          <w:sz w:val="28"/>
          <w:szCs w:val="28"/>
          <w:lang w:eastAsia="en-US"/>
        </w:rPr>
        <w:t>едеральным государственным бюджетным образовательным учреждением высшего образования «</w:t>
      </w:r>
      <w:r w:rsidR="00F13F1F" w:rsidRPr="00DF56DD">
        <w:rPr>
          <w:rFonts w:ascii="Times New Roman" w:eastAsia="Calibri" w:hAnsi="Times New Roman" w:cs="Times New Roman"/>
          <w:color w:val="000000"/>
          <w:sz w:val="28"/>
          <w:szCs w:val="28"/>
          <w:lang w:eastAsia="en-US"/>
        </w:rPr>
        <w:t>Казански</w:t>
      </w:r>
      <w:r w:rsidR="00650E31" w:rsidRPr="00DF56DD">
        <w:rPr>
          <w:rFonts w:ascii="Times New Roman" w:eastAsia="Calibri" w:hAnsi="Times New Roman" w:cs="Times New Roman"/>
          <w:color w:val="000000"/>
          <w:sz w:val="28"/>
          <w:szCs w:val="28"/>
          <w:lang w:eastAsia="en-US"/>
        </w:rPr>
        <w:t>й</w:t>
      </w:r>
      <w:r w:rsidR="00F13F1F" w:rsidRPr="00DF56DD">
        <w:rPr>
          <w:rFonts w:ascii="Times New Roman" w:eastAsia="Calibri" w:hAnsi="Times New Roman" w:cs="Times New Roman"/>
          <w:color w:val="000000"/>
          <w:sz w:val="28"/>
          <w:szCs w:val="28"/>
          <w:lang w:eastAsia="en-US"/>
        </w:rPr>
        <w:t xml:space="preserve"> национальны</w:t>
      </w:r>
      <w:r w:rsidR="00650E31" w:rsidRPr="00DF56DD">
        <w:rPr>
          <w:rFonts w:ascii="Times New Roman" w:eastAsia="Calibri" w:hAnsi="Times New Roman" w:cs="Times New Roman"/>
          <w:color w:val="000000"/>
          <w:sz w:val="28"/>
          <w:szCs w:val="28"/>
          <w:lang w:eastAsia="en-US"/>
        </w:rPr>
        <w:t>й</w:t>
      </w:r>
      <w:r w:rsidR="00F13F1F" w:rsidRPr="00DF56DD">
        <w:rPr>
          <w:rFonts w:ascii="Times New Roman" w:eastAsia="Calibri" w:hAnsi="Times New Roman" w:cs="Times New Roman"/>
          <w:color w:val="000000"/>
          <w:sz w:val="28"/>
          <w:szCs w:val="28"/>
          <w:lang w:eastAsia="en-US"/>
        </w:rPr>
        <w:t xml:space="preserve"> исследовательски</w:t>
      </w:r>
      <w:r w:rsidR="00650E31" w:rsidRPr="00DF56DD">
        <w:rPr>
          <w:rFonts w:ascii="Times New Roman" w:eastAsia="Calibri" w:hAnsi="Times New Roman" w:cs="Times New Roman"/>
          <w:color w:val="000000"/>
          <w:sz w:val="28"/>
          <w:szCs w:val="28"/>
          <w:lang w:eastAsia="en-US"/>
        </w:rPr>
        <w:t>й</w:t>
      </w:r>
      <w:r w:rsidR="00F13F1F" w:rsidRPr="00DF56DD">
        <w:rPr>
          <w:rFonts w:ascii="Times New Roman" w:eastAsia="Calibri" w:hAnsi="Times New Roman" w:cs="Times New Roman"/>
          <w:color w:val="000000"/>
          <w:sz w:val="28"/>
          <w:szCs w:val="28"/>
          <w:lang w:eastAsia="en-US"/>
        </w:rPr>
        <w:t xml:space="preserve"> технологически</w:t>
      </w:r>
      <w:r w:rsidR="00650E31" w:rsidRPr="00DF56DD">
        <w:rPr>
          <w:rFonts w:ascii="Times New Roman" w:eastAsia="Calibri" w:hAnsi="Times New Roman" w:cs="Times New Roman"/>
          <w:color w:val="000000"/>
          <w:sz w:val="28"/>
          <w:szCs w:val="28"/>
          <w:lang w:eastAsia="en-US"/>
        </w:rPr>
        <w:t>й</w:t>
      </w:r>
      <w:r w:rsidR="00F13F1F" w:rsidRPr="00DF56DD">
        <w:rPr>
          <w:rFonts w:ascii="Times New Roman" w:eastAsia="Calibri" w:hAnsi="Times New Roman" w:cs="Times New Roman"/>
          <w:color w:val="000000"/>
          <w:sz w:val="28"/>
          <w:szCs w:val="28"/>
          <w:lang w:eastAsia="en-US"/>
        </w:rPr>
        <w:t xml:space="preserve"> университет</w:t>
      </w:r>
      <w:r w:rsidR="00650E31" w:rsidRPr="00DF56DD">
        <w:rPr>
          <w:rFonts w:ascii="Times New Roman" w:eastAsia="Calibri" w:hAnsi="Times New Roman" w:cs="Times New Roman"/>
          <w:color w:val="000000"/>
          <w:sz w:val="28"/>
          <w:szCs w:val="28"/>
          <w:lang w:eastAsia="en-US"/>
        </w:rPr>
        <w:t>»</w:t>
      </w:r>
      <w:r w:rsidR="00F13F1F" w:rsidRPr="00DF56DD">
        <w:rPr>
          <w:rFonts w:ascii="Times New Roman" w:eastAsia="Calibri" w:hAnsi="Times New Roman" w:cs="Times New Roman"/>
          <w:color w:val="000000"/>
          <w:sz w:val="28"/>
          <w:szCs w:val="28"/>
          <w:lang w:eastAsia="en-US"/>
        </w:rPr>
        <w:t xml:space="preserve"> – 54 человека; </w:t>
      </w:r>
    </w:p>
    <w:p w14:paraId="3F29E22B" w14:textId="0EA06171" w:rsidR="00F13F1F" w:rsidRPr="00DF56DD" w:rsidRDefault="003C6EA9"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у</w:t>
      </w:r>
      <w:r w:rsidR="001E06F2" w:rsidRPr="00DF56DD">
        <w:rPr>
          <w:rFonts w:ascii="Times New Roman" w:eastAsia="Calibri" w:hAnsi="Times New Roman" w:cs="Times New Roman"/>
          <w:color w:val="000000"/>
          <w:sz w:val="28"/>
          <w:szCs w:val="28"/>
          <w:lang w:eastAsia="en-US"/>
        </w:rPr>
        <w:t>чреждением высшего образования «</w:t>
      </w:r>
      <w:r w:rsidR="00F13F1F" w:rsidRPr="00DF56DD">
        <w:rPr>
          <w:rFonts w:ascii="Times New Roman" w:eastAsia="Calibri" w:hAnsi="Times New Roman" w:cs="Times New Roman"/>
          <w:color w:val="000000"/>
          <w:sz w:val="28"/>
          <w:szCs w:val="28"/>
          <w:lang w:eastAsia="en-US"/>
        </w:rPr>
        <w:t xml:space="preserve">Университет управления «ТИСБИ» – </w:t>
      </w:r>
      <w:r w:rsidR="00C164B0" w:rsidRPr="00DF56DD">
        <w:rPr>
          <w:rFonts w:ascii="Times New Roman" w:eastAsia="Calibri" w:hAnsi="Times New Roman" w:cs="Times New Roman"/>
          <w:color w:val="000000"/>
          <w:sz w:val="28"/>
          <w:szCs w:val="28"/>
          <w:lang w:eastAsia="en-US"/>
        </w:rPr>
        <w:t xml:space="preserve">       </w:t>
      </w:r>
      <w:r w:rsidR="00F13F1F" w:rsidRPr="00DF56DD">
        <w:rPr>
          <w:rFonts w:ascii="Times New Roman" w:eastAsia="Calibri" w:hAnsi="Times New Roman" w:cs="Times New Roman"/>
          <w:color w:val="000000"/>
          <w:sz w:val="28"/>
          <w:szCs w:val="28"/>
          <w:lang w:eastAsia="en-US"/>
        </w:rPr>
        <w:t>47 чел</w:t>
      </w:r>
      <w:r w:rsidR="00263376" w:rsidRPr="00DF56DD">
        <w:rPr>
          <w:rFonts w:ascii="Times New Roman" w:eastAsia="Calibri" w:hAnsi="Times New Roman" w:cs="Times New Roman"/>
          <w:color w:val="000000"/>
          <w:sz w:val="28"/>
          <w:szCs w:val="28"/>
          <w:lang w:eastAsia="en-US"/>
        </w:rPr>
        <w:t>овек</w:t>
      </w:r>
      <w:r w:rsidR="00F13F1F" w:rsidRPr="00DF56DD">
        <w:rPr>
          <w:rFonts w:ascii="Times New Roman" w:eastAsia="Calibri" w:hAnsi="Times New Roman" w:cs="Times New Roman"/>
          <w:color w:val="000000"/>
          <w:sz w:val="28"/>
          <w:szCs w:val="28"/>
          <w:lang w:eastAsia="en-US"/>
        </w:rPr>
        <w:t>.</w:t>
      </w:r>
    </w:p>
    <w:p w14:paraId="44D6532D" w14:textId="52DE27FE" w:rsidR="00F13F1F" w:rsidRPr="00DF56DD"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 xml:space="preserve">Обучение студентов-инвалидов осуществляется в учебных группах по индивидуальным учебным планам, предоставляется возможность обучения с использованием дистанционных образовательных технологий, а также сочетание различных форм обучения с учетом нозологии и потребности обучающихся. </w:t>
      </w:r>
    </w:p>
    <w:p w14:paraId="4CEDE3D1" w14:textId="45E0BD6C" w:rsidR="00E47CAA" w:rsidRPr="00DF56DD"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lastRenderedPageBreak/>
        <w:t xml:space="preserve">С целью </w:t>
      </w:r>
      <w:r w:rsidR="007A1173" w:rsidRPr="00DF56DD">
        <w:rPr>
          <w:rFonts w:ascii="Times New Roman" w:eastAsia="Calibri" w:hAnsi="Times New Roman" w:cs="Times New Roman"/>
          <w:color w:val="000000"/>
          <w:sz w:val="28"/>
          <w:szCs w:val="28"/>
          <w:lang w:eastAsia="en-US"/>
        </w:rPr>
        <w:t>создания условий для инклюзивного образования и реализации сопровождения</w:t>
      </w:r>
      <w:r w:rsidRPr="00DF56DD">
        <w:rPr>
          <w:rFonts w:ascii="Times New Roman" w:eastAsia="Calibri" w:hAnsi="Times New Roman" w:cs="Times New Roman"/>
          <w:color w:val="000000"/>
          <w:sz w:val="28"/>
          <w:szCs w:val="28"/>
          <w:lang w:eastAsia="en-US"/>
        </w:rPr>
        <w:t xml:space="preserve"> обучающихся с ограниченными возможностями здоровья </w:t>
      </w:r>
      <w:r w:rsidR="00D10DBF" w:rsidRPr="00DF56DD">
        <w:rPr>
          <w:rFonts w:ascii="Times New Roman" w:eastAsia="Calibri" w:hAnsi="Times New Roman" w:cs="Times New Roman"/>
          <w:color w:val="000000"/>
          <w:sz w:val="28"/>
          <w:szCs w:val="28"/>
          <w:lang w:eastAsia="en-US"/>
        </w:rPr>
        <w:t xml:space="preserve">в соответствии с </w:t>
      </w:r>
      <w:r w:rsidR="007F621B" w:rsidRPr="00DF56DD">
        <w:rPr>
          <w:rFonts w:ascii="Times New Roman" w:eastAsia="Calibri" w:hAnsi="Times New Roman" w:cs="Times New Roman"/>
          <w:color w:val="000000"/>
          <w:sz w:val="28"/>
          <w:szCs w:val="28"/>
          <w:lang w:eastAsia="en-US"/>
        </w:rPr>
        <w:t>п</w:t>
      </w:r>
      <w:r w:rsidRPr="00DF56DD">
        <w:rPr>
          <w:rFonts w:ascii="Times New Roman" w:eastAsia="Calibri" w:hAnsi="Times New Roman" w:cs="Times New Roman"/>
          <w:color w:val="000000"/>
          <w:sz w:val="28"/>
          <w:szCs w:val="28"/>
          <w:lang w:eastAsia="en-US"/>
        </w:rPr>
        <w:t xml:space="preserve">риказом Министерства образования и науки Российской Федерации от 19 декабря 2014 г. № 1600 </w:t>
      </w:r>
      <w:r w:rsidR="007F621B" w:rsidRPr="00DF56DD">
        <w:rPr>
          <w:rFonts w:ascii="Times New Roman" w:eastAsia="Calibri" w:hAnsi="Times New Roman" w:cs="Times New Roman"/>
          <w:color w:val="000000"/>
          <w:sz w:val="28"/>
          <w:szCs w:val="28"/>
          <w:lang w:eastAsia="en-US"/>
        </w:rPr>
        <w:t xml:space="preserve">«О федеральных инновационных площадках» </w:t>
      </w:r>
      <w:r w:rsidRPr="00DF56DD">
        <w:rPr>
          <w:rFonts w:ascii="Times New Roman" w:eastAsia="Calibri" w:hAnsi="Times New Roman" w:cs="Times New Roman"/>
          <w:color w:val="000000"/>
          <w:sz w:val="28"/>
          <w:szCs w:val="28"/>
          <w:lang w:eastAsia="en-US"/>
        </w:rPr>
        <w:t>в Республике Татарстан две образовательные организации высшего образования определены федеральными инновационными площадками по инклюзивному образованию:</w:t>
      </w:r>
    </w:p>
    <w:p w14:paraId="10FF6734" w14:textId="76542503" w:rsidR="00F13F1F" w:rsidRPr="00DF56DD" w:rsidRDefault="00D10DB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у</w:t>
      </w:r>
      <w:r w:rsidR="00571CCB" w:rsidRPr="00DF56DD">
        <w:rPr>
          <w:rFonts w:ascii="Times New Roman" w:eastAsia="Calibri" w:hAnsi="Times New Roman" w:cs="Times New Roman"/>
          <w:color w:val="000000"/>
          <w:sz w:val="28"/>
          <w:szCs w:val="28"/>
          <w:lang w:eastAsia="en-US"/>
        </w:rPr>
        <w:t>чреждение высшего образования</w:t>
      </w:r>
      <w:r w:rsidR="00F13F1F" w:rsidRPr="00DF56DD">
        <w:rPr>
          <w:rFonts w:ascii="Times New Roman" w:eastAsia="Calibri" w:hAnsi="Times New Roman" w:cs="Times New Roman"/>
          <w:color w:val="000000"/>
          <w:sz w:val="28"/>
          <w:szCs w:val="28"/>
          <w:lang w:eastAsia="en-US"/>
        </w:rPr>
        <w:t xml:space="preserve"> «Университет управления «ТИСБИ» по реализации направления «Разработка и внедрение механизмов и технологий инклюзивного образования с учетом кластерного подхода в среднем и высшем профессиональном образовании в Республике Татарстан»;</w:t>
      </w:r>
    </w:p>
    <w:p w14:paraId="3126F582" w14:textId="136D2237" w:rsidR="00F13F1F" w:rsidRPr="00DF56DD" w:rsidRDefault="00D10DB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ч</w:t>
      </w:r>
      <w:r w:rsidR="00385A22" w:rsidRPr="00DF56DD">
        <w:rPr>
          <w:rFonts w:ascii="Times New Roman" w:eastAsia="Calibri" w:hAnsi="Times New Roman" w:cs="Times New Roman"/>
          <w:color w:val="000000"/>
          <w:sz w:val="28"/>
          <w:szCs w:val="28"/>
          <w:lang w:eastAsia="en-US"/>
        </w:rPr>
        <w:t xml:space="preserve">астное образовательное учреждение высшего образования </w:t>
      </w:r>
      <w:r w:rsidR="00F13F1F" w:rsidRPr="00DF56DD">
        <w:rPr>
          <w:rFonts w:ascii="Times New Roman" w:eastAsia="Calibri" w:hAnsi="Times New Roman" w:cs="Times New Roman"/>
          <w:color w:val="000000"/>
          <w:sz w:val="28"/>
          <w:szCs w:val="28"/>
          <w:lang w:eastAsia="en-US"/>
        </w:rPr>
        <w:t>«Казанский инновационный университет им.В.Г.Тимирясова (ИЭУП)» по направлению «Создание и развитие преемственной системы инклюзивного образования в Республике Татарстан».</w:t>
      </w:r>
    </w:p>
    <w:p w14:paraId="3EA537DF" w14:textId="6195BE39" w:rsidR="00F13F1F" w:rsidRPr="00DF56DD"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 xml:space="preserve">На базе </w:t>
      </w:r>
      <w:r w:rsidR="009E3008" w:rsidRPr="00DF56DD">
        <w:rPr>
          <w:rFonts w:ascii="Times New Roman" w:eastAsia="Calibri" w:hAnsi="Times New Roman" w:cs="Times New Roman"/>
          <w:color w:val="000000"/>
          <w:sz w:val="28"/>
          <w:szCs w:val="28"/>
          <w:lang w:eastAsia="en-US"/>
        </w:rPr>
        <w:t>ф</w:t>
      </w:r>
      <w:r w:rsidR="009D156F" w:rsidRPr="00DF56DD">
        <w:rPr>
          <w:rFonts w:ascii="Times New Roman" w:eastAsia="Calibri" w:hAnsi="Times New Roman" w:cs="Times New Roman"/>
          <w:color w:val="000000"/>
          <w:sz w:val="28"/>
          <w:szCs w:val="28"/>
          <w:lang w:eastAsia="en-US"/>
        </w:rPr>
        <w:t>едерального государственного бюджетного образовательного учреждения высшего образования «Казанский национальный исследовательский технический университет им.А.Н.Туполева – КАИ»</w:t>
      </w:r>
      <w:r w:rsidR="00C24BFD" w:rsidRPr="00DF56DD">
        <w:rPr>
          <w:rFonts w:ascii="Times New Roman" w:eastAsia="Calibri" w:hAnsi="Times New Roman" w:cs="Times New Roman"/>
          <w:color w:val="000000"/>
          <w:sz w:val="28"/>
          <w:szCs w:val="28"/>
          <w:lang w:eastAsia="en-US"/>
        </w:rPr>
        <w:t xml:space="preserve"> </w:t>
      </w:r>
      <w:r w:rsidRPr="00DF56DD">
        <w:rPr>
          <w:rFonts w:ascii="Times New Roman" w:eastAsia="Calibri" w:hAnsi="Times New Roman" w:cs="Times New Roman"/>
          <w:color w:val="000000"/>
          <w:sz w:val="28"/>
          <w:szCs w:val="28"/>
          <w:lang w:eastAsia="en-US"/>
        </w:rPr>
        <w:t xml:space="preserve">действует Казанский учебно-исследовательский и методический </w:t>
      </w:r>
      <w:r w:rsidR="004F1AD0" w:rsidRPr="00DF56DD">
        <w:rPr>
          <w:rFonts w:ascii="Times New Roman" w:eastAsia="Calibri" w:hAnsi="Times New Roman" w:cs="Times New Roman"/>
          <w:color w:val="000000"/>
          <w:sz w:val="28"/>
          <w:szCs w:val="28"/>
          <w:lang w:eastAsia="en-US"/>
        </w:rPr>
        <w:t>ц</w:t>
      </w:r>
      <w:r w:rsidRPr="00DF56DD">
        <w:rPr>
          <w:rFonts w:ascii="Times New Roman" w:eastAsia="Calibri" w:hAnsi="Times New Roman" w:cs="Times New Roman"/>
          <w:color w:val="000000"/>
          <w:sz w:val="28"/>
          <w:szCs w:val="28"/>
          <w:lang w:eastAsia="en-US"/>
        </w:rPr>
        <w:t>ентр по профессиональной реабилитации лиц с ограниченными возможностями здоровья по слуху</w:t>
      </w:r>
      <w:r w:rsidR="00D10DBF" w:rsidRPr="00DF56DD">
        <w:rPr>
          <w:rFonts w:ascii="Times New Roman" w:eastAsia="Calibri" w:hAnsi="Times New Roman" w:cs="Times New Roman"/>
          <w:color w:val="000000"/>
          <w:sz w:val="28"/>
          <w:szCs w:val="28"/>
          <w:lang w:eastAsia="en-US"/>
        </w:rPr>
        <w:t xml:space="preserve"> (далее </w:t>
      </w:r>
      <w:r w:rsidR="00D10DBF" w:rsidRPr="00DF56DD">
        <w:rPr>
          <w:rFonts w:ascii="Times New Roman" w:eastAsia="Calibri" w:hAnsi="Times New Roman" w:cs="Times New Roman"/>
          <w:sz w:val="28"/>
          <w:szCs w:val="28"/>
        </w:rPr>
        <w:t>–</w:t>
      </w:r>
      <w:r w:rsidR="00D10DBF" w:rsidRPr="00DF56DD">
        <w:rPr>
          <w:rFonts w:ascii="Times New Roman" w:eastAsia="Calibri" w:hAnsi="Times New Roman" w:cs="Times New Roman"/>
          <w:color w:val="000000"/>
          <w:sz w:val="28"/>
          <w:szCs w:val="28"/>
          <w:lang w:eastAsia="en-US"/>
        </w:rPr>
        <w:t xml:space="preserve"> Казанский учебно-исследовательский и методический центр)</w:t>
      </w:r>
      <w:r w:rsidRPr="00DF56DD">
        <w:rPr>
          <w:rFonts w:ascii="Times New Roman" w:eastAsia="Calibri" w:hAnsi="Times New Roman" w:cs="Times New Roman"/>
          <w:color w:val="000000"/>
          <w:sz w:val="28"/>
          <w:szCs w:val="28"/>
          <w:lang w:eastAsia="en-US"/>
        </w:rPr>
        <w:t xml:space="preserve">. </w:t>
      </w:r>
    </w:p>
    <w:p w14:paraId="635D2FF7" w14:textId="344E1715" w:rsidR="00F13F1F" w:rsidRPr="00DF56DD" w:rsidRDefault="004F1AD0"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Казанский учебно-исследовательский и методический центр</w:t>
      </w:r>
      <w:r w:rsidR="00F13F1F" w:rsidRPr="00DF56DD">
        <w:rPr>
          <w:rFonts w:ascii="Times New Roman" w:eastAsia="Calibri" w:hAnsi="Times New Roman" w:cs="Times New Roman"/>
          <w:color w:val="000000"/>
          <w:sz w:val="28"/>
          <w:szCs w:val="28"/>
          <w:lang w:eastAsia="en-US"/>
        </w:rPr>
        <w:t xml:space="preserve"> является </w:t>
      </w:r>
      <w:r w:rsidR="00F13F1F" w:rsidRPr="00DF56DD">
        <w:rPr>
          <w:rFonts w:ascii="Times New Roman" w:eastAsia="Calibri" w:hAnsi="Times New Roman" w:cs="Times New Roman"/>
          <w:bCs/>
          <w:color w:val="000000"/>
          <w:sz w:val="28"/>
          <w:szCs w:val="28"/>
          <w:lang w:eastAsia="en-US"/>
        </w:rPr>
        <w:t xml:space="preserve">многопрофильным специальным учебным подразделением </w:t>
      </w:r>
      <w:r w:rsidR="00523034" w:rsidRPr="00DF56DD">
        <w:rPr>
          <w:rFonts w:ascii="Times New Roman" w:eastAsia="Calibri" w:hAnsi="Times New Roman" w:cs="Times New Roman"/>
          <w:color w:val="000000"/>
          <w:sz w:val="28"/>
          <w:szCs w:val="28"/>
          <w:lang w:eastAsia="en-US"/>
        </w:rPr>
        <w:t>федерального государственного бюджетного образовательного учреждения высшего образования «Казанский национальный исследовательский технический университет им.А.Н.Туполева – КАИ»</w:t>
      </w:r>
      <w:r w:rsidR="00F13F1F" w:rsidRPr="00DF56DD">
        <w:rPr>
          <w:rFonts w:ascii="Times New Roman" w:eastAsia="Calibri" w:hAnsi="Times New Roman" w:cs="Times New Roman"/>
          <w:color w:val="000000"/>
          <w:sz w:val="28"/>
          <w:szCs w:val="28"/>
          <w:lang w:eastAsia="en-US"/>
        </w:rPr>
        <w:t xml:space="preserve">, основной целью которого является обучение лиц с </w:t>
      </w:r>
      <w:r w:rsidR="00412C55" w:rsidRPr="00DF56DD">
        <w:rPr>
          <w:rFonts w:ascii="Times New Roman" w:eastAsia="Calibri" w:hAnsi="Times New Roman" w:cs="Times New Roman"/>
          <w:color w:val="000000"/>
          <w:sz w:val="28"/>
          <w:szCs w:val="28"/>
          <w:lang w:eastAsia="en-US"/>
        </w:rPr>
        <w:t>ограниченными возможностями здоровья</w:t>
      </w:r>
      <w:r w:rsidR="00F13F1F" w:rsidRPr="00DF56DD">
        <w:rPr>
          <w:rFonts w:ascii="Times New Roman" w:eastAsia="Calibri" w:hAnsi="Times New Roman" w:cs="Times New Roman"/>
          <w:color w:val="000000"/>
          <w:sz w:val="28"/>
          <w:szCs w:val="28"/>
          <w:lang w:eastAsia="en-US"/>
        </w:rPr>
        <w:t xml:space="preserve"> путем многоуровневой комплексной реабилитации в системе высшего образования, направленной на интеграцию инвалидов с патологией слуха в общество.</w:t>
      </w:r>
    </w:p>
    <w:p w14:paraId="0905FB4A" w14:textId="77777777" w:rsidR="00F13F1F" w:rsidRPr="00DF56DD"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 xml:space="preserve">Обучение в </w:t>
      </w:r>
      <w:r w:rsidR="004F1AD0" w:rsidRPr="00DF56DD">
        <w:rPr>
          <w:rFonts w:ascii="Times New Roman" w:eastAsia="Calibri" w:hAnsi="Times New Roman" w:cs="Times New Roman"/>
          <w:color w:val="000000"/>
          <w:sz w:val="28"/>
          <w:szCs w:val="28"/>
          <w:lang w:eastAsia="en-US"/>
        </w:rPr>
        <w:t xml:space="preserve">Казанском учебно-исследовательском и методическом </w:t>
      </w:r>
      <w:r w:rsidR="00D07960" w:rsidRPr="00DF56DD">
        <w:rPr>
          <w:rFonts w:ascii="Times New Roman" w:eastAsia="Calibri" w:hAnsi="Times New Roman" w:cs="Times New Roman"/>
          <w:color w:val="000000"/>
          <w:sz w:val="28"/>
          <w:szCs w:val="28"/>
          <w:lang w:eastAsia="en-US"/>
        </w:rPr>
        <w:t>центре</w:t>
      </w:r>
      <w:r w:rsidRPr="00DF56DD">
        <w:rPr>
          <w:rFonts w:ascii="Times New Roman" w:eastAsia="Calibri" w:hAnsi="Times New Roman" w:cs="Times New Roman"/>
          <w:color w:val="000000"/>
          <w:sz w:val="28"/>
          <w:szCs w:val="28"/>
          <w:lang w:eastAsia="en-US"/>
        </w:rPr>
        <w:t xml:space="preserve"> бесплатное.</w:t>
      </w:r>
    </w:p>
    <w:p w14:paraId="4585F038" w14:textId="10030C3E" w:rsidR="00F13F1F" w:rsidRPr="00DF56DD"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 xml:space="preserve">Абитуриенты </w:t>
      </w:r>
      <w:r w:rsidR="004F1AD0" w:rsidRPr="00DF56DD">
        <w:rPr>
          <w:rFonts w:ascii="Times New Roman" w:eastAsia="Calibri" w:hAnsi="Times New Roman" w:cs="Times New Roman"/>
          <w:color w:val="000000"/>
          <w:sz w:val="28"/>
          <w:szCs w:val="28"/>
          <w:lang w:eastAsia="en-US"/>
        </w:rPr>
        <w:t>Казанского учебно-исследовательского и методического центра</w:t>
      </w:r>
      <w:r w:rsidRPr="00DF56DD">
        <w:rPr>
          <w:rFonts w:ascii="Times New Roman" w:eastAsia="Calibri" w:hAnsi="Times New Roman" w:cs="Times New Roman"/>
          <w:color w:val="000000"/>
          <w:sz w:val="28"/>
          <w:szCs w:val="28"/>
          <w:lang w:eastAsia="en-US"/>
        </w:rPr>
        <w:t xml:space="preserve"> поступают на первый курс </w:t>
      </w:r>
      <w:r w:rsidR="00EA148C" w:rsidRPr="00DF56DD">
        <w:rPr>
          <w:rFonts w:ascii="Times New Roman" w:eastAsia="Calibri" w:hAnsi="Times New Roman" w:cs="Times New Roman"/>
          <w:color w:val="000000"/>
          <w:sz w:val="28"/>
          <w:szCs w:val="28"/>
          <w:lang w:eastAsia="en-US"/>
        </w:rPr>
        <w:t xml:space="preserve">федерального государственного бюджетного образовательного учреждения высшего образования «Казанский национальный исследовательский технический университет им.А.Н.Туполева – КАИ» </w:t>
      </w:r>
      <w:r w:rsidRPr="00DF56DD">
        <w:rPr>
          <w:rFonts w:ascii="Times New Roman" w:eastAsia="Calibri" w:hAnsi="Times New Roman" w:cs="Times New Roman"/>
          <w:color w:val="000000"/>
          <w:sz w:val="28"/>
          <w:szCs w:val="28"/>
          <w:lang w:eastAsia="en-US"/>
        </w:rPr>
        <w:t>на обучение по основной образовательной программе бакалавриата в форме адаптированной программы высшего образования по результатам конкурсных вступительных испытаний в установленном законом порядке.</w:t>
      </w:r>
    </w:p>
    <w:p w14:paraId="3E5D5FDF" w14:textId="77777777" w:rsidR="00F13F1F" w:rsidRPr="00DF56DD"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 xml:space="preserve">Обучение студентов с ограничениями здоровья по слуху в </w:t>
      </w:r>
      <w:r w:rsidR="008B5DF9" w:rsidRPr="00DF56DD">
        <w:rPr>
          <w:rFonts w:ascii="Times New Roman" w:eastAsia="Calibri" w:hAnsi="Times New Roman" w:cs="Times New Roman"/>
          <w:color w:val="000000"/>
          <w:sz w:val="28"/>
          <w:szCs w:val="28"/>
          <w:lang w:eastAsia="en-US"/>
        </w:rPr>
        <w:t>Казанском учебно-исследовательском и методическом центре</w:t>
      </w:r>
      <w:r w:rsidRPr="00DF56DD">
        <w:rPr>
          <w:rFonts w:ascii="Times New Roman" w:eastAsia="Calibri" w:hAnsi="Times New Roman" w:cs="Times New Roman"/>
          <w:color w:val="000000"/>
          <w:sz w:val="28"/>
          <w:szCs w:val="28"/>
          <w:lang w:eastAsia="en-US"/>
        </w:rPr>
        <w:t xml:space="preserve"> ведется по следующим направлениям подготовки очной бюджетной формы обучения (с присвоением квалификации бакалавр):</w:t>
      </w:r>
    </w:p>
    <w:p w14:paraId="1F33CB73" w14:textId="77777777" w:rsidR="00F13F1F" w:rsidRPr="00DF56DD"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09.03.01 Информатика и вычислительная техника</w:t>
      </w:r>
    </w:p>
    <w:p w14:paraId="2110C1A9" w14:textId="77777777" w:rsidR="00F13F1F" w:rsidRPr="00DF56DD"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11.03.01 Радиотехника</w:t>
      </w:r>
    </w:p>
    <w:p w14:paraId="1AE243CB" w14:textId="77777777" w:rsidR="00F13F1F" w:rsidRPr="00DF56DD"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22.03.01 Материаловедение и технологии материалов.</w:t>
      </w:r>
    </w:p>
    <w:p w14:paraId="754F7C96" w14:textId="77777777" w:rsidR="00F13F1F" w:rsidRPr="00DF56DD"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 xml:space="preserve">Для каждого студента </w:t>
      </w:r>
      <w:r w:rsidR="00B44F63" w:rsidRPr="00DF56DD">
        <w:rPr>
          <w:rFonts w:ascii="Times New Roman" w:eastAsia="Calibri" w:hAnsi="Times New Roman" w:cs="Times New Roman"/>
          <w:color w:val="000000"/>
          <w:sz w:val="28"/>
          <w:szCs w:val="28"/>
          <w:lang w:eastAsia="en-US"/>
        </w:rPr>
        <w:t>Казанского учебно-исследовательского и методического центра</w:t>
      </w:r>
      <w:r w:rsidRPr="00DF56DD">
        <w:rPr>
          <w:rFonts w:ascii="Times New Roman" w:eastAsia="Calibri" w:hAnsi="Times New Roman" w:cs="Times New Roman"/>
          <w:color w:val="000000"/>
          <w:sz w:val="28"/>
          <w:szCs w:val="28"/>
          <w:lang w:eastAsia="en-US"/>
        </w:rPr>
        <w:t xml:space="preserve"> по результатам мониторинга формируется индивидуальный план обучения, включающий график прохождения и объем дисциплин обязательной, вариативной и </w:t>
      </w:r>
      <w:r w:rsidRPr="00DF56DD">
        <w:rPr>
          <w:rFonts w:ascii="Times New Roman" w:eastAsia="Calibri" w:hAnsi="Times New Roman" w:cs="Times New Roman"/>
          <w:color w:val="000000"/>
          <w:sz w:val="28"/>
          <w:szCs w:val="28"/>
          <w:lang w:eastAsia="en-US"/>
        </w:rPr>
        <w:lastRenderedPageBreak/>
        <w:t xml:space="preserve">факультативной части циклов адаптированной образовательной программы, и индивидуальный пакет услуг и средств обучения. </w:t>
      </w:r>
    </w:p>
    <w:p w14:paraId="056B8F64" w14:textId="77777777" w:rsidR="00F13F1F" w:rsidRPr="00DF56DD"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Преподавание по всем дисциплинам цикла осуществляется по инновационным методико-педагогическим технологиям и сопровождается профессиональным сурдопереводом.</w:t>
      </w:r>
    </w:p>
    <w:p w14:paraId="0A689D6A" w14:textId="350C528E" w:rsidR="00F13F1F" w:rsidRPr="00DF56DD"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 xml:space="preserve">В системе обучения наряду с общеобразовательными дисциплинами предусмотрены коррекционно-реабилитационные курсы: </w:t>
      </w:r>
      <w:r w:rsidR="007502F2" w:rsidRPr="00DF56DD">
        <w:rPr>
          <w:rFonts w:ascii="Times New Roman" w:eastAsia="Calibri" w:hAnsi="Times New Roman" w:cs="Times New Roman"/>
          <w:color w:val="000000"/>
          <w:sz w:val="28"/>
          <w:szCs w:val="28"/>
          <w:lang w:eastAsia="en-US"/>
        </w:rPr>
        <w:t>к</w:t>
      </w:r>
      <w:r w:rsidRPr="00DF56DD">
        <w:rPr>
          <w:rFonts w:ascii="Times New Roman" w:eastAsia="Calibri" w:hAnsi="Times New Roman" w:cs="Times New Roman"/>
          <w:color w:val="000000"/>
          <w:sz w:val="28"/>
          <w:szCs w:val="28"/>
          <w:lang w:eastAsia="en-US"/>
        </w:rPr>
        <w:t xml:space="preserve">оммуникативный курс русского языка, </w:t>
      </w:r>
      <w:r w:rsidR="007502F2" w:rsidRPr="00DF56DD">
        <w:rPr>
          <w:rFonts w:ascii="Times New Roman" w:eastAsia="Calibri" w:hAnsi="Times New Roman" w:cs="Times New Roman"/>
          <w:color w:val="000000"/>
          <w:sz w:val="28"/>
          <w:szCs w:val="28"/>
          <w:lang w:eastAsia="en-US"/>
        </w:rPr>
        <w:t>п</w:t>
      </w:r>
      <w:r w:rsidRPr="00DF56DD">
        <w:rPr>
          <w:rFonts w:ascii="Times New Roman" w:eastAsia="Calibri" w:hAnsi="Times New Roman" w:cs="Times New Roman"/>
          <w:color w:val="000000"/>
          <w:sz w:val="28"/>
          <w:szCs w:val="28"/>
          <w:lang w:eastAsia="en-US"/>
        </w:rPr>
        <w:t xml:space="preserve">рактика речевой коммуникации, </w:t>
      </w:r>
      <w:r w:rsidR="007502F2" w:rsidRPr="00DF56DD">
        <w:rPr>
          <w:rFonts w:ascii="Times New Roman" w:eastAsia="Calibri" w:hAnsi="Times New Roman" w:cs="Times New Roman"/>
          <w:color w:val="000000"/>
          <w:sz w:val="28"/>
          <w:szCs w:val="28"/>
          <w:lang w:eastAsia="en-US"/>
        </w:rPr>
        <w:t>п</w:t>
      </w:r>
      <w:r w:rsidRPr="00DF56DD">
        <w:rPr>
          <w:rFonts w:ascii="Times New Roman" w:eastAsia="Calibri" w:hAnsi="Times New Roman" w:cs="Times New Roman"/>
          <w:color w:val="000000"/>
          <w:sz w:val="28"/>
          <w:szCs w:val="28"/>
          <w:lang w:eastAsia="en-US"/>
        </w:rPr>
        <w:t>рактика социальной коммуникации.</w:t>
      </w:r>
    </w:p>
    <w:p w14:paraId="6A6B93D1" w14:textId="386938C2" w:rsidR="00F13F1F" w:rsidRPr="00DF56DD"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 xml:space="preserve">Обучение на втором этапе проводится по профилирующим дисциплинам курсов в соответствии со стандартным учебным планом </w:t>
      </w:r>
      <w:r w:rsidR="007C3E54" w:rsidRPr="00DF56DD">
        <w:rPr>
          <w:rFonts w:ascii="Times New Roman" w:eastAsia="Calibri" w:hAnsi="Times New Roman" w:cs="Times New Roman"/>
          <w:color w:val="000000"/>
          <w:sz w:val="28"/>
          <w:szCs w:val="28"/>
          <w:lang w:eastAsia="en-US"/>
        </w:rPr>
        <w:t>образовательных организациях высшего образования</w:t>
      </w:r>
      <w:r w:rsidRPr="00DF56DD">
        <w:rPr>
          <w:rFonts w:ascii="Times New Roman" w:eastAsia="Calibri" w:hAnsi="Times New Roman" w:cs="Times New Roman"/>
          <w:color w:val="000000"/>
          <w:sz w:val="28"/>
          <w:szCs w:val="28"/>
          <w:lang w:eastAsia="en-US"/>
        </w:rPr>
        <w:t xml:space="preserve"> и при специальном сопровождении обучаемых студентов с ограниченными возможностями здоровья.</w:t>
      </w:r>
    </w:p>
    <w:p w14:paraId="3C12AE7D" w14:textId="19F175EC" w:rsidR="00F13F1F" w:rsidRPr="00DF56DD"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 xml:space="preserve">По профилю обучающихся </w:t>
      </w:r>
      <w:r w:rsidR="00B44F63" w:rsidRPr="00DF56DD">
        <w:rPr>
          <w:rFonts w:ascii="Times New Roman" w:eastAsia="Calibri" w:hAnsi="Times New Roman" w:cs="Times New Roman"/>
          <w:color w:val="000000"/>
          <w:sz w:val="28"/>
          <w:szCs w:val="28"/>
          <w:lang w:eastAsia="en-US"/>
        </w:rPr>
        <w:t>Казанским учебно-исследовательским и методическим центром</w:t>
      </w:r>
      <w:r w:rsidRPr="00DF56DD">
        <w:rPr>
          <w:rFonts w:ascii="Times New Roman" w:eastAsia="Calibri" w:hAnsi="Times New Roman" w:cs="Times New Roman"/>
          <w:color w:val="000000"/>
          <w:sz w:val="28"/>
          <w:szCs w:val="28"/>
          <w:lang w:eastAsia="en-US"/>
        </w:rPr>
        <w:t xml:space="preserve"> налажены партнерские отношения с рядом предприятий г</w:t>
      </w:r>
      <w:r w:rsidR="00DC4588" w:rsidRPr="00DF56DD">
        <w:rPr>
          <w:rFonts w:ascii="Times New Roman" w:eastAsia="Calibri" w:hAnsi="Times New Roman" w:cs="Times New Roman"/>
          <w:color w:val="000000"/>
          <w:sz w:val="28"/>
          <w:szCs w:val="28"/>
          <w:lang w:eastAsia="en-US"/>
        </w:rPr>
        <w:t>.</w:t>
      </w:r>
      <w:r w:rsidRPr="00DF56DD">
        <w:rPr>
          <w:rFonts w:ascii="Times New Roman" w:eastAsia="Calibri" w:hAnsi="Times New Roman" w:cs="Times New Roman"/>
          <w:color w:val="000000"/>
          <w:sz w:val="28"/>
          <w:szCs w:val="28"/>
          <w:lang w:eastAsia="en-US"/>
        </w:rPr>
        <w:t xml:space="preserve">Казани. К ним относятся: </w:t>
      </w:r>
      <w:r w:rsidR="00C941EB" w:rsidRPr="00DF56DD">
        <w:rPr>
          <w:rFonts w:ascii="Times New Roman" w:eastAsia="Calibri" w:hAnsi="Times New Roman" w:cs="Times New Roman"/>
          <w:color w:val="000000"/>
          <w:sz w:val="28"/>
          <w:szCs w:val="28"/>
          <w:lang w:eastAsia="en-US"/>
        </w:rPr>
        <w:t>акционерное общество</w:t>
      </w:r>
      <w:r w:rsidRPr="00DF56DD">
        <w:rPr>
          <w:rFonts w:ascii="Times New Roman" w:eastAsia="Calibri" w:hAnsi="Times New Roman" w:cs="Times New Roman"/>
          <w:color w:val="000000"/>
          <w:sz w:val="28"/>
          <w:szCs w:val="28"/>
          <w:lang w:eastAsia="en-US"/>
        </w:rPr>
        <w:t xml:space="preserve"> «Радиоприбор», </w:t>
      </w:r>
      <w:r w:rsidR="00C941EB" w:rsidRPr="00DF56DD">
        <w:rPr>
          <w:rFonts w:ascii="Times New Roman" w:eastAsia="Calibri" w:hAnsi="Times New Roman" w:cs="Times New Roman"/>
          <w:color w:val="000000"/>
          <w:sz w:val="28"/>
          <w:szCs w:val="28"/>
          <w:lang w:eastAsia="en-US"/>
        </w:rPr>
        <w:t>акционерное общество «Научно-производственное объединение «Радиоэлектроника» имени В.И.Шимко»</w:t>
      </w:r>
      <w:r w:rsidRPr="00DF56DD">
        <w:rPr>
          <w:rFonts w:ascii="Times New Roman" w:eastAsia="Calibri" w:hAnsi="Times New Roman" w:cs="Times New Roman"/>
          <w:color w:val="000000"/>
          <w:sz w:val="28"/>
          <w:szCs w:val="28"/>
          <w:lang w:eastAsia="en-US"/>
        </w:rPr>
        <w:t xml:space="preserve">, </w:t>
      </w:r>
      <w:r w:rsidR="00C941EB" w:rsidRPr="00DF56DD">
        <w:rPr>
          <w:rFonts w:ascii="Times New Roman" w:eastAsia="Calibri" w:hAnsi="Times New Roman" w:cs="Times New Roman"/>
          <w:color w:val="000000"/>
          <w:sz w:val="28"/>
          <w:szCs w:val="28"/>
          <w:lang w:eastAsia="en-US"/>
        </w:rPr>
        <w:t>публичное акционерное общество</w:t>
      </w:r>
      <w:r w:rsidRPr="00DF56DD">
        <w:rPr>
          <w:rFonts w:ascii="Times New Roman" w:eastAsia="Calibri" w:hAnsi="Times New Roman" w:cs="Times New Roman"/>
          <w:color w:val="000000"/>
          <w:sz w:val="28"/>
          <w:szCs w:val="28"/>
          <w:lang w:eastAsia="en-US"/>
        </w:rPr>
        <w:t xml:space="preserve"> «Таттелеком», </w:t>
      </w:r>
      <w:r w:rsidR="00C941EB" w:rsidRPr="00DF56DD">
        <w:rPr>
          <w:rFonts w:ascii="Times New Roman" w:eastAsia="Calibri" w:hAnsi="Times New Roman" w:cs="Times New Roman"/>
          <w:color w:val="000000"/>
          <w:sz w:val="28"/>
          <w:szCs w:val="28"/>
          <w:lang w:eastAsia="en-US"/>
        </w:rPr>
        <w:t>акционерное общество</w:t>
      </w:r>
      <w:r w:rsidRPr="00DF56DD">
        <w:rPr>
          <w:rFonts w:ascii="Times New Roman" w:eastAsia="Calibri" w:hAnsi="Times New Roman" w:cs="Times New Roman"/>
          <w:color w:val="000000"/>
          <w:sz w:val="28"/>
          <w:szCs w:val="28"/>
          <w:lang w:eastAsia="en-US"/>
        </w:rPr>
        <w:t xml:space="preserve"> «Казанское метростроительное производственное объединение» и др. </w:t>
      </w:r>
    </w:p>
    <w:p w14:paraId="6CC5884F" w14:textId="59F1D195" w:rsidR="00F13F1F" w:rsidRPr="00DF56DD"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DF56DD">
        <w:rPr>
          <w:rFonts w:ascii="Times New Roman" w:eastAsia="Calibri" w:hAnsi="Times New Roman" w:cs="Times New Roman"/>
          <w:color w:val="000000"/>
          <w:sz w:val="28"/>
          <w:szCs w:val="28"/>
          <w:lang w:eastAsia="en-US"/>
        </w:rPr>
        <w:t>Из 153 образовательных организаций дополнительного образования системы образования 55 реализуют адаптированные программы для детей-инвалидов. Всего реализуются 458 адаптированны</w:t>
      </w:r>
      <w:r w:rsidR="00344BA8" w:rsidRPr="00DF56DD">
        <w:rPr>
          <w:rFonts w:ascii="Times New Roman" w:eastAsia="Calibri" w:hAnsi="Times New Roman" w:cs="Times New Roman"/>
          <w:color w:val="000000"/>
          <w:sz w:val="28"/>
          <w:szCs w:val="28"/>
          <w:lang w:eastAsia="en-US"/>
        </w:rPr>
        <w:t>х</w:t>
      </w:r>
      <w:r w:rsidRPr="00DF56DD">
        <w:rPr>
          <w:rFonts w:ascii="Times New Roman" w:eastAsia="Calibri" w:hAnsi="Times New Roman" w:cs="Times New Roman"/>
          <w:color w:val="000000"/>
          <w:sz w:val="28"/>
          <w:szCs w:val="28"/>
          <w:lang w:eastAsia="en-US"/>
        </w:rPr>
        <w:t xml:space="preserve"> общеобразовательны</w:t>
      </w:r>
      <w:r w:rsidR="00126A8E" w:rsidRPr="00DF56DD">
        <w:rPr>
          <w:rFonts w:ascii="Times New Roman" w:eastAsia="Calibri" w:hAnsi="Times New Roman" w:cs="Times New Roman"/>
          <w:color w:val="000000"/>
          <w:sz w:val="28"/>
          <w:szCs w:val="28"/>
          <w:lang w:eastAsia="en-US"/>
        </w:rPr>
        <w:t>х</w:t>
      </w:r>
      <w:r w:rsidRPr="00DF56DD">
        <w:rPr>
          <w:rFonts w:ascii="Times New Roman" w:eastAsia="Calibri" w:hAnsi="Times New Roman" w:cs="Times New Roman"/>
          <w:color w:val="000000"/>
          <w:sz w:val="28"/>
          <w:szCs w:val="28"/>
          <w:lang w:eastAsia="en-US"/>
        </w:rPr>
        <w:t xml:space="preserve"> программ.</w:t>
      </w:r>
    </w:p>
    <w:p w14:paraId="710B2473" w14:textId="564E40D7" w:rsidR="00F13F1F" w:rsidRPr="00AC7033" w:rsidRDefault="00F13F1F"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w:t>
      </w:r>
      <w:r w:rsidR="00EC7D96" w:rsidRPr="00AC7033">
        <w:rPr>
          <w:rFonts w:ascii="Times New Roman" w:eastAsia="Calibri" w:hAnsi="Times New Roman" w:cs="Times New Roman"/>
          <w:color w:val="000000"/>
          <w:sz w:val="28"/>
          <w:szCs w:val="28"/>
          <w:lang w:eastAsia="en-US"/>
        </w:rPr>
        <w:t>Республике Татарстан</w:t>
      </w:r>
      <w:r w:rsidRPr="00AC7033">
        <w:rPr>
          <w:rFonts w:ascii="Times New Roman" w:eastAsia="Calibri" w:hAnsi="Times New Roman" w:cs="Times New Roman"/>
          <w:color w:val="000000"/>
          <w:sz w:val="28"/>
          <w:szCs w:val="28"/>
          <w:lang w:eastAsia="en-US"/>
        </w:rPr>
        <w:t xml:space="preserve"> запущен Навигатор дополнительного образования детей (</w:t>
      </w:r>
      <w:hyperlink r:id="rId43" w:history="1">
        <w:r w:rsidRPr="00AC7033">
          <w:rPr>
            <w:rFonts w:ascii="Times New Roman" w:eastAsia="Calibri" w:hAnsi="Times New Roman" w:cs="Times New Roman"/>
            <w:color w:val="000000"/>
            <w:sz w:val="28"/>
            <w:szCs w:val="28"/>
            <w:lang w:eastAsia="en-US"/>
          </w:rPr>
          <w:t>https://р16.навигатор.дети</w:t>
        </w:r>
      </w:hyperlink>
      <w:r w:rsidRPr="00AC7033">
        <w:rPr>
          <w:rFonts w:ascii="Times New Roman" w:eastAsia="Calibri" w:hAnsi="Times New Roman" w:cs="Times New Roman"/>
          <w:color w:val="000000"/>
          <w:sz w:val="28"/>
          <w:szCs w:val="28"/>
          <w:lang w:eastAsia="en-US"/>
        </w:rPr>
        <w:t xml:space="preserve">), который осуществляет поиск программ дополнительного образования по всем муниципальным образованиям </w:t>
      </w:r>
      <w:r w:rsidR="00EC7D96" w:rsidRPr="00AC7033">
        <w:rPr>
          <w:rFonts w:ascii="Times New Roman" w:eastAsia="Calibri" w:hAnsi="Times New Roman" w:cs="Times New Roman"/>
          <w:color w:val="000000"/>
          <w:sz w:val="28"/>
          <w:szCs w:val="28"/>
          <w:lang w:eastAsia="en-US"/>
        </w:rPr>
        <w:t>Республики Татарстан</w:t>
      </w:r>
      <w:r w:rsidRPr="00AC7033">
        <w:rPr>
          <w:rFonts w:ascii="Times New Roman" w:eastAsia="Calibri" w:hAnsi="Times New Roman" w:cs="Times New Roman"/>
          <w:color w:val="000000"/>
          <w:sz w:val="28"/>
          <w:szCs w:val="28"/>
          <w:lang w:eastAsia="en-US"/>
        </w:rPr>
        <w:t xml:space="preserve">. </w:t>
      </w:r>
      <w:r w:rsidR="00111729" w:rsidRPr="00AC7033">
        <w:rPr>
          <w:rFonts w:ascii="Times New Roman" w:eastAsia="Calibri" w:hAnsi="Times New Roman" w:cs="Times New Roman"/>
          <w:color w:val="000000"/>
          <w:sz w:val="28"/>
          <w:szCs w:val="28"/>
          <w:lang w:eastAsia="en-US"/>
        </w:rPr>
        <w:t>На 2022 год согласно данным Федерального реестра инвалидов в Республике Татарстан - 15882 детей-инвалидов в возрасте от 4 до 17 лет.</w:t>
      </w:r>
      <w:r w:rsidRPr="00AC7033">
        <w:rPr>
          <w:rFonts w:ascii="Times New Roman" w:eastAsia="Calibri" w:hAnsi="Times New Roman" w:cs="Times New Roman"/>
          <w:color w:val="000000"/>
          <w:sz w:val="28"/>
          <w:szCs w:val="28"/>
          <w:lang w:eastAsia="en-US"/>
        </w:rPr>
        <w:t xml:space="preserve"> Синхронизация с картографическим сервисом </w:t>
      </w:r>
      <w:r w:rsidR="001400B4" w:rsidRPr="00AC7033">
        <w:rPr>
          <w:rFonts w:ascii="Times New Roman" w:eastAsia="Calibri" w:hAnsi="Times New Roman" w:cs="Times New Roman"/>
          <w:color w:val="000000"/>
          <w:sz w:val="28"/>
          <w:szCs w:val="28"/>
          <w:lang w:eastAsia="en-US"/>
        </w:rPr>
        <w:t>«</w:t>
      </w:r>
      <w:r w:rsidRPr="00AC7033">
        <w:rPr>
          <w:rFonts w:ascii="Times New Roman" w:eastAsia="Calibri" w:hAnsi="Times New Roman" w:cs="Times New Roman"/>
          <w:color w:val="000000"/>
          <w:sz w:val="28"/>
          <w:szCs w:val="28"/>
          <w:lang w:eastAsia="en-US"/>
        </w:rPr>
        <w:t>Яндекс.Карты</w:t>
      </w:r>
      <w:r w:rsidR="001400B4" w:rsidRPr="00AC7033">
        <w:rPr>
          <w:rFonts w:ascii="Times New Roman" w:eastAsia="Calibri" w:hAnsi="Times New Roman" w:cs="Times New Roman"/>
          <w:color w:val="000000"/>
          <w:sz w:val="28"/>
          <w:szCs w:val="28"/>
          <w:lang w:eastAsia="en-US"/>
        </w:rPr>
        <w:t>»</w:t>
      </w:r>
      <w:r w:rsidRPr="00AC7033">
        <w:rPr>
          <w:rFonts w:ascii="Times New Roman" w:eastAsia="Calibri" w:hAnsi="Times New Roman" w:cs="Times New Roman"/>
          <w:color w:val="000000"/>
          <w:sz w:val="28"/>
          <w:szCs w:val="28"/>
          <w:lang w:eastAsia="en-US"/>
        </w:rPr>
        <w:t xml:space="preserve"> позволяет получить информацию о ближайшей организации дополнительного образования. При выборе определенной программы пользователь может подать заявление на зачисление дистанционно.</w:t>
      </w:r>
    </w:p>
    <w:p w14:paraId="131A5851" w14:textId="111AE0E8" w:rsidR="007D6DAD" w:rsidRPr="00AC7033" w:rsidRDefault="007D6DAD"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Разработаны Методические рекомендации по проектированию дополнительных общеразвивающих программ (в том числе, адаптированных) в новой редакции (письмо Министерства образования и науки Республики Татарстан от 28.01.2022 № 1068/22) в соответствии с Приказом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53824364" w14:textId="77777777" w:rsidR="005E4307" w:rsidRPr="00AC7033" w:rsidRDefault="005E4307" w:rsidP="00713C5E">
      <w:pPr>
        <w:widowControl w:val="0"/>
        <w:spacing w:after="0" w:line="240" w:lineRule="auto"/>
        <w:ind w:firstLine="709"/>
        <w:jc w:val="both"/>
        <w:rPr>
          <w:rFonts w:ascii="Times New Roman" w:eastAsia="Calibri" w:hAnsi="Times New Roman" w:cs="Times New Roman"/>
          <w:color w:val="000000"/>
          <w:sz w:val="28"/>
          <w:szCs w:val="28"/>
          <w:lang w:eastAsia="en-US"/>
        </w:rPr>
      </w:pPr>
    </w:p>
    <w:p w14:paraId="476037A8" w14:textId="0CE3A192" w:rsidR="00B31927" w:rsidRPr="00AC7033" w:rsidRDefault="004A12D3" w:rsidP="00713C5E">
      <w:pPr>
        <w:widowControl w:val="0"/>
        <w:spacing w:after="0" w:line="228" w:lineRule="auto"/>
        <w:ind w:firstLine="709"/>
        <w:rPr>
          <w:rFonts w:ascii="Times New Roman" w:eastAsia="Times New Roman" w:hAnsi="Times New Roman" w:cs="Times New Roman"/>
          <w:sz w:val="28"/>
          <w:szCs w:val="26"/>
        </w:rPr>
      </w:pPr>
      <w:r w:rsidRPr="00AC7033">
        <w:rPr>
          <w:rFonts w:ascii="Times New Roman" w:eastAsia="Times New Roman" w:hAnsi="Times New Roman" w:cs="Times New Roman"/>
          <w:sz w:val="28"/>
          <w:szCs w:val="26"/>
        </w:rPr>
        <w:t>В сфере здрав</w:t>
      </w:r>
      <w:r w:rsidR="00AA45E1">
        <w:rPr>
          <w:rFonts w:ascii="Times New Roman" w:eastAsia="Times New Roman" w:hAnsi="Times New Roman" w:cs="Times New Roman"/>
          <w:sz w:val="28"/>
          <w:szCs w:val="26"/>
        </w:rPr>
        <w:t>оохранения Республики Татарстан</w:t>
      </w:r>
    </w:p>
    <w:p w14:paraId="51440A30" w14:textId="77777777" w:rsidR="00B31927" w:rsidRPr="00AC7033" w:rsidRDefault="00B31927" w:rsidP="00713C5E">
      <w:pPr>
        <w:widowControl w:val="0"/>
        <w:spacing w:after="0" w:line="240"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В Республике Татарстан реализуются меры, направленные на сохранение здоровья инвалидов, ветеранов и пожилых граждан, улучшение доступности и качества медицинской и лекарственной помощи.</w:t>
      </w:r>
    </w:p>
    <w:p w14:paraId="3A47AB54" w14:textId="08071072" w:rsidR="00B31927" w:rsidRPr="00AC7033" w:rsidRDefault="00B31927" w:rsidP="00713C5E">
      <w:pPr>
        <w:widowControl w:val="0"/>
        <w:spacing w:after="0" w:line="240"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Медицинская помощь обеспечивается в амбулаторных и стационарных условиях в соответствии с порядками, клиническими рекомендациями, стандартами в рамках Программы государственных гарантий бесплатного оказания гражданам меди</w:t>
      </w:r>
      <w:r w:rsidRPr="00AC7033">
        <w:rPr>
          <w:rFonts w:ascii="Times New Roman" w:eastAsia="Calibri" w:hAnsi="Times New Roman" w:cs="Times New Roman"/>
          <w:sz w:val="28"/>
          <w:szCs w:val="28"/>
        </w:rPr>
        <w:lastRenderedPageBreak/>
        <w:t>цинской помощи на территории Республики Татарстан, ежегодно утверждаемой Правительством Республики Татарстан</w:t>
      </w:r>
      <w:r w:rsidR="00291041" w:rsidRPr="00AC7033">
        <w:rPr>
          <w:rFonts w:ascii="Times New Roman" w:eastAsia="Calibri" w:hAnsi="Times New Roman" w:cs="Times New Roman"/>
          <w:sz w:val="28"/>
          <w:szCs w:val="28"/>
        </w:rPr>
        <w:t xml:space="preserve"> (далее – Программа</w:t>
      </w:r>
      <w:r w:rsidR="00291041" w:rsidRPr="00AC7033">
        <w:t xml:space="preserve"> </w:t>
      </w:r>
      <w:r w:rsidR="00291041" w:rsidRPr="00AC7033">
        <w:rPr>
          <w:rFonts w:ascii="Times New Roman" w:eastAsia="Calibri" w:hAnsi="Times New Roman" w:cs="Times New Roman"/>
          <w:sz w:val="28"/>
          <w:szCs w:val="28"/>
        </w:rPr>
        <w:t>государственных гарантий)</w:t>
      </w:r>
      <w:r w:rsidR="00AA582F" w:rsidRPr="00AC7033">
        <w:rPr>
          <w:rFonts w:ascii="Times New Roman" w:eastAsia="Calibri" w:hAnsi="Times New Roman" w:cs="Times New Roman"/>
          <w:sz w:val="28"/>
          <w:szCs w:val="28"/>
        </w:rPr>
        <w:t xml:space="preserve">. </w:t>
      </w:r>
      <w:r w:rsidR="004123DF" w:rsidRPr="00AC7033">
        <w:rPr>
          <w:rFonts w:ascii="Times New Roman" w:eastAsia="Calibri" w:hAnsi="Times New Roman" w:cs="Times New Roman"/>
          <w:sz w:val="28"/>
          <w:szCs w:val="28"/>
        </w:rPr>
        <w:t>В</w:t>
      </w:r>
      <w:r w:rsidR="00AA582F" w:rsidRPr="00AC7033">
        <w:rPr>
          <w:rFonts w:ascii="Times New Roman" w:eastAsia="Calibri" w:hAnsi="Times New Roman" w:cs="Times New Roman"/>
          <w:sz w:val="28"/>
          <w:szCs w:val="28"/>
        </w:rPr>
        <w:t xml:space="preserve"> 202</w:t>
      </w:r>
      <w:r w:rsidR="00C72B7F" w:rsidRPr="00AC7033">
        <w:rPr>
          <w:rFonts w:ascii="Times New Roman" w:eastAsia="Calibri" w:hAnsi="Times New Roman" w:cs="Times New Roman"/>
          <w:sz w:val="28"/>
          <w:szCs w:val="28"/>
        </w:rPr>
        <w:t>1</w:t>
      </w:r>
      <w:r w:rsidR="00AA582F" w:rsidRPr="00AC7033">
        <w:rPr>
          <w:rFonts w:ascii="Times New Roman" w:eastAsia="Calibri" w:hAnsi="Times New Roman" w:cs="Times New Roman"/>
          <w:sz w:val="28"/>
          <w:szCs w:val="28"/>
        </w:rPr>
        <w:t xml:space="preserve"> год</w:t>
      </w:r>
      <w:r w:rsidR="00C72B7F" w:rsidRPr="00AC7033">
        <w:rPr>
          <w:rFonts w:ascii="Times New Roman" w:eastAsia="Calibri" w:hAnsi="Times New Roman" w:cs="Times New Roman"/>
          <w:sz w:val="28"/>
          <w:szCs w:val="28"/>
        </w:rPr>
        <w:t>у</w:t>
      </w:r>
      <w:r w:rsidR="00AA582F" w:rsidRPr="00AC7033">
        <w:rPr>
          <w:rFonts w:ascii="Times New Roman" w:eastAsia="Calibri" w:hAnsi="Times New Roman" w:cs="Times New Roman"/>
          <w:sz w:val="28"/>
          <w:szCs w:val="28"/>
        </w:rPr>
        <w:t xml:space="preserve"> принято постановление Кабинета Министров Республики Татарстан от 30.</w:t>
      </w:r>
      <w:r w:rsidR="00191BC6" w:rsidRPr="00AC7033">
        <w:rPr>
          <w:rFonts w:ascii="Times New Roman" w:eastAsia="Calibri" w:hAnsi="Times New Roman" w:cs="Times New Roman"/>
          <w:sz w:val="28"/>
          <w:szCs w:val="28"/>
        </w:rPr>
        <w:t>12</w:t>
      </w:r>
      <w:r w:rsidR="00291041" w:rsidRPr="00AC7033">
        <w:rPr>
          <w:rFonts w:ascii="Times New Roman" w:eastAsia="Calibri" w:hAnsi="Times New Roman" w:cs="Times New Roman"/>
          <w:sz w:val="28"/>
          <w:szCs w:val="28"/>
        </w:rPr>
        <w:t>.2021 № 1375 «Об утверждении Программы государственных гарантий бесплатного оказания гражданам медицинской помощи на территории Республики Татарстан на 2022 год и на плановый период 2023 и 2024 годов».</w:t>
      </w:r>
    </w:p>
    <w:p w14:paraId="6A8491D3" w14:textId="77777777" w:rsidR="00B31927" w:rsidRPr="00AC7033" w:rsidRDefault="00B31927" w:rsidP="00713C5E">
      <w:pPr>
        <w:widowControl w:val="0"/>
        <w:spacing w:after="0" w:line="240"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 xml:space="preserve">В рамках Программы </w:t>
      </w:r>
      <w:r w:rsidR="00993560" w:rsidRPr="00AC7033">
        <w:rPr>
          <w:rFonts w:ascii="Times New Roman" w:eastAsia="Calibri" w:hAnsi="Times New Roman" w:cs="Times New Roman"/>
          <w:sz w:val="28"/>
          <w:szCs w:val="28"/>
        </w:rPr>
        <w:t xml:space="preserve">государственных гарантий </w:t>
      </w:r>
      <w:r w:rsidRPr="00AC7033">
        <w:rPr>
          <w:rFonts w:ascii="Times New Roman" w:eastAsia="Calibri" w:hAnsi="Times New Roman" w:cs="Times New Roman"/>
          <w:sz w:val="28"/>
          <w:szCs w:val="28"/>
        </w:rPr>
        <w:t>(за исключением медицинской помощи, оказываемой в рамках клинической апробации) бесплатно предоставляются: первичная медико-санитарная помощь, в том числе первичная доврачебная, первичная врачебная и первичная специализированная; специализированная, в том числе высокотехнологичная, медицинская помощь; скорая, в том числе скорая специализированная, медицинская помощь;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7ADB4376" w14:textId="77777777" w:rsidR="00B31927" w:rsidRPr="00AC7033" w:rsidRDefault="00B31927" w:rsidP="00713C5E">
      <w:pPr>
        <w:widowControl w:val="0"/>
        <w:spacing w:after="0" w:line="228"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Медицинская реабилитация взрослого населения осуществляется в условиях: </w:t>
      </w:r>
    </w:p>
    <w:p w14:paraId="48B7F0B7" w14:textId="1A17C428" w:rsidR="00B31927" w:rsidRPr="00AC7033" w:rsidRDefault="00B31927" w:rsidP="00713C5E">
      <w:pPr>
        <w:widowControl w:val="0"/>
        <w:spacing w:after="0" w:line="228"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color w:val="000000"/>
          <w:sz w:val="28"/>
          <w:szCs w:val="28"/>
          <w:lang w:eastAsia="en-US"/>
        </w:rPr>
        <w:t xml:space="preserve">14 стационарных отделений медицинской реабилитации на базе 10 медицинских организаций (общая коечная </w:t>
      </w:r>
      <w:r w:rsidRPr="00AC7033">
        <w:rPr>
          <w:rFonts w:ascii="Times New Roman" w:eastAsia="Calibri" w:hAnsi="Times New Roman" w:cs="Times New Roman"/>
          <w:sz w:val="28"/>
          <w:szCs w:val="28"/>
        </w:rPr>
        <w:t>мощность – 384 ко</w:t>
      </w:r>
      <w:r w:rsidR="00C164B0" w:rsidRPr="00AC7033">
        <w:rPr>
          <w:rFonts w:ascii="Times New Roman" w:eastAsia="Calibri" w:hAnsi="Times New Roman" w:cs="Times New Roman"/>
          <w:sz w:val="28"/>
          <w:szCs w:val="28"/>
        </w:rPr>
        <w:t>йки</w:t>
      </w:r>
      <w:r w:rsidRPr="00AC7033">
        <w:rPr>
          <w:rFonts w:ascii="Times New Roman" w:eastAsia="Calibri" w:hAnsi="Times New Roman" w:cs="Times New Roman"/>
          <w:sz w:val="28"/>
          <w:szCs w:val="28"/>
        </w:rPr>
        <w:t>);</w:t>
      </w:r>
    </w:p>
    <w:p w14:paraId="539A7738" w14:textId="77777777" w:rsidR="00B31927" w:rsidRPr="00AC7033" w:rsidRDefault="00B31927" w:rsidP="00713C5E">
      <w:pPr>
        <w:widowControl w:val="0"/>
        <w:spacing w:after="0" w:line="228"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амбулаторных отделений медицинской реабилитации в 13 медицинских организациях (общая коечная мощность дневного стационара – 280 коек);</w:t>
      </w:r>
    </w:p>
    <w:p w14:paraId="67DC77E8" w14:textId="56B5DCB2" w:rsidR="00B31927" w:rsidRPr="00AC7033" w:rsidRDefault="00B31927" w:rsidP="00713C5E">
      <w:pPr>
        <w:widowControl w:val="0"/>
        <w:spacing w:after="0" w:line="228"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 xml:space="preserve">18 санаторно-курортных </w:t>
      </w:r>
      <w:r w:rsidR="00B354D9" w:rsidRPr="00AC7033">
        <w:rPr>
          <w:rFonts w:ascii="Times New Roman" w:eastAsia="Calibri" w:hAnsi="Times New Roman" w:cs="Times New Roman"/>
          <w:sz w:val="28"/>
          <w:szCs w:val="28"/>
        </w:rPr>
        <w:t>организаций</w:t>
      </w:r>
      <w:r w:rsidRPr="00AC7033">
        <w:rPr>
          <w:rFonts w:ascii="Times New Roman" w:eastAsia="Calibri" w:hAnsi="Times New Roman" w:cs="Times New Roman"/>
          <w:sz w:val="28"/>
          <w:szCs w:val="28"/>
        </w:rPr>
        <w:t xml:space="preserve"> для работающих граждан непосредственно после лечения в условиях специализированных отделений медицинских организаций по поводу: острого инфаркта миокарда, нестабильной стенокардии, острого нарушения мозгового кровообращения, после операций на сердце и магистральных сосудах, операций ортопедических, пластики суставов, эндопротезирования и реэндопротезирования, реплантации конечностей, беременных женщин групп риска и т.д. </w:t>
      </w:r>
    </w:p>
    <w:p w14:paraId="0FF0F3F3" w14:textId="5FE5D8EC" w:rsidR="00B31927" w:rsidRPr="00AC7033" w:rsidRDefault="00B31927" w:rsidP="00713C5E">
      <w:pPr>
        <w:widowControl w:val="0"/>
        <w:spacing w:after="0" w:line="228"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Медицинская реабилитация в 202</w:t>
      </w:r>
      <w:r w:rsidR="004D1654" w:rsidRPr="00AC7033">
        <w:rPr>
          <w:rFonts w:ascii="Times New Roman" w:eastAsia="Calibri" w:hAnsi="Times New Roman" w:cs="Times New Roman"/>
          <w:sz w:val="28"/>
          <w:szCs w:val="28"/>
        </w:rPr>
        <w:t>2</w:t>
      </w:r>
      <w:r w:rsidRPr="00AC7033">
        <w:rPr>
          <w:rFonts w:ascii="Times New Roman" w:eastAsia="Calibri" w:hAnsi="Times New Roman" w:cs="Times New Roman"/>
          <w:sz w:val="28"/>
          <w:szCs w:val="28"/>
        </w:rPr>
        <w:t xml:space="preserve"> году была оказана </w:t>
      </w:r>
      <w:r w:rsidR="004D1654" w:rsidRPr="00AC7033">
        <w:rPr>
          <w:rFonts w:ascii="Times New Roman" w:eastAsia="Calibri" w:hAnsi="Times New Roman" w:cs="Times New Roman"/>
          <w:sz w:val="28"/>
          <w:szCs w:val="28"/>
        </w:rPr>
        <w:t>7 755</w:t>
      </w:r>
      <w:r w:rsidRPr="00AC7033">
        <w:rPr>
          <w:rFonts w:ascii="Times New Roman" w:eastAsia="Calibri" w:hAnsi="Times New Roman" w:cs="Times New Roman"/>
          <w:sz w:val="28"/>
          <w:szCs w:val="28"/>
        </w:rPr>
        <w:t xml:space="preserve"> инвалидам, из которых на стационарном этапе получили медицинскую реабилитацию 2</w:t>
      </w:r>
      <w:r w:rsidR="00C164B0" w:rsidRPr="00AC7033">
        <w:rPr>
          <w:rFonts w:ascii="Times New Roman" w:eastAsia="Calibri" w:hAnsi="Times New Roman" w:cs="Times New Roman"/>
          <w:sz w:val="28"/>
          <w:szCs w:val="28"/>
        </w:rPr>
        <w:t xml:space="preserve"> </w:t>
      </w:r>
      <w:r w:rsidR="004D1654" w:rsidRPr="00AC7033">
        <w:rPr>
          <w:rFonts w:ascii="Times New Roman" w:eastAsia="Calibri" w:hAnsi="Times New Roman" w:cs="Times New Roman"/>
          <w:sz w:val="28"/>
          <w:szCs w:val="28"/>
        </w:rPr>
        <w:t>446</w:t>
      </w:r>
      <w:r w:rsidRPr="00AC7033">
        <w:rPr>
          <w:rFonts w:ascii="Times New Roman" w:eastAsia="Calibri" w:hAnsi="Times New Roman" w:cs="Times New Roman"/>
          <w:sz w:val="28"/>
          <w:szCs w:val="28"/>
        </w:rPr>
        <w:t xml:space="preserve"> пациентов, на амбулаторном этапе – </w:t>
      </w:r>
      <w:r w:rsidR="004D1654" w:rsidRPr="00AC7033">
        <w:rPr>
          <w:rFonts w:ascii="Times New Roman" w:eastAsia="Calibri" w:hAnsi="Times New Roman" w:cs="Times New Roman"/>
          <w:sz w:val="28"/>
          <w:szCs w:val="28"/>
        </w:rPr>
        <w:t>5 309</w:t>
      </w:r>
      <w:r w:rsidRPr="00AC7033">
        <w:rPr>
          <w:rFonts w:ascii="Times New Roman" w:eastAsia="Calibri" w:hAnsi="Times New Roman" w:cs="Times New Roman"/>
          <w:sz w:val="28"/>
          <w:szCs w:val="28"/>
        </w:rPr>
        <w:t xml:space="preserve"> пациентов.</w:t>
      </w:r>
    </w:p>
    <w:p w14:paraId="29CB5DA3" w14:textId="56C80F20" w:rsidR="00B31927" w:rsidRPr="00AC7033" w:rsidRDefault="00B31927" w:rsidP="00713C5E">
      <w:pPr>
        <w:widowControl w:val="0"/>
        <w:spacing w:after="0" w:line="228" w:lineRule="auto"/>
        <w:ind w:firstLine="709"/>
        <w:jc w:val="both"/>
        <w:rPr>
          <w:rFonts w:ascii="Times New Roman" w:eastAsia="Calibri" w:hAnsi="Times New Roman" w:cs="Times New Roman"/>
          <w:sz w:val="28"/>
          <w:szCs w:val="28"/>
        </w:rPr>
      </w:pPr>
      <w:r w:rsidRPr="00AC7033">
        <w:rPr>
          <w:rFonts w:ascii="Times New Roman" w:eastAsia="Calibri" w:hAnsi="Times New Roman" w:cs="Times New Roman"/>
          <w:sz w:val="28"/>
          <w:szCs w:val="28"/>
        </w:rPr>
        <w:t>Оказание медицинской помощи детям, в том числе детям-инвалидам, организовано по трехуровневой системе на базе центральных районных больниц, межмуниципальных центров, детских поликлиник и медицинско</w:t>
      </w:r>
      <w:r w:rsidR="00E1292B" w:rsidRPr="00AC7033">
        <w:rPr>
          <w:rFonts w:ascii="Times New Roman" w:eastAsia="Calibri" w:hAnsi="Times New Roman" w:cs="Times New Roman"/>
          <w:sz w:val="28"/>
          <w:szCs w:val="28"/>
        </w:rPr>
        <w:t>й</w:t>
      </w:r>
      <w:r w:rsidRPr="00AC7033">
        <w:rPr>
          <w:rFonts w:ascii="Times New Roman" w:eastAsia="Calibri" w:hAnsi="Times New Roman" w:cs="Times New Roman"/>
          <w:sz w:val="28"/>
          <w:szCs w:val="28"/>
        </w:rPr>
        <w:t xml:space="preserve"> </w:t>
      </w:r>
      <w:r w:rsidR="00E1292B" w:rsidRPr="00AC7033">
        <w:rPr>
          <w:rFonts w:ascii="Times New Roman" w:eastAsia="Calibri" w:hAnsi="Times New Roman" w:cs="Times New Roman"/>
          <w:sz w:val="28"/>
          <w:szCs w:val="28"/>
        </w:rPr>
        <w:t>организации</w:t>
      </w:r>
      <w:r w:rsidRPr="00AC7033">
        <w:rPr>
          <w:rFonts w:ascii="Times New Roman" w:eastAsia="Calibri" w:hAnsi="Times New Roman" w:cs="Times New Roman"/>
          <w:sz w:val="28"/>
          <w:szCs w:val="28"/>
        </w:rPr>
        <w:t xml:space="preserve"> III уровня – государственного автономного учреждения здравоохранения «Детская республиканская клиническая больница Министерства здравоохранения Республики Татарстан».</w:t>
      </w:r>
    </w:p>
    <w:p w14:paraId="6B9E3841" w14:textId="748690D5" w:rsidR="00B31927" w:rsidRPr="00DF56DD" w:rsidRDefault="00B31927" w:rsidP="003127B1">
      <w:pPr>
        <w:widowControl w:val="0"/>
        <w:spacing w:after="0" w:line="233" w:lineRule="auto"/>
        <w:ind w:firstLine="709"/>
        <w:jc w:val="both"/>
        <w:rPr>
          <w:rFonts w:ascii="Times New Roman" w:eastAsia="Calibri" w:hAnsi="Times New Roman" w:cs="Times New Roman"/>
          <w:sz w:val="28"/>
          <w:szCs w:val="28"/>
          <w:lang w:eastAsia="en-US"/>
        </w:rPr>
      </w:pPr>
      <w:r w:rsidRPr="00AC7033">
        <w:rPr>
          <w:rFonts w:ascii="Times New Roman" w:eastAsia="Calibri" w:hAnsi="Times New Roman" w:cs="Times New Roman"/>
          <w:sz w:val="28"/>
          <w:szCs w:val="28"/>
        </w:rPr>
        <w:t xml:space="preserve">Отделения медицинской реабилитации детей развернуты на базе </w:t>
      </w:r>
      <w:r w:rsidR="00A312C8" w:rsidRPr="00AC7033">
        <w:rPr>
          <w:rFonts w:ascii="Times New Roman" w:eastAsia="Calibri" w:hAnsi="Times New Roman" w:cs="Times New Roman"/>
          <w:sz w:val="28"/>
          <w:szCs w:val="28"/>
        </w:rPr>
        <w:t>6</w:t>
      </w:r>
      <w:r w:rsidRPr="00AC7033">
        <w:rPr>
          <w:rFonts w:ascii="Times New Roman" w:eastAsia="Calibri" w:hAnsi="Times New Roman" w:cs="Times New Roman"/>
          <w:sz w:val="28"/>
          <w:szCs w:val="28"/>
        </w:rPr>
        <w:t xml:space="preserve"> лечебных </w:t>
      </w:r>
      <w:r w:rsidR="00EC0A3F" w:rsidRPr="00AC7033">
        <w:rPr>
          <w:rFonts w:ascii="Times New Roman" w:eastAsia="Calibri" w:hAnsi="Times New Roman" w:cs="Times New Roman"/>
          <w:sz w:val="28"/>
          <w:szCs w:val="28"/>
        </w:rPr>
        <w:t>организаций</w:t>
      </w:r>
      <w:r w:rsidRPr="00AC7033">
        <w:rPr>
          <w:rFonts w:ascii="Times New Roman" w:eastAsia="Calibri" w:hAnsi="Times New Roman" w:cs="Times New Roman"/>
          <w:sz w:val="28"/>
          <w:szCs w:val="28"/>
        </w:rPr>
        <w:t xml:space="preserve"> (</w:t>
      </w:r>
      <w:r w:rsidR="00A312C8" w:rsidRPr="00AC7033">
        <w:rPr>
          <w:rFonts w:ascii="Times New Roman" w:eastAsia="Calibri" w:hAnsi="Times New Roman" w:cs="Times New Roman"/>
          <w:sz w:val="28"/>
          <w:szCs w:val="28"/>
        </w:rPr>
        <w:t>361</w:t>
      </w:r>
      <w:r w:rsidRPr="00AC7033">
        <w:rPr>
          <w:rFonts w:ascii="Times New Roman" w:eastAsia="Calibri" w:hAnsi="Times New Roman" w:cs="Times New Roman"/>
          <w:sz w:val="28"/>
          <w:szCs w:val="28"/>
        </w:rPr>
        <w:t xml:space="preserve"> ко</w:t>
      </w:r>
      <w:r w:rsidR="006F1619" w:rsidRPr="00AC7033">
        <w:rPr>
          <w:rFonts w:ascii="Times New Roman" w:eastAsia="Calibri" w:hAnsi="Times New Roman" w:cs="Times New Roman"/>
          <w:sz w:val="28"/>
          <w:szCs w:val="28"/>
        </w:rPr>
        <w:t>й</w:t>
      </w:r>
      <w:r w:rsidRPr="00AC7033">
        <w:rPr>
          <w:rFonts w:ascii="Times New Roman" w:eastAsia="Calibri" w:hAnsi="Times New Roman" w:cs="Times New Roman"/>
          <w:sz w:val="28"/>
          <w:szCs w:val="28"/>
        </w:rPr>
        <w:t>к</w:t>
      </w:r>
      <w:r w:rsidR="00141813" w:rsidRPr="00AC7033">
        <w:rPr>
          <w:rFonts w:ascii="Times New Roman" w:eastAsia="Calibri" w:hAnsi="Times New Roman" w:cs="Times New Roman"/>
          <w:sz w:val="28"/>
          <w:szCs w:val="28"/>
        </w:rPr>
        <w:t>а</w:t>
      </w:r>
      <w:r w:rsidRPr="00AC7033">
        <w:rPr>
          <w:rFonts w:ascii="Times New Roman" w:eastAsia="Calibri" w:hAnsi="Times New Roman" w:cs="Times New Roman"/>
          <w:sz w:val="28"/>
          <w:szCs w:val="28"/>
        </w:rPr>
        <w:t xml:space="preserve">), в том числе </w:t>
      </w:r>
      <w:r w:rsidR="00A312C8" w:rsidRPr="00AC7033">
        <w:rPr>
          <w:rFonts w:ascii="Times New Roman" w:eastAsia="Calibri" w:hAnsi="Times New Roman" w:cs="Times New Roman"/>
          <w:sz w:val="28"/>
          <w:szCs w:val="28"/>
        </w:rPr>
        <w:t>262</w:t>
      </w:r>
      <w:r w:rsidRPr="00AC7033">
        <w:rPr>
          <w:rFonts w:ascii="Times New Roman" w:eastAsia="Calibri" w:hAnsi="Times New Roman" w:cs="Times New Roman"/>
          <w:sz w:val="28"/>
          <w:szCs w:val="28"/>
        </w:rPr>
        <w:t xml:space="preserve"> ко</w:t>
      </w:r>
      <w:r w:rsidR="006F1619" w:rsidRPr="00AC7033">
        <w:rPr>
          <w:rFonts w:ascii="Times New Roman" w:eastAsia="Calibri" w:hAnsi="Times New Roman" w:cs="Times New Roman"/>
          <w:sz w:val="28"/>
          <w:szCs w:val="28"/>
        </w:rPr>
        <w:t>й</w:t>
      </w:r>
      <w:r w:rsidRPr="00AC7033">
        <w:rPr>
          <w:rFonts w:ascii="Times New Roman" w:eastAsia="Calibri" w:hAnsi="Times New Roman" w:cs="Times New Roman"/>
          <w:sz w:val="28"/>
          <w:szCs w:val="28"/>
        </w:rPr>
        <w:t>к</w:t>
      </w:r>
      <w:r w:rsidR="006F1619" w:rsidRPr="00AC7033">
        <w:rPr>
          <w:rFonts w:ascii="Times New Roman" w:eastAsia="Calibri" w:hAnsi="Times New Roman" w:cs="Times New Roman"/>
          <w:sz w:val="28"/>
          <w:szCs w:val="28"/>
        </w:rPr>
        <w:t>и</w:t>
      </w:r>
      <w:r w:rsidRPr="00AC7033">
        <w:rPr>
          <w:rFonts w:ascii="Times New Roman" w:eastAsia="Calibri" w:hAnsi="Times New Roman" w:cs="Times New Roman"/>
          <w:sz w:val="28"/>
          <w:szCs w:val="28"/>
        </w:rPr>
        <w:t xml:space="preserve"> дневного пребывания. </w:t>
      </w:r>
      <w:r w:rsidR="00AD0F4A" w:rsidRPr="00AC7033">
        <w:rPr>
          <w:rFonts w:ascii="Times New Roman" w:eastAsia="Calibri" w:hAnsi="Times New Roman" w:cs="Times New Roman"/>
          <w:sz w:val="28"/>
          <w:szCs w:val="28"/>
          <w:lang w:eastAsia="en-US"/>
        </w:rPr>
        <w:t>В 2022 году в отделениях реабилитации</w:t>
      </w:r>
      <w:r w:rsidRPr="00AC7033">
        <w:rPr>
          <w:rFonts w:ascii="Times New Roman" w:eastAsia="Calibri" w:hAnsi="Times New Roman" w:cs="Times New Roman"/>
          <w:sz w:val="28"/>
          <w:szCs w:val="28"/>
          <w:lang w:eastAsia="en-US"/>
        </w:rPr>
        <w:t xml:space="preserve"> лечение получили </w:t>
      </w:r>
      <w:r w:rsidR="00AD0F4A" w:rsidRPr="00AC7033">
        <w:rPr>
          <w:rFonts w:ascii="Times New Roman" w:eastAsia="Calibri" w:hAnsi="Times New Roman" w:cs="Times New Roman"/>
          <w:sz w:val="28"/>
          <w:szCs w:val="28"/>
          <w:lang w:eastAsia="en-US"/>
        </w:rPr>
        <w:t>7</w:t>
      </w:r>
      <w:r w:rsidR="00C164B0" w:rsidRPr="00AC7033">
        <w:rPr>
          <w:rFonts w:ascii="Times New Roman" w:eastAsia="Calibri" w:hAnsi="Times New Roman" w:cs="Times New Roman"/>
          <w:sz w:val="28"/>
          <w:szCs w:val="28"/>
          <w:lang w:eastAsia="en-US"/>
        </w:rPr>
        <w:t xml:space="preserve"> </w:t>
      </w:r>
      <w:r w:rsidR="00AD0F4A" w:rsidRPr="00AC7033">
        <w:rPr>
          <w:rFonts w:ascii="Times New Roman" w:eastAsia="Calibri" w:hAnsi="Times New Roman" w:cs="Times New Roman"/>
          <w:sz w:val="28"/>
          <w:szCs w:val="28"/>
          <w:lang w:eastAsia="en-US"/>
        </w:rPr>
        <w:t>299</w:t>
      </w:r>
      <w:r w:rsidRPr="00AC7033">
        <w:rPr>
          <w:rFonts w:ascii="Times New Roman" w:eastAsia="Calibri" w:hAnsi="Times New Roman" w:cs="Times New Roman"/>
          <w:sz w:val="28"/>
          <w:szCs w:val="28"/>
          <w:lang w:eastAsia="en-US"/>
        </w:rPr>
        <w:t xml:space="preserve"> </w:t>
      </w:r>
      <w:r w:rsidR="00AD0F4A" w:rsidRPr="00AC7033">
        <w:rPr>
          <w:rFonts w:ascii="Times New Roman" w:eastAsia="Calibri" w:hAnsi="Times New Roman" w:cs="Times New Roman"/>
          <w:sz w:val="28"/>
          <w:szCs w:val="28"/>
          <w:lang w:eastAsia="en-US"/>
        </w:rPr>
        <w:t>детей</w:t>
      </w:r>
      <w:r w:rsidRPr="00AC7033">
        <w:rPr>
          <w:rFonts w:ascii="Times New Roman" w:eastAsia="Calibri" w:hAnsi="Times New Roman" w:cs="Times New Roman"/>
          <w:sz w:val="28"/>
          <w:szCs w:val="28"/>
          <w:lang w:eastAsia="en-US"/>
        </w:rPr>
        <w:t xml:space="preserve">, в том числе </w:t>
      </w:r>
      <w:r w:rsidR="00AD0F4A" w:rsidRPr="00AC7033">
        <w:rPr>
          <w:rFonts w:ascii="Times New Roman" w:eastAsia="Calibri" w:hAnsi="Times New Roman" w:cs="Times New Roman"/>
          <w:sz w:val="28"/>
          <w:szCs w:val="28"/>
          <w:lang w:eastAsia="en-US"/>
        </w:rPr>
        <w:t>1 527</w:t>
      </w:r>
      <w:r w:rsidRPr="00AC7033">
        <w:rPr>
          <w:rFonts w:ascii="Times New Roman" w:eastAsia="Calibri" w:hAnsi="Times New Roman" w:cs="Times New Roman"/>
          <w:sz w:val="28"/>
          <w:szCs w:val="28"/>
          <w:lang w:eastAsia="en-US"/>
        </w:rPr>
        <w:t xml:space="preserve"> детей-инвалидов.</w:t>
      </w:r>
    </w:p>
    <w:p w14:paraId="2FE10AF4" w14:textId="5C1952C7" w:rsidR="00B31927" w:rsidRPr="00AC7033" w:rsidRDefault="00B31927" w:rsidP="003127B1">
      <w:pPr>
        <w:widowControl w:val="0"/>
        <w:spacing w:after="0" w:line="233" w:lineRule="auto"/>
        <w:ind w:firstLine="709"/>
        <w:jc w:val="both"/>
        <w:rPr>
          <w:rFonts w:ascii="Times New Roman" w:eastAsia="Calibri" w:hAnsi="Times New Roman" w:cs="Times New Roman"/>
          <w:sz w:val="28"/>
          <w:szCs w:val="28"/>
          <w:lang w:eastAsia="en-US"/>
        </w:rPr>
      </w:pPr>
      <w:r w:rsidRPr="00AC7033">
        <w:rPr>
          <w:rFonts w:ascii="Times New Roman" w:eastAsia="Calibri" w:hAnsi="Times New Roman" w:cs="Times New Roman"/>
          <w:sz w:val="28"/>
          <w:szCs w:val="28"/>
          <w:lang w:eastAsia="en-US"/>
        </w:rPr>
        <w:t xml:space="preserve">В системе здравоохранения функционируют 3 детских санатория (государственное </w:t>
      </w:r>
      <w:r w:rsidR="001C0C80" w:rsidRPr="00AC7033">
        <w:rPr>
          <w:rFonts w:ascii="Times New Roman" w:eastAsia="Calibri" w:hAnsi="Times New Roman" w:cs="Times New Roman"/>
          <w:sz w:val="28"/>
          <w:szCs w:val="28"/>
          <w:lang w:eastAsia="en-US"/>
        </w:rPr>
        <w:t xml:space="preserve">автономное </w:t>
      </w:r>
      <w:r w:rsidRPr="00AC7033">
        <w:rPr>
          <w:rFonts w:ascii="Times New Roman" w:eastAsia="Calibri" w:hAnsi="Times New Roman" w:cs="Times New Roman"/>
          <w:sz w:val="28"/>
          <w:szCs w:val="28"/>
          <w:lang w:eastAsia="en-US"/>
        </w:rPr>
        <w:t>учреждение здравоохранения «Республиканский детский санаторий с.Черки-Кильдуразы», государственное автономное учреждение здравоохранения «Республиканский детский психоневрологический санаторий», филиал государственного автономного учреждения здравоохранения «Республиканский клинический противотуберкулезный диспансер» – «Детский туберкулезный санаторий»). В 202</w:t>
      </w:r>
      <w:r w:rsidR="00777E8B" w:rsidRPr="00AC7033">
        <w:rPr>
          <w:rFonts w:ascii="Times New Roman" w:eastAsia="Calibri" w:hAnsi="Times New Roman" w:cs="Times New Roman"/>
          <w:sz w:val="28"/>
          <w:szCs w:val="28"/>
          <w:lang w:eastAsia="en-US"/>
        </w:rPr>
        <w:t>2</w:t>
      </w:r>
      <w:r w:rsidRPr="00AC7033">
        <w:rPr>
          <w:rFonts w:ascii="Times New Roman" w:eastAsia="Calibri" w:hAnsi="Times New Roman" w:cs="Times New Roman"/>
          <w:sz w:val="28"/>
          <w:szCs w:val="28"/>
          <w:lang w:eastAsia="en-US"/>
        </w:rPr>
        <w:t xml:space="preserve"> году санаторное лечение получили 1</w:t>
      </w:r>
      <w:r w:rsidR="00C164B0" w:rsidRPr="00AC7033">
        <w:rPr>
          <w:rFonts w:ascii="Times New Roman" w:eastAsia="Calibri" w:hAnsi="Times New Roman" w:cs="Times New Roman"/>
          <w:sz w:val="28"/>
          <w:szCs w:val="28"/>
          <w:lang w:eastAsia="en-US"/>
        </w:rPr>
        <w:t xml:space="preserve"> </w:t>
      </w:r>
      <w:r w:rsidR="00777E8B" w:rsidRPr="00AC7033">
        <w:rPr>
          <w:rFonts w:ascii="Times New Roman" w:eastAsia="Calibri" w:hAnsi="Times New Roman" w:cs="Times New Roman"/>
          <w:sz w:val="28"/>
          <w:szCs w:val="28"/>
          <w:lang w:eastAsia="en-US"/>
        </w:rPr>
        <w:t>881</w:t>
      </w:r>
      <w:r w:rsidRPr="00AC7033">
        <w:rPr>
          <w:rFonts w:ascii="Times New Roman" w:eastAsia="Calibri" w:hAnsi="Times New Roman" w:cs="Times New Roman"/>
          <w:sz w:val="28"/>
          <w:szCs w:val="28"/>
          <w:lang w:eastAsia="en-US"/>
        </w:rPr>
        <w:t xml:space="preserve"> </w:t>
      </w:r>
      <w:r w:rsidR="00777E8B" w:rsidRPr="00AC7033">
        <w:rPr>
          <w:rFonts w:ascii="Times New Roman" w:eastAsia="Calibri" w:hAnsi="Times New Roman" w:cs="Times New Roman"/>
          <w:sz w:val="28"/>
          <w:szCs w:val="28"/>
          <w:lang w:eastAsia="en-US"/>
        </w:rPr>
        <w:t>ребенок</w:t>
      </w:r>
      <w:r w:rsidRPr="00AC7033">
        <w:rPr>
          <w:rFonts w:ascii="Times New Roman" w:eastAsia="Calibri" w:hAnsi="Times New Roman" w:cs="Times New Roman"/>
          <w:sz w:val="28"/>
          <w:szCs w:val="28"/>
          <w:lang w:eastAsia="en-US"/>
        </w:rPr>
        <w:t xml:space="preserve">, в том числе </w:t>
      </w:r>
      <w:r w:rsidR="00777E8B" w:rsidRPr="00AC7033">
        <w:rPr>
          <w:rFonts w:ascii="Times New Roman" w:eastAsia="Calibri" w:hAnsi="Times New Roman" w:cs="Times New Roman"/>
          <w:sz w:val="28"/>
          <w:szCs w:val="28"/>
          <w:lang w:eastAsia="en-US"/>
        </w:rPr>
        <w:t>80</w:t>
      </w:r>
      <w:r w:rsidRPr="00AC7033">
        <w:rPr>
          <w:rFonts w:ascii="Times New Roman" w:eastAsia="Calibri" w:hAnsi="Times New Roman" w:cs="Times New Roman"/>
          <w:sz w:val="28"/>
          <w:szCs w:val="28"/>
          <w:lang w:eastAsia="en-US"/>
        </w:rPr>
        <w:t xml:space="preserve"> </w:t>
      </w:r>
      <w:r w:rsidR="00777E8B" w:rsidRPr="00AC7033">
        <w:rPr>
          <w:rFonts w:ascii="Times New Roman" w:eastAsia="Calibri" w:hAnsi="Times New Roman" w:cs="Times New Roman"/>
          <w:sz w:val="28"/>
          <w:szCs w:val="28"/>
          <w:lang w:eastAsia="en-US"/>
        </w:rPr>
        <w:t>детей</w:t>
      </w:r>
      <w:r w:rsidRPr="00AC7033">
        <w:rPr>
          <w:rFonts w:ascii="Times New Roman" w:eastAsia="Calibri" w:hAnsi="Times New Roman" w:cs="Times New Roman"/>
          <w:sz w:val="28"/>
          <w:szCs w:val="28"/>
          <w:lang w:eastAsia="en-US"/>
        </w:rPr>
        <w:t>-инвалид</w:t>
      </w:r>
      <w:r w:rsidR="00777E8B" w:rsidRPr="00AC7033">
        <w:rPr>
          <w:rFonts w:ascii="Times New Roman" w:eastAsia="Calibri" w:hAnsi="Times New Roman" w:cs="Times New Roman"/>
          <w:sz w:val="28"/>
          <w:szCs w:val="28"/>
          <w:lang w:eastAsia="en-US"/>
        </w:rPr>
        <w:t>ов</w:t>
      </w:r>
      <w:r w:rsidRPr="00AC7033">
        <w:rPr>
          <w:rFonts w:ascii="Times New Roman" w:eastAsia="Calibri" w:hAnsi="Times New Roman" w:cs="Times New Roman"/>
          <w:sz w:val="28"/>
          <w:szCs w:val="28"/>
          <w:lang w:eastAsia="en-US"/>
        </w:rPr>
        <w:t>.</w:t>
      </w:r>
    </w:p>
    <w:p w14:paraId="676DF77F" w14:textId="0C9BA12C" w:rsidR="00B31927" w:rsidRPr="00AC7033" w:rsidRDefault="00B31927" w:rsidP="003127B1">
      <w:pPr>
        <w:widowControl w:val="0"/>
        <w:spacing w:after="0" w:line="233"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202</w:t>
      </w:r>
      <w:r w:rsidR="000F2B2F" w:rsidRPr="00AC7033">
        <w:rPr>
          <w:rFonts w:ascii="Times New Roman" w:eastAsia="Calibri" w:hAnsi="Times New Roman" w:cs="Times New Roman"/>
          <w:color w:val="000000"/>
          <w:sz w:val="28"/>
          <w:szCs w:val="28"/>
          <w:lang w:eastAsia="en-US"/>
        </w:rPr>
        <w:t>2</w:t>
      </w:r>
      <w:r w:rsidRPr="00AC7033">
        <w:rPr>
          <w:rFonts w:ascii="Times New Roman" w:eastAsia="Calibri" w:hAnsi="Times New Roman" w:cs="Times New Roman"/>
          <w:color w:val="000000"/>
          <w:sz w:val="28"/>
          <w:szCs w:val="28"/>
          <w:lang w:eastAsia="en-US"/>
        </w:rPr>
        <w:t xml:space="preserve"> году на строительство, реконструкцию, капитальный ремонт </w:t>
      </w:r>
      <w:r w:rsidRPr="00AC7033">
        <w:rPr>
          <w:rFonts w:ascii="Times New Roman" w:eastAsia="Calibri" w:hAnsi="Times New Roman" w:cs="Times New Roman"/>
          <w:sz w:val="28"/>
          <w:szCs w:val="28"/>
          <w:lang w:eastAsia="en-US"/>
        </w:rPr>
        <w:t xml:space="preserve">выделены </w:t>
      </w:r>
      <w:r w:rsidRPr="00AC7033">
        <w:rPr>
          <w:rFonts w:ascii="Times New Roman" w:eastAsia="Calibri" w:hAnsi="Times New Roman" w:cs="Times New Roman"/>
          <w:sz w:val="28"/>
          <w:szCs w:val="28"/>
          <w:lang w:eastAsia="en-US"/>
        </w:rPr>
        <w:lastRenderedPageBreak/>
        <w:t xml:space="preserve">финансовые средства в размере </w:t>
      </w:r>
      <w:r w:rsidR="000F2B2F" w:rsidRPr="00AC7033">
        <w:rPr>
          <w:rFonts w:ascii="Times New Roman" w:eastAsia="Calibri" w:hAnsi="Times New Roman" w:cs="Times New Roman"/>
          <w:sz w:val="28"/>
          <w:szCs w:val="28"/>
          <w:lang w:eastAsia="en-US"/>
        </w:rPr>
        <w:t>7</w:t>
      </w:r>
      <w:r w:rsidRPr="00AC7033">
        <w:rPr>
          <w:rFonts w:ascii="Times New Roman" w:eastAsia="Calibri" w:hAnsi="Times New Roman" w:cs="Times New Roman"/>
          <w:sz w:val="28"/>
          <w:szCs w:val="28"/>
          <w:lang w:eastAsia="en-US"/>
        </w:rPr>
        <w:t> </w:t>
      </w:r>
      <w:r w:rsidR="000F2B2F" w:rsidRPr="00AC7033">
        <w:rPr>
          <w:rFonts w:ascii="Times New Roman" w:eastAsia="Calibri" w:hAnsi="Times New Roman" w:cs="Times New Roman"/>
          <w:sz w:val="28"/>
          <w:szCs w:val="28"/>
          <w:lang w:eastAsia="en-US"/>
        </w:rPr>
        <w:t>588</w:t>
      </w:r>
      <w:r w:rsidRPr="00AC7033">
        <w:rPr>
          <w:rFonts w:ascii="Times New Roman" w:eastAsia="Calibri" w:hAnsi="Times New Roman" w:cs="Times New Roman"/>
          <w:sz w:val="28"/>
          <w:szCs w:val="28"/>
          <w:lang w:eastAsia="en-US"/>
        </w:rPr>
        <w:t>,</w:t>
      </w:r>
      <w:r w:rsidR="000F2B2F" w:rsidRPr="00AC7033">
        <w:rPr>
          <w:rFonts w:ascii="Times New Roman" w:eastAsia="Calibri" w:hAnsi="Times New Roman" w:cs="Times New Roman"/>
          <w:sz w:val="28"/>
          <w:szCs w:val="28"/>
          <w:lang w:eastAsia="en-US"/>
        </w:rPr>
        <w:t>9</w:t>
      </w:r>
      <w:r w:rsidRPr="00AC7033">
        <w:rPr>
          <w:rFonts w:ascii="Times New Roman" w:eastAsia="Calibri" w:hAnsi="Times New Roman" w:cs="Times New Roman"/>
          <w:sz w:val="28"/>
          <w:szCs w:val="28"/>
          <w:lang w:eastAsia="en-US"/>
        </w:rPr>
        <w:t>4 млн</w:t>
      </w:r>
      <w:r w:rsidR="0057632A" w:rsidRPr="00AC7033">
        <w:rPr>
          <w:rFonts w:ascii="Times New Roman" w:eastAsia="Calibri" w:hAnsi="Times New Roman" w:cs="Times New Roman"/>
          <w:sz w:val="28"/>
          <w:szCs w:val="28"/>
          <w:lang w:eastAsia="en-US"/>
        </w:rPr>
        <w:t>.</w:t>
      </w:r>
      <w:r w:rsidRPr="00AC7033">
        <w:rPr>
          <w:rFonts w:ascii="Times New Roman" w:eastAsia="Calibri" w:hAnsi="Times New Roman" w:cs="Times New Roman"/>
          <w:bCs/>
          <w:color w:val="000000"/>
          <w:sz w:val="28"/>
          <w:szCs w:val="28"/>
          <w:lang w:eastAsia="en-US"/>
        </w:rPr>
        <w:t>рублей.</w:t>
      </w:r>
      <w:r w:rsidRPr="00AC7033">
        <w:rPr>
          <w:rFonts w:ascii="Times New Roman" w:eastAsia="Calibri" w:hAnsi="Times New Roman" w:cs="Times New Roman"/>
          <w:color w:val="000000"/>
          <w:sz w:val="28"/>
          <w:szCs w:val="28"/>
          <w:lang w:eastAsia="en-US"/>
        </w:rPr>
        <w:t xml:space="preserve"> Завершены работы на 1</w:t>
      </w:r>
      <w:r w:rsidR="0050741F" w:rsidRPr="00AC7033">
        <w:rPr>
          <w:rFonts w:ascii="Times New Roman" w:eastAsia="Calibri" w:hAnsi="Times New Roman" w:cs="Times New Roman"/>
          <w:color w:val="000000"/>
          <w:sz w:val="28"/>
          <w:szCs w:val="28"/>
          <w:lang w:eastAsia="en-US"/>
        </w:rPr>
        <w:t>42</w:t>
      </w:r>
      <w:r w:rsidRPr="00AC7033">
        <w:rPr>
          <w:rFonts w:ascii="Times New Roman" w:eastAsia="Calibri" w:hAnsi="Times New Roman" w:cs="Times New Roman"/>
          <w:color w:val="000000"/>
          <w:sz w:val="28"/>
          <w:szCs w:val="28"/>
          <w:lang w:eastAsia="en-US"/>
        </w:rPr>
        <w:t xml:space="preserve"> объектах здравоохранения Республики Татарстан, что составляет </w:t>
      </w:r>
      <w:r w:rsidRPr="00AC7033">
        <w:rPr>
          <w:rFonts w:ascii="Times New Roman" w:eastAsia="Calibri" w:hAnsi="Times New Roman" w:cs="Times New Roman"/>
          <w:bCs/>
          <w:color w:val="000000"/>
          <w:sz w:val="28"/>
          <w:szCs w:val="28"/>
          <w:lang w:eastAsia="en-US"/>
        </w:rPr>
        <w:t>1</w:t>
      </w:r>
      <w:r w:rsidR="0050741F" w:rsidRPr="00AC7033">
        <w:rPr>
          <w:rFonts w:ascii="Times New Roman" w:eastAsia="Calibri" w:hAnsi="Times New Roman" w:cs="Times New Roman"/>
          <w:bCs/>
          <w:color w:val="000000"/>
          <w:sz w:val="28"/>
          <w:szCs w:val="28"/>
          <w:lang w:eastAsia="en-US"/>
        </w:rPr>
        <w:t>75</w:t>
      </w:r>
      <w:r w:rsidRPr="00AC7033">
        <w:rPr>
          <w:rFonts w:ascii="Times New Roman" w:eastAsia="Calibri" w:hAnsi="Times New Roman" w:cs="Times New Roman"/>
          <w:bCs/>
          <w:color w:val="000000"/>
          <w:sz w:val="28"/>
          <w:szCs w:val="28"/>
          <w:lang w:eastAsia="en-US"/>
        </w:rPr>
        <w:t>,</w:t>
      </w:r>
      <w:r w:rsidR="0050741F" w:rsidRPr="00AC7033">
        <w:rPr>
          <w:rFonts w:ascii="Times New Roman" w:eastAsia="Calibri" w:hAnsi="Times New Roman" w:cs="Times New Roman"/>
          <w:color w:val="000000"/>
          <w:sz w:val="28"/>
          <w:szCs w:val="28"/>
          <w:lang w:eastAsia="en-US"/>
        </w:rPr>
        <w:t>5</w:t>
      </w:r>
      <w:r w:rsidRPr="00AC7033">
        <w:rPr>
          <w:rFonts w:ascii="Times New Roman" w:eastAsia="Calibri" w:hAnsi="Times New Roman" w:cs="Times New Roman"/>
          <w:color w:val="000000"/>
          <w:sz w:val="28"/>
          <w:szCs w:val="28"/>
          <w:lang w:eastAsia="en-US"/>
        </w:rPr>
        <w:t xml:space="preserve"> тыс</w:t>
      </w:r>
      <w:r w:rsidR="005A2753" w:rsidRPr="00AC7033">
        <w:rPr>
          <w:rFonts w:ascii="Times New Roman" w:eastAsia="Calibri" w:hAnsi="Times New Roman" w:cs="Times New Roman"/>
          <w:color w:val="000000"/>
          <w:sz w:val="28"/>
          <w:szCs w:val="28"/>
          <w:lang w:eastAsia="en-US"/>
        </w:rPr>
        <w:t>.</w:t>
      </w:r>
      <w:r w:rsidRPr="00AC7033">
        <w:rPr>
          <w:rFonts w:ascii="Times New Roman" w:eastAsia="Calibri" w:hAnsi="Times New Roman" w:cs="Times New Roman"/>
          <w:color w:val="000000"/>
          <w:sz w:val="28"/>
          <w:szCs w:val="28"/>
          <w:lang w:eastAsia="en-US"/>
        </w:rPr>
        <w:t>кв.</w:t>
      </w:r>
      <w:r w:rsidR="00197AE4" w:rsidRPr="00AC7033">
        <w:rPr>
          <w:rFonts w:ascii="Times New Roman" w:eastAsia="Calibri" w:hAnsi="Times New Roman" w:cs="Times New Roman"/>
          <w:color w:val="000000"/>
          <w:sz w:val="28"/>
          <w:szCs w:val="28"/>
          <w:lang w:eastAsia="en-US"/>
        </w:rPr>
        <w:t xml:space="preserve"> </w:t>
      </w:r>
      <w:r w:rsidRPr="00AC7033">
        <w:rPr>
          <w:rFonts w:ascii="Times New Roman" w:eastAsia="Calibri" w:hAnsi="Times New Roman" w:cs="Times New Roman"/>
          <w:color w:val="000000"/>
          <w:sz w:val="28"/>
          <w:szCs w:val="28"/>
          <w:lang w:eastAsia="en-US"/>
        </w:rPr>
        <w:t>м</w:t>
      </w:r>
      <w:r w:rsidR="00197AE4" w:rsidRPr="00AC7033">
        <w:rPr>
          <w:rFonts w:ascii="Times New Roman" w:eastAsia="Calibri" w:hAnsi="Times New Roman" w:cs="Times New Roman"/>
          <w:color w:val="000000"/>
          <w:sz w:val="28"/>
          <w:szCs w:val="28"/>
          <w:lang w:eastAsia="en-US"/>
        </w:rPr>
        <w:t>етров</w:t>
      </w:r>
      <w:r w:rsidRPr="00AC7033">
        <w:rPr>
          <w:rFonts w:ascii="Times New Roman" w:eastAsia="Calibri" w:hAnsi="Times New Roman" w:cs="Times New Roman"/>
          <w:color w:val="000000"/>
          <w:sz w:val="28"/>
          <w:szCs w:val="28"/>
          <w:lang w:eastAsia="en-US"/>
        </w:rPr>
        <w:t xml:space="preserve"> лечебных площадей.</w:t>
      </w:r>
    </w:p>
    <w:p w14:paraId="00BCC092" w14:textId="7D6C9F0C" w:rsidR="00B31927" w:rsidRPr="00AC7033" w:rsidRDefault="00B31927" w:rsidP="003127B1">
      <w:pPr>
        <w:widowControl w:val="0"/>
        <w:spacing w:after="0" w:line="233"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202</w:t>
      </w:r>
      <w:r w:rsidR="00E022B1" w:rsidRPr="00AC7033">
        <w:rPr>
          <w:rFonts w:ascii="Times New Roman" w:eastAsia="Calibri" w:hAnsi="Times New Roman" w:cs="Times New Roman"/>
          <w:color w:val="000000"/>
          <w:sz w:val="28"/>
          <w:szCs w:val="28"/>
          <w:lang w:eastAsia="en-US"/>
        </w:rPr>
        <w:t>2</w:t>
      </w:r>
      <w:r w:rsidRPr="00AC7033">
        <w:rPr>
          <w:rFonts w:ascii="Times New Roman" w:eastAsia="Calibri" w:hAnsi="Times New Roman" w:cs="Times New Roman"/>
          <w:color w:val="000000"/>
          <w:sz w:val="28"/>
          <w:szCs w:val="28"/>
          <w:lang w:eastAsia="en-US"/>
        </w:rPr>
        <w:t xml:space="preserve"> году в рамках капитального ремонта стационарных </w:t>
      </w:r>
      <w:r w:rsidR="00D81093" w:rsidRPr="00AC7033">
        <w:rPr>
          <w:rFonts w:ascii="Times New Roman" w:eastAsia="Calibri" w:hAnsi="Times New Roman" w:cs="Times New Roman"/>
          <w:color w:val="000000"/>
          <w:sz w:val="28"/>
          <w:szCs w:val="28"/>
          <w:lang w:eastAsia="en-US"/>
        </w:rPr>
        <w:t>организаций</w:t>
      </w:r>
      <w:r w:rsidRPr="00AC7033">
        <w:rPr>
          <w:rFonts w:ascii="Times New Roman" w:eastAsia="Calibri" w:hAnsi="Times New Roman" w:cs="Times New Roman"/>
          <w:color w:val="000000"/>
          <w:sz w:val="28"/>
          <w:szCs w:val="28"/>
          <w:lang w:eastAsia="en-US"/>
        </w:rPr>
        <w:t xml:space="preserve"> здравоохранения Республики Татарстан проводились работы на 2</w:t>
      </w:r>
      <w:r w:rsidR="00625EB1" w:rsidRPr="00AC7033">
        <w:rPr>
          <w:rFonts w:ascii="Times New Roman" w:eastAsia="Calibri" w:hAnsi="Times New Roman" w:cs="Times New Roman"/>
          <w:color w:val="000000"/>
          <w:sz w:val="28"/>
          <w:szCs w:val="28"/>
          <w:lang w:eastAsia="en-US"/>
        </w:rPr>
        <w:t>9</w:t>
      </w:r>
      <w:r w:rsidRPr="00AC7033">
        <w:rPr>
          <w:rFonts w:ascii="Times New Roman" w:eastAsia="Calibri" w:hAnsi="Times New Roman" w:cs="Times New Roman"/>
          <w:color w:val="000000"/>
          <w:sz w:val="28"/>
          <w:szCs w:val="28"/>
          <w:lang w:eastAsia="en-US"/>
        </w:rPr>
        <w:t xml:space="preserve"> объектах на сумму </w:t>
      </w:r>
      <w:r w:rsidR="00625EB1" w:rsidRPr="00AC7033">
        <w:rPr>
          <w:rFonts w:ascii="Times New Roman" w:eastAsia="Calibri" w:hAnsi="Times New Roman" w:cs="Times New Roman"/>
          <w:color w:val="000000"/>
          <w:sz w:val="28"/>
          <w:szCs w:val="28"/>
          <w:lang w:eastAsia="en-US"/>
        </w:rPr>
        <w:t>2</w:t>
      </w:r>
      <w:r w:rsidRPr="00AC7033">
        <w:rPr>
          <w:rFonts w:ascii="Times New Roman" w:eastAsia="Calibri" w:hAnsi="Times New Roman" w:cs="Times New Roman"/>
          <w:color w:val="000000"/>
          <w:sz w:val="28"/>
          <w:szCs w:val="28"/>
          <w:lang w:eastAsia="en-US"/>
        </w:rPr>
        <w:t> </w:t>
      </w:r>
      <w:r w:rsidR="00625EB1" w:rsidRPr="00AC7033">
        <w:rPr>
          <w:rFonts w:ascii="Times New Roman" w:eastAsia="Calibri" w:hAnsi="Times New Roman" w:cs="Times New Roman"/>
          <w:color w:val="000000"/>
          <w:sz w:val="28"/>
          <w:szCs w:val="28"/>
          <w:lang w:eastAsia="en-US"/>
        </w:rPr>
        <w:t>60</w:t>
      </w:r>
      <w:r w:rsidRPr="00AC7033">
        <w:rPr>
          <w:rFonts w:ascii="Times New Roman" w:eastAsia="Calibri" w:hAnsi="Times New Roman" w:cs="Times New Roman"/>
          <w:color w:val="000000"/>
          <w:sz w:val="28"/>
          <w:szCs w:val="28"/>
          <w:lang w:eastAsia="en-US"/>
        </w:rPr>
        <w:t>0,0 млн</w:t>
      </w:r>
      <w:r w:rsidR="00EE5985" w:rsidRPr="00AC7033">
        <w:rPr>
          <w:rFonts w:ascii="Times New Roman" w:eastAsia="Calibri" w:hAnsi="Times New Roman" w:cs="Times New Roman"/>
          <w:color w:val="000000"/>
          <w:sz w:val="28"/>
          <w:szCs w:val="28"/>
          <w:lang w:eastAsia="en-US"/>
        </w:rPr>
        <w:t>.</w:t>
      </w:r>
      <w:r w:rsidRPr="00AC7033">
        <w:rPr>
          <w:rFonts w:ascii="Times New Roman" w:eastAsia="Calibri" w:hAnsi="Times New Roman" w:cs="Times New Roman"/>
          <w:color w:val="000000"/>
          <w:sz w:val="28"/>
          <w:szCs w:val="28"/>
          <w:lang w:eastAsia="en-US"/>
        </w:rPr>
        <w:t xml:space="preserve">рублей. </w:t>
      </w:r>
      <w:r w:rsidR="004D3C45" w:rsidRPr="00AC7033">
        <w:rPr>
          <w:rFonts w:ascii="Times New Roman" w:eastAsia="Calibri" w:hAnsi="Times New Roman" w:cs="Times New Roman"/>
          <w:color w:val="000000"/>
          <w:sz w:val="28"/>
          <w:szCs w:val="28"/>
          <w:lang w:eastAsia="en-US"/>
        </w:rPr>
        <w:t xml:space="preserve">В рамках программы разработана проектно-сметная документация по 3 объектам. </w:t>
      </w:r>
      <w:r w:rsidRPr="00AC7033">
        <w:rPr>
          <w:rFonts w:ascii="Times New Roman" w:eastAsia="Calibri" w:hAnsi="Times New Roman" w:cs="Times New Roman"/>
          <w:color w:val="000000"/>
          <w:sz w:val="28"/>
          <w:szCs w:val="28"/>
          <w:lang w:eastAsia="en-US"/>
        </w:rPr>
        <w:t>В рамках выделенного лимита финансирования разработана проектно-сметная документация по 3 объектам. Строительно-монтажные работы в рамках выделенных лимитов завершены на 2</w:t>
      </w:r>
      <w:r w:rsidR="00561EDB" w:rsidRPr="00AC7033">
        <w:rPr>
          <w:rFonts w:ascii="Times New Roman" w:eastAsia="Calibri" w:hAnsi="Times New Roman" w:cs="Times New Roman"/>
          <w:color w:val="000000"/>
          <w:sz w:val="28"/>
          <w:szCs w:val="28"/>
          <w:lang w:eastAsia="en-US"/>
        </w:rPr>
        <w:t>6</w:t>
      </w:r>
      <w:r w:rsidRPr="00AC7033">
        <w:rPr>
          <w:rFonts w:ascii="Times New Roman" w:eastAsia="Calibri" w:hAnsi="Times New Roman" w:cs="Times New Roman"/>
          <w:color w:val="000000"/>
          <w:sz w:val="28"/>
          <w:szCs w:val="28"/>
          <w:lang w:eastAsia="en-US"/>
        </w:rPr>
        <w:t xml:space="preserve"> объект</w:t>
      </w:r>
      <w:r w:rsidR="00561EDB" w:rsidRPr="00AC7033">
        <w:rPr>
          <w:rFonts w:ascii="Times New Roman" w:eastAsia="Calibri" w:hAnsi="Times New Roman" w:cs="Times New Roman"/>
          <w:color w:val="000000"/>
          <w:sz w:val="28"/>
          <w:szCs w:val="28"/>
          <w:lang w:eastAsia="en-US"/>
        </w:rPr>
        <w:t>ах</w:t>
      </w:r>
      <w:r w:rsidRPr="00AC7033">
        <w:rPr>
          <w:rFonts w:ascii="Times New Roman" w:eastAsia="Calibri" w:hAnsi="Times New Roman" w:cs="Times New Roman"/>
          <w:color w:val="000000"/>
          <w:sz w:val="28"/>
          <w:szCs w:val="28"/>
          <w:lang w:eastAsia="en-US"/>
        </w:rPr>
        <w:t xml:space="preserve"> (в том числе 1</w:t>
      </w:r>
      <w:r w:rsidR="00E60446" w:rsidRPr="00AC7033">
        <w:rPr>
          <w:rFonts w:ascii="Times New Roman" w:eastAsia="Calibri" w:hAnsi="Times New Roman" w:cs="Times New Roman"/>
          <w:color w:val="000000"/>
          <w:sz w:val="28"/>
          <w:szCs w:val="28"/>
          <w:lang w:eastAsia="en-US"/>
        </w:rPr>
        <w:t>8</w:t>
      </w:r>
      <w:r w:rsidRPr="00AC7033">
        <w:rPr>
          <w:rFonts w:ascii="Times New Roman" w:eastAsia="Calibri" w:hAnsi="Times New Roman" w:cs="Times New Roman"/>
          <w:color w:val="000000"/>
          <w:sz w:val="28"/>
          <w:szCs w:val="28"/>
          <w:lang w:eastAsia="en-US"/>
        </w:rPr>
        <w:t xml:space="preserve"> объектов, </w:t>
      </w:r>
      <w:r w:rsidR="0075353A" w:rsidRPr="00AC7033">
        <w:rPr>
          <w:rFonts w:ascii="Times New Roman" w:eastAsia="Calibri" w:hAnsi="Times New Roman" w:cs="Times New Roman"/>
          <w:color w:val="000000"/>
          <w:sz w:val="28"/>
          <w:szCs w:val="28"/>
          <w:lang w:eastAsia="en-US"/>
        </w:rPr>
        <w:t>переходящих</w:t>
      </w:r>
      <w:r w:rsidRPr="00AC7033">
        <w:rPr>
          <w:rFonts w:ascii="Times New Roman" w:eastAsia="Calibri" w:hAnsi="Times New Roman" w:cs="Times New Roman"/>
          <w:color w:val="000000"/>
          <w:sz w:val="28"/>
          <w:szCs w:val="28"/>
          <w:lang w:eastAsia="en-US"/>
        </w:rPr>
        <w:t xml:space="preserve"> на 202</w:t>
      </w:r>
      <w:r w:rsidR="00202981" w:rsidRPr="00AC7033">
        <w:rPr>
          <w:rFonts w:ascii="Times New Roman" w:eastAsia="Calibri" w:hAnsi="Times New Roman" w:cs="Times New Roman"/>
          <w:color w:val="000000"/>
          <w:sz w:val="28"/>
          <w:szCs w:val="28"/>
          <w:lang w:eastAsia="en-US"/>
        </w:rPr>
        <w:t>3</w:t>
      </w:r>
      <w:r w:rsidRPr="00AC7033">
        <w:rPr>
          <w:rFonts w:ascii="Times New Roman" w:eastAsia="Calibri" w:hAnsi="Times New Roman" w:cs="Times New Roman"/>
          <w:color w:val="000000"/>
          <w:sz w:val="28"/>
          <w:szCs w:val="28"/>
          <w:lang w:eastAsia="en-US"/>
        </w:rPr>
        <w:t xml:space="preserve"> год). Введены в эксплуатацию социально значимые объекты, такие как </w:t>
      </w:r>
      <w:r w:rsidR="00970D6B" w:rsidRPr="00AC7033">
        <w:rPr>
          <w:rFonts w:ascii="Times New Roman" w:eastAsia="Calibri" w:hAnsi="Times New Roman" w:cs="Times New Roman"/>
          <w:color w:val="000000"/>
          <w:sz w:val="28"/>
          <w:szCs w:val="28"/>
          <w:lang w:eastAsia="en-US"/>
        </w:rPr>
        <w:t>детская больница</w:t>
      </w:r>
      <w:r w:rsidRPr="00AC7033">
        <w:rPr>
          <w:rFonts w:ascii="Times New Roman" w:eastAsia="Calibri" w:hAnsi="Times New Roman" w:cs="Times New Roman"/>
          <w:color w:val="000000"/>
          <w:sz w:val="28"/>
          <w:szCs w:val="28"/>
          <w:lang w:eastAsia="en-US"/>
        </w:rPr>
        <w:t xml:space="preserve"> </w:t>
      </w:r>
      <w:r w:rsidR="00997472" w:rsidRPr="00AC7033">
        <w:rPr>
          <w:rFonts w:ascii="Times New Roman" w:eastAsia="Calibri" w:hAnsi="Times New Roman" w:cs="Times New Roman"/>
          <w:color w:val="000000"/>
          <w:sz w:val="28"/>
          <w:szCs w:val="28"/>
          <w:lang w:eastAsia="en-US"/>
        </w:rPr>
        <w:t>государственного автономного учреждения здравоохранения «Бугульминская центральная районная больница»</w:t>
      </w:r>
      <w:r w:rsidRPr="00AC7033">
        <w:rPr>
          <w:rFonts w:ascii="Times New Roman" w:eastAsia="Calibri" w:hAnsi="Times New Roman" w:cs="Times New Roman"/>
          <w:color w:val="000000"/>
          <w:sz w:val="28"/>
          <w:szCs w:val="28"/>
          <w:lang w:eastAsia="en-US"/>
        </w:rPr>
        <w:t xml:space="preserve">, </w:t>
      </w:r>
      <w:r w:rsidR="00970D6B" w:rsidRPr="00AC7033">
        <w:rPr>
          <w:rFonts w:ascii="Times New Roman" w:eastAsia="Calibri" w:hAnsi="Times New Roman" w:cs="Times New Roman"/>
          <w:color w:val="000000"/>
          <w:sz w:val="28"/>
          <w:szCs w:val="28"/>
          <w:lang w:eastAsia="en-US"/>
        </w:rPr>
        <w:t>инфекционное отделение</w:t>
      </w:r>
      <w:r w:rsidRPr="00AC7033">
        <w:rPr>
          <w:rFonts w:ascii="Times New Roman" w:eastAsia="Calibri" w:hAnsi="Times New Roman" w:cs="Times New Roman"/>
          <w:color w:val="000000"/>
          <w:sz w:val="28"/>
          <w:szCs w:val="28"/>
          <w:lang w:eastAsia="en-US"/>
        </w:rPr>
        <w:t xml:space="preserve"> </w:t>
      </w:r>
      <w:r w:rsidR="00997472" w:rsidRPr="00AC7033">
        <w:rPr>
          <w:rFonts w:ascii="Times New Roman" w:eastAsia="Calibri" w:hAnsi="Times New Roman" w:cs="Times New Roman"/>
          <w:color w:val="000000"/>
          <w:sz w:val="28"/>
          <w:szCs w:val="28"/>
          <w:lang w:eastAsia="en-US"/>
        </w:rPr>
        <w:t>государственного автономного учреждения здравоохранения «Н</w:t>
      </w:r>
      <w:r w:rsidR="00970D6B" w:rsidRPr="00AC7033">
        <w:rPr>
          <w:rFonts w:ascii="Times New Roman" w:eastAsia="Calibri" w:hAnsi="Times New Roman" w:cs="Times New Roman"/>
          <w:color w:val="000000"/>
          <w:sz w:val="28"/>
          <w:szCs w:val="28"/>
          <w:lang w:eastAsia="en-US"/>
        </w:rPr>
        <w:t>урлатск</w:t>
      </w:r>
      <w:r w:rsidR="00997472" w:rsidRPr="00AC7033">
        <w:rPr>
          <w:rFonts w:ascii="Times New Roman" w:eastAsia="Calibri" w:hAnsi="Times New Roman" w:cs="Times New Roman"/>
          <w:color w:val="000000"/>
          <w:sz w:val="28"/>
          <w:szCs w:val="28"/>
          <w:lang w:eastAsia="en-US"/>
        </w:rPr>
        <w:t xml:space="preserve">ая </w:t>
      </w:r>
      <w:r w:rsidR="00970D6B" w:rsidRPr="00AC7033">
        <w:rPr>
          <w:rFonts w:ascii="Times New Roman" w:eastAsia="Calibri" w:hAnsi="Times New Roman" w:cs="Times New Roman"/>
          <w:color w:val="000000"/>
          <w:sz w:val="28"/>
          <w:szCs w:val="28"/>
          <w:lang w:eastAsia="en-US"/>
        </w:rPr>
        <w:t>центральная районная больница</w:t>
      </w:r>
      <w:r w:rsidR="00997472" w:rsidRPr="00AC7033">
        <w:rPr>
          <w:rFonts w:ascii="Times New Roman" w:eastAsia="Calibri" w:hAnsi="Times New Roman" w:cs="Times New Roman"/>
          <w:color w:val="000000"/>
          <w:sz w:val="28"/>
          <w:szCs w:val="28"/>
          <w:lang w:eastAsia="en-US"/>
        </w:rPr>
        <w:t>»</w:t>
      </w:r>
      <w:r w:rsidR="00970D6B" w:rsidRPr="00AC7033">
        <w:rPr>
          <w:rFonts w:ascii="Times New Roman" w:eastAsia="Calibri" w:hAnsi="Times New Roman" w:cs="Times New Roman"/>
          <w:color w:val="000000"/>
          <w:sz w:val="28"/>
          <w:szCs w:val="28"/>
          <w:lang w:eastAsia="en-US"/>
        </w:rPr>
        <w:t>,</w:t>
      </w:r>
      <w:r w:rsidR="00997472" w:rsidRPr="00AC7033">
        <w:rPr>
          <w:rFonts w:ascii="Times New Roman" w:eastAsia="Calibri" w:hAnsi="Times New Roman" w:cs="Times New Roman"/>
          <w:color w:val="000000"/>
          <w:sz w:val="28"/>
          <w:szCs w:val="28"/>
          <w:lang w:eastAsia="en-US"/>
        </w:rPr>
        <w:t xml:space="preserve"> </w:t>
      </w:r>
      <w:r w:rsidR="00970D6B" w:rsidRPr="00AC7033">
        <w:rPr>
          <w:rFonts w:ascii="Times New Roman" w:eastAsia="Calibri" w:hAnsi="Times New Roman" w:cs="Times New Roman"/>
          <w:color w:val="000000"/>
          <w:sz w:val="28"/>
          <w:szCs w:val="28"/>
          <w:lang w:eastAsia="en-US"/>
        </w:rPr>
        <w:t xml:space="preserve">новое приемно-диагностическое отделение государственного автономного учреждения здравоохранения «Чистопольская центральная районная больница» </w:t>
      </w:r>
      <w:r w:rsidRPr="00AC7033">
        <w:rPr>
          <w:rFonts w:ascii="Times New Roman" w:eastAsia="Calibri" w:hAnsi="Times New Roman" w:cs="Times New Roman"/>
          <w:color w:val="000000"/>
          <w:sz w:val="28"/>
          <w:szCs w:val="28"/>
          <w:lang w:eastAsia="en-US"/>
        </w:rPr>
        <w:t>и другие.</w:t>
      </w:r>
    </w:p>
    <w:p w14:paraId="4B1E7A82" w14:textId="78C31048" w:rsidR="002D2235" w:rsidRPr="00AC7033" w:rsidRDefault="002D2235" w:rsidP="003127B1">
      <w:pPr>
        <w:widowControl w:val="0"/>
        <w:spacing w:after="0" w:line="233"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Также в рамках программы реализации мероприятий, направленных на совершенствование первичной медико-санитарной помощи населению Республики Татарстан за счет средств республиканского бюджета, в текущем году завершено строительство 23 фельдшерско-акушерских пунктов и 1 патологоанатомического отделения по модульной технологии, построено здание стоматологической поликлиники в Арском </w:t>
      </w:r>
      <w:r w:rsidR="00C95A0C" w:rsidRPr="00AC7033">
        <w:rPr>
          <w:rFonts w:ascii="Times New Roman" w:eastAsia="Calibri" w:hAnsi="Times New Roman" w:cs="Times New Roman"/>
          <w:color w:val="000000"/>
          <w:sz w:val="28"/>
          <w:szCs w:val="28"/>
          <w:lang w:eastAsia="en-US"/>
        </w:rPr>
        <w:t xml:space="preserve">муниципальном </w:t>
      </w:r>
      <w:r w:rsidRPr="00AC7033">
        <w:rPr>
          <w:rFonts w:ascii="Times New Roman" w:eastAsia="Calibri" w:hAnsi="Times New Roman" w:cs="Times New Roman"/>
          <w:color w:val="000000"/>
          <w:sz w:val="28"/>
          <w:szCs w:val="28"/>
          <w:lang w:eastAsia="en-US"/>
        </w:rPr>
        <w:t xml:space="preserve">районе </w:t>
      </w:r>
      <w:r w:rsidR="00C95A0C" w:rsidRPr="00AC7033">
        <w:rPr>
          <w:rFonts w:ascii="Times New Roman" w:eastAsia="Calibri" w:hAnsi="Times New Roman" w:cs="Times New Roman"/>
          <w:color w:val="000000"/>
          <w:sz w:val="28"/>
          <w:szCs w:val="28"/>
          <w:lang w:eastAsia="en-US"/>
        </w:rPr>
        <w:t xml:space="preserve">Республики Татарстан </w:t>
      </w:r>
      <w:r w:rsidRPr="00AC7033">
        <w:rPr>
          <w:rFonts w:ascii="Times New Roman" w:eastAsia="Calibri" w:hAnsi="Times New Roman" w:cs="Times New Roman"/>
          <w:color w:val="000000"/>
          <w:sz w:val="28"/>
          <w:szCs w:val="28"/>
          <w:lang w:eastAsia="en-US"/>
        </w:rPr>
        <w:t>и выполнены ремонтные работы 14 объектов здравоохранения на сумму 330,0 млн</w:t>
      </w:r>
      <w:r w:rsidR="00C95A0C" w:rsidRPr="00AC7033">
        <w:rPr>
          <w:rFonts w:ascii="Times New Roman" w:eastAsia="Calibri" w:hAnsi="Times New Roman" w:cs="Times New Roman"/>
          <w:color w:val="000000"/>
          <w:sz w:val="28"/>
          <w:szCs w:val="28"/>
          <w:lang w:eastAsia="en-US"/>
        </w:rPr>
        <w:t>.</w:t>
      </w:r>
      <w:r w:rsidRPr="00AC7033">
        <w:rPr>
          <w:rFonts w:ascii="Times New Roman" w:eastAsia="Calibri" w:hAnsi="Times New Roman" w:cs="Times New Roman"/>
          <w:color w:val="000000"/>
          <w:sz w:val="28"/>
          <w:szCs w:val="28"/>
          <w:lang w:eastAsia="en-US"/>
        </w:rPr>
        <w:t>рублей.</w:t>
      </w:r>
    </w:p>
    <w:p w14:paraId="6434570F" w14:textId="15998A71" w:rsidR="00B31927" w:rsidRPr="00AC7033" w:rsidRDefault="00B31927" w:rsidP="003127B1">
      <w:pPr>
        <w:widowControl w:val="0"/>
        <w:spacing w:after="0" w:line="233" w:lineRule="auto"/>
        <w:ind w:firstLine="708"/>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рамках программы модернизации первичного звена здравоохранения Республики Татарстан (с софинансированием из федерального бюджета) построено и отремонтировано </w:t>
      </w:r>
      <w:r w:rsidR="00A32AA5" w:rsidRPr="00AC7033">
        <w:rPr>
          <w:rFonts w:ascii="Times New Roman" w:eastAsia="Calibri" w:hAnsi="Times New Roman" w:cs="Times New Roman"/>
          <w:color w:val="000000"/>
          <w:sz w:val="28"/>
          <w:szCs w:val="28"/>
          <w:lang w:eastAsia="en-US"/>
        </w:rPr>
        <w:t>4</w:t>
      </w:r>
      <w:r w:rsidRPr="00AC7033">
        <w:rPr>
          <w:rFonts w:ascii="Times New Roman" w:eastAsia="Calibri" w:hAnsi="Times New Roman" w:cs="Times New Roman"/>
          <w:color w:val="000000"/>
          <w:sz w:val="28"/>
          <w:szCs w:val="28"/>
          <w:lang w:eastAsia="en-US"/>
        </w:rPr>
        <w:t>9 объектов на сумму 1 4</w:t>
      </w:r>
      <w:r w:rsidR="00A32AA5" w:rsidRPr="00AC7033">
        <w:rPr>
          <w:rFonts w:ascii="Times New Roman" w:eastAsia="Calibri" w:hAnsi="Times New Roman" w:cs="Times New Roman"/>
          <w:color w:val="000000"/>
          <w:sz w:val="28"/>
          <w:szCs w:val="28"/>
          <w:lang w:eastAsia="en-US"/>
        </w:rPr>
        <w:t>03</w:t>
      </w:r>
      <w:r w:rsidRPr="00AC7033">
        <w:rPr>
          <w:rFonts w:ascii="Times New Roman" w:eastAsia="Calibri" w:hAnsi="Times New Roman" w:cs="Times New Roman"/>
          <w:color w:val="000000"/>
          <w:sz w:val="28"/>
          <w:szCs w:val="28"/>
          <w:lang w:eastAsia="en-US"/>
        </w:rPr>
        <w:t>,</w:t>
      </w:r>
      <w:r w:rsidR="00A32AA5" w:rsidRPr="00AC7033">
        <w:rPr>
          <w:rFonts w:ascii="Times New Roman" w:eastAsia="Calibri" w:hAnsi="Times New Roman" w:cs="Times New Roman"/>
          <w:color w:val="000000"/>
          <w:sz w:val="28"/>
          <w:szCs w:val="28"/>
          <w:lang w:eastAsia="en-US"/>
        </w:rPr>
        <w:t>76</w:t>
      </w:r>
      <w:r w:rsidRPr="00AC7033">
        <w:rPr>
          <w:rFonts w:ascii="Times New Roman" w:eastAsia="Calibri" w:hAnsi="Times New Roman" w:cs="Times New Roman"/>
          <w:color w:val="000000"/>
          <w:sz w:val="28"/>
          <w:szCs w:val="28"/>
          <w:lang w:eastAsia="en-US"/>
        </w:rPr>
        <w:t xml:space="preserve"> млн</w:t>
      </w:r>
      <w:r w:rsidR="00EE5985" w:rsidRPr="00AC7033">
        <w:rPr>
          <w:rFonts w:ascii="Times New Roman" w:eastAsia="Calibri" w:hAnsi="Times New Roman" w:cs="Times New Roman"/>
          <w:color w:val="000000"/>
          <w:sz w:val="28"/>
          <w:szCs w:val="28"/>
          <w:lang w:eastAsia="en-US"/>
        </w:rPr>
        <w:t>.</w:t>
      </w:r>
      <w:r w:rsidRPr="00AC7033">
        <w:rPr>
          <w:rFonts w:ascii="Times New Roman" w:eastAsia="Calibri" w:hAnsi="Times New Roman" w:cs="Times New Roman"/>
          <w:color w:val="000000"/>
          <w:sz w:val="28"/>
          <w:szCs w:val="28"/>
          <w:lang w:eastAsia="en-US"/>
        </w:rPr>
        <w:t>рублей, в том числе:</w:t>
      </w:r>
    </w:p>
    <w:p w14:paraId="46FCD93B" w14:textId="63241273" w:rsidR="00B31927" w:rsidRPr="00AC7033" w:rsidRDefault="00B31927" w:rsidP="00713C5E">
      <w:pPr>
        <w:widowControl w:val="0"/>
        <w:spacing w:after="0" w:line="240" w:lineRule="auto"/>
        <w:ind w:firstLine="708"/>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строительство </w:t>
      </w:r>
      <w:r w:rsidR="00C8297F" w:rsidRPr="00AC7033">
        <w:rPr>
          <w:rFonts w:ascii="Times New Roman" w:eastAsia="Calibri" w:hAnsi="Times New Roman" w:cs="Times New Roman"/>
          <w:color w:val="000000"/>
          <w:sz w:val="28"/>
          <w:szCs w:val="28"/>
          <w:lang w:eastAsia="en-US"/>
        </w:rPr>
        <w:t>29 фельдшерско-акушерских пунктов</w:t>
      </w:r>
      <w:r w:rsidR="004B4FD9" w:rsidRPr="00AC7033">
        <w:rPr>
          <w:rFonts w:ascii="Times New Roman" w:eastAsia="Calibri" w:hAnsi="Times New Roman" w:cs="Times New Roman"/>
          <w:color w:val="000000"/>
          <w:sz w:val="28"/>
          <w:szCs w:val="28"/>
          <w:lang w:eastAsia="en-US"/>
        </w:rPr>
        <w:t xml:space="preserve">, </w:t>
      </w:r>
      <w:r w:rsidR="00C8297F" w:rsidRPr="00AC7033">
        <w:rPr>
          <w:rFonts w:ascii="Times New Roman" w:eastAsia="Calibri" w:hAnsi="Times New Roman" w:cs="Times New Roman"/>
          <w:color w:val="000000"/>
          <w:sz w:val="28"/>
          <w:szCs w:val="28"/>
          <w:lang w:eastAsia="en-US"/>
        </w:rPr>
        <w:t>2 врачебные амбулатории (в селе Старый Кувак Лениногорского муниципального района Республики Татарстан и амбулатория в селе Куюки Пестречинского муниципального района</w:t>
      </w:r>
      <w:r w:rsidR="00C8297F" w:rsidRPr="00AC7033">
        <w:t xml:space="preserve"> </w:t>
      </w:r>
      <w:r w:rsidR="00C8297F" w:rsidRPr="00AC7033">
        <w:rPr>
          <w:rFonts w:ascii="Times New Roman" w:eastAsia="Calibri" w:hAnsi="Times New Roman" w:cs="Times New Roman"/>
          <w:color w:val="000000"/>
          <w:sz w:val="28"/>
          <w:szCs w:val="28"/>
          <w:lang w:eastAsia="en-US"/>
        </w:rPr>
        <w:t>Республики Татарстан)</w:t>
      </w:r>
      <w:r w:rsidRPr="00AC7033">
        <w:rPr>
          <w:rFonts w:ascii="Times New Roman" w:eastAsia="Calibri" w:hAnsi="Times New Roman" w:cs="Times New Roman"/>
          <w:color w:val="000000"/>
          <w:sz w:val="28"/>
          <w:szCs w:val="28"/>
          <w:lang w:eastAsia="en-US"/>
        </w:rPr>
        <w:t xml:space="preserve">, </w:t>
      </w:r>
      <w:r w:rsidR="00994012" w:rsidRPr="00AC7033">
        <w:rPr>
          <w:rFonts w:ascii="Times New Roman" w:eastAsia="Calibri" w:hAnsi="Times New Roman" w:cs="Times New Roman"/>
          <w:color w:val="000000"/>
          <w:sz w:val="28"/>
          <w:szCs w:val="28"/>
          <w:lang w:eastAsia="en-US"/>
        </w:rPr>
        <w:t>центр врача общей практики в г.Альметьевск</w:t>
      </w:r>
      <w:r w:rsidRPr="00AC7033">
        <w:rPr>
          <w:rFonts w:ascii="Times New Roman" w:eastAsia="Calibri" w:hAnsi="Times New Roman" w:cs="Times New Roman"/>
          <w:color w:val="000000"/>
          <w:sz w:val="28"/>
          <w:szCs w:val="28"/>
          <w:lang w:eastAsia="en-US"/>
        </w:rPr>
        <w:t xml:space="preserve">; </w:t>
      </w:r>
    </w:p>
    <w:p w14:paraId="6D267842" w14:textId="3D6F2EA4" w:rsidR="00B31927" w:rsidRPr="00AC7033" w:rsidRDefault="00B31927" w:rsidP="00713C5E">
      <w:pPr>
        <w:widowControl w:val="0"/>
        <w:spacing w:after="0" w:line="240" w:lineRule="auto"/>
        <w:ind w:firstLine="708"/>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капитальный ремонт </w:t>
      </w:r>
      <w:r w:rsidR="00AB08EC" w:rsidRPr="00AC7033">
        <w:rPr>
          <w:rFonts w:ascii="Times New Roman" w:eastAsia="Calibri" w:hAnsi="Times New Roman" w:cs="Times New Roman"/>
          <w:color w:val="000000"/>
          <w:sz w:val="28"/>
          <w:szCs w:val="28"/>
          <w:lang w:eastAsia="en-US"/>
        </w:rPr>
        <w:t>15</w:t>
      </w:r>
      <w:r w:rsidRPr="00AC7033">
        <w:rPr>
          <w:rFonts w:ascii="Times New Roman" w:eastAsia="Calibri" w:hAnsi="Times New Roman" w:cs="Times New Roman"/>
          <w:color w:val="000000"/>
          <w:sz w:val="28"/>
          <w:szCs w:val="28"/>
          <w:lang w:eastAsia="en-US"/>
        </w:rPr>
        <w:t xml:space="preserve"> объектов (</w:t>
      </w:r>
      <w:r w:rsidR="00AB08EC" w:rsidRPr="00AC7033">
        <w:rPr>
          <w:rFonts w:ascii="Times New Roman" w:eastAsia="Calibri" w:hAnsi="Times New Roman" w:cs="Times New Roman"/>
          <w:color w:val="000000"/>
          <w:sz w:val="28"/>
          <w:szCs w:val="28"/>
          <w:lang w:eastAsia="en-US"/>
        </w:rPr>
        <w:t>14</w:t>
      </w:r>
      <w:r w:rsidRPr="00AC7033">
        <w:rPr>
          <w:rFonts w:ascii="Times New Roman" w:eastAsia="Calibri" w:hAnsi="Times New Roman" w:cs="Times New Roman"/>
          <w:color w:val="000000"/>
          <w:sz w:val="28"/>
          <w:szCs w:val="28"/>
          <w:lang w:eastAsia="en-US"/>
        </w:rPr>
        <w:t xml:space="preserve"> поликлиник, </w:t>
      </w:r>
      <w:r w:rsidR="00AB08EC" w:rsidRPr="00AC7033">
        <w:rPr>
          <w:rFonts w:ascii="Times New Roman" w:eastAsia="Calibri" w:hAnsi="Times New Roman" w:cs="Times New Roman"/>
          <w:color w:val="000000"/>
          <w:sz w:val="28"/>
          <w:szCs w:val="28"/>
          <w:lang w:eastAsia="en-US"/>
        </w:rPr>
        <w:t>1</w:t>
      </w:r>
      <w:r w:rsidRPr="00AC7033">
        <w:rPr>
          <w:rFonts w:ascii="Times New Roman" w:eastAsia="Calibri" w:hAnsi="Times New Roman" w:cs="Times New Roman"/>
          <w:color w:val="000000"/>
          <w:sz w:val="28"/>
          <w:szCs w:val="28"/>
          <w:lang w:eastAsia="en-US"/>
        </w:rPr>
        <w:t xml:space="preserve"> врачебн</w:t>
      </w:r>
      <w:r w:rsidR="00AB08EC" w:rsidRPr="00AC7033">
        <w:rPr>
          <w:rFonts w:ascii="Times New Roman" w:eastAsia="Calibri" w:hAnsi="Times New Roman" w:cs="Times New Roman"/>
          <w:color w:val="000000"/>
          <w:sz w:val="28"/>
          <w:szCs w:val="28"/>
          <w:lang w:eastAsia="en-US"/>
        </w:rPr>
        <w:t>ая</w:t>
      </w:r>
      <w:r w:rsidRPr="00AC7033">
        <w:rPr>
          <w:rFonts w:ascii="Times New Roman" w:eastAsia="Calibri" w:hAnsi="Times New Roman" w:cs="Times New Roman"/>
          <w:color w:val="000000"/>
          <w:sz w:val="28"/>
          <w:szCs w:val="28"/>
          <w:lang w:eastAsia="en-US"/>
        </w:rPr>
        <w:t xml:space="preserve"> амбулатори</w:t>
      </w:r>
      <w:r w:rsidR="00AB08EC" w:rsidRPr="00AC7033">
        <w:rPr>
          <w:rFonts w:ascii="Times New Roman" w:eastAsia="Calibri" w:hAnsi="Times New Roman" w:cs="Times New Roman"/>
          <w:color w:val="000000"/>
          <w:sz w:val="28"/>
          <w:szCs w:val="28"/>
          <w:lang w:eastAsia="en-US"/>
        </w:rPr>
        <w:t>я</w:t>
      </w:r>
      <w:r w:rsidRPr="00AC7033">
        <w:rPr>
          <w:rFonts w:ascii="Times New Roman" w:eastAsia="Calibri" w:hAnsi="Times New Roman" w:cs="Times New Roman"/>
          <w:color w:val="000000"/>
          <w:sz w:val="28"/>
          <w:szCs w:val="28"/>
          <w:lang w:eastAsia="en-US"/>
        </w:rPr>
        <w:t xml:space="preserve">). </w:t>
      </w:r>
    </w:p>
    <w:p w14:paraId="6D5D1866" w14:textId="7A01029A" w:rsidR="00026F10" w:rsidRPr="00AC7033" w:rsidRDefault="00026F10" w:rsidP="00713C5E">
      <w:pPr>
        <w:widowControl w:val="0"/>
        <w:spacing w:after="0" w:line="240" w:lineRule="auto"/>
        <w:ind w:firstLine="708"/>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Значимыми событиями уходящего года стали открытия крупных объ-ектов здравоохранения.</w:t>
      </w:r>
    </w:p>
    <w:p w14:paraId="732C8F0B" w14:textId="088F8A0F" w:rsidR="00F93D5A" w:rsidRPr="00AC7033" w:rsidRDefault="00F93D5A" w:rsidP="00F93D5A">
      <w:pPr>
        <w:spacing w:after="0" w:line="240" w:lineRule="auto"/>
        <w:ind w:firstLine="709"/>
        <w:jc w:val="both"/>
        <w:rPr>
          <w:rFonts w:ascii="Times New Roman" w:hAnsi="Times New Roman" w:cs="Times New Roman"/>
          <w:color w:val="000000"/>
          <w:sz w:val="28"/>
          <w:szCs w:val="28"/>
        </w:rPr>
      </w:pPr>
      <w:r w:rsidRPr="00AC7033">
        <w:rPr>
          <w:rFonts w:ascii="Times New Roman" w:hAnsi="Times New Roman" w:cs="Times New Roman"/>
          <w:color w:val="000000"/>
          <w:sz w:val="28"/>
          <w:szCs w:val="28"/>
        </w:rPr>
        <w:t xml:space="preserve">В январе 2022 года открылось новое здание лечебно-реабилитационного центра на базе </w:t>
      </w:r>
      <w:r w:rsidR="006B1539" w:rsidRPr="00AC7033">
        <w:rPr>
          <w:rFonts w:ascii="Times New Roman" w:hAnsi="Times New Roman" w:cs="Times New Roman"/>
          <w:color w:val="000000"/>
          <w:sz w:val="28"/>
          <w:szCs w:val="28"/>
        </w:rPr>
        <w:t>государственного автономного учреждения здравоохранения</w:t>
      </w:r>
      <w:r w:rsidRPr="00AC7033">
        <w:rPr>
          <w:rFonts w:ascii="Times New Roman" w:hAnsi="Times New Roman" w:cs="Times New Roman"/>
          <w:color w:val="000000"/>
          <w:sz w:val="28"/>
          <w:szCs w:val="28"/>
        </w:rPr>
        <w:t xml:space="preserve"> «Городская клиническая больница № 7» (ул. Чуйкова, г.Казань) площадью 12 286,93 кв.м</w:t>
      </w:r>
      <w:r w:rsidR="00630BF8" w:rsidRPr="00AC7033">
        <w:rPr>
          <w:rFonts w:ascii="Times New Roman" w:hAnsi="Times New Roman" w:cs="Times New Roman"/>
          <w:color w:val="000000"/>
          <w:sz w:val="28"/>
          <w:szCs w:val="28"/>
        </w:rPr>
        <w:t>етров</w:t>
      </w:r>
      <w:r w:rsidRPr="00AC7033">
        <w:rPr>
          <w:rFonts w:ascii="Times New Roman" w:hAnsi="Times New Roman" w:cs="Times New Roman"/>
          <w:color w:val="000000"/>
          <w:sz w:val="28"/>
          <w:szCs w:val="28"/>
        </w:rPr>
        <w:t xml:space="preserve"> и мощностью 147 коек с возможностью расширения до 300 коек. На его строительство и оснащение было выделено 1,3 млрд</w:t>
      </w:r>
      <w:r w:rsidR="007C2042" w:rsidRPr="00AC7033">
        <w:rPr>
          <w:rFonts w:ascii="Times New Roman" w:hAnsi="Times New Roman" w:cs="Times New Roman"/>
          <w:color w:val="000000"/>
          <w:sz w:val="28"/>
          <w:szCs w:val="28"/>
        </w:rPr>
        <w:t>.</w:t>
      </w:r>
      <w:r w:rsidRPr="00AC7033">
        <w:rPr>
          <w:rFonts w:ascii="Times New Roman" w:hAnsi="Times New Roman" w:cs="Times New Roman"/>
          <w:color w:val="000000"/>
          <w:sz w:val="28"/>
          <w:szCs w:val="28"/>
        </w:rPr>
        <w:t xml:space="preserve">рублей из республиканского бюджета. В том числе </w:t>
      </w:r>
      <w:r w:rsidR="00EF07BC" w:rsidRPr="00AC7033">
        <w:rPr>
          <w:rFonts w:ascii="Times New Roman" w:hAnsi="Times New Roman" w:cs="Times New Roman"/>
          <w:color w:val="000000"/>
          <w:sz w:val="28"/>
          <w:szCs w:val="28"/>
        </w:rPr>
        <w:t>здание лечебно-реабилитационного центра на базе государственного автономного учреждения здравоохранения «Городская клиническая больница № 7»</w:t>
      </w:r>
      <w:r w:rsidRPr="00AC7033">
        <w:rPr>
          <w:rFonts w:ascii="Times New Roman" w:hAnsi="Times New Roman" w:cs="Times New Roman"/>
          <w:color w:val="000000"/>
          <w:sz w:val="28"/>
          <w:szCs w:val="28"/>
        </w:rPr>
        <w:t xml:space="preserve"> предназначен для реабилитации больных, перенесших коронавирусную инфекцию. </w:t>
      </w:r>
    </w:p>
    <w:p w14:paraId="0F7888F1" w14:textId="24090521" w:rsidR="00F93D5A" w:rsidRPr="00AC7033" w:rsidRDefault="00F93D5A" w:rsidP="00F93D5A">
      <w:pPr>
        <w:spacing w:after="0" w:line="240" w:lineRule="auto"/>
        <w:ind w:firstLine="709"/>
        <w:jc w:val="both"/>
        <w:rPr>
          <w:rFonts w:ascii="Times New Roman" w:hAnsi="Times New Roman" w:cs="Times New Roman"/>
          <w:color w:val="000000"/>
          <w:sz w:val="28"/>
          <w:szCs w:val="28"/>
        </w:rPr>
      </w:pPr>
      <w:r w:rsidRPr="00AC7033">
        <w:rPr>
          <w:rFonts w:ascii="Times New Roman" w:hAnsi="Times New Roman" w:cs="Times New Roman"/>
          <w:color w:val="000000"/>
          <w:sz w:val="28"/>
          <w:szCs w:val="28"/>
        </w:rPr>
        <w:t xml:space="preserve">В марте текущего года состоялось открытие нового здания поликлиники </w:t>
      </w:r>
      <w:r w:rsidR="00C96C21" w:rsidRPr="00AC7033">
        <w:rPr>
          <w:rFonts w:ascii="Times New Roman" w:hAnsi="Times New Roman" w:cs="Times New Roman"/>
          <w:bCs/>
          <w:iCs/>
          <w:color w:val="000000"/>
          <w:sz w:val="28"/>
          <w:szCs w:val="28"/>
        </w:rPr>
        <w:t>государственного автономного учреждения здравоохранения</w:t>
      </w:r>
      <w:r w:rsidRPr="00AC7033">
        <w:rPr>
          <w:rFonts w:ascii="Times New Roman" w:hAnsi="Times New Roman" w:cs="Times New Roman"/>
          <w:bCs/>
          <w:iCs/>
          <w:color w:val="000000"/>
          <w:sz w:val="28"/>
          <w:szCs w:val="28"/>
        </w:rPr>
        <w:t xml:space="preserve"> «Республиканский клинический противотуберкулезный диспансер» </w:t>
      </w:r>
      <w:r w:rsidR="002A7D2B" w:rsidRPr="00AC7033">
        <w:rPr>
          <w:rFonts w:ascii="Times New Roman" w:hAnsi="Times New Roman" w:cs="Times New Roman"/>
          <w:bCs/>
          <w:iCs/>
          <w:color w:val="000000"/>
          <w:sz w:val="28"/>
          <w:szCs w:val="28"/>
        </w:rPr>
        <w:t>(пр.</w:t>
      </w:r>
      <w:r w:rsidRPr="00AC7033">
        <w:rPr>
          <w:rFonts w:ascii="Times New Roman" w:hAnsi="Times New Roman" w:cs="Times New Roman"/>
          <w:bCs/>
          <w:iCs/>
          <w:color w:val="000000"/>
          <w:sz w:val="28"/>
          <w:szCs w:val="28"/>
        </w:rPr>
        <w:t xml:space="preserve">Победы, 69 </w:t>
      </w:r>
      <w:r w:rsidR="002A7D2B" w:rsidRPr="00AC7033">
        <w:rPr>
          <w:rFonts w:ascii="Times New Roman" w:hAnsi="Times New Roman" w:cs="Times New Roman"/>
          <w:bCs/>
          <w:iCs/>
          <w:color w:val="000000"/>
          <w:sz w:val="28"/>
          <w:szCs w:val="28"/>
        </w:rPr>
        <w:t>«</w:t>
      </w:r>
      <w:r w:rsidRPr="00AC7033">
        <w:rPr>
          <w:rFonts w:ascii="Times New Roman" w:hAnsi="Times New Roman" w:cs="Times New Roman"/>
          <w:bCs/>
          <w:iCs/>
          <w:color w:val="000000"/>
          <w:sz w:val="28"/>
          <w:szCs w:val="28"/>
        </w:rPr>
        <w:t>Б</w:t>
      </w:r>
      <w:r w:rsidR="002A7D2B" w:rsidRPr="00AC7033">
        <w:rPr>
          <w:rFonts w:ascii="Times New Roman" w:hAnsi="Times New Roman" w:cs="Times New Roman"/>
          <w:bCs/>
          <w:iCs/>
          <w:color w:val="000000"/>
          <w:sz w:val="28"/>
          <w:szCs w:val="28"/>
        </w:rPr>
        <w:t>»)</w:t>
      </w:r>
      <w:r w:rsidRPr="00AC7033">
        <w:rPr>
          <w:rFonts w:ascii="Times New Roman" w:hAnsi="Times New Roman" w:cs="Times New Roman"/>
          <w:bCs/>
          <w:iCs/>
          <w:color w:val="000000"/>
          <w:sz w:val="28"/>
          <w:szCs w:val="28"/>
        </w:rPr>
        <w:t xml:space="preserve"> площадью 9 557,9 кв.м</w:t>
      </w:r>
      <w:r w:rsidR="002A7D2B" w:rsidRPr="00AC7033">
        <w:rPr>
          <w:rFonts w:ascii="Times New Roman" w:hAnsi="Times New Roman" w:cs="Times New Roman"/>
          <w:bCs/>
          <w:iCs/>
          <w:color w:val="000000"/>
          <w:sz w:val="28"/>
          <w:szCs w:val="28"/>
        </w:rPr>
        <w:t>етров</w:t>
      </w:r>
      <w:r w:rsidRPr="00AC7033">
        <w:rPr>
          <w:rFonts w:ascii="Times New Roman" w:hAnsi="Times New Roman" w:cs="Times New Roman"/>
          <w:bCs/>
          <w:iCs/>
          <w:color w:val="000000"/>
          <w:sz w:val="28"/>
          <w:szCs w:val="28"/>
        </w:rPr>
        <w:t xml:space="preserve"> и мощностью 680 посещений в день (420 взрослых и 260 детских). </w:t>
      </w:r>
      <w:r w:rsidRPr="00AC7033">
        <w:rPr>
          <w:rFonts w:ascii="Times New Roman" w:hAnsi="Times New Roman" w:cs="Times New Roman"/>
          <w:color w:val="000000"/>
          <w:sz w:val="28"/>
          <w:szCs w:val="28"/>
        </w:rPr>
        <w:t xml:space="preserve">Стоимость капитального ремонта составила 696 426,26 тыс.рублей. </w:t>
      </w:r>
    </w:p>
    <w:p w14:paraId="1E2A476A" w14:textId="1D304E32" w:rsidR="00F93D5A" w:rsidRPr="00AC7033" w:rsidRDefault="00F93D5A" w:rsidP="00C50DFF">
      <w:pPr>
        <w:spacing w:after="0" w:line="240" w:lineRule="auto"/>
        <w:ind w:firstLine="709"/>
        <w:jc w:val="both"/>
        <w:rPr>
          <w:rFonts w:ascii="Times New Roman" w:hAnsi="Times New Roman" w:cs="Times New Roman"/>
          <w:bCs/>
          <w:iCs/>
          <w:color w:val="000000"/>
          <w:sz w:val="28"/>
          <w:szCs w:val="28"/>
        </w:rPr>
      </w:pPr>
      <w:r w:rsidRPr="00AC7033">
        <w:rPr>
          <w:rFonts w:ascii="Times New Roman" w:hAnsi="Times New Roman" w:cs="Times New Roman"/>
          <w:bCs/>
          <w:iCs/>
          <w:color w:val="000000"/>
          <w:sz w:val="28"/>
          <w:szCs w:val="28"/>
        </w:rPr>
        <w:lastRenderedPageBreak/>
        <w:t>В новом диспансере размещены отделения по обслуживанию детского населения (отдельный корпус), а так же отделение лучевых методов обследования (рентгеновский компьютерный томограф, 3 цифровые рентгенологические установки, 2 цифровых флюорографа), кабинет</w:t>
      </w:r>
      <w:r w:rsidR="009B01EC" w:rsidRPr="00AC7033">
        <w:rPr>
          <w:rFonts w:ascii="Times New Roman" w:hAnsi="Times New Roman" w:cs="Times New Roman"/>
          <w:bCs/>
          <w:iCs/>
          <w:color w:val="000000"/>
          <w:sz w:val="28"/>
          <w:szCs w:val="28"/>
        </w:rPr>
        <w:t xml:space="preserve"> </w:t>
      </w:r>
      <w:r w:rsidR="000313A0" w:rsidRPr="00AC7033">
        <w:rPr>
          <w:rFonts w:ascii="Times New Roman" w:hAnsi="Times New Roman" w:cs="Times New Roman"/>
          <w:bCs/>
          <w:iCs/>
          <w:color w:val="000000"/>
          <w:sz w:val="28"/>
          <w:szCs w:val="28"/>
        </w:rPr>
        <w:t>ультразвукового</w:t>
      </w:r>
      <w:r w:rsidR="009B01EC" w:rsidRPr="00AC7033">
        <w:rPr>
          <w:rFonts w:ascii="Times New Roman" w:hAnsi="Times New Roman" w:cs="Times New Roman"/>
          <w:bCs/>
          <w:iCs/>
          <w:color w:val="000000"/>
          <w:sz w:val="28"/>
          <w:szCs w:val="28"/>
        </w:rPr>
        <w:t xml:space="preserve"> исследования</w:t>
      </w:r>
      <w:r w:rsidRPr="00AC7033">
        <w:rPr>
          <w:rFonts w:ascii="Times New Roman" w:hAnsi="Times New Roman" w:cs="Times New Roman"/>
          <w:bCs/>
          <w:iCs/>
          <w:color w:val="000000"/>
          <w:sz w:val="28"/>
          <w:szCs w:val="28"/>
        </w:rPr>
        <w:t>, кабинеты приема врачей-специалистов, эндоскопический кабинет, кабинеты функциональной диагностики, консультативно-диагностическое отделение для взрослого населения, дневной стационар на 20 коек, бактериологическая и клинико-диагностическая лаборатории, ПЦР-лаборатория и администрация.</w:t>
      </w:r>
    </w:p>
    <w:p w14:paraId="57027A62" w14:textId="5A3938F0" w:rsidR="00F93D5A" w:rsidRPr="00AC7033" w:rsidRDefault="00F93D5A" w:rsidP="00C50DFF">
      <w:pPr>
        <w:spacing w:after="0" w:line="240" w:lineRule="auto"/>
        <w:ind w:firstLine="709"/>
        <w:jc w:val="both"/>
        <w:rPr>
          <w:rFonts w:ascii="Times New Roman" w:hAnsi="Times New Roman" w:cs="Times New Roman"/>
          <w:color w:val="000000"/>
          <w:sz w:val="28"/>
          <w:szCs w:val="28"/>
        </w:rPr>
      </w:pPr>
      <w:r w:rsidRPr="00AC7033">
        <w:rPr>
          <w:rFonts w:ascii="Times New Roman" w:hAnsi="Times New Roman" w:cs="Times New Roman"/>
          <w:color w:val="000000"/>
          <w:sz w:val="28"/>
          <w:szCs w:val="28"/>
        </w:rPr>
        <w:t xml:space="preserve">Также одним из значимых событий уходящего года стало завершение строительства приемно-диагностического отделения </w:t>
      </w:r>
      <w:r w:rsidR="00C50DFF" w:rsidRPr="00AC7033">
        <w:rPr>
          <w:rFonts w:ascii="Times New Roman" w:hAnsi="Times New Roman" w:cs="Times New Roman"/>
          <w:color w:val="000000"/>
          <w:sz w:val="28"/>
          <w:szCs w:val="28"/>
        </w:rPr>
        <w:t>государственного автономного учреждения здравоохранения</w:t>
      </w:r>
      <w:r w:rsidRPr="00AC7033">
        <w:rPr>
          <w:rFonts w:ascii="Times New Roman" w:hAnsi="Times New Roman" w:cs="Times New Roman"/>
          <w:color w:val="000000"/>
          <w:sz w:val="28"/>
          <w:szCs w:val="28"/>
        </w:rPr>
        <w:t xml:space="preserve"> </w:t>
      </w:r>
      <w:r w:rsidRPr="00AC7033">
        <w:rPr>
          <w:rFonts w:ascii="Times New Roman" w:hAnsi="Times New Roman"/>
          <w:iCs/>
          <w:color w:val="000000"/>
          <w:kern w:val="24"/>
          <w:sz w:val="28"/>
          <w:szCs w:val="28"/>
        </w:rPr>
        <w:t>«Нижнекамская центральная районная многопрофильная больница»</w:t>
      </w:r>
      <w:r w:rsidRPr="00AC7033">
        <w:rPr>
          <w:rFonts w:ascii="Times New Roman" w:hAnsi="Times New Roman" w:cs="Times New Roman"/>
          <w:color w:val="000000"/>
          <w:sz w:val="28"/>
          <w:szCs w:val="28"/>
        </w:rPr>
        <w:t xml:space="preserve">, площадью </w:t>
      </w:r>
      <w:r w:rsidRPr="00AC7033">
        <w:rPr>
          <w:rFonts w:ascii="Times New Roman" w:hAnsi="Times New Roman" w:cs="Times New Roman"/>
          <w:iCs/>
          <w:color w:val="000000"/>
          <w:sz w:val="28"/>
          <w:szCs w:val="28"/>
        </w:rPr>
        <w:t>12 880,34</w:t>
      </w:r>
      <w:r w:rsidRPr="00AC7033">
        <w:rPr>
          <w:rFonts w:ascii="Times New Roman" w:hAnsi="Times New Roman" w:cs="Times New Roman"/>
          <w:b/>
          <w:color w:val="000000"/>
          <w:sz w:val="28"/>
          <w:szCs w:val="28"/>
        </w:rPr>
        <w:t xml:space="preserve"> </w:t>
      </w:r>
      <w:r w:rsidRPr="00AC7033">
        <w:rPr>
          <w:rFonts w:ascii="Times New Roman" w:hAnsi="Times New Roman" w:cs="Times New Roman"/>
          <w:color w:val="000000"/>
          <w:sz w:val="28"/>
          <w:szCs w:val="28"/>
        </w:rPr>
        <w:t>кв.м</w:t>
      </w:r>
      <w:r w:rsidR="003B25E5" w:rsidRPr="00AC7033">
        <w:rPr>
          <w:rFonts w:ascii="Times New Roman" w:hAnsi="Times New Roman" w:cs="Times New Roman"/>
          <w:color w:val="000000"/>
          <w:sz w:val="28"/>
          <w:szCs w:val="28"/>
        </w:rPr>
        <w:t>етров</w:t>
      </w:r>
      <w:r w:rsidRPr="00AC7033">
        <w:rPr>
          <w:rFonts w:ascii="Times New Roman" w:hAnsi="Times New Roman" w:cs="Times New Roman"/>
          <w:color w:val="000000"/>
          <w:sz w:val="28"/>
          <w:szCs w:val="28"/>
        </w:rPr>
        <w:t>, мощность которого составляет</w:t>
      </w:r>
      <w:r w:rsidR="003B25E5" w:rsidRPr="00AC7033">
        <w:rPr>
          <w:rFonts w:ascii="Times New Roman" w:hAnsi="Times New Roman" w:cs="Times New Roman"/>
          <w:color w:val="000000"/>
          <w:sz w:val="28"/>
          <w:szCs w:val="28"/>
        </w:rPr>
        <w:t xml:space="preserve"> -</w:t>
      </w:r>
      <w:r w:rsidRPr="00AC7033">
        <w:rPr>
          <w:rFonts w:ascii="Times New Roman" w:hAnsi="Times New Roman" w:cs="Times New Roman"/>
          <w:color w:val="000000"/>
          <w:sz w:val="28"/>
          <w:szCs w:val="28"/>
        </w:rPr>
        <w:t xml:space="preserve"> 192 койки круглосуточного стационара и приемно-диагностическое отделение на 200 посещений в смену. Стоимость строительства 1,737 млрд</w:t>
      </w:r>
      <w:r w:rsidR="00877516" w:rsidRPr="00AC7033">
        <w:rPr>
          <w:rFonts w:ascii="Times New Roman" w:hAnsi="Times New Roman" w:cs="Times New Roman"/>
          <w:color w:val="000000"/>
          <w:sz w:val="28"/>
          <w:szCs w:val="28"/>
        </w:rPr>
        <w:t>.</w:t>
      </w:r>
      <w:r w:rsidRPr="00AC7033">
        <w:rPr>
          <w:rFonts w:ascii="Times New Roman" w:hAnsi="Times New Roman" w:cs="Times New Roman"/>
          <w:color w:val="000000"/>
          <w:sz w:val="28"/>
          <w:szCs w:val="28"/>
        </w:rPr>
        <w:t xml:space="preserve">рублей. </w:t>
      </w:r>
    </w:p>
    <w:p w14:paraId="151DE961" w14:textId="5C61367A" w:rsidR="00F93D5A" w:rsidRPr="00AC7033" w:rsidRDefault="00F93D5A" w:rsidP="00B54E1E">
      <w:pPr>
        <w:spacing w:after="0" w:line="240" w:lineRule="auto"/>
        <w:ind w:firstLine="709"/>
        <w:jc w:val="both"/>
        <w:rPr>
          <w:rFonts w:ascii="Times New Roman" w:hAnsi="Times New Roman" w:cs="Times New Roman"/>
          <w:iCs/>
          <w:color w:val="000000"/>
          <w:sz w:val="28"/>
          <w:szCs w:val="28"/>
        </w:rPr>
      </w:pPr>
      <w:r w:rsidRPr="00AC7033">
        <w:rPr>
          <w:rFonts w:ascii="Times New Roman" w:hAnsi="Times New Roman" w:cs="Times New Roman"/>
          <w:iCs/>
          <w:color w:val="000000"/>
          <w:sz w:val="28"/>
          <w:szCs w:val="28"/>
        </w:rPr>
        <w:t xml:space="preserve">В </w:t>
      </w:r>
      <w:r w:rsidR="00877516" w:rsidRPr="00AC7033">
        <w:rPr>
          <w:rFonts w:ascii="Times New Roman" w:hAnsi="Times New Roman" w:cs="Times New Roman"/>
          <w:iCs/>
          <w:color w:val="000000"/>
          <w:sz w:val="28"/>
          <w:szCs w:val="28"/>
        </w:rPr>
        <w:t>приемно-диагностическом отделение</w:t>
      </w:r>
      <w:r w:rsidRPr="00AC7033">
        <w:rPr>
          <w:rFonts w:ascii="Times New Roman" w:hAnsi="Times New Roman" w:cs="Times New Roman"/>
          <w:iCs/>
          <w:color w:val="000000"/>
          <w:sz w:val="28"/>
          <w:szCs w:val="28"/>
        </w:rPr>
        <w:t xml:space="preserve"> сконцентрировано необходимое диагностическое оборудование, включая магнитно-резонансный томограф, ангиограф, компьютерный томограф. Развернуты противошоковая, операционная, реанимационная палаты, рентгенхирургическая операционная.</w:t>
      </w:r>
    </w:p>
    <w:p w14:paraId="4D186645" w14:textId="6749B81B" w:rsidR="00B31927" w:rsidRPr="00AC7033" w:rsidRDefault="00B31927" w:rsidP="00B54E1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июне текущего года состоялось открытие Центра детской онкологии, гематологии и хирургии </w:t>
      </w:r>
      <w:r w:rsidR="003A39C5" w:rsidRPr="00AC7033">
        <w:rPr>
          <w:rFonts w:ascii="Times New Roman" w:eastAsia="Calibri" w:hAnsi="Times New Roman" w:cs="Times New Roman"/>
          <w:color w:val="000000"/>
          <w:sz w:val="28"/>
          <w:szCs w:val="28"/>
          <w:lang w:eastAsia="en-US"/>
        </w:rPr>
        <w:t xml:space="preserve">на базе государственного автономного учреждения здравоохранения «Детская республиканская клиническая больница Министерства здравоохранения Республики Татарстан» </w:t>
      </w:r>
      <w:r w:rsidR="00C123DD" w:rsidRPr="00AC7033">
        <w:rPr>
          <w:rFonts w:ascii="Times New Roman" w:eastAsia="Calibri" w:hAnsi="Times New Roman" w:cs="Times New Roman"/>
          <w:color w:val="000000"/>
          <w:sz w:val="28"/>
          <w:szCs w:val="28"/>
          <w:lang w:eastAsia="en-US"/>
        </w:rPr>
        <w:t xml:space="preserve">(далее </w:t>
      </w:r>
      <w:r w:rsidR="00EE5985" w:rsidRPr="00AC7033">
        <w:rPr>
          <w:rFonts w:ascii="Times New Roman" w:eastAsia="Calibri" w:hAnsi="Times New Roman" w:cs="Times New Roman"/>
          <w:sz w:val="28"/>
          <w:szCs w:val="28"/>
        </w:rPr>
        <w:t>–</w:t>
      </w:r>
      <w:r w:rsidR="00C123DD" w:rsidRPr="00AC7033">
        <w:rPr>
          <w:rFonts w:ascii="Times New Roman" w:eastAsia="Calibri" w:hAnsi="Times New Roman" w:cs="Times New Roman"/>
          <w:color w:val="000000"/>
          <w:sz w:val="28"/>
          <w:szCs w:val="28"/>
          <w:lang w:eastAsia="en-US"/>
        </w:rPr>
        <w:t xml:space="preserve"> Центр) </w:t>
      </w:r>
      <w:r w:rsidRPr="00AC7033">
        <w:rPr>
          <w:rFonts w:ascii="Times New Roman" w:eastAsia="Calibri" w:hAnsi="Times New Roman" w:cs="Times New Roman"/>
          <w:color w:val="000000"/>
          <w:sz w:val="28"/>
          <w:szCs w:val="28"/>
          <w:lang w:eastAsia="en-US"/>
        </w:rPr>
        <w:t>площадью 17 тыс</w:t>
      </w:r>
      <w:r w:rsidR="00D86D15" w:rsidRPr="00AC7033">
        <w:rPr>
          <w:rFonts w:ascii="Times New Roman" w:eastAsia="Calibri" w:hAnsi="Times New Roman" w:cs="Times New Roman"/>
          <w:color w:val="000000"/>
          <w:sz w:val="28"/>
          <w:szCs w:val="28"/>
          <w:lang w:eastAsia="en-US"/>
        </w:rPr>
        <w:t>.</w:t>
      </w:r>
      <w:r w:rsidRPr="00AC7033">
        <w:rPr>
          <w:rFonts w:ascii="Times New Roman" w:eastAsia="Calibri" w:hAnsi="Times New Roman" w:cs="Times New Roman"/>
          <w:color w:val="000000"/>
          <w:sz w:val="28"/>
          <w:szCs w:val="28"/>
          <w:lang w:eastAsia="en-US"/>
        </w:rPr>
        <w:t>кв.м</w:t>
      </w:r>
      <w:r w:rsidR="000E3010" w:rsidRPr="00AC7033">
        <w:rPr>
          <w:rFonts w:ascii="Times New Roman" w:eastAsia="Calibri" w:hAnsi="Times New Roman" w:cs="Times New Roman"/>
          <w:color w:val="000000"/>
          <w:sz w:val="28"/>
          <w:szCs w:val="28"/>
          <w:lang w:eastAsia="en-US"/>
        </w:rPr>
        <w:t>етров</w:t>
      </w:r>
      <w:r w:rsidRPr="00AC7033">
        <w:rPr>
          <w:rFonts w:ascii="Times New Roman" w:eastAsia="Calibri" w:hAnsi="Times New Roman" w:cs="Times New Roman"/>
          <w:color w:val="000000"/>
          <w:sz w:val="28"/>
          <w:szCs w:val="28"/>
          <w:lang w:eastAsia="en-US"/>
        </w:rPr>
        <w:t xml:space="preserve"> и мощностью 100 коек. Он построен в рамках регионального проекта «Развитие детского здравоохранения, включая создание современной инфраструктуры оказания медицинской помощи (Республика Татарстан)» национального проекта «Здравоохранение». Стоимость строительства – 2,2 млрд</w:t>
      </w:r>
      <w:r w:rsidR="00800500" w:rsidRPr="00AC7033">
        <w:rPr>
          <w:rFonts w:ascii="Times New Roman" w:eastAsia="Calibri" w:hAnsi="Times New Roman" w:cs="Times New Roman"/>
          <w:color w:val="000000"/>
          <w:sz w:val="28"/>
          <w:szCs w:val="28"/>
          <w:lang w:eastAsia="en-US"/>
        </w:rPr>
        <w:t>.</w:t>
      </w:r>
      <w:r w:rsidR="00463585" w:rsidRPr="00AC7033">
        <w:rPr>
          <w:rFonts w:ascii="Times New Roman" w:eastAsia="Calibri" w:hAnsi="Times New Roman" w:cs="Times New Roman"/>
          <w:color w:val="000000"/>
          <w:sz w:val="28"/>
          <w:szCs w:val="28"/>
          <w:lang w:eastAsia="en-US"/>
        </w:rPr>
        <w:t xml:space="preserve">рублей. Из них </w:t>
      </w:r>
      <w:r w:rsidR="00B54E1E" w:rsidRPr="00AC7033">
        <w:rPr>
          <w:rFonts w:ascii="Times New Roman" w:eastAsia="Calibri" w:hAnsi="Times New Roman" w:cs="Times New Roman"/>
          <w:color w:val="000000"/>
          <w:sz w:val="28"/>
          <w:szCs w:val="28"/>
          <w:lang w:eastAsia="en-US"/>
        </w:rPr>
        <w:t>средства ферального</w:t>
      </w:r>
      <w:r w:rsidRPr="00AC7033">
        <w:rPr>
          <w:rFonts w:ascii="Times New Roman" w:eastAsia="Calibri" w:hAnsi="Times New Roman" w:cs="Times New Roman"/>
          <w:color w:val="000000"/>
          <w:sz w:val="28"/>
          <w:szCs w:val="28"/>
          <w:lang w:eastAsia="en-US"/>
        </w:rPr>
        <w:t xml:space="preserve"> бюджета –</w:t>
      </w:r>
      <w:r w:rsidR="00DF13F5" w:rsidRPr="00AC7033">
        <w:rPr>
          <w:rFonts w:ascii="Times New Roman" w:eastAsia="Calibri" w:hAnsi="Times New Roman" w:cs="Times New Roman"/>
          <w:color w:val="000000"/>
          <w:sz w:val="28"/>
          <w:szCs w:val="28"/>
          <w:lang w:eastAsia="en-US"/>
        </w:rPr>
        <w:t xml:space="preserve"> </w:t>
      </w:r>
      <w:r w:rsidR="00827F30" w:rsidRPr="00AC7033">
        <w:rPr>
          <w:rFonts w:ascii="Times New Roman" w:eastAsia="Calibri" w:hAnsi="Times New Roman" w:cs="Times New Roman"/>
          <w:color w:val="000000"/>
          <w:sz w:val="28"/>
          <w:szCs w:val="28"/>
          <w:lang w:eastAsia="en-US"/>
        </w:rPr>
        <w:t xml:space="preserve">         </w:t>
      </w:r>
      <w:r w:rsidRPr="00AC7033">
        <w:rPr>
          <w:rFonts w:ascii="Times New Roman" w:eastAsia="Calibri" w:hAnsi="Times New Roman" w:cs="Times New Roman"/>
          <w:color w:val="000000"/>
          <w:sz w:val="28"/>
          <w:szCs w:val="28"/>
          <w:lang w:eastAsia="en-US"/>
        </w:rPr>
        <w:t>1,2 млрд</w:t>
      </w:r>
      <w:r w:rsidR="00800500" w:rsidRPr="00AC7033">
        <w:rPr>
          <w:rFonts w:ascii="Times New Roman" w:eastAsia="Calibri" w:hAnsi="Times New Roman" w:cs="Times New Roman"/>
          <w:color w:val="000000"/>
          <w:sz w:val="28"/>
          <w:szCs w:val="28"/>
          <w:lang w:eastAsia="en-US"/>
        </w:rPr>
        <w:t>.</w:t>
      </w:r>
      <w:r w:rsidRPr="00AC7033">
        <w:rPr>
          <w:rFonts w:ascii="Times New Roman" w:eastAsia="Calibri" w:hAnsi="Times New Roman" w:cs="Times New Roman"/>
          <w:color w:val="000000"/>
          <w:sz w:val="28"/>
          <w:szCs w:val="28"/>
          <w:lang w:eastAsia="en-US"/>
        </w:rPr>
        <w:t xml:space="preserve">рублей, бюджета </w:t>
      </w:r>
      <w:r w:rsidR="003E0D9F" w:rsidRPr="00AC7033">
        <w:rPr>
          <w:rFonts w:ascii="Times New Roman" w:eastAsia="Calibri" w:hAnsi="Times New Roman" w:cs="Times New Roman"/>
          <w:color w:val="000000"/>
          <w:sz w:val="28"/>
          <w:szCs w:val="28"/>
          <w:lang w:eastAsia="en-US"/>
        </w:rPr>
        <w:t xml:space="preserve">Республики Татарстан </w:t>
      </w:r>
      <w:r w:rsidRPr="00AC7033">
        <w:rPr>
          <w:rFonts w:ascii="Times New Roman" w:eastAsia="Calibri" w:hAnsi="Times New Roman" w:cs="Times New Roman"/>
          <w:color w:val="000000"/>
          <w:sz w:val="28"/>
          <w:szCs w:val="28"/>
          <w:lang w:eastAsia="en-US"/>
        </w:rPr>
        <w:t>– 1 млрд</w:t>
      </w:r>
      <w:r w:rsidR="00800500" w:rsidRPr="00AC7033">
        <w:rPr>
          <w:rFonts w:ascii="Times New Roman" w:eastAsia="Calibri" w:hAnsi="Times New Roman" w:cs="Times New Roman"/>
          <w:color w:val="000000"/>
          <w:sz w:val="28"/>
          <w:szCs w:val="28"/>
          <w:lang w:eastAsia="en-US"/>
        </w:rPr>
        <w:t>.</w:t>
      </w:r>
      <w:r w:rsidRPr="00AC7033">
        <w:rPr>
          <w:rFonts w:ascii="Times New Roman" w:eastAsia="Calibri" w:hAnsi="Times New Roman" w:cs="Times New Roman"/>
          <w:color w:val="000000"/>
          <w:sz w:val="28"/>
          <w:szCs w:val="28"/>
          <w:lang w:eastAsia="en-US"/>
        </w:rPr>
        <w:t xml:space="preserve">рублей. </w:t>
      </w:r>
    </w:p>
    <w:p w14:paraId="3C1839A9" w14:textId="67197F34" w:rsidR="00B31927" w:rsidRPr="00AC7033" w:rsidRDefault="00B31927"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Центре функционируют: отделение онкологии №</w:t>
      </w:r>
      <w:r w:rsidR="006D712B" w:rsidRPr="00AC7033">
        <w:rPr>
          <w:rFonts w:ascii="Times New Roman" w:eastAsia="Calibri" w:hAnsi="Times New Roman" w:cs="Times New Roman"/>
          <w:color w:val="000000"/>
          <w:sz w:val="28"/>
          <w:szCs w:val="28"/>
          <w:lang w:eastAsia="en-US"/>
        </w:rPr>
        <w:t xml:space="preserve"> </w:t>
      </w:r>
      <w:r w:rsidRPr="00AC7033">
        <w:rPr>
          <w:rFonts w:ascii="Times New Roman" w:eastAsia="Calibri" w:hAnsi="Times New Roman" w:cs="Times New Roman"/>
          <w:color w:val="000000"/>
          <w:sz w:val="28"/>
          <w:szCs w:val="28"/>
          <w:lang w:eastAsia="en-US"/>
        </w:rPr>
        <w:t xml:space="preserve">1 (химиотерапия гемобластозов), отделение онкологии № 2 (онкохирургия и химиотерапия солидных опухолей), отделение гематологии и иммунологии, отделение для проведения процедуры трансплантации костного мозга и гемопоэтических стволовых клеток, реанимационные отделение, дневной стационар, лабораторный комплекс (клиническая, биохимическая, иммунологическая лаборатории, лаборатория гемостаза, цитогенетическая, молекулярно-генетическая лаборатории), отделение переливания крови с донорским ферезом, отделение лучевой диагностики (рентгенология, </w:t>
      </w:r>
      <w:r w:rsidR="00337417" w:rsidRPr="00AC7033">
        <w:rPr>
          <w:rFonts w:ascii="Times New Roman" w:eastAsia="Calibri" w:hAnsi="Times New Roman" w:cs="Times New Roman"/>
          <w:color w:val="000000"/>
          <w:sz w:val="28"/>
          <w:szCs w:val="28"/>
          <w:lang w:eastAsia="en-US"/>
        </w:rPr>
        <w:t>рентгеновская компьютерная томографи</w:t>
      </w:r>
      <w:r w:rsidR="00154F53" w:rsidRPr="00AC7033">
        <w:rPr>
          <w:rFonts w:ascii="Times New Roman" w:eastAsia="Calibri" w:hAnsi="Times New Roman" w:cs="Times New Roman"/>
          <w:color w:val="000000"/>
          <w:sz w:val="28"/>
          <w:szCs w:val="28"/>
          <w:lang w:eastAsia="en-US"/>
        </w:rPr>
        <w:t>я</w:t>
      </w:r>
      <w:r w:rsidRPr="00AC7033">
        <w:rPr>
          <w:rFonts w:ascii="Times New Roman" w:eastAsia="Calibri" w:hAnsi="Times New Roman" w:cs="Times New Roman"/>
          <w:color w:val="000000"/>
          <w:sz w:val="28"/>
          <w:szCs w:val="28"/>
          <w:lang w:eastAsia="en-US"/>
        </w:rPr>
        <w:t xml:space="preserve">, </w:t>
      </w:r>
      <w:r w:rsidR="00337417" w:rsidRPr="00AC7033">
        <w:rPr>
          <w:rFonts w:ascii="Times New Roman" w:eastAsia="Calibri" w:hAnsi="Times New Roman" w:cs="Times New Roman"/>
          <w:color w:val="000000"/>
          <w:sz w:val="28"/>
          <w:szCs w:val="28"/>
          <w:lang w:eastAsia="en-US"/>
        </w:rPr>
        <w:t>магнитно-резонансная томография</w:t>
      </w:r>
      <w:r w:rsidRPr="00AC7033">
        <w:rPr>
          <w:rFonts w:ascii="Times New Roman" w:eastAsia="Calibri" w:hAnsi="Times New Roman" w:cs="Times New Roman"/>
          <w:color w:val="000000"/>
          <w:sz w:val="28"/>
          <w:szCs w:val="28"/>
          <w:lang w:eastAsia="en-US"/>
        </w:rPr>
        <w:t>).</w:t>
      </w:r>
    </w:p>
    <w:p w14:paraId="52FC8507" w14:textId="77777777" w:rsidR="003F3D58" w:rsidRPr="00AC7033" w:rsidRDefault="00B54E1E"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С открытия в Центре получили лечение 5217 детей, в том числе 1 ребенок получил процедуру трансплантации костного мозга и гемопоэтических стволовых клеток.</w:t>
      </w:r>
    </w:p>
    <w:p w14:paraId="5BE9133C" w14:textId="2F029394" w:rsidR="003F3D58" w:rsidRPr="00AC7033" w:rsidRDefault="003F3D58" w:rsidP="003F3D58">
      <w:pPr>
        <w:spacing w:after="0" w:line="240" w:lineRule="auto"/>
        <w:ind w:firstLine="709"/>
        <w:jc w:val="both"/>
        <w:rPr>
          <w:rFonts w:ascii="Times New Roman" w:hAnsi="Times New Roman" w:cs="Times New Roman"/>
          <w:color w:val="000000" w:themeColor="text1"/>
          <w:sz w:val="28"/>
          <w:szCs w:val="28"/>
        </w:rPr>
      </w:pPr>
      <w:r w:rsidRPr="00AC7033">
        <w:rPr>
          <w:rFonts w:ascii="Times New Roman" w:hAnsi="Times New Roman" w:cs="Times New Roman"/>
          <w:color w:val="000000" w:themeColor="text1"/>
          <w:sz w:val="28"/>
          <w:szCs w:val="28"/>
        </w:rPr>
        <w:t xml:space="preserve">В 2022 году по программе «Оптимальная для восстановления здоровья медицинская реабилитация» для государственного автономного учреждения здравоохранения «Городская поликлиника № 7» г.Набережные Челны, </w:t>
      </w:r>
      <w:r w:rsidR="002C1897" w:rsidRPr="00AC7033">
        <w:rPr>
          <w:rFonts w:ascii="Times New Roman" w:hAnsi="Times New Roman" w:cs="Times New Roman"/>
          <w:color w:val="000000" w:themeColor="text1"/>
          <w:sz w:val="28"/>
          <w:szCs w:val="28"/>
        </w:rPr>
        <w:t>государственного автономного учреждения здравоохранения</w:t>
      </w:r>
      <w:r w:rsidRPr="00AC7033">
        <w:rPr>
          <w:rFonts w:ascii="Times New Roman" w:hAnsi="Times New Roman" w:cs="Times New Roman"/>
          <w:color w:val="000000" w:themeColor="text1"/>
          <w:sz w:val="28"/>
          <w:szCs w:val="28"/>
        </w:rPr>
        <w:t xml:space="preserve"> «Детский центр медицинской реабилитации</w:t>
      </w:r>
      <w:r w:rsidR="005910C7" w:rsidRPr="00AC7033">
        <w:rPr>
          <w:rFonts w:ascii="Times New Roman" w:hAnsi="Times New Roman" w:cs="Times New Roman"/>
          <w:color w:val="000000" w:themeColor="text1"/>
          <w:sz w:val="28"/>
          <w:szCs w:val="28"/>
        </w:rPr>
        <w:t>»</w:t>
      </w:r>
      <w:r w:rsidRPr="00AC7033">
        <w:rPr>
          <w:rFonts w:ascii="Times New Roman" w:hAnsi="Times New Roman" w:cs="Times New Roman"/>
          <w:color w:val="000000" w:themeColor="text1"/>
          <w:sz w:val="28"/>
          <w:szCs w:val="28"/>
        </w:rPr>
        <w:t xml:space="preserve"> г.Нижнекамска и </w:t>
      </w:r>
      <w:r w:rsidR="002C1897" w:rsidRPr="00AC7033">
        <w:rPr>
          <w:rFonts w:ascii="Times New Roman" w:hAnsi="Times New Roman" w:cs="Times New Roman"/>
          <w:color w:val="000000" w:themeColor="text1"/>
          <w:sz w:val="28"/>
          <w:szCs w:val="28"/>
        </w:rPr>
        <w:t>государственного автономного учреждения здравоохранения</w:t>
      </w:r>
      <w:r w:rsidRPr="00AC7033">
        <w:rPr>
          <w:rFonts w:ascii="Times New Roman" w:hAnsi="Times New Roman" w:cs="Times New Roman"/>
          <w:color w:val="000000" w:themeColor="text1"/>
          <w:sz w:val="28"/>
          <w:szCs w:val="28"/>
        </w:rPr>
        <w:t xml:space="preserve"> «Кам</w:t>
      </w:r>
      <w:r w:rsidRPr="00AC7033">
        <w:rPr>
          <w:rFonts w:ascii="Times New Roman" w:hAnsi="Times New Roman" w:cs="Times New Roman"/>
          <w:color w:val="000000" w:themeColor="text1"/>
          <w:sz w:val="28"/>
          <w:szCs w:val="28"/>
        </w:rPr>
        <w:lastRenderedPageBreak/>
        <w:t>ский детский медицинский центр</w:t>
      </w:r>
      <w:r w:rsidR="005910C7" w:rsidRPr="00AC7033">
        <w:rPr>
          <w:rFonts w:ascii="Times New Roman" w:hAnsi="Times New Roman" w:cs="Times New Roman"/>
          <w:color w:val="000000" w:themeColor="text1"/>
          <w:sz w:val="28"/>
          <w:szCs w:val="28"/>
        </w:rPr>
        <w:t>»</w:t>
      </w:r>
      <w:r w:rsidRPr="00AC7033">
        <w:rPr>
          <w:rFonts w:ascii="Times New Roman" w:hAnsi="Times New Roman" w:cs="Times New Roman"/>
          <w:color w:val="000000" w:themeColor="text1"/>
          <w:sz w:val="28"/>
          <w:szCs w:val="28"/>
        </w:rPr>
        <w:t xml:space="preserve"> г.Набережные Челны приобретены 176 ед</w:t>
      </w:r>
      <w:r w:rsidR="005910C7" w:rsidRPr="00AC7033">
        <w:rPr>
          <w:rFonts w:ascii="Times New Roman" w:hAnsi="Times New Roman" w:cs="Times New Roman"/>
          <w:color w:val="000000" w:themeColor="text1"/>
          <w:sz w:val="28"/>
          <w:szCs w:val="28"/>
        </w:rPr>
        <w:t>иниц</w:t>
      </w:r>
      <w:r w:rsidRPr="00AC7033">
        <w:rPr>
          <w:rFonts w:ascii="Times New Roman" w:hAnsi="Times New Roman" w:cs="Times New Roman"/>
          <w:color w:val="000000" w:themeColor="text1"/>
          <w:sz w:val="28"/>
          <w:szCs w:val="28"/>
        </w:rPr>
        <w:t xml:space="preserve"> реабилитационного и физиотерапевтического оборудования на сумму 248,64 млн</w:t>
      </w:r>
      <w:r w:rsidR="00081CAC" w:rsidRPr="00AC7033">
        <w:rPr>
          <w:rFonts w:ascii="Times New Roman" w:hAnsi="Times New Roman" w:cs="Times New Roman"/>
          <w:color w:val="000000" w:themeColor="text1"/>
          <w:sz w:val="28"/>
          <w:szCs w:val="28"/>
        </w:rPr>
        <w:t>.</w:t>
      </w:r>
      <w:r w:rsidRPr="00AC7033">
        <w:rPr>
          <w:rFonts w:ascii="Times New Roman" w:hAnsi="Times New Roman" w:cs="Times New Roman"/>
          <w:color w:val="000000" w:themeColor="text1"/>
          <w:sz w:val="28"/>
          <w:szCs w:val="28"/>
        </w:rPr>
        <w:t>рублей (</w:t>
      </w:r>
      <w:r w:rsidR="00081CAC" w:rsidRPr="00AC7033">
        <w:rPr>
          <w:rFonts w:ascii="Times New Roman" w:hAnsi="Times New Roman" w:cs="Times New Roman"/>
          <w:color w:val="000000" w:themeColor="text1"/>
          <w:sz w:val="28"/>
          <w:szCs w:val="28"/>
        </w:rPr>
        <w:t xml:space="preserve">федеральный </w:t>
      </w:r>
      <w:r w:rsidRPr="00AC7033">
        <w:rPr>
          <w:rFonts w:ascii="Times New Roman" w:hAnsi="Times New Roman" w:cs="Times New Roman"/>
          <w:color w:val="000000" w:themeColor="text1"/>
          <w:sz w:val="28"/>
          <w:szCs w:val="28"/>
        </w:rPr>
        <w:t>бюджет</w:t>
      </w:r>
      <w:r w:rsidR="00081CAC" w:rsidRPr="00AC7033">
        <w:rPr>
          <w:rFonts w:ascii="Times New Roman" w:hAnsi="Times New Roman" w:cs="Times New Roman"/>
          <w:color w:val="000000" w:themeColor="text1"/>
          <w:sz w:val="28"/>
          <w:szCs w:val="28"/>
        </w:rPr>
        <w:t xml:space="preserve"> </w:t>
      </w:r>
      <w:r w:rsidRPr="00AC7033">
        <w:rPr>
          <w:rFonts w:ascii="Times New Roman" w:hAnsi="Times New Roman" w:cs="Times New Roman"/>
          <w:color w:val="000000" w:themeColor="text1"/>
          <w:sz w:val="28"/>
          <w:szCs w:val="28"/>
        </w:rPr>
        <w:t>– 149,18 млн</w:t>
      </w:r>
      <w:r w:rsidR="00081CAC" w:rsidRPr="00AC7033">
        <w:rPr>
          <w:rFonts w:ascii="Times New Roman" w:hAnsi="Times New Roman" w:cs="Times New Roman"/>
          <w:color w:val="000000" w:themeColor="text1"/>
          <w:sz w:val="28"/>
          <w:szCs w:val="28"/>
        </w:rPr>
        <w:t>.</w:t>
      </w:r>
      <w:r w:rsidRPr="00AC7033">
        <w:rPr>
          <w:rFonts w:ascii="Times New Roman" w:hAnsi="Times New Roman" w:cs="Times New Roman"/>
          <w:color w:val="000000" w:themeColor="text1"/>
          <w:sz w:val="28"/>
          <w:szCs w:val="28"/>
        </w:rPr>
        <w:t>рублей, бюджет Республики Татарстан – 99,45 млн</w:t>
      </w:r>
      <w:r w:rsidR="00081CAC" w:rsidRPr="00AC7033">
        <w:rPr>
          <w:rFonts w:ascii="Times New Roman" w:hAnsi="Times New Roman" w:cs="Times New Roman"/>
          <w:color w:val="000000" w:themeColor="text1"/>
          <w:sz w:val="28"/>
          <w:szCs w:val="28"/>
        </w:rPr>
        <w:t>.</w:t>
      </w:r>
      <w:r w:rsidRPr="00AC7033">
        <w:rPr>
          <w:rFonts w:ascii="Times New Roman" w:hAnsi="Times New Roman" w:cs="Times New Roman"/>
          <w:color w:val="000000" w:themeColor="text1"/>
          <w:sz w:val="28"/>
          <w:szCs w:val="28"/>
        </w:rPr>
        <w:t>рублей.</w:t>
      </w:r>
    </w:p>
    <w:p w14:paraId="1793BA4B" w14:textId="3F6B4B5C" w:rsidR="003F3D58" w:rsidRPr="00AC7033" w:rsidRDefault="003F3D58" w:rsidP="003F3D58">
      <w:pPr>
        <w:spacing w:after="0" w:line="240" w:lineRule="auto"/>
        <w:ind w:firstLine="709"/>
        <w:jc w:val="both"/>
        <w:rPr>
          <w:rFonts w:ascii="Times New Roman" w:hAnsi="Times New Roman" w:cs="Times New Roman"/>
          <w:color w:val="000000" w:themeColor="text1"/>
          <w:sz w:val="28"/>
          <w:szCs w:val="28"/>
        </w:rPr>
      </w:pPr>
      <w:r w:rsidRPr="00AC7033">
        <w:rPr>
          <w:rFonts w:ascii="Times New Roman" w:hAnsi="Times New Roman" w:cs="Times New Roman"/>
          <w:color w:val="000000" w:themeColor="text1"/>
          <w:sz w:val="28"/>
          <w:szCs w:val="28"/>
        </w:rPr>
        <w:t>В ходе реализации мероприятий по формированию системы комплексной реабилитации и абилитации инвалидов, в том числе детей-инвалидов для 7 медицинских организаци</w:t>
      </w:r>
      <w:r w:rsidR="002C6BDE" w:rsidRPr="00AC7033">
        <w:rPr>
          <w:rFonts w:ascii="Times New Roman" w:hAnsi="Times New Roman" w:cs="Times New Roman"/>
          <w:color w:val="000000" w:themeColor="text1"/>
          <w:sz w:val="28"/>
          <w:szCs w:val="28"/>
        </w:rPr>
        <w:t>й</w:t>
      </w:r>
      <w:r w:rsidRPr="00AC7033">
        <w:rPr>
          <w:rFonts w:ascii="Times New Roman" w:hAnsi="Times New Roman" w:cs="Times New Roman"/>
          <w:color w:val="000000" w:themeColor="text1"/>
          <w:sz w:val="28"/>
          <w:szCs w:val="28"/>
        </w:rPr>
        <w:t xml:space="preserve">: </w:t>
      </w:r>
      <w:r w:rsidR="00421DBD" w:rsidRPr="00AC7033">
        <w:rPr>
          <w:rFonts w:ascii="Times New Roman" w:hAnsi="Times New Roman" w:cs="Times New Roman"/>
          <w:color w:val="000000" w:themeColor="text1"/>
          <w:sz w:val="28"/>
          <w:szCs w:val="28"/>
        </w:rPr>
        <w:t>государственного автономного учреждения здравоохранения</w:t>
      </w:r>
      <w:r w:rsidRPr="00AC7033">
        <w:rPr>
          <w:rFonts w:ascii="Times New Roman" w:hAnsi="Times New Roman" w:cs="Times New Roman"/>
          <w:color w:val="000000" w:themeColor="text1"/>
          <w:sz w:val="28"/>
          <w:szCs w:val="28"/>
        </w:rPr>
        <w:t xml:space="preserve"> «Госпиталь для ветеранов войн» г.Казани, </w:t>
      </w:r>
      <w:r w:rsidR="002C6BDE" w:rsidRPr="00AC7033">
        <w:rPr>
          <w:rFonts w:ascii="Times New Roman" w:hAnsi="Times New Roman" w:cs="Times New Roman"/>
          <w:color w:val="000000" w:themeColor="text1"/>
          <w:sz w:val="28"/>
          <w:szCs w:val="28"/>
        </w:rPr>
        <w:t>государственного автономного учреждения здравоохранения</w:t>
      </w:r>
      <w:r w:rsidRPr="00AC7033">
        <w:rPr>
          <w:rFonts w:ascii="Times New Roman" w:hAnsi="Times New Roman" w:cs="Times New Roman"/>
          <w:color w:val="000000" w:themeColor="text1"/>
          <w:sz w:val="28"/>
          <w:szCs w:val="28"/>
        </w:rPr>
        <w:t xml:space="preserve"> «Госпиталь ветеранов войн» г.Набережные Челны, </w:t>
      </w:r>
      <w:r w:rsidR="002C6BDE" w:rsidRPr="00AC7033">
        <w:rPr>
          <w:rFonts w:ascii="Times New Roman" w:hAnsi="Times New Roman" w:cs="Times New Roman"/>
          <w:color w:val="000000" w:themeColor="text1"/>
          <w:sz w:val="28"/>
          <w:szCs w:val="28"/>
        </w:rPr>
        <w:t>государственного автономного учреждения здравоохранения</w:t>
      </w:r>
      <w:r w:rsidRPr="00AC7033">
        <w:rPr>
          <w:rFonts w:ascii="Times New Roman" w:hAnsi="Times New Roman" w:cs="Times New Roman"/>
          <w:color w:val="000000" w:themeColor="text1"/>
          <w:sz w:val="28"/>
          <w:szCs w:val="28"/>
        </w:rPr>
        <w:t xml:space="preserve"> «Клиническая больница № 2, </w:t>
      </w:r>
      <w:r w:rsidR="002C6BDE" w:rsidRPr="00AC7033">
        <w:rPr>
          <w:rFonts w:ascii="Times New Roman" w:hAnsi="Times New Roman" w:cs="Times New Roman"/>
          <w:color w:val="000000" w:themeColor="text1"/>
          <w:sz w:val="28"/>
          <w:szCs w:val="28"/>
        </w:rPr>
        <w:t>государственного автономного учреждения здравоохранения</w:t>
      </w:r>
      <w:r w:rsidRPr="00AC7033">
        <w:rPr>
          <w:rFonts w:ascii="Times New Roman" w:hAnsi="Times New Roman" w:cs="Times New Roman"/>
          <w:color w:val="000000" w:themeColor="text1"/>
          <w:sz w:val="28"/>
          <w:szCs w:val="28"/>
        </w:rPr>
        <w:t xml:space="preserve"> «Городская поликлиника № 7» г.Казани, </w:t>
      </w:r>
      <w:r w:rsidR="002C6BDE" w:rsidRPr="00AC7033">
        <w:rPr>
          <w:rFonts w:ascii="Times New Roman" w:hAnsi="Times New Roman" w:cs="Times New Roman"/>
          <w:color w:val="000000" w:themeColor="text1"/>
          <w:sz w:val="28"/>
          <w:szCs w:val="28"/>
        </w:rPr>
        <w:t>государственного автономного учреждения здравоохранения</w:t>
      </w:r>
      <w:r w:rsidRPr="00AC7033">
        <w:rPr>
          <w:rFonts w:ascii="Times New Roman" w:hAnsi="Times New Roman" w:cs="Times New Roman"/>
          <w:color w:val="000000" w:themeColor="text1"/>
          <w:sz w:val="28"/>
          <w:szCs w:val="28"/>
        </w:rPr>
        <w:t xml:space="preserve"> «Республиканский клинический онкологический диспансер М</w:t>
      </w:r>
      <w:r w:rsidR="00710AA9" w:rsidRPr="00AC7033">
        <w:rPr>
          <w:rFonts w:ascii="Times New Roman" w:hAnsi="Times New Roman" w:cs="Times New Roman"/>
          <w:color w:val="000000" w:themeColor="text1"/>
          <w:sz w:val="28"/>
          <w:szCs w:val="28"/>
        </w:rPr>
        <w:t>инистерства здравоохранения</w:t>
      </w:r>
      <w:r w:rsidRPr="00AC7033">
        <w:rPr>
          <w:rFonts w:ascii="Times New Roman" w:hAnsi="Times New Roman" w:cs="Times New Roman"/>
          <w:color w:val="000000" w:themeColor="text1"/>
          <w:sz w:val="28"/>
          <w:szCs w:val="28"/>
        </w:rPr>
        <w:t xml:space="preserve"> Р</w:t>
      </w:r>
      <w:r w:rsidR="00710AA9" w:rsidRPr="00AC7033">
        <w:rPr>
          <w:rFonts w:ascii="Times New Roman" w:hAnsi="Times New Roman" w:cs="Times New Roman"/>
          <w:color w:val="000000" w:themeColor="text1"/>
          <w:sz w:val="28"/>
          <w:szCs w:val="28"/>
        </w:rPr>
        <w:t xml:space="preserve">еспублики </w:t>
      </w:r>
      <w:r w:rsidRPr="00AC7033">
        <w:rPr>
          <w:rFonts w:ascii="Times New Roman" w:hAnsi="Times New Roman" w:cs="Times New Roman"/>
          <w:color w:val="000000" w:themeColor="text1"/>
          <w:sz w:val="28"/>
          <w:szCs w:val="28"/>
        </w:rPr>
        <w:t>Т</w:t>
      </w:r>
      <w:r w:rsidR="00710AA9" w:rsidRPr="00AC7033">
        <w:rPr>
          <w:rFonts w:ascii="Times New Roman" w:hAnsi="Times New Roman" w:cs="Times New Roman"/>
          <w:color w:val="000000" w:themeColor="text1"/>
          <w:sz w:val="28"/>
          <w:szCs w:val="28"/>
        </w:rPr>
        <w:t>атарстан</w:t>
      </w:r>
      <w:r w:rsidRPr="00AC7033">
        <w:rPr>
          <w:rFonts w:ascii="Times New Roman" w:hAnsi="Times New Roman" w:cs="Times New Roman"/>
          <w:color w:val="000000" w:themeColor="text1"/>
          <w:sz w:val="28"/>
          <w:szCs w:val="28"/>
        </w:rPr>
        <w:t xml:space="preserve"> им</w:t>
      </w:r>
      <w:r w:rsidR="00710AA9" w:rsidRPr="00AC7033">
        <w:rPr>
          <w:rFonts w:ascii="Times New Roman" w:hAnsi="Times New Roman" w:cs="Times New Roman"/>
          <w:color w:val="000000" w:themeColor="text1"/>
          <w:sz w:val="28"/>
          <w:szCs w:val="28"/>
        </w:rPr>
        <w:t xml:space="preserve">ени </w:t>
      </w:r>
      <w:r w:rsidRPr="00AC7033">
        <w:rPr>
          <w:rFonts w:ascii="Times New Roman" w:hAnsi="Times New Roman" w:cs="Times New Roman"/>
          <w:color w:val="000000" w:themeColor="text1"/>
          <w:sz w:val="28"/>
          <w:szCs w:val="28"/>
        </w:rPr>
        <w:t>проф</w:t>
      </w:r>
      <w:r w:rsidR="00710AA9" w:rsidRPr="00AC7033">
        <w:rPr>
          <w:rFonts w:ascii="Times New Roman" w:hAnsi="Times New Roman" w:cs="Times New Roman"/>
          <w:color w:val="000000" w:themeColor="text1"/>
          <w:sz w:val="28"/>
          <w:szCs w:val="28"/>
        </w:rPr>
        <w:t xml:space="preserve">ессора </w:t>
      </w:r>
      <w:r w:rsidRPr="00AC7033">
        <w:rPr>
          <w:rFonts w:ascii="Times New Roman" w:hAnsi="Times New Roman" w:cs="Times New Roman"/>
          <w:color w:val="000000" w:themeColor="text1"/>
          <w:sz w:val="28"/>
          <w:szCs w:val="28"/>
        </w:rPr>
        <w:t xml:space="preserve">М.З.Сигала, </w:t>
      </w:r>
      <w:r w:rsidR="00C44268" w:rsidRPr="00AC7033">
        <w:rPr>
          <w:rFonts w:ascii="Times New Roman" w:hAnsi="Times New Roman" w:cs="Times New Roman"/>
          <w:color w:val="000000" w:themeColor="text1"/>
          <w:sz w:val="28"/>
          <w:szCs w:val="28"/>
        </w:rPr>
        <w:t>государственного автономного учреждения здравоохранения</w:t>
      </w:r>
      <w:r w:rsidRPr="00AC7033">
        <w:rPr>
          <w:rFonts w:ascii="Times New Roman" w:hAnsi="Times New Roman" w:cs="Times New Roman"/>
          <w:color w:val="000000" w:themeColor="text1"/>
          <w:sz w:val="28"/>
          <w:szCs w:val="28"/>
        </w:rPr>
        <w:t xml:space="preserve"> «Нижнекамская центральная районная многопрофильная больница</w:t>
      </w:r>
      <w:r w:rsidR="00C44268" w:rsidRPr="00AC7033">
        <w:rPr>
          <w:rFonts w:ascii="Times New Roman" w:hAnsi="Times New Roman" w:cs="Times New Roman"/>
          <w:color w:val="000000" w:themeColor="text1"/>
          <w:sz w:val="28"/>
          <w:szCs w:val="28"/>
        </w:rPr>
        <w:t>»</w:t>
      </w:r>
      <w:r w:rsidRPr="00AC7033">
        <w:rPr>
          <w:rFonts w:ascii="Times New Roman" w:hAnsi="Times New Roman" w:cs="Times New Roman"/>
          <w:color w:val="000000" w:themeColor="text1"/>
          <w:sz w:val="28"/>
          <w:szCs w:val="28"/>
        </w:rPr>
        <w:t xml:space="preserve">, </w:t>
      </w:r>
      <w:r w:rsidR="00C44268" w:rsidRPr="00AC7033">
        <w:rPr>
          <w:rFonts w:ascii="Times New Roman" w:hAnsi="Times New Roman" w:cs="Times New Roman"/>
          <w:color w:val="000000" w:themeColor="text1"/>
          <w:sz w:val="28"/>
          <w:szCs w:val="28"/>
        </w:rPr>
        <w:t>государственного автономного учреждения здравоохранения</w:t>
      </w:r>
      <w:r w:rsidRPr="00AC7033">
        <w:rPr>
          <w:rFonts w:ascii="Times New Roman" w:hAnsi="Times New Roman" w:cs="Times New Roman"/>
          <w:color w:val="000000" w:themeColor="text1"/>
          <w:sz w:val="28"/>
          <w:szCs w:val="28"/>
        </w:rPr>
        <w:t xml:space="preserve"> «Альметьевская городская поликлиника № 3» закуплено реабилитационное оборудование на сумму 11,83 млн</w:t>
      </w:r>
      <w:r w:rsidR="00026B44" w:rsidRPr="00AC7033">
        <w:rPr>
          <w:rFonts w:ascii="Times New Roman" w:hAnsi="Times New Roman" w:cs="Times New Roman"/>
          <w:color w:val="000000" w:themeColor="text1"/>
          <w:sz w:val="28"/>
          <w:szCs w:val="28"/>
        </w:rPr>
        <w:t>.</w:t>
      </w:r>
      <w:r w:rsidRPr="00AC7033">
        <w:rPr>
          <w:rFonts w:ascii="Times New Roman" w:hAnsi="Times New Roman" w:cs="Times New Roman"/>
          <w:color w:val="000000" w:themeColor="text1"/>
          <w:sz w:val="28"/>
          <w:szCs w:val="28"/>
        </w:rPr>
        <w:t>рублей (</w:t>
      </w:r>
      <w:r w:rsidR="00026B44" w:rsidRPr="00AC7033">
        <w:rPr>
          <w:rFonts w:ascii="Times New Roman" w:hAnsi="Times New Roman" w:cs="Times New Roman"/>
          <w:color w:val="000000" w:themeColor="text1"/>
          <w:sz w:val="28"/>
          <w:szCs w:val="28"/>
        </w:rPr>
        <w:t xml:space="preserve">федеральный </w:t>
      </w:r>
      <w:r w:rsidRPr="00AC7033">
        <w:rPr>
          <w:rFonts w:ascii="Times New Roman" w:hAnsi="Times New Roman" w:cs="Times New Roman"/>
          <w:color w:val="000000" w:themeColor="text1"/>
          <w:sz w:val="28"/>
          <w:szCs w:val="28"/>
        </w:rPr>
        <w:t>бюджет</w:t>
      </w:r>
      <w:r w:rsidR="00026B44" w:rsidRPr="00AC7033">
        <w:rPr>
          <w:rFonts w:ascii="Times New Roman" w:hAnsi="Times New Roman" w:cs="Times New Roman"/>
          <w:color w:val="000000" w:themeColor="text1"/>
          <w:sz w:val="28"/>
          <w:szCs w:val="28"/>
        </w:rPr>
        <w:t xml:space="preserve"> </w:t>
      </w:r>
      <w:r w:rsidRPr="00AC7033">
        <w:rPr>
          <w:rFonts w:ascii="Times New Roman" w:hAnsi="Times New Roman" w:cs="Times New Roman"/>
          <w:color w:val="000000" w:themeColor="text1"/>
          <w:sz w:val="28"/>
          <w:szCs w:val="28"/>
        </w:rPr>
        <w:t>– 7,1 млн</w:t>
      </w:r>
      <w:r w:rsidR="00026B44" w:rsidRPr="00AC7033">
        <w:rPr>
          <w:rFonts w:ascii="Times New Roman" w:hAnsi="Times New Roman" w:cs="Times New Roman"/>
          <w:color w:val="000000" w:themeColor="text1"/>
          <w:sz w:val="28"/>
          <w:szCs w:val="28"/>
        </w:rPr>
        <w:t>.</w:t>
      </w:r>
      <w:r w:rsidRPr="00AC7033">
        <w:rPr>
          <w:rFonts w:ascii="Times New Roman" w:hAnsi="Times New Roman" w:cs="Times New Roman"/>
          <w:color w:val="000000" w:themeColor="text1"/>
          <w:sz w:val="28"/>
          <w:szCs w:val="28"/>
        </w:rPr>
        <w:t>рублей, бюджет Республики Татарстан – 4,73 млн</w:t>
      </w:r>
      <w:r w:rsidR="00026B44" w:rsidRPr="00AC7033">
        <w:rPr>
          <w:rFonts w:ascii="Times New Roman" w:hAnsi="Times New Roman" w:cs="Times New Roman"/>
          <w:color w:val="000000" w:themeColor="text1"/>
          <w:sz w:val="28"/>
          <w:szCs w:val="28"/>
        </w:rPr>
        <w:t>.</w:t>
      </w:r>
      <w:r w:rsidRPr="00AC7033">
        <w:rPr>
          <w:rFonts w:ascii="Times New Roman" w:hAnsi="Times New Roman" w:cs="Times New Roman"/>
          <w:color w:val="000000" w:themeColor="text1"/>
          <w:sz w:val="28"/>
          <w:szCs w:val="28"/>
        </w:rPr>
        <w:t>рублей).</w:t>
      </w:r>
    </w:p>
    <w:p w14:paraId="146EEC61" w14:textId="0A5FC0A3" w:rsidR="00916217" w:rsidRPr="00AC7033" w:rsidRDefault="00916217" w:rsidP="00916217">
      <w:pPr>
        <w:spacing w:after="0" w:line="240" w:lineRule="auto"/>
        <w:ind w:firstLine="709"/>
        <w:jc w:val="both"/>
        <w:rPr>
          <w:rFonts w:ascii="Times New Roman" w:hAnsi="Times New Roman" w:cs="Times New Roman"/>
          <w:color w:val="000000" w:themeColor="text1"/>
          <w:sz w:val="28"/>
          <w:szCs w:val="28"/>
        </w:rPr>
      </w:pPr>
      <w:r w:rsidRPr="00AC7033">
        <w:rPr>
          <w:rFonts w:ascii="Times New Roman" w:hAnsi="Times New Roman" w:cs="Times New Roman"/>
          <w:color w:val="000000" w:themeColor="text1"/>
          <w:sz w:val="28"/>
          <w:szCs w:val="28"/>
        </w:rPr>
        <w:t>Оснащение автотранспортом. В 2022 году в ходе реализации Программы модернизации первичной медико-санитарной помощи закуплено 17 легковых автомобилей марки «Lada Largus» (на сумму 22 166,3 тыс.рублей) и 5 автомобилей марки «Лада Гранта» (на сумму 3 340,6 тыс.рублей).</w:t>
      </w:r>
    </w:p>
    <w:p w14:paraId="7E6EFC75" w14:textId="53579503" w:rsidR="00916217" w:rsidRPr="00AC7033" w:rsidRDefault="00916217" w:rsidP="00916217">
      <w:pPr>
        <w:spacing w:after="0" w:line="240" w:lineRule="auto"/>
        <w:ind w:firstLine="709"/>
        <w:jc w:val="both"/>
        <w:rPr>
          <w:rFonts w:ascii="Times New Roman" w:hAnsi="Times New Roman" w:cs="Times New Roman"/>
          <w:color w:val="000000" w:themeColor="text1"/>
          <w:sz w:val="28"/>
          <w:szCs w:val="28"/>
        </w:rPr>
      </w:pPr>
      <w:r w:rsidRPr="00AC7033">
        <w:rPr>
          <w:rFonts w:ascii="Times New Roman" w:hAnsi="Times New Roman" w:cs="Times New Roman"/>
          <w:color w:val="000000" w:themeColor="text1"/>
          <w:sz w:val="28"/>
          <w:szCs w:val="28"/>
        </w:rPr>
        <w:t xml:space="preserve">В рамках реализации подпрограммы 6. «Оказание паллиативной помощи, в том числе детям» («Развитие системы оказания паллиативной медицинской помощи в Республике Татарстан») в 2022 году закуплено 2 легковых автомобиля марки «Lada Granta» (на сумму 1 396 тыс.рублей). </w:t>
      </w:r>
    </w:p>
    <w:p w14:paraId="02D80FB1" w14:textId="4C576F63" w:rsidR="00916217" w:rsidRPr="00AC7033" w:rsidRDefault="00916217" w:rsidP="00916217">
      <w:pPr>
        <w:spacing w:after="0" w:line="240" w:lineRule="auto"/>
        <w:ind w:firstLine="709"/>
        <w:jc w:val="both"/>
        <w:rPr>
          <w:rFonts w:ascii="Times New Roman" w:hAnsi="Times New Roman" w:cs="Times New Roman"/>
          <w:color w:val="000000" w:themeColor="text1"/>
          <w:sz w:val="28"/>
          <w:szCs w:val="28"/>
        </w:rPr>
      </w:pPr>
      <w:r w:rsidRPr="00AC7033">
        <w:rPr>
          <w:rFonts w:ascii="Times New Roman" w:hAnsi="Times New Roman" w:cs="Times New Roman"/>
          <w:color w:val="000000" w:themeColor="text1"/>
          <w:sz w:val="28"/>
          <w:szCs w:val="28"/>
        </w:rPr>
        <w:t>В соответствии с распоряжением Правительства Российской Федерации от 24</w:t>
      </w:r>
      <w:r w:rsidR="00D66C17" w:rsidRPr="00AC7033">
        <w:rPr>
          <w:rFonts w:ascii="Times New Roman" w:hAnsi="Times New Roman" w:cs="Times New Roman"/>
          <w:color w:val="000000" w:themeColor="text1"/>
          <w:sz w:val="28"/>
          <w:szCs w:val="28"/>
        </w:rPr>
        <w:t xml:space="preserve"> августа </w:t>
      </w:r>
      <w:r w:rsidRPr="00AC7033">
        <w:rPr>
          <w:rFonts w:ascii="Times New Roman" w:hAnsi="Times New Roman" w:cs="Times New Roman"/>
          <w:color w:val="000000" w:themeColor="text1"/>
          <w:sz w:val="28"/>
          <w:szCs w:val="28"/>
        </w:rPr>
        <w:t xml:space="preserve">2022 </w:t>
      </w:r>
      <w:r w:rsidR="00D66C17" w:rsidRPr="00AC7033">
        <w:rPr>
          <w:rFonts w:ascii="Times New Roman" w:hAnsi="Times New Roman" w:cs="Times New Roman"/>
          <w:color w:val="000000" w:themeColor="text1"/>
          <w:sz w:val="28"/>
          <w:szCs w:val="28"/>
        </w:rPr>
        <w:t xml:space="preserve">г. </w:t>
      </w:r>
      <w:r w:rsidRPr="00AC7033">
        <w:rPr>
          <w:rFonts w:ascii="Times New Roman" w:hAnsi="Times New Roman" w:cs="Times New Roman"/>
          <w:color w:val="000000" w:themeColor="text1"/>
          <w:sz w:val="28"/>
          <w:szCs w:val="28"/>
        </w:rPr>
        <w:t xml:space="preserve">№ 2406-р в Республику Татарстан поступило 16 автомобилей скорой медицинской помощи класса «В» (марки «Газель» – 12 единиц, марки «УАЗ – 4 единицы) на общую сумму 79 998,14 тыс.рублей. </w:t>
      </w:r>
    </w:p>
    <w:p w14:paraId="35DE9E17" w14:textId="562B3D98" w:rsidR="00916217" w:rsidRPr="00AC7033" w:rsidRDefault="00916217" w:rsidP="00916217">
      <w:pPr>
        <w:spacing w:after="0" w:line="240" w:lineRule="auto"/>
        <w:ind w:firstLine="709"/>
        <w:jc w:val="both"/>
        <w:rPr>
          <w:rFonts w:ascii="Times New Roman" w:hAnsi="Times New Roman" w:cs="Times New Roman"/>
          <w:color w:val="000000" w:themeColor="text1"/>
          <w:sz w:val="28"/>
          <w:szCs w:val="28"/>
        </w:rPr>
      </w:pPr>
      <w:r w:rsidRPr="00AC7033">
        <w:rPr>
          <w:rFonts w:ascii="Times New Roman" w:hAnsi="Times New Roman" w:cs="Times New Roman"/>
          <w:color w:val="000000" w:themeColor="text1"/>
          <w:sz w:val="28"/>
          <w:szCs w:val="28"/>
        </w:rPr>
        <w:t>В рамках исполнения распоряжения Кабинета Министров Республики Татарстан от 18.11.2021 № 2382-р для медицинских организаций г.Казани закуплено 84 легковых автомобиля марки «Lada Largus» (на сумму 75,89 млн</w:t>
      </w:r>
      <w:r w:rsidR="00D66C17" w:rsidRPr="00AC7033">
        <w:rPr>
          <w:rFonts w:ascii="Times New Roman" w:hAnsi="Times New Roman" w:cs="Times New Roman"/>
          <w:color w:val="000000" w:themeColor="text1"/>
          <w:sz w:val="28"/>
          <w:szCs w:val="28"/>
        </w:rPr>
        <w:t>.</w:t>
      </w:r>
      <w:r w:rsidRPr="00AC7033">
        <w:rPr>
          <w:rFonts w:ascii="Times New Roman" w:hAnsi="Times New Roman" w:cs="Times New Roman"/>
          <w:color w:val="000000" w:themeColor="text1"/>
          <w:sz w:val="28"/>
          <w:szCs w:val="28"/>
        </w:rPr>
        <w:t>рублей).</w:t>
      </w:r>
    </w:p>
    <w:p w14:paraId="3863B951" w14:textId="212B0026" w:rsidR="00916217" w:rsidRPr="00AC7033" w:rsidRDefault="00916217" w:rsidP="00916217">
      <w:pPr>
        <w:spacing w:after="120" w:line="240" w:lineRule="auto"/>
        <w:ind w:firstLine="709"/>
        <w:jc w:val="both"/>
        <w:rPr>
          <w:rFonts w:ascii="Times New Roman" w:hAnsi="Times New Roman" w:cs="Times New Roman"/>
          <w:color w:val="000000" w:themeColor="text1"/>
          <w:sz w:val="28"/>
          <w:szCs w:val="28"/>
        </w:rPr>
      </w:pPr>
      <w:r w:rsidRPr="00AC7033">
        <w:rPr>
          <w:rFonts w:ascii="Times New Roman" w:hAnsi="Times New Roman" w:cs="Times New Roman"/>
          <w:color w:val="000000" w:themeColor="text1"/>
          <w:sz w:val="28"/>
          <w:szCs w:val="28"/>
        </w:rPr>
        <w:t xml:space="preserve">За счет средств Республики Татарстан для </w:t>
      </w:r>
      <w:r w:rsidR="00D66C17" w:rsidRPr="00AC7033">
        <w:rPr>
          <w:rFonts w:ascii="Times New Roman" w:hAnsi="Times New Roman" w:cs="Times New Roman"/>
          <w:color w:val="000000" w:themeColor="text1"/>
          <w:sz w:val="28"/>
          <w:szCs w:val="28"/>
        </w:rPr>
        <w:t>государственного автономного учреждения здравоохранения</w:t>
      </w:r>
      <w:r w:rsidRPr="00AC7033">
        <w:rPr>
          <w:rFonts w:ascii="Times New Roman" w:hAnsi="Times New Roman" w:cs="Times New Roman"/>
          <w:color w:val="000000" w:themeColor="text1"/>
          <w:sz w:val="28"/>
          <w:szCs w:val="28"/>
        </w:rPr>
        <w:t xml:space="preserve"> «Республиканская клиническая инфекционная больница имени профессора А.Ф.Агафонова» закуплен автомобиль скорой медицинской помощи класса «А» марки «Газель» стоимостью 3 716,8 тыс.рублей.</w:t>
      </w:r>
    </w:p>
    <w:p w14:paraId="5582261B" w14:textId="1D061709" w:rsidR="008736B2" w:rsidRPr="00AC7033" w:rsidRDefault="006410FC" w:rsidP="00CA5BB3">
      <w:pPr>
        <w:widowControl w:val="0"/>
        <w:spacing w:after="0" w:line="230" w:lineRule="auto"/>
        <w:ind w:firstLine="709"/>
        <w:contextualSpacing/>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В сфер</w:t>
      </w:r>
      <w:r w:rsidR="006A5C26">
        <w:rPr>
          <w:rFonts w:ascii="Times New Roman" w:eastAsia="Times New Roman" w:hAnsi="Times New Roman" w:cs="Times New Roman"/>
          <w:sz w:val="28"/>
          <w:szCs w:val="28"/>
        </w:rPr>
        <w:t>е культуры Республики Татарстан</w:t>
      </w:r>
    </w:p>
    <w:p w14:paraId="4072E6AC" w14:textId="1B924588" w:rsidR="00295565" w:rsidRPr="00AC7033" w:rsidRDefault="00295565" w:rsidP="00CA5BB3">
      <w:pPr>
        <w:widowControl w:val="0"/>
        <w:spacing w:after="0" w:line="230" w:lineRule="auto"/>
        <w:ind w:firstLine="709"/>
        <w:contextualSpacing/>
        <w:rPr>
          <w:rFonts w:ascii="Times New Roman" w:eastAsia="Calibri" w:hAnsi="Times New Roman" w:cs="Times New Roman"/>
          <w:sz w:val="28"/>
          <w:szCs w:val="28"/>
          <w:lang w:eastAsia="en-US"/>
        </w:rPr>
      </w:pPr>
      <w:r w:rsidRPr="00AC7033">
        <w:rPr>
          <w:rFonts w:ascii="Times New Roman" w:eastAsia="Calibri" w:hAnsi="Times New Roman" w:cs="Times New Roman"/>
          <w:sz w:val="28"/>
          <w:szCs w:val="28"/>
          <w:lang w:eastAsia="en-US"/>
        </w:rPr>
        <w:t>В Республике Татарстан создаются условия для реализации инвалидами права на участие в культурной жизни, социокультурной реабилитации, получения образования в сфере культуры, а также обеспечивается доступ к культурным ценностям.</w:t>
      </w:r>
    </w:p>
    <w:p w14:paraId="13083AC4" w14:textId="6A1CFF85" w:rsidR="00295565" w:rsidRPr="00AC7033" w:rsidRDefault="00295565" w:rsidP="00713C5E">
      <w:pPr>
        <w:widowControl w:val="0"/>
        <w:spacing w:after="0" w:line="240" w:lineRule="auto"/>
        <w:ind w:firstLine="709"/>
        <w:jc w:val="both"/>
        <w:rPr>
          <w:rFonts w:ascii="Times New Roman" w:eastAsia="Calibri" w:hAnsi="Times New Roman" w:cs="Times New Roman"/>
          <w:sz w:val="28"/>
          <w:szCs w:val="28"/>
          <w:lang w:eastAsia="en-US"/>
        </w:rPr>
      </w:pPr>
      <w:r w:rsidRPr="00AC7033">
        <w:rPr>
          <w:rFonts w:ascii="Times New Roman" w:eastAsia="Calibri" w:hAnsi="Times New Roman" w:cs="Times New Roman"/>
          <w:sz w:val="28"/>
          <w:szCs w:val="28"/>
          <w:lang w:eastAsia="en-US"/>
        </w:rPr>
        <w:t xml:space="preserve">В Республике Татарстан проводится систематическая работа по совершенствованию инфраструктуры для </w:t>
      </w:r>
      <w:r w:rsidR="00A331F0" w:rsidRPr="00AC7033">
        <w:rPr>
          <w:rFonts w:ascii="Times New Roman" w:eastAsia="Calibri" w:hAnsi="Times New Roman" w:cs="Times New Roman"/>
          <w:sz w:val="28"/>
          <w:szCs w:val="28"/>
          <w:lang w:eastAsia="en-US"/>
        </w:rPr>
        <w:t>инвалидов</w:t>
      </w:r>
      <w:r w:rsidR="00076FDD" w:rsidRPr="00AC7033">
        <w:rPr>
          <w:rFonts w:ascii="Times New Roman" w:eastAsia="Calibri" w:hAnsi="Times New Roman" w:cs="Times New Roman"/>
          <w:sz w:val="28"/>
          <w:szCs w:val="28"/>
          <w:lang w:eastAsia="en-US"/>
        </w:rPr>
        <w:t>,</w:t>
      </w:r>
      <w:r w:rsidR="00A331F0" w:rsidRPr="00AC7033">
        <w:rPr>
          <w:rFonts w:ascii="Times New Roman" w:eastAsia="Calibri" w:hAnsi="Times New Roman" w:cs="Times New Roman"/>
          <w:sz w:val="28"/>
          <w:szCs w:val="28"/>
          <w:lang w:eastAsia="en-US"/>
        </w:rPr>
        <w:t xml:space="preserve"> лиц с ограниченными возможностями здоровья </w:t>
      </w:r>
      <w:r w:rsidRPr="00AC7033">
        <w:rPr>
          <w:rFonts w:ascii="Times New Roman" w:eastAsia="Calibri" w:hAnsi="Times New Roman" w:cs="Times New Roman"/>
          <w:sz w:val="28"/>
          <w:szCs w:val="28"/>
          <w:lang w:eastAsia="en-US"/>
        </w:rPr>
        <w:t>и внедряются инклюзивные программы образования и творческого развития.</w:t>
      </w:r>
    </w:p>
    <w:p w14:paraId="3DC33038" w14:textId="3AF9639E" w:rsidR="00295565" w:rsidRPr="00AC7033" w:rsidRDefault="00295565"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sz w:val="28"/>
          <w:szCs w:val="28"/>
          <w:lang w:eastAsia="en-US"/>
        </w:rPr>
        <w:lastRenderedPageBreak/>
        <w:t xml:space="preserve">Материально-техническая база </w:t>
      </w:r>
      <w:r w:rsidR="005019CD" w:rsidRPr="00AC7033">
        <w:rPr>
          <w:rFonts w:ascii="Times New Roman" w:eastAsia="Calibri" w:hAnsi="Times New Roman" w:cs="Times New Roman"/>
          <w:color w:val="000000"/>
          <w:sz w:val="28"/>
          <w:szCs w:val="28"/>
          <w:lang w:eastAsia="en-US"/>
        </w:rPr>
        <w:t xml:space="preserve">организаций </w:t>
      </w:r>
      <w:r w:rsidRPr="00AC7033">
        <w:rPr>
          <w:rFonts w:ascii="Times New Roman" w:eastAsia="Calibri" w:hAnsi="Times New Roman" w:cs="Times New Roman"/>
          <w:color w:val="000000"/>
          <w:sz w:val="28"/>
          <w:szCs w:val="28"/>
          <w:lang w:eastAsia="en-US"/>
        </w:rPr>
        <w:t xml:space="preserve">сферы культуры предусматривает все необходимые мероприятия по адаптации инфраструктуры для </w:t>
      </w:r>
      <w:r w:rsidR="00790F9F" w:rsidRPr="00AC7033">
        <w:rPr>
          <w:rFonts w:ascii="Times New Roman" w:eastAsia="Calibri" w:hAnsi="Times New Roman" w:cs="Times New Roman"/>
          <w:color w:val="000000"/>
          <w:sz w:val="28"/>
          <w:szCs w:val="28"/>
          <w:lang w:eastAsia="en-US"/>
        </w:rPr>
        <w:t>инвалидов</w:t>
      </w:r>
      <w:r w:rsidRPr="00AC7033">
        <w:rPr>
          <w:rFonts w:ascii="Times New Roman" w:eastAsia="Calibri" w:hAnsi="Times New Roman" w:cs="Times New Roman"/>
          <w:color w:val="000000"/>
          <w:sz w:val="28"/>
          <w:szCs w:val="28"/>
          <w:lang w:eastAsia="en-US"/>
        </w:rPr>
        <w:t>. Имеются подъемники лестничные, мобильные, поручни, пандусы и системы вызова помощника, технические средства реабилитации.</w:t>
      </w:r>
    </w:p>
    <w:p w14:paraId="041DA4F8" w14:textId="57DE8930" w:rsidR="00295565" w:rsidRPr="00AC7033" w:rsidRDefault="00295565" w:rsidP="00713C5E">
      <w:pPr>
        <w:widowControl w:val="0"/>
        <w:spacing w:after="0" w:line="228"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Республике Татарстан насчитывается 1 4</w:t>
      </w:r>
      <w:r w:rsidR="00050630" w:rsidRPr="00AC7033">
        <w:rPr>
          <w:rFonts w:ascii="Times New Roman" w:eastAsia="Calibri" w:hAnsi="Times New Roman" w:cs="Times New Roman"/>
          <w:color w:val="000000"/>
          <w:sz w:val="28"/>
          <w:szCs w:val="28"/>
          <w:lang w:eastAsia="en-US"/>
        </w:rPr>
        <w:t>52</w:t>
      </w:r>
      <w:r w:rsidRPr="00AC7033">
        <w:rPr>
          <w:rFonts w:ascii="Times New Roman" w:eastAsia="Calibri" w:hAnsi="Times New Roman" w:cs="Times New Roman"/>
          <w:color w:val="000000"/>
          <w:sz w:val="28"/>
          <w:szCs w:val="28"/>
          <w:lang w:eastAsia="en-US"/>
        </w:rPr>
        <w:t>1 (202</w:t>
      </w:r>
      <w:r w:rsidR="00050630" w:rsidRPr="00AC7033">
        <w:rPr>
          <w:rFonts w:ascii="Times New Roman" w:eastAsia="Calibri" w:hAnsi="Times New Roman" w:cs="Times New Roman"/>
          <w:color w:val="000000"/>
          <w:sz w:val="28"/>
          <w:szCs w:val="28"/>
          <w:lang w:eastAsia="en-US"/>
        </w:rPr>
        <w:t>1</w:t>
      </w:r>
      <w:r w:rsidRPr="00AC7033">
        <w:rPr>
          <w:rFonts w:ascii="Times New Roman" w:eastAsia="Calibri" w:hAnsi="Times New Roman" w:cs="Times New Roman"/>
          <w:color w:val="000000"/>
          <w:sz w:val="28"/>
          <w:szCs w:val="28"/>
          <w:lang w:eastAsia="en-US"/>
        </w:rPr>
        <w:t xml:space="preserve"> год – 1 </w:t>
      </w:r>
      <w:r w:rsidR="00050630" w:rsidRPr="00AC7033">
        <w:rPr>
          <w:rFonts w:ascii="Times New Roman" w:eastAsia="Calibri" w:hAnsi="Times New Roman" w:cs="Times New Roman"/>
          <w:color w:val="000000"/>
          <w:sz w:val="28"/>
          <w:szCs w:val="28"/>
          <w:lang w:eastAsia="en-US"/>
        </w:rPr>
        <w:t>471</w:t>
      </w:r>
      <w:r w:rsidRPr="00AC7033">
        <w:rPr>
          <w:rFonts w:ascii="Times New Roman" w:eastAsia="Calibri" w:hAnsi="Times New Roman" w:cs="Times New Roman"/>
          <w:color w:val="000000"/>
          <w:sz w:val="28"/>
          <w:szCs w:val="28"/>
          <w:lang w:eastAsia="en-US"/>
        </w:rPr>
        <w:t xml:space="preserve">) инклюзивное клубное формирование, действующее на базе культурно-досуговых </w:t>
      </w:r>
      <w:r w:rsidR="00850DA2" w:rsidRPr="00AC7033">
        <w:rPr>
          <w:rFonts w:ascii="Times New Roman" w:eastAsia="Calibri" w:hAnsi="Times New Roman" w:cs="Times New Roman"/>
          <w:color w:val="000000"/>
          <w:sz w:val="28"/>
          <w:szCs w:val="28"/>
          <w:lang w:eastAsia="en-US"/>
        </w:rPr>
        <w:t>организаций</w:t>
      </w:r>
      <w:r w:rsidRPr="00AC7033">
        <w:rPr>
          <w:rFonts w:ascii="Times New Roman" w:eastAsia="Calibri" w:hAnsi="Times New Roman" w:cs="Times New Roman"/>
          <w:color w:val="000000"/>
          <w:sz w:val="28"/>
          <w:szCs w:val="28"/>
          <w:lang w:eastAsia="en-US"/>
        </w:rPr>
        <w:t>, с участием 17 6</w:t>
      </w:r>
      <w:r w:rsidR="008E1EAB" w:rsidRPr="00AC7033">
        <w:rPr>
          <w:rFonts w:ascii="Times New Roman" w:eastAsia="Calibri" w:hAnsi="Times New Roman" w:cs="Times New Roman"/>
          <w:color w:val="000000"/>
          <w:sz w:val="28"/>
          <w:szCs w:val="28"/>
          <w:lang w:eastAsia="en-US"/>
        </w:rPr>
        <w:t>60</w:t>
      </w:r>
      <w:r w:rsidRPr="00AC7033">
        <w:rPr>
          <w:rFonts w:ascii="Times New Roman" w:eastAsia="Calibri" w:hAnsi="Times New Roman" w:cs="Times New Roman"/>
          <w:color w:val="000000"/>
          <w:sz w:val="28"/>
          <w:szCs w:val="28"/>
          <w:lang w:eastAsia="en-US"/>
        </w:rPr>
        <w:t xml:space="preserve"> человек. Одной из задач </w:t>
      </w:r>
      <w:r w:rsidR="00850DA2" w:rsidRPr="00AC7033">
        <w:rPr>
          <w:rFonts w:ascii="Times New Roman" w:eastAsia="Calibri" w:hAnsi="Times New Roman" w:cs="Times New Roman"/>
          <w:color w:val="000000"/>
          <w:sz w:val="28"/>
          <w:szCs w:val="28"/>
          <w:lang w:eastAsia="en-US"/>
        </w:rPr>
        <w:t>организаций</w:t>
      </w:r>
      <w:r w:rsidRPr="00AC7033">
        <w:rPr>
          <w:rFonts w:ascii="Times New Roman" w:eastAsia="Calibri" w:hAnsi="Times New Roman" w:cs="Times New Roman"/>
          <w:color w:val="000000"/>
          <w:sz w:val="28"/>
          <w:szCs w:val="28"/>
          <w:lang w:eastAsia="en-US"/>
        </w:rPr>
        <w:t xml:space="preserve"> культурно-досугового типа является методическая и организационная помощь инвалидам в организации досуга.</w:t>
      </w:r>
    </w:p>
    <w:p w14:paraId="004E82A8" w14:textId="1345EE16" w:rsidR="00295565" w:rsidRPr="00AC7033" w:rsidRDefault="00295565"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w:t>
      </w:r>
      <w:r w:rsidR="00864070" w:rsidRPr="00AC7033">
        <w:rPr>
          <w:rFonts w:ascii="Times New Roman" w:eastAsia="Calibri" w:hAnsi="Times New Roman" w:cs="Times New Roman"/>
          <w:color w:val="000000"/>
          <w:sz w:val="28"/>
          <w:szCs w:val="28"/>
          <w:lang w:eastAsia="en-US"/>
        </w:rPr>
        <w:t>Республике Татарстан</w:t>
      </w:r>
      <w:r w:rsidRPr="00AC7033">
        <w:rPr>
          <w:rFonts w:ascii="Times New Roman" w:eastAsia="Calibri" w:hAnsi="Times New Roman" w:cs="Times New Roman"/>
          <w:color w:val="000000"/>
          <w:sz w:val="28"/>
          <w:szCs w:val="28"/>
          <w:lang w:eastAsia="en-US"/>
        </w:rPr>
        <w:t xml:space="preserve"> из 1 8</w:t>
      </w:r>
      <w:r w:rsidR="0021762A" w:rsidRPr="00AC7033">
        <w:rPr>
          <w:rFonts w:ascii="Times New Roman" w:eastAsia="Calibri" w:hAnsi="Times New Roman" w:cs="Times New Roman"/>
          <w:color w:val="000000"/>
          <w:sz w:val="28"/>
          <w:szCs w:val="28"/>
          <w:lang w:eastAsia="en-US"/>
        </w:rPr>
        <w:t>28</w:t>
      </w:r>
      <w:r w:rsidRPr="00AC7033">
        <w:rPr>
          <w:rFonts w:ascii="Times New Roman" w:eastAsia="Calibri" w:hAnsi="Times New Roman" w:cs="Times New Roman"/>
          <w:color w:val="000000"/>
          <w:sz w:val="28"/>
          <w:szCs w:val="28"/>
          <w:lang w:eastAsia="en-US"/>
        </w:rPr>
        <w:t xml:space="preserve"> зданий культурно-досуговых </w:t>
      </w:r>
      <w:r w:rsidR="0093035E" w:rsidRPr="00AC7033">
        <w:rPr>
          <w:rFonts w:ascii="Times New Roman" w:eastAsia="Calibri" w:hAnsi="Times New Roman" w:cs="Times New Roman"/>
          <w:color w:val="000000"/>
          <w:sz w:val="28"/>
          <w:szCs w:val="28"/>
          <w:lang w:eastAsia="en-US"/>
        </w:rPr>
        <w:t xml:space="preserve">организаций </w:t>
      </w:r>
      <w:r w:rsidR="00EE5985" w:rsidRPr="00AC7033">
        <w:rPr>
          <w:rFonts w:ascii="Times New Roman" w:eastAsia="Calibri" w:hAnsi="Times New Roman" w:cs="Times New Roman"/>
          <w:color w:val="000000"/>
          <w:sz w:val="28"/>
          <w:szCs w:val="28"/>
          <w:lang w:eastAsia="en-US"/>
        </w:rPr>
        <w:t xml:space="preserve">   </w:t>
      </w:r>
      <w:r w:rsidRPr="00AC7033">
        <w:rPr>
          <w:rFonts w:ascii="Times New Roman" w:eastAsia="Calibri" w:hAnsi="Times New Roman" w:cs="Times New Roman"/>
          <w:color w:val="000000"/>
          <w:sz w:val="28"/>
          <w:szCs w:val="28"/>
          <w:lang w:eastAsia="en-US"/>
        </w:rPr>
        <w:t>7</w:t>
      </w:r>
      <w:r w:rsidR="00D00330" w:rsidRPr="00AC7033">
        <w:rPr>
          <w:rFonts w:ascii="Times New Roman" w:eastAsia="Calibri" w:hAnsi="Times New Roman" w:cs="Times New Roman"/>
          <w:color w:val="000000"/>
          <w:sz w:val="28"/>
          <w:szCs w:val="28"/>
          <w:lang w:eastAsia="en-US"/>
        </w:rPr>
        <w:t>29</w:t>
      </w:r>
      <w:r w:rsidRPr="00AC7033">
        <w:rPr>
          <w:rFonts w:ascii="Times New Roman" w:eastAsia="Calibri" w:hAnsi="Times New Roman" w:cs="Times New Roman"/>
          <w:color w:val="000000"/>
          <w:sz w:val="28"/>
          <w:szCs w:val="28"/>
          <w:lang w:eastAsia="en-US"/>
        </w:rPr>
        <w:t xml:space="preserve"> доступны для лиц с нарушением опорно-двигательного аппарата, 9 </w:t>
      </w:r>
      <w:r w:rsidR="00EE5985" w:rsidRPr="00AC7033">
        <w:rPr>
          <w:rFonts w:ascii="Times New Roman" w:eastAsia="Calibri" w:hAnsi="Times New Roman" w:cs="Times New Roman"/>
          <w:sz w:val="28"/>
          <w:szCs w:val="28"/>
        </w:rPr>
        <w:t>–</w:t>
      </w:r>
      <w:r w:rsidRPr="00AC7033">
        <w:rPr>
          <w:rFonts w:ascii="Times New Roman" w:eastAsia="Calibri" w:hAnsi="Times New Roman" w:cs="Times New Roman"/>
          <w:color w:val="000000"/>
          <w:sz w:val="28"/>
          <w:szCs w:val="28"/>
          <w:lang w:eastAsia="en-US"/>
        </w:rPr>
        <w:t xml:space="preserve"> для лиц с нарушением зрения, </w:t>
      </w:r>
      <w:r w:rsidR="00D05788" w:rsidRPr="00AC7033">
        <w:rPr>
          <w:rFonts w:ascii="Times New Roman" w:eastAsia="Calibri" w:hAnsi="Times New Roman" w:cs="Times New Roman"/>
          <w:color w:val="000000"/>
          <w:sz w:val="28"/>
          <w:szCs w:val="28"/>
          <w:lang w:eastAsia="en-US"/>
        </w:rPr>
        <w:t>10</w:t>
      </w:r>
      <w:r w:rsidRPr="00AC7033">
        <w:rPr>
          <w:rFonts w:ascii="Times New Roman" w:eastAsia="Calibri" w:hAnsi="Times New Roman" w:cs="Times New Roman"/>
          <w:color w:val="000000"/>
          <w:sz w:val="28"/>
          <w:szCs w:val="28"/>
          <w:lang w:eastAsia="en-US"/>
        </w:rPr>
        <w:t xml:space="preserve"> </w:t>
      </w:r>
      <w:r w:rsidR="00EE5985" w:rsidRPr="00AC7033">
        <w:rPr>
          <w:rFonts w:ascii="Times New Roman" w:eastAsia="Calibri" w:hAnsi="Times New Roman" w:cs="Times New Roman"/>
          <w:sz w:val="28"/>
          <w:szCs w:val="28"/>
        </w:rPr>
        <w:t>–</w:t>
      </w:r>
      <w:r w:rsidRPr="00AC7033">
        <w:rPr>
          <w:rFonts w:ascii="Times New Roman" w:eastAsia="Calibri" w:hAnsi="Times New Roman" w:cs="Times New Roman"/>
          <w:color w:val="000000"/>
          <w:sz w:val="28"/>
          <w:szCs w:val="28"/>
          <w:lang w:eastAsia="en-US"/>
        </w:rPr>
        <w:t xml:space="preserve"> для лиц с нарушением слуха, работа по повышению доступности проводится в плановом режиме.</w:t>
      </w:r>
    </w:p>
    <w:p w14:paraId="7CCB753D" w14:textId="6CDAD248" w:rsidR="00D05788" w:rsidRPr="00AC7033" w:rsidRDefault="00D05788" w:rsidP="00713C5E">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2022 году организациями культурно-досугового типа были организованы и проведены 354</w:t>
      </w:r>
      <w:r w:rsidR="0064695F" w:rsidRPr="00AC7033">
        <w:rPr>
          <w:rFonts w:ascii="Times New Roman" w:eastAsia="Calibri" w:hAnsi="Times New Roman" w:cs="Times New Roman"/>
          <w:color w:val="000000"/>
          <w:sz w:val="28"/>
          <w:szCs w:val="28"/>
          <w:lang w:eastAsia="en-US"/>
        </w:rPr>
        <w:t xml:space="preserve"> </w:t>
      </w:r>
      <w:r w:rsidRPr="00AC7033">
        <w:rPr>
          <w:rFonts w:ascii="Times New Roman" w:eastAsia="Calibri" w:hAnsi="Times New Roman" w:cs="Times New Roman"/>
          <w:color w:val="000000"/>
          <w:sz w:val="28"/>
          <w:szCs w:val="28"/>
          <w:lang w:eastAsia="en-US"/>
        </w:rPr>
        <w:t>962 мероприятия, в которых приняли участие 28</w:t>
      </w:r>
      <w:r w:rsidR="0064695F" w:rsidRPr="00AC7033">
        <w:rPr>
          <w:rFonts w:ascii="Times New Roman" w:eastAsia="Calibri" w:hAnsi="Times New Roman" w:cs="Times New Roman"/>
          <w:color w:val="000000"/>
          <w:sz w:val="28"/>
          <w:szCs w:val="28"/>
          <w:lang w:val="en-US" w:eastAsia="en-US"/>
        </w:rPr>
        <w:t> </w:t>
      </w:r>
      <w:r w:rsidRPr="00AC7033">
        <w:rPr>
          <w:rFonts w:ascii="Times New Roman" w:eastAsia="Calibri" w:hAnsi="Times New Roman" w:cs="Times New Roman"/>
          <w:color w:val="000000"/>
          <w:sz w:val="28"/>
          <w:szCs w:val="28"/>
          <w:lang w:eastAsia="en-US"/>
        </w:rPr>
        <w:t>625</w:t>
      </w:r>
      <w:r w:rsidR="0064695F" w:rsidRPr="00AC7033">
        <w:rPr>
          <w:rFonts w:ascii="Times New Roman" w:eastAsia="Calibri" w:hAnsi="Times New Roman" w:cs="Times New Roman"/>
          <w:color w:val="000000"/>
          <w:sz w:val="28"/>
          <w:szCs w:val="28"/>
          <w:lang w:eastAsia="en-US"/>
        </w:rPr>
        <w:t xml:space="preserve"> </w:t>
      </w:r>
      <w:r w:rsidRPr="00AC7033">
        <w:rPr>
          <w:rFonts w:ascii="Times New Roman" w:eastAsia="Calibri" w:hAnsi="Times New Roman" w:cs="Times New Roman"/>
          <w:color w:val="000000"/>
          <w:sz w:val="28"/>
          <w:szCs w:val="28"/>
          <w:lang w:eastAsia="en-US"/>
        </w:rPr>
        <w:t>781 человек. Число мероприятий с участием инвалидов и лиц с ограниченными возможностями здоровья составило 48</w:t>
      </w:r>
      <w:r w:rsidR="0064695F" w:rsidRPr="00AC7033">
        <w:rPr>
          <w:rFonts w:ascii="Times New Roman" w:eastAsia="Calibri" w:hAnsi="Times New Roman" w:cs="Times New Roman"/>
          <w:color w:val="000000"/>
          <w:sz w:val="28"/>
          <w:szCs w:val="28"/>
          <w:lang w:eastAsia="en-US"/>
        </w:rPr>
        <w:t xml:space="preserve"> </w:t>
      </w:r>
      <w:r w:rsidRPr="00AC7033">
        <w:rPr>
          <w:rFonts w:ascii="Times New Roman" w:eastAsia="Calibri" w:hAnsi="Times New Roman" w:cs="Times New Roman"/>
          <w:color w:val="000000"/>
          <w:sz w:val="28"/>
          <w:szCs w:val="28"/>
          <w:lang w:eastAsia="en-US"/>
        </w:rPr>
        <w:t>885.</w:t>
      </w:r>
    </w:p>
    <w:p w14:paraId="590CD857" w14:textId="2A03CAEF" w:rsidR="00635A0C" w:rsidRPr="00AC7033" w:rsidRDefault="00635A0C" w:rsidP="00635A0C">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соответствии с программой «Практикоориентированные информационные технологии организаций культурно-досуговой деятельности с участием инвалидов и лиц с ограниченными возможностями здоровья» в 2022 </w:t>
      </w:r>
      <w:r w:rsidR="007B7B99" w:rsidRPr="00AC7033">
        <w:rPr>
          <w:rFonts w:ascii="Times New Roman" w:eastAsia="Calibri" w:hAnsi="Times New Roman" w:cs="Times New Roman"/>
          <w:color w:val="000000"/>
          <w:sz w:val="28"/>
          <w:szCs w:val="28"/>
          <w:lang w:eastAsia="en-US"/>
        </w:rPr>
        <w:t>прошли повышение</w:t>
      </w:r>
      <w:r w:rsidRPr="00AC7033">
        <w:rPr>
          <w:rFonts w:ascii="Times New Roman" w:eastAsia="Calibri" w:hAnsi="Times New Roman" w:cs="Times New Roman"/>
          <w:color w:val="000000"/>
          <w:sz w:val="28"/>
          <w:szCs w:val="28"/>
          <w:lang w:eastAsia="en-US"/>
        </w:rPr>
        <w:t xml:space="preserve"> квалификации 159 сотрудников.</w:t>
      </w:r>
    </w:p>
    <w:p w14:paraId="5CD46A47" w14:textId="63089E13" w:rsidR="00635A0C" w:rsidRPr="00AC7033" w:rsidRDefault="00635A0C" w:rsidP="00635A0C">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Инвалиды и лица с ограниченными возможностями здоровья разных возрастов привлекаются в творческую деятельность </w:t>
      </w:r>
      <w:r w:rsidR="007B032F" w:rsidRPr="00AC7033">
        <w:rPr>
          <w:rFonts w:ascii="Times New Roman" w:eastAsia="Calibri" w:hAnsi="Times New Roman" w:cs="Times New Roman"/>
          <w:color w:val="000000"/>
          <w:sz w:val="28"/>
          <w:szCs w:val="28"/>
          <w:lang w:eastAsia="en-US"/>
        </w:rPr>
        <w:t>организаций</w:t>
      </w:r>
      <w:r w:rsidRPr="00AC7033">
        <w:rPr>
          <w:rFonts w:ascii="Times New Roman" w:eastAsia="Calibri" w:hAnsi="Times New Roman" w:cs="Times New Roman"/>
          <w:color w:val="000000"/>
          <w:sz w:val="28"/>
          <w:szCs w:val="28"/>
          <w:lang w:eastAsia="en-US"/>
        </w:rPr>
        <w:t xml:space="preserve"> культурно-досугового типа путем приобщения к занятиям в любительских объединениях и самодеятельных коллективах, проводятся мастер-классы по различным направлениям (изобразительное искусство, декоративно-прикладное искусство, вокал, физкультминутки). Работники </w:t>
      </w:r>
      <w:r w:rsidR="007B032F" w:rsidRPr="00AC7033">
        <w:rPr>
          <w:rFonts w:ascii="Times New Roman" w:eastAsia="Calibri" w:hAnsi="Times New Roman" w:cs="Times New Roman"/>
          <w:color w:val="000000"/>
          <w:sz w:val="28"/>
          <w:szCs w:val="28"/>
          <w:lang w:eastAsia="en-US"/>
        </w:rPr>
        <w:t>организаций</w:t>
      </w:r>
      <w:r w:rsidRPr="00AC7033">
        <w:rPr>
          <w:rFonts w:ascii="Times New Roman" w:eastAsia="Calibri" w:hAnsi="Times New Roman" w:cs="Times New Roman"/>
          <w:color w:val="000000"/>
          <w:sz w:val="28"/>
          <w:szCs w:val="28"/>
          <w:lang w:eastAsia="en-US"/>
        </w:rPr>
        <w:t xml:space="preserve"> культурно-досугового типа организуют выставки картин, рисунков, поделок инвалидов и лиц с ограниченными возможностями здоровья под общим названием «Добрых рук творенье».</w:t>
      </w:r>
    </w:p>
    <w:p w14:paraId="15162728" w14:textId="5E39345C" w:rsidR="00635A0C" w:rsidRPr="00AC7033" w:rsidRDefault="007B032F" w:rsidP="00635A0C">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Организациями</w:t>
      </w:r>
      <w:r w:rsidR="00635A0C" w:rsidRPr="00AC7033">
        <w:rPr>
          <w:rFonts w:ascii="Times New Roman" w:eastAsia="Calibri" w:hAnsi="Times New Roman" w:cs="Times New Roman"/>
          <w:color w:val="000000"/>
          <w:sz w:val="28"/>
          <w:szCs w:val="28"/>
          <w:lang w:eastAsia="en-US"/>
        </w:rPr>
        <w:t xml:space="preserve"> культурно-досугового типа проводятся разнообразные по содержанию и форме культурно-досуговые мероприятия с участием инвалидов и лиц с ограниченными возможностями здоровья: вечера общения (праздники, детские утренники, вечера отдыха), концертные благотворительные мероприятия и спектакли, фестивали творчества инвалидов, тематические беседы и встречи со специалистами, литературно-музыкальные вечера, концерты, культурно-познавательные мероприятия для детей. Проводятся социально-культурные акции милосердия, в рамках которых проходят посещения инвалидов на дому с целью оказания им посильной помощи, вручения подарков, сувениров, сделанных участниками клубных формирований и приглашение на предстоящие мероприятия. </w:t>
      </w:r>
    </w:p>
    <w:p w14:paraId="04B87C33" w14:textId="6F8AA366" w:rsidR="00295565" w:rsidRPr="00AC7033" w:rsidRDefault="00295565" w:rsidP="00635A0C">
      <w:pPr>
        <w:widowControl w:val="0"/>
        <w:spacing w:after="0" w:line="240" w:lineRule="auto"/>
        <w:ind w:firstLine="709"/>
        <w:jc w:val="both"/>
        <w:rPr>
          <w:rFonts w:ascii="Times New Roman" w:eastAsia="Times New Roman" w:hAnsi="Times New Roman" w:cs="Times New Roman"/>
          <w:color w:val="000000"/>
          <w:sz w:val="28"/>
          <w:szCs w:val="28"/>
          <w:lang w:bidi="hi-IN"/>
        </w:rPr>
      </w:pPr>
      <w:r w:rsidRPr="00AC7033">
        <w:rPr>
          <w:rFonts w:ascii="Times New Roman" w:eastAsia="Times New Roman" w:hAnsi="Times New Roman" w:cs="Times New Roman"/>
          <w:color w:val="000000"/>
          <w:sz w:val="28"/>
          <w:szCs w:val="28"/>
        </w:rPr>
        <w:t xml:space="preserve">Специалисты культурно-досуговых </w:t>
      </w:r>
      <w:r w:rsidR="00A96364" w:rsidRPr="00AC7033">
        <w:rPr>
          <w:rFonts w:ascii="Times New Roman" w:eastAsia="Times New Roman" w:hAnsi="Times New Roman" w:cs="Times New Roman"/>
          <w:color w:val="000000"/>
          <w:sz w:val="28"/>
          <w:szCs w:val="28"/>
        </w:rPr>
        <w:t>организаций</w:t>
      </w:r>
      <w:r w:rsidRPr="00AC7033">
        <w:rPr>
          <w:rFonts w:ascii="Times New Roman" w:eastAsia="Times New Roman" w:hAnsi="Times New Roman" w:cs="Times New Roman"/>
          <w:color w:val="000000"/>
          <w:sz w:val="28"/>
          <w:szCs w:val="28"/>
        </w:rPr>
        <w:t xml:space="preserve"> муниципальных образований </w:t>
      </w:r>
      <w:r w:rsidR="00852AA4" w:rsidRPr="00AC7033">
        <w:rPr>
          <w:rFonts w:ascii="Times New Roman" w:eastAsia="Times New Roman" w:hAnsi="Times New Roman" w:cs="Times New Roman"/>
          <w:color w:val="000000"/>
          <w:sz w:val="28"/>
          <w:szCs w:val="28"/>
        </w:rPr>
        <w:t>Республики Татарстан</w:t>
      </w:r>
      <w:r w:rsidRPr="00AC7033">
        <w:rPr>
          <w:rFonts w:ascii="Times New Roman" w:eastAsia="Times New Roman" w:hAnsi="Times New Roman" w:cs="Times New Roman"/>
          <w:color w:val="000000"/>
          <w:sz w:val="28"/>
          <w:szCs w:val="28"/>
        </w:rPr>
        <w:t xml:space="preserve"> проводят выездные концерты творческих коллективов в социально-реабилитационных центрах и </w:t>
      </w:r>
      <w:r w:rsidR="00C31A1C" w:rsidRPr="00AC7033">
        <w:rPr>
          <w:rFonts w:ascii="Times New Roman" w:eastAsia="Times New Roman" w:hAnsi="Times New Roman" w:cs="Times New Roman"/>
          <w:color w:val="000000"/>
          <w:sz w:val="28"/>
          <w:szCs w:val="28"/>
        </w:rPr>
        <w:t>д</w:t>
      </w:r>
      <w:r w:rsidRPr="00AC7033">
        <w:rPr>
          <w:rFonts w:ascii="Times New Roman" w:eastAsia="Times New Roman" w:hAnsi="Times New Roman" w:cs="Times New Roman"/>
          <w:color w:val="000000"/>
          <w:sz w:val="28"/>
          <w:szCs w:val="28"/>
        </w:rPr>
        <w:t>омах</w:t>
      </w:r>
      <w:r w:rsidR="00443EB9" w:rsidRPr="00AC7033">
        <w:rPr>
          <w:rFonts w:ascii="Times New Roman" w:eastAsia="Times New Roman" w:hAnsi="Times New Roman" w:cs="Times New Roman"/>
          <w:color w:val="000000"/>
          <w:sz w:val="28"/>
          <w:szCs w:val="28"/>
        </w:rPr>
        <w:t>-</w:t>
      </w:r>
      <w:r w:rsidRPr="00AC7033">
        <w:rPr>
          <w:rFonts w:ascii="Times New Roman" w:eastAsia="Times New Roman" w:hAnsi="Times New Roman" w:cs="Times New Roman"/>
          <w:color w:val="000000"/>
          <w:sz w:val="28"/>
          <w:szCs w:val="28"/>
        </w:rPr>
        <w:t>интернатах для престарелых и инвалидов. В традицию входит</w:t>
      </w:r>
      <w:r w:rsidRPr="00AC7033">
        <w:rPr>
          <w:rFonts w:ascii="Times New Roman" w:eastAsia="Times New Roman" w:hAnsi="Times New Roman" w:cs="Times New Roman"/>
          <w:sz w:val="28"/>
          <w:szCs w:val="28"/>
          <w:lang w:eastAsia="en-US"/>
        </w:rPr>
        <w:t xml:space="preserve"> проведение новогодней елки для детей инвалидов</w:t>
      </w:r>
      <w:r w:rsidR="0021571F" w:rsidRPr="00AC7033">
        <w:rPr>
          <w:rFonts w:ascii="Times New Roman" w:eastAsia="Times New Roman" w:hAnsi="Times New Roman" w:cs="Times New Roman"/>
          <w:sz w:val="28"/>
          <w:szCs w:val="28"/>
          <w:lang w:eastAsia="en-US"/>
        </w:rPr>
        <w:t>,</w:t>
      </w:r>
      <w:r w:rsidRPr="00AC7033">
        <w:rPr>
          <w:rFonts w:ascii="Times New Roman" w:eastAsia="Times New Roman" w:hAnsi="Times New Roman" w:cs="Times New Roman"/>
          <w:sz w:val="28"/>
          <w:szCs w:val="28"/>
          <w:lang w:eastAsia="en-US"/>
        </w:rPr>
        <w:t xml:space="preserve"> культурно-спортивных праздников, </w:t>
      </w:r>
      <w:r w:rsidRPr="00AC7033">
        <w:rPr>
          <w:rFonts w:ascii="Times New Roman" w:eastAsia="Times New Roman" w:hAnsi="Times New Roman" w:cs="Times New Roman"/>
          <w:sz w:val="28"/>
          <w:szCs w:val="28"/>
        </w:rPr>
        <w:t xml:space="preserve">праздничные мероприятия для мам, воспитывающих детей с </w:t>
      </w:r>
      <w:r w:rsidR="00E16A90" w:rsidRPr="00AC7033">
        <w:rPr>
          <w:rFonts w:ascii="Times New Roman" w:eastAsia="Times New Roman" w:hAnsi="Times New Roman" w:cs="Times New Roman"/>
          <w:sz w:val="28"/>
          <w:szCs w:val="28"/>
        </w:rPr>
        <w:t>ограниченными возможностями здоровья</w:t>
      </w:r>
      <w:r w:rsidRPr="00AC7033">
        <w:rPr>
          <w:rFonts w:ascii="Times New Roman" w:eastAsia="Times New Roman" w:hAnsi="Times New Roman" w:cs="Times New Roman"/>
          <w:sz w:val="28"/>
          <w:szCs w:val="28"/>
        </w:rPr>
        <w:t xml:space="preserve">. </w:t>
      </w:r>
      <w:r w:rsidRPr="00AC7033">
        <w:rPr>
          <w:rFonts w:ascii="Times New Roman" w:eastAsia="Times New Roman" w:hAnsi="Times New Roman" w:cs="Times New Roman"/>
          <w:iCs/>
          <w:color w:val="000000"/>
          <w:sz w:val="28"/>
          <w:szCs w:val="28"/>
          <w:lang w:bidi="hi-IN"/>
        </w:rPr>
        <w:t>Традиционным становится проведение праздника Сабантуй</w:t>
      </w:r>
      <w:r w:rsidRPr="00AC7033">
        <w:rPr>
          <w:rFonts w:ascii="Times New Roman" w:eastAsia="Times New Roman" w:hAnsi="Times New Roman" w:cs="Times New Roman"/>
          <w:i/>
          <w:color w:val="000000"/>
          <w:sz w:val="28"/>
          <w:szCs w:val="28"/>
          <w:lang w:bidi="hi-IN"/>
        </w:rPr>
        <w:t xml:space="preserve"> </w:t>
      </w:r>
      <w:r w:rsidRPr="00AC7033">
        <w:rPr>
          <w:rFonts w:ascii="Times New Roman" w:eastAsia="Times New Roman" w:hAnsi="Times New Roman" w:cs="Times New Roman"/>
          <w:color w:val="000000"/>
          <w:sz w:val="28"/>
          <w:szCs w:val="28"/>
          <w:lang w:bidi="hi-IN"/>
        </w:rPr>
        <w:t xml:space="preserve">для </w:t>
      </w:r>
      <w:r w:rsidR="009E02AC" w:rsidRPr="00AC7033">
        <w:rPr>
          <w:rFonts w:ascii="Times New Roman" w:eastAsia="Times New Roman" w:hAnsi="Times New Roman" w:cs="Times New Roman"/>
          <w:color w:val="000000"/>
          <w:sz w:val="28"/>
          <w:szCs w:val="28"/>
          <w:lang w:bidi="hi-IN"/>
        </w:rPr>
        <w:t>инвалидов и лиц с ограниченными возможностями здоровья</w:t>
      </w:r>
      <w:r w:rsidRPr="00AC7033">
        <w:rPr>
          <w:rFonts w:ascii="Times New Roman" w:eastAsia="Times New Roman" w:hAnsi="Times New Roman" w:cs="Times New Roman"/>
          <w:color w:val="000000"/>
          <w:sz w:val="28"/>
          <w:szCs w:val="28"/>
          <w:lang w:bidi="hi-IN"/>
        </w:rPr>
        <w:t xml:space="preserve">. </w:t>
      </w:r>
      <w:r w:rsidRPr="00AC7033">
        <w:rPr>
          <w:rFonts w:ascii="Times New Roman" w:eastAsia="DejaVu Sans" w:hAnsi="Times New Roman" w:cs="Times New Roman"/>
          <w:color w:val="000000"/>
          <w:sz w:val="28"/>
          <w:szCs w:val="28"/>
          <w:lang w:eastAsia="zh-CN" w:bidi="hi-IN"/>
        </w:rPr>
        <w:lastRenderedPageBreak/>
        <w:t xml:space="preserve">К Международному дню слепых в рамках акции «Белая трость» в муниципальных районах </w:t>
      </w:r>
      <w:r w:rsidR="00852AA4" w:rsidRPr="00AC7033">
        <w:rPr>
          <w:rFonts w:ascii="Times New Roman" w:eastAsia="DejaVu Sans" w:hAnsi="Times New Roman" w:cs="Times New Roman"/>
          <w:color w:val="000000"/>
          <w:sz w:val="28"/>
          <w:szCs w:val="28"/>
          <w:lang w:eastAsia="zh-CN" w:bidi="hi-IN"/>
        </w:rPr>
        <w:t>Республики Татарстан</w:t>
      </w:r>
      <w:r w:rsidRPr="00AC7033">
        <w:rPr>
          <w:rFonts w:ascii="Times New Roman" w:eastAsia="DejaVu Sans" w:hAnsi="Times New Roman" w:cs="Times New Roman"/>
          <w:color w:val="000000"/>
          <w:sz w:val="28"/>
          <w:szCs w:val="28"/>
          <w:lang w:eastAsia="zh-CN" w:bidi="hi-IN"/>
        </w:rPr>
        <w:t xml:space="preserve"> проводятся тематические концерты с участием слабовидящих исполнителей, </w:t>
      </w:r>
      <w:r w:rsidRPr="00AC7033">
        <w:rPr>
          <w:rFonts w:ascii="Times New Roman" w:eastAsia="Times New Roman" w:hAnsi="Times New Roman" w:cs="Times New Roman"/>
          <w:iCs/>
          <w:color w:val="000000"/>
          <w:sz w:val="28"/>
          <w:szCs w:val="28"/>
          <w:lang w:eastAsia="en-US" w:bidi="hi-IN"/>
        </w:rPr>
        <w:t>воскресные</w:t>
      </w:r>
      <w:r w:rsidRPr="00AC7033">
        <w:rPr>
          <w:rFonts w:ascii="Times New Roman" w:eastAsia="Times New Roman" w:hAnsi="Times New Roman" w:cs="Times New Roman"/>
          <w:i/>
          <w:iCs/>
          <w:color w:val="000000"/>
          <w:sz w:val="28"/>
          <w:szCs w:val="28"/>
          <w:lang w:eastAsia="en-US" w:bidi="hi-IN"/>
        </w:rPr>
        <w:t xml:space="preserve"> </w:t>
      </w:r>
      <w:r w:rsidRPr="00AC7033">
        <w:rPr>
          <w:rFonts w:ascii="Times New Roman" w:eastAsia="Times New Roman" w:hAnsi="Times New Roman" w:cs="Times New Roman"/>
          <w:iCs/>
          <w:color w:val="000000"/>
          <w:sz w:val="28"/>
          <w:szCs w:val="28"/>
          <w:lang w:eastAsia="en-US" w:bidi="hi-IN"/>
        </w:rPr>
        <w:t>музыкальные, поэтические гостиные</w:t>
      </w:r>
      <w:r w:rsidRPr="00AC7033">
        <w:rPr>
          <w:rFonts w:ascii="Times New Roman" w:eastAsia="Times New Roman" w:hAnsi="Times New Roman" w:cs="Times New Roman"/>
          <w:color w:val="000000"/>
          <w:sz w:val="28"/>
          <w:szCs w:val="28"/>
          <w:lang w:bidi="hi-IN"/>
        </w:rPr>
        <w:t>.</w:t>
      </w:r>
    </w:p>
    <w:p w14:paraId="605409A6" w14:textId="7D7A6190" w:rsidR="00295565" w:rsidRPr="00AC7033" w:rsidRDefault="00295565" w:rsidP="00713C5E">
      <w:pPr>
        <w:widowControl w:val="0"/>
        <w:spacing w:after="0" w:line="228"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Количество зданий муниципальных и республиканских библиотек Республики Татарстан, доступных для лиц с </w:t>
      </w:r>
      <w:r w:rsidR="00E16A90" w:rsidRPr="00AC7033">
        <w:rPr>
          <w:rFonts w:ascii="Times New Roman" w:eastAsia="Calibri" w:hAnsi="Times New Roman" w:cs="Times New Roman"/>
          <w:color w:val="000000"/>
          <w:sz w:val="28"/>
          <w:szCs w:val="28"/>
          <w:lang w:eastAsia="en-US"/>
        </w:rPr>
        <w:t>ограниченными возможностями здоровья</w:t>
      </w:r>
      <w:r w:rsidRPr="00AC7033">
        <w:rPr>
          <w:rFonts w:ascii="Times New Roman" w:eastAsia="Calibri" w:hAnsi="Times New Roman" w:cs="Times New Roman"/>
          <w:color w:val="000000"/>
          <w:sz w:val="28"/>
          <w:szCs w:val="28"/>
          <w:lang w:eastAsia="en-US"/>
        </w:rPr>
        <w:t>, составило в 202</w:t>
      </w:r>
      <w:r w:rsidR="007B7B99" w:rsidRPr="00AC7033">
        <w:rPr>
          <w:rFonts w:ascii="Times New Roman" w:eastAsia="Calibri" w:hAnsi="Times New Roman" w:cs="Times New Roman"/>
          <w:color w:val="000000"/>
          <w:sz w:val="28"/>
          <w:szCs w:val="28"/>
          <w:lang w:eastAsia="en-US"/>
        </w:rPr>
        <w:t>2</w:t>
      </w:r>
      <w:r w:rsidRPr="00AC7033">
        <w:rPr>
          <w:rFonts w:ascii="Times New Roman" w:eastAsia="Calibri" w:hAnsi="Times New Roman" w:cs="Times New Roman"/>
          <w:color w:val="000000"/>
          <w:sz w:val="28"/>
          <w:szCs w:val="28"/>
          <w:lang w:eastAsia="en-US"/>
        </w:rPr>
        <w:t xml:space="preserve"> году 2</w:t>
      </w:r>
      <w:r w:rsidR="007B7B99" w:rsidRPr="00AC7033">
        <w:rPr>
          <w:rFonts w:ascii="Times New Roman" w:eastAsia="Calibri" w:hAnsi="Times New Roman" w:cs="Times New Roman"/>
          <w:color w:val="000000"/>
          <w:sz w:val="28"/>
          <w:szCs w:val="28"/>
          <w:lang w:eastAsia="en-US"/>
        </w:rPr>
        <w:t>65</w:t>
      </w:r>
      <w:r w:rsidRPr="00AC7033">
        <w:rPr>
          <w:rFonts w:ascii="Times New Roman" w:eastAsia="Calibri" w:hAnsi="Times New Roman" w:cs="Times New Roman"/>
          <w:color w:val="000000"/>
          <w:sz w:val="28"/>
          <w:szCs w:val="28"/>
          <w:lang w:eastAsia="en-US"/>
        </w:rPr>
        <w:t xml:space="preserve"> единиц.</w:t>
      </w:r>
    </w:p>
    <w:p w14:paraId="130315B3" w14:textId="3427BEC8" w:rsidR="00295565" w:rsidRPr="00AC7033" w:rsidRDefault="00295565" w:rsidP="00713C5E">
      <w:pPr>
        <w:widowControl w:val="0"/>
        <w:spacing w:after="0" w:line="228"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202</w:t>
      </w:r>
      <w:r w:rsidR="00BB2FC2" w:rsidRPr="00AC7033">
        <w:rPr>
          <w:rFonts w:ascii="Times New Roman" w:eastAsia="Calibri" w:hAnsi="Times New Roman" w:cs="Times New Roman"/>
          <w:color w:val="000000"/>
          <w:sz w:val="28"/>
          <w:szCs w:val="28"/>
          <w:lang w:eastAsia="en-US"/>
        </w:rPr>
        <w:t>2</w:t>
      </w:r>
      <w:r w:rsidRPr="00AC7033">
        <w:rPr>
          <w:rFonts w:ascii="Times New Roman" w:eastAsia="Calibri" w:hAnsi="Times New Roman" w:cs="Times New Roman"/>
          <w:color w:val="000000"/>
          <w:sz w:val="28"/>
          <w:szCs w:val="28"/>
          <w:lang w:eastAsia="en-US"/>
        </w:rPr>
        <w:t xml:space="preserve"> году прошли обучение (инструктирование) </w:t>
      </w:r>
      <w:r w:rsidR="00FE7ACE" w:rsidRPr="00AC7033">
        <w:rPr>
          <w:rFonts w:ascii="Times New Roman" w:eastAsia="Calibri" w:hAnsi="Times New Roman" w:cs="Times New Roman"/>
          <w:color w:val="000000"/>
          <w:sz w:val="28"/>
          <w:szCs w:val="28"/>
          <w:lang w:eastAsia="en-US"/>
        </w:rPr>
        <w:t>1</w:t>
      </w:r>
      <w:r w:rsidRPr="00AC7033">
        <w:rPr>
          <w:rFonts w:ascii="Times New Roman" w:eastAsia="Calibri" w:hAnsi="Times New Roman" w:cs="Times New Roman"/>
          <w:color w:val="000000"/>
          <w:sz w:val="28"/>
          <w:szCs w:val="28"/>
          <w:lang w:eastAsia="en-US"/>
        </w:rPr>
        <w:t>9</w:t>
      </w:r>
      <w:r w:rsidR="00FE7ACE" w:rsidRPr="00AC7033">
        <w:rPr>
          <w:rFonts w:ascii="Times New Roman" w:eastAsia="Calibri" w:hAnsi="Times New Roman" w:cs="Times New Roman"/>
          <w:color w:val="000000"/>
          <w:sz w:val="28"/>
          <w:szCs w:val="28"/>
          <w:lang w:eastAsia="en-US"/>
        </w:rPr>
        <w:t>5</w:t>
      </w:r>
      <w:r w:rsidRPr="00AC7033">
        <w:rPr>
          <w:rFonts w:ascii="Times New Roman" w:eastAsia="Calibri" w:hAnsi="Times New Roman" w:cs="Times New Roman"/>
          <w:color w:val="000000"/>
          <w:sz w:val="28"/>
          <w:szCs w:val="28"/>
          <w:lang w:eastAsia="en-US"/>
        </w:rPr>
        <w:t xml:space="preserve"> сотрудников муниципальных общедоступных библиотек и республиканских библиотек Республики Татарстан по вопросам, связанным с предоставлением услуг инвалидам </w:t>
      </w:r>
      <w:r w:rsidR="00281ACC" w:rsidRPr="00AC7033">
        <w:rPr>
          <w:rFonts w:ascii="Times New Roman" w:eastAsia="Calibri" w:hAnsi="Times New Roman" w:cs="Times New Roman"/>
          <w:color w:val="000000"/>
          <w:sz w:val="28"/>
          <w:szCs w:val="28"/>
          <w:lang w:eastAsia="en-US"/>
        </w:rPr>
        <w:t>организациями</w:t>
      </w:r>
      <w:r w:rsidRPr="00AC7033">
        <w:rPr>
          <w:rFonts w:ascii="Times New Roman" w:eastAsia="Calibri" w:hAnsi="Times New Roman" w:cs="Times New Roman"/>
          <w:color w:val="000000"/>
          <w:sz w:val="28"/>
          <w:szCs w:val="28"/>
          <w:lang w:eastAsia="en-US"/>
        </w:rPr>
        <w:t xml:space="preserve"> культуры</w:t>
      </w:r>
      <w:r w:rsidR="00AF16CE" w:rsidRPr="00AC7033">
        <w:rPr>
          <w:rFonts w:ascii="Times New Roman" w:eastAsia="Calibri" w:hAnsi="Times New Roman" w:cs="Times New Roman"/>
          <w:color w:val="000000"/>
          <w:sz w:val="28"/>
          <w:szCs w:val="28"/>
          <w:lang w:eastAsia="en-US"/>
        </w:rPr>
        <w:t xml:space="preserve">. </w:t>
      </w:r>
    </w:p>
    <w:p w14:paraId="7864392F" w14:textId="7AE025A0" w:rsidR="00295565" w:rsidRPr="00AC7033" w:rsidRDefault="00295565" w:rsidP="00713C5E">
      <w:pPr>
        <w:widowControl w:val="0"/>
        <w:spacing w:after="0" w:line="228"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Системное обслуживание инвалидов по зрению в Республике Татарстан осуществляет государственное бюджетное учреждение культуры Республики Татарстан «Республиканская специальная библиотека для слепых и слабовидящих» (далее – </w:t>
      </w:r>
      <w:r w:rsidR="0058311F" w:rsidRPr="00AC7033">
        <w:rPr>
          <w:rFonts w:ascii="Times New Roman" w:eastAsia="Calibri" w:hAnsi="Times New Roman" w:cs="Times New Roman"/>
          <w:color w:val="000000"/>
          <w:sz w:val="28"/>
          <w:szCs w:val="28"/>
          <w:lang w:eastAsia="en-US"/>
        </w:rPr>
        <w:t>специальная библиотека для слепых и слабовидящих</w:t>
      </w:r>
      <w:r w:rsidRPr="00AC7033">
        <w:rPr>
          <w:rFonts w:ascii="Times New Roman" w:eastAsia="Calibri" w:hAnsi="Times New Roman" w:cs="Times New Roman"/>
          <w:color w:val="000000"/>
          <w:sz w:val="28"/>
          <w:szCs w:val="28"/>
          <w:lang w:eastAsia="en-US"/>
        </w:rPr>
        <w:t>) и его 6 филиалов в г</w:t>
      </w:r>
      <w:r w:rsidR="00293600" w:rsidRPr="00AC7033">
        <w:rPr>
          <w:rFonts w:ascii="Times New Roman" w:eastAsia="Calibri" w:hAnsi="Times New Roman" w:cs="Times New Roman"/>
          <w:color w:val="000000"/>
          <w:sz w:val="28"/>
          <w:szCs w:val="28"/>
          <w:lang w:eastAsia="en-US"/>
        </w:rPr>
        <w:t>г.</w:t>
      </w:r>
      <w:r w:rsidRPr="00AC7033">
        <w:rPr>
          <w:rFonts w:ascii="Times New Roman" w:eastAsia="Calibri" w:hAnsi="Times New Roman" w:cs="Times New Roman"/>
          <w:color w:val="000000"/>
          <w:sz w:val="28"/>
          <w:szCs w:val="28"/>
          <w:lang w:eastAsia="en-US"/>
        </w:rPr>
        <w:t>Альметьевск</w:t>
      </w:r>
      <w:r w:rsidR="00EE5985" w:rsidRPr="00AC7033">
        <w:rPr>
          <w:rFonts w:ascii="Times New Roman" w:eastAsia="Calibri" w:hAnsi="Times New Roman" w:cs="Times New Roman"/>
          <w:color w:val="000000"/>
          <w:sz w:val="28"/>
          <w:szCs w:val="28"/>
          <w:lang w:eastAsia="en-US"/>
        </w:rPr>
        <w:t>е</w:t>
      </w:r>
      <w:r w:rsidRPr="00AC7033">
        <w:rPr>
          <w:rFonts w:ascii="Times New Roman" w:eastAsia="Calibri" w:hAnsi="Times New Roman" w:cs="Times New Roman"/>
          <w:color w:val="000000"/>
          <w:sz w:val="28"/>
          <w:szCs w:val="28"/>
          <w:lang w:eastAsia="en-US"/>
        </w:rPr>
        <w:t>, Бугульм</w:t>
      </w:r>
      <w:r w:rsidR="00087302" w:rsidRPr="00AC7033">
        <w:rPr>
          <w:rFonts w:ascii="Times New Roman" w:eastAsia="Calibri" w:hAnsi="Times New Roman" w:cs="Times New Roman"/>
          <w:color w:val="000000"/>
          <w:sz w:val="28"/>
          <w:szCs w:val="28"/>
          <w:lang w:eastAsia="en-US"/>
        </w:rPr>
        <w:t>е</w:t>
      </w:r>
      <w:r w:rsidRPr="00AC7033">
        <w:rPr>
          <w:rFonts w:ascii="Times New Roman" w:eastAsia="Calibri" w:hAnsi="Times New Roman" w:cs="Times New Roman"/>
          <w:color w:val="000000"/>
          <w:sz w:val="28"/>
          <w:szCs w:val="28"/>
          <w:lang w:eastAsia="en-US"/>
        </w:rPr>
        <w:t>, Елабуг</w:t>
      </w:r>
      <w:r w:rsidR="00087302" w:rsidRPr="00AC7033">
        <w:rPr>
          <w:rFonts w:ascii="Times New Roman" w:eastAsia="Calibri" w:hAnsi="Times New Roman" w:cs="Times New Roman"/>
          <w:color w:val="000000"/>
          <w:sz w:val="28"/>
          <w:szCs w:val="28"/>
          <w:lang w:eastAsia="en-US"/>
        </w:rPr>
        <w:t>е</w:t>
      </w:r>
      <w:r w:rsidRPr="00AC7033">
        <w:rPr>
          <w:rFonts w:ascii="Times New Roman" w:eastAsia="Calibri" w:hAnsi="Times New Roman" w:cs="Times New Roman"/>
          <w:color w:val="000000"/>
          <w:sz w:val="28"/>
          <w:szCs w:val="28"/>
          <w:lang w:eastAsia="en-US"/>
        </w:rPr>
        <w:t>, Казан</w:t>
      </w:r>
      <w:r w:rsidR="00087302" w:rsidRPr="00AC7033">
        <w:rPr>
          <w:rFonts w:ascii="Times New Roman" w:eastAsia="Calibri" w:hAnsi="Times New Roman" w:cs="Times New Roman"/>
          <w:color w:val="000000"/>
          <w:sz w:val="28"/>
          <w:szCs w:val="28"/>
          <w:lang w:eastAsia="en-US"/>
        </w:rPr>
        <w:t>и</w:t>
      </w:r>
      <w:r w:rsidRPr="00AC7033">
        <w:rPr>
          <w:rFonts w:ascii="Times New Roman" w:eastAsia="Calibri" w:hAnsi="Times New Roman" w:cs="Times New Roman"/>
          <w:color w:val="000000"/>
          <w:sz w:val="28"/>
          <w:szCs w:val="28"/>
          <w:lang w:eastAsia="en-US"/>
        </w:rPr>
        <w:t>, Набережные Челны, Чистопол</w:t>
      </w:r>
      <w:r w:rsidR="00087302" w:rsidRPr="00AC7033">
        <w:rPr>
          <w:rFonts w:ascii="Times New Roman" w:eastAsia="Calibri" w:hAnsi="Times New Roman" w:cs="Times New Roman"/>
          <w:color w:val="000000"/>
          <w:sz w:val="28"/>
          <w:szCs w:val="28"/>
          <w:lang w:eastAsia="en-US"/>
        </w:rPr>
        <w:t>е</w:t>
      </w:r>
      <w:r w:rsidRPr="00AC7033">
        <w:rPr>
          <w:rFonts w:ascii="Times New Roman" w:eastAsia="Calibri" w:hAnsi="Times New Roman" w:cs="Times New Roman"/>
          <w:color w:val="000000"/>
          <w:sz w:val="28"/>
          <w:szCs w:val="28"/>
          <w:lang w:eastAsia="en-US"/>
        </w:rPr>
        <w:t xml:space="preserve">. </w:t>
      </w:r>
      <w:r w:rsidR="003255E9" w:rsidRPr="00AC7033">
        <w:rPr>
          <w:rFonts w:ascii="Times New Roman" w:eastAsia="Calibri" w:hAnsi="Times New Roman" w:cs="Times New Roman"/>
          <w:color w:val="000000"/>
          <w:sz w:val="28"/>
          <w:szCs w:val="28"/>
          <w:lang w:eastAsia="en-US"/>
        </w:rPr>
        <w:t>Для обслуживания инвалидов по зрению открыто 25 библиотечных пунктов. Информационно-библиотечным обслуживанием охвачено 3</w:t>
      </w:r>
      <w:r w:rsidR="003F23FF" w:rsidRPr="00AC7033">
        <w:rPr>
          <w:rFonts w:ascii="Times New Roman" w:eastAsia="Calibri" w:hAnsi="Times New Roman" w:cs="Times New Roman"/>
          <w:color w:val="000000"/>
          <w:sz w:val="28"/>
          <w:szCs w:val="28"/>
          <w:lang w:eastAsia="en-US"/>
        </w:rPr>
        <w:t xml:space="preserve"> </w:t>
      </w:r>
      <w:r w:rsidR="003255E9" w:rsidRPr="00AC7033">
        <w:rPr>
          <w:rFonts w:ascii="Times New Roman" w:eastAsia="Calibri" w:hAnsi="Times New Roman" w:cs="Times New Roman"/>
          <w:color w:val="000000"/>
          <w:sz w:val="28"/>
          <w:szCs w:val="28"/>
          <w:lang w:eastAsia="en-US"/>
        </w:rPr>
        <w:t>853 пользователя, среди которых инвалиды по зрению всех возрастных групп, члены их семей, другие категории инвалидов, заболевание которых препятствует пользованию общедоступными библиотеками и чтению печатных документов. Библиотека доступна для всех категорий инвалидов.</w:t>
      </w:r>
    </w:p>
    <w:p w14:paraId="3DCF5E0B" w14:textId="1209BCA3" w:rsidR="009B5769" w:rsidRPr="00AC7033" w:rsidRDefault="009B5769" w:rsidP="00713C5E">
      <w:pPr>
        <w:widowControl w:val="0"/>
        <w:spacing w:after="0" w:line="228"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Специальная библиотека для слепых и слабовидящих обеспечивает дистанционное обслуживание пользователей: запись в библиотеку в удаленном режиме, доступ к сайту, электронному каталогу и к порталу Национальной электронной библиотеки Республики Татарстан, регистрация читателей в онлайн-библиотеке для инвалидов по зрению «Логос», получение информационных справок и консультаций по телефону, продление книг по телефону. На сайте специальной библиотеки для слепых и слабовидящих размещен синтезатор татарской речи, при помощи которого незрячие получают доступ к информации в информационно-телекоммуникационной сети «Интернет» на татарском языке.</w:t>
      </w:r>
    </w:p>
    <w:p w14:paraId="3E4E1F10" w14:textId="3F774DDE" w:rsidR="00A84883" w:rsidRPr="00AC7033" w:rsidRDefault="00295565" w:rsidP="00713C5E">
      <w:pPr>
        <w:widowControl w:val="0"/>
        <w:spacing w:after="0" w:line="228"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202</w:t>
      </w:r>
      <w:r w:rsidR="00601446" w:rsidRPr="00AC7033">
        <w:rPr>
          <w:rFonts w:ascii="Times New Roman" w:eastAsia="Calibri" w:hAnsi="Times New Roman" w:cs="Times New Roman"/>
          <w:color w:val="000000"/>
          <w:sz w:val="28"/>
          <w:szCs w:val="28"/>
          <w:lang w:eastAsia="en-US"/>
        </w:rPr>
        <w:t>2</w:t>
      </w:r>
      <w:r w:rsidRPr="00AC7033">
        <w:rPr>
          <w:rFonts w:ascii="Times New Roman" w:eastAsia="Calibri" w:hAnsi="Times New Roman" w:cs="Times New Roman"/>
          <w:color w:val="000000"/>
          <w:sz w:val="28"/>
          <w:szCs w:val="28"/>
          <w:lang w:eastAsia="en-US"/>
        </w:rPr>
        <w:t xml:space="preserve"> году </w:t>
      </w:r>
      <w:r w:rsidR="0058311F" w:rsidRPr="00AC7033">
        <w:rPr>
          <w:rFonts w:ascii="Times New Roman" w:eastAsia="Calibri" w:hAnsi="Times New Roman" w:cs="Times New Roman"/>
          <w:color w:val="000000"/>
          <w:sz w:val="28"/>
          <w:szCs w:val="28"/>
          <w:lang w:eastAsia="en-US"/>
        </w:rPr>
        <w:t xml:space="preserve">специальной библиотекой для слепых и слабовидящих </w:t>
      </w:r>
      <w:r w:rsidRPr="00AC7033">
        <w:rPr>
          <w:rFonts w:ascii="Times New Roman" w:eastAsia="Calibri" w:hAnsi="Times New Roman" w:cs="Times New Roman"/>
          <w:color w:val="000000"/>
          <w:sz w:val="28"/>
          <w:szCs w:val="28"/>
          <w:lang w:eastAsia="en-US"/>
        </w:rPr>
        <w:t>проведено 1</w:t>
      </w:r>
      <w:r w:rsidR="004C5318" w:rsidRPr="00AC7033">
        <w:rPr>
          <w:rFonts w:ascii="Times New Roman" w:eastAsia="Calibri" w:hAnsi="Times New Roman" w:cs="Times New Roman"/>
          <w:color w:val="000000"/>
          <w:sz w:val="28"/>
          <w:szCs w:val="28"/>
          <w:lang w:eastAsia="en-US"/>
        </w:rPr>
        <w:t xml:space="preserve"> </w:t>
      </w:r>
      <w:r w:rsidR="00712571" w:rsidRPr="00AC7033">
        <w:rPr>
          <w:rFonts w:ascii="Times New Roman" w:eastAsia="Calibri" w:hAnsi="Times New Roman" w:cs="Times New Roman"/>
          <w:color w:val="000000"/>
          <w:sz w:val="28"/>
          <w:szCs w:val="28"/>
          <w:lang w:eastAsia="en-US"/>
        </w:rPr>
        <w:t>275</w:t>
      </w:r>
      <w:r w:rsidRPr="00AC7033">
        <w:rPr>
          <w:rFonts w:ascii="Times New Roman" w:eastAsia="Calibri" w:hAnsi="Times New Roman" w:cs="Times New Roman"/>
          <w:color w:val="000000"/>
          <w:sz w:val="28"/>
          <w:szCs w:val="28"/>
          <w:lang w:eastAsia="en-US"/>
        </w:rPr>
        <w:t xml:space="preserve"> культурно-просветительских мероприятия для слепых и слабовидящих, оформлено 23</w:t>
      </w:r>
      <w:r w:rsidR="00EB7883" w:rsidRPr="00AC7033">
        <w:rPr>
          <w:rFonts w:ascii="Times New Roman" w:eastAsia="Calibri" w:hAnsi="Times New Roman" w:cs="Times New Roman"/>
          <w:color w:val="000000"/>
          <w:sz w:val="28"/>
          <w:szCs w:val="28"/>
          <w:lang w:eastAsia="en-US"/>
        </w:rPr>
        <w:t>2</w:t>
      </w:r>
      <w:r w:rsidRPr="00AC7033">
        <w:rPr>
          <w:rFonts w:ascii="Times New Roman" w:eastAsia="Calibri" w:hAnsi="Times New Roman" w:cs="Times New Roman"/>
          <w:color w:val="000000"/>
          <w:sz w:val="28"/>
          <w:szCs w:val="28"/>
          <w:lang w:eastAsia="en-US"/>
        </w:rPr>
        <w:t xml:space="preserve"> книжны</w:t>
      </w:r>
      <w:r w:rsidR="00433B99" w:rsidRPr="00AC7033">
        <w:rPr>
          <w:rFonts w:ascii="Times New Roman" w:eastAsia="Calibri" w:hAnsi="Times New Roman" w:cs="Times New Roman"/>
          <w:color w:val="000000"/>
          <w:sz w:val="28"/>
          <w:szCs w:val="28"/>
          <w:lang w:eastAsia="en-US"/>
        </w:rPr>
        <w:t>е</w:t>
      </w:r>
      <w:r w:rsidRPr="00AC7033">
        <w:rPr>
          <w:rFonts w:ascii="Times New Roman" w:eastAsia="Calibri" w:hAnsi="Times New Roman" w:cs="Times New Roman"/>
          <w:color w:val="000000"/>
          <w:sz w:val="28"/>
          <w:szCs w:val="28"/>
          <w:lang w:eastAsia="en-US"/>
        </w:rPr>
        <w:t xml:space="preserve"> выставки, включающие издания специальных форматов для слепых и слабовидящих и материалы для тактильного восприятия</w:t>
      </w:r>
      <w:r w:rsidR="00A84883" w:rsidRPr="00AC7033">
        <w:rPr>
          <w:rFonts w:ascii="Times New Roman" w:eastAsia="Calibri" w:hAnsi="Times New Roman" w:cs="Times New Roman"/>
          <w:color w:val="000000"/>
          <w:sz w:val="28"/>
          <w:szCs w:val="28"/>
          <w:lang w:eastAsia="en-US"/>
        </w:rPr>
        <w:t xml:space="preserve">. </w:t>
      </w:r>
      <w:r w:rsidRPr="00AC7033">
        <w:rPr>
          <w:rFonts w:ascii="Times New Roman" w:eastAsia="Calibri" w:hAnsi="Times New Roman" w:cs="Times New Roman"/>
          <w:color w:val="000000"/>
          <w:sz w:val="28"/>
          <w:szCs w:val="28"/>
          <w:lang w:eastAsia="en-US"/>
        </w:rPr>
        <w:t xml:space="preserve"> </w:t>
      </w:r>
      <w:r w:rsidR="00A84883" w:rsidRPr="00AC7033">
        <w:rPr>
          <w:rFonts w:ascii="Times New Roman" w:eastAsia="Calibri" w:hAnsi="Times New Roman" w:cs="Times New Roman"/>
          <w:color w:val="000000"/>
          <w:sz w:val="28"/>
          <w:szCs w:val="28"/>
          <w:lang w:eastAsia="en-US"/>
        </w:rPr>
        <w:t>Проводятся индивидуальные консультирования незрячих по IT-технологиям, работе с компьютером и смартфонами, еженедельно работает тифлоклиника, проводятся мастер-классы по работе с тифлотехникой и работе в информационно-телекоммуникационной сети «Интернет».</w:t>
      </w:r>
    </w:p>
    <w:p w14:paraId="111BE670" w14:textId="0406A2B6" w:rsidR="000D2284" w:rsidRPr="00AC7033" w:rsidRDefault="000D2284" w:rsidP="000D2284">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2022 году специальной библиотекой проведено для слепых и слабовидящих 184 консультации по вопросам эксплуатации и обслуживания технических средств реабилитации, тифлофлешплееров, а также компьютеров, мобильной и другой техники, методов и способов прочтения электронных книг в современных форматах на различных тифлоустройствах. </w:t>
      </w:r>
    </w:p>
    <w:p w14:paraId="5FA9BC67" w14:textId="063718B7" w:rsidR="000D2284" w:rsidRPr="00AC7033" w:rsidRDefault="000D2284" w:rsidP="000D2284">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Республиканская специальная библиотека для слепых занимается изданием книг специальных форматов для инвалидов по зрению, в том числе разработкой и изготовлением тактильных рукодельных изданий для абилитации детей с ограниченными возможностями здоровья. В 2022 году было изготовлено 12 тактильных руко</w:t>
      </w:r>
      <w:r w:rsidRPr="00AC7033">
        <w:rPr>
          <w:rFonts w:ascii="Times New Roman" w:eastAsia="Calibri" w:hAnsi="Times New Roman" w:cs="Times New Roman"/>
          <w:color w:val="000000"/>
          <w:sz w:val="28"/>
          <w:szCs w:val="28"/>
          <w:lang w:eastAsia="en-US"/>
        </w:rPr>
        <w:lastRenderedPageBreak/>
        <w:t>дельных книг для детей дошкольного и младшего школьного возраста; издано рельефно-точечным шрифтом Брайля 35 наименований книг; записано 36 «говорящих» книг и 17 журналов. 19 «говорящих» книг созданы путем приведения аудиоматериалов к национальному стандарту ГОСТ Р 59224-2020 (Цифровая «говорящая» книга) и на основе цифровых версий «говорящих» книг выпущено 5 сборников «говорящих» книг на флеш-картах в криптозащищенном формате. В рамках запросов учащихся музыкальных школ – детей инвалидов по зрению – выпускаются отдельные нотные издания.</w:t>
      </w:r>
    </w:p>
    <w:p w14:paraId="7770D506" w14:textId="0B8DF2D6" w:rsidR="00295565" w:rsidRPr="00AC7033" w:rsidRDefault="00295565" w:rsidP="000D2284">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w:t>
      </w:r>
      <w:r w:rsidR="008C545E" w:rsidRPr="00AC7033">
        <w:rPr>
          <w:rFonts w:ascii="Times New Roman" w:eastAsia="Calibri" w:hAnsi="Times New Roman" w:cs="Times New Roman"/>
          <w:color w:val="000000"/>
          <w:sz w:val="28"/>
          <w:szCs w:val="28"/>
          <w:lang w:eastAsia="en-US"/>
        </w:rPr>
        <w:t>государственном бюджетном учреждении культуры Республики Татарстан «</w:t>
      </w:r>
      <w:r w:rsidRPr="00AC7033">
        <w:rPr>
          <w:rFonts w:ascii="Times New Roman" w:eastAsia="Calibri" w:hAnsi="Times New Roman" w:cs="Times New Roman"/>
          <w:color w:val="000000"/>
          <w:sz w:val="28"/>
          <w:szCs w:val="28"/>
          <w:lang w:eastAsia="en-US"/>
        </w:rPr>
        <w:t>Национальн</w:t>
      </w:r>
      <w:r w:rsidR="008C545E" w:rsidRPr="00AC7033">
        <w:rPr>
          <w:rFonts w:ascii="Times New Roman" w:eastAsia="Calibri" w:hAnsi="Times New Roman" w:cs="Times New Roman"/>
          <w:color w:val="000000"/>
          <w:sz w:val="28"/>
          <w:szCs w:val="28"/>
          <w:lang w:eastAsia="en-US"/>
        </w:rPr>
        <w:t>ая</w:t>
      </w:r>
      <w:r w:rsidRPr="00AC7033">
        <w:rPr>
          <w:rFonts w:ascii="Times New Roman" w:eastAsia="Calibri" w:hAnsi="Times New Roman" w:cs="Times New Roman"/>
          <w:color w:val="000000"/>
          <w:sz w:val="28"/>
          <w:szCs w:val="28"/>
          <w:lang w:eastAsia="en-US"/>
        </w:rPr>
        <w:t xml:space="preserve"> библиотек</w:t>
      </w:r>
      <w:r w:rsidR="008C545E" w:rsidRPr="00AC7033">
        <w:rPr>
          <w:rFonts w:ascii="Times New Roman" w:eastAsia="Calibri" w:hAnsi="Times New Roman" w:cs="Times New Roman"/>
          <w:color w:val="000000"/>
          <w:sz w:val="28"/>
          <w:szCs w:val="28"/>
          <w:lang w:eastAsia="en-US"/>
        </w:rPr>
        <w:t>а</w:t>
      </w:r>
      <w:r w:rsidRPr="00AC7033">
        <w:rPr>
          <w:rFonts w:ascii="Times New Roman" w:eastAsia="Calibri" w:hAnsi="Times New Roman" w:cs="Times New Roman"/>
          <w:color w:val="000000"/>
          <w:sz w:val="28"/>
          <w:szCs w:val="28"/>
          <w:lang w:eastAsia="en-US"/>
        </w:rPr>
        <w:t xml:space="preserve"> Республик</w:t>
      </w:r>
      <w:r w:rsidR="008C545E" w:rsidRPr="00AC7033">
        <w:rPr>
          <w:rFonts w:ascii="Times New Roman" w:eastAsia="Calibri" w:hAnsi="Times New Roman" w:cs="Times New Roman"/>
          <w:color w:val="000000"/>
          <w:sz w:val="28"/>
          <w:szCs w:val="28"/>
          <w:lang w:eastAsia="en-US"/>
        </w:rPr>
        <w:t>и</w:t>
      </w:r>
      <w:r w:rsidRPr="00AC7033">
        <w:rPr>
          <w:rFonts w:ascii="Times New Roman" w:eastAsia="Calibri" w:hAnsi="Times New Roman" w:cs="Times New Roman"/>
          <w:color w:val="000000"/>
          <w:sz w:val="28"/>
          <w:szCs w:val="28"/>
          <w:lang w:eastAsia="en-US"/>
        </w:rPr>
        <w:t xml:space="preserve"> Татарстан</w:t>
      </w:r>
      <w:r w:rsidR="008C545E" w:rsidRPr="00AC7033">
        <w:rPr>
          <w:rFonts w:ascii="Times New Roman" w:eastAsia="Calibri" w:hAnsi="Times New Roman" w:cs="Times New Roman"/>
          <w:color w:val="000000"/>
          <w:sz w:val="28"/>
          <w:szCs w:val="28"/>
          <w:lang w:eastAsia="en-US"/>
        </w:rPr>
        <w:t>» (далее – Национальная библиотека)</w:t>
      </w:r>
      <w:r w:rsidRPr="00AC7033">
        <w:rPr>
          <w:rFonts w:ascii="Times New Roman" w:eastAsia="Calibri" w:hAnsi="Times New Roman" w:cs="Times New Roman"/>
          <w:color w:val="000000"/>
          <w:sz w:val="28"/>
          <w:szCs w:val="28"/>
          <w:lang w:eastAsia="en-US"/>
        </w:rPr>
        <w:t xml:space="preserve"> проводятся мероприятия для </w:t>
      </w:r>
      <w:r w:rsidR="003A69BE" w:rsidRPr="00AC7033">
        <w:rPr>
          <w:rFonts w:ascii="Times New Roman" w:eastAsia="Calibri" w:hAnsi="Times New Roman" w:cs="Times New Roman"/>
          <w:color w:val="000000"/>
          <w:sz w:val="28"/>
          <w:szCs w:val="28"/>
          <w:lang w:eastAsia="en-US"/>
        </w:rPr>
        <w:t>инвалидов и лиц с ограниченными возможностями здоровья</w:t>
      </w:r>
      <w:r w:rsidRPr="00AC7033">
        <w:rPr>
          <w:rFonts w:ascii="Times New Roman" w:eastAsia="Calibri" w:hAnsi="Times New Roman" w:cs="Times New Roman"/>
          <w:color w:val="000000"/>
          <w:sz w:val="28"/>
          <w:szCs w:val="28"/>
          <w:lang w:eastAsia="en-US"/>
        </w:rPr>
        <w:t xml:space="preserve">. </w:t>
      </w:r>
    </w:p>
    <w:p w14:paraId="34225BF7" w14:textId="1FF54C5C"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здании Национальной библиотеки (ул.Пушкина, 86) для посетителей с инвалидностью предусмотрены пандусы и подъемники, на информационных панелях размещается текстовая и визуальная информация, предусмотрены информационные сенсорные терминалы, для пользователей с ограничением по слуху установлена звукоусилительная аппаратура (рамки-усилители), информационные мнемосхема и знаки, выполненные рельефно-точечным шрифтом Брайля, веб-сайт библиотеки предусматривает версию для слабовидящих. Национальная библиотека обеспечивает доступ и сопровождение (при необходимости) посетителей с инвалидностью на всех этапах получения информационно-библиотечных услуг и участия в культурных мероприятиях.</w:t>
      </w:r>
    </w:p>
    <w:p w14:paraId="252EE288" w14:textId="47E28AC9"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28-29 мая 2022 года в Национальной библиотеке в рамках Всероссийской акции «Библионочь – 2022» прошли встречи проекта «Живая библиотека / Җанлы китапханә»: документальный фильм «По праведной стезе»; музыкальная гостиная «Нить меж двух миров»; ресурсный класс, лекция «Мне всегда было интересно, что в голове у другого человека?»; мини-экскурсия «Осязаемая реальность: давай попробуем увидеть руками»; мастер-класс для детей «Как правильно ответить на вопрос: «Мам, а почему тетя в коляске?». Модераторами встреч стали лица с нарушениями зрения, слуха и опорно-двигательного аппарата. В рамках проекта проведено 6 встреч с общим количеством участников 170 человек.</w:t>
      </w:r>
    </w:p>
    <w:p w14:paraId="12B5400B" w14:textId="23B85D34"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5 июля </w:t>
      </w:r>
      <w:r w:rsidR="007B74FA" w:rsidRPr="00AC7033">
        <w:rPr>
          <w:rFonts w:ascii="Times New Roman" w:eastAsia="Calibri" w:hAnsi="Times New Roman" w:cs="Times New Roman"/>
          <w:color w:val="000000"/>
          <w:sz w:val="28"/>
          <w:szCs w:val="28"/>
          <w:lang w:eastAsia="en-US"/>
        </w:rPr>
        <w:t xml:space="preserve">2022 года </w:t>
      </w:r>
      <w:r w:rsidRPr="00AC7033">
        <w:rPr>
          <w:rFonts w:ascii="Times New Roman" w:eastAsia="Calibri" w:hAnsi="Times New Roman" w:cs="Times New Roman"/>
          <w:color w:val="000000"/>
          <w:sz w:val="28"/>
          <w:szCs w:val="28"/>
          <w:lang w:eastAsia="en-US"/>
        </w:rPr>
        <w:t>на базе Национальной библиотеки состоялся Республиканский форум социально ориентированных некоммерческих организаций (СОНКО) «Инициативы некоммерческих организаций в сфере культуры: актуальное искусство, творческие инициативы, инклюзия». В рамках форума были презентованы положительно-эффективные практики гражданского сообщества республики в области культурной инклюзии, рассмотрены вопросы творческого профориентирования детей с расстройством аутистического спектра, частно-государственного партнёрства в создании условий для культуры и социальной адаптации детей с ограниченными возможностями здоровья, творчество и полезная занятость для детей и подростков с ментальными нарушениями</w:t>
      </w:r>
    </w:p>
    <w:p w14:paraId="4E66A828" w14:textId="55A7A744"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19 ноября </w:t>
      </w:r>
      <w:r w:rsidR="007B74FA" w:rsidRPr="00AC7033">
        <w:rPr>
          <w:rFonts w:ascii="Times New Roman" w:eastAsia="Calibri" w:hAnsi="Times New Roman" w:cs="Times New Roman"/>
          <w:color w:val="000000"/>
          <w:sz w:val="28"/>
          <w:szCs w:val="28"/>
          <w:lang w:eastAsia="en-US"/>
        </w:rPr>
        <w:t xml:space="preserve">2022 года </w:t>
      </w:r>
      <w:r w:rsidRPr="00AC7033">
        <w:rPr>
          <w:rFonts w:ascii="Times New Roman" w:eastAsia="Calibri" w:hAnsi="Times New Roman" w:cs="Times New Roman"/>
          <w:color w:val="000000"/>
          <w:sz w:val="28"/>
          <w:szCs w:val="28"/>
          <w:lang w:eastAsia="en-US"/>
        </w:rPr>
        <w:t xml:space="preserve">в Национальной библиотеке в рамках фестиваля семейного чтения состоялась интерактивная презентация книжной выставки для незрячих и слабовидящих людей и тактильных экспонатов достопримечательностей Республики Татарстан под названием «Трогательная выставка».  </w:t>
      </w:r>
    </w:p>
    <w:p w14:paraId="534DEF48" w14:textId="07E5C2DA"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lastRenderedPageBreak/>
        <w:t xml:space="preserve">18 декабря </w:t>
      </w:r>
      <w:r w:rsidR="007B74FA" w:rsidRPr="00AC7033">
        <w:rPr>
          <w:rFonts w:ascii="Times New Roman" w:eastAsia="Calibri" w:hAnsi="Times New Roman" w:cs="Times New Roman"/>
          <w:color w:val="000000"/>
          <w:sz w:val="28"/>
          <w:szCs w:val="28"/>
          <w:lang w:eastAsia="en-US"/>
        </w:rPr>
        <w:t xml:space="preserve">2022 года </w:t>
      </w:r>
      <w:r w:rsidRPr="00AC7033">
        <w:rPr>
          <w:rFonts w:ascii="Times New Roman" w:eastAsia="Calibri" w:hAnsi="Times New Roman" w:cs="Times New Roman"/>
          <w:color w:val="000000"/>
          <w:sz w:val="28"/>
          <w:szCs w:val="28"/>
          <w:lang w:eastAsia="en-US"/>
        </w:rPr>
        <w:t>в Национальной библиотеке состоялся мастер-класс для детей с ограниченными возможностями здоровья «Нейропсихологические игры» с ведущей – педагогом Марией Златковской. Организатором мероприятия выступила Региональная общественная организация родителей детей с ограниченными возможностями  «Солнечный круг» Республики Татарстан.</w:t>
      </w:r>
    </w:p>
    <w:p w14:paraId="409C2DCE" w14:textId="60B86DE6" w:rsidR="0027551B" w:rsidRPr="00AC7033" w:rsidRDefault="0027551B" w:rsidP="00D636D0">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2022 году Национальной библиотекой проведено 11 экскурсий для членов</w:t>
      </w:r>
      <w:r w:rsidR="00D636D0" w:rsidRPr="00AC7033">
        <w:rPr>
          <w:rFonts w:ascii="Times New Roman" w:eastAsia="Calibri" w:hAnsi="Times New Roman" w:cs="Times New Roman"/>
          <w:color w:val="000000"/>
          <w:sz w:val="28"/>
          <w:szCs w:val="28"/>
          <w:lang w:eastAsia="en-US"/>
        </w:rPr>
        <w:t xml:space="preserve"> </w:t>
      </w:r>
      <w:r w:rsidRPr="00AC7033">
        <w:rPr>
          <w:rFonts w:ascii="Times New Roman" w:eastAsia="Calibri" w:hAnsi="Times New Roman" w:cs="Times New Roman"/>
          <w:color w:val="000000"/>
          <w:sz w:val="28"/>
          <w:szCs w:val="28"/>
          <w:lang w:eastAsia="en-US"/>
        </w:rPr>
        <w:t>общественных организаций: Татарской Республиканской организации Все-российского общества инвалидов - «Общество инвалидов Республики Татарстан», Татарской региональной организации общероссийской общественной организации инвалидов «Всероссийское ордена Трудового Красного Знамени общество слепых», а также для прихожан Храма Преподобного Сергия Радонежского в городе Казани, студентов с инвалидностью по слуху из федерального государственного бюджетного образовательного учреждения высшего образования «Казанский национальный исследовательский технический университет им. А.Н. Туполева-КАИ»,</w:t>
      </w:r>
      <w:r w:rsidR="00D636D0" w:rsidRPr="00AC7033">
        <w:rPr>
          <w:rFonts w:ascii="Times New Roman" w:eastAsia="Calibri" w:hAnsi="Times New Roman" w:cs="Times New Roman"/>
          <w:color w:val="000000"/>
          <w:sz w:val="28"/>
          <w:szCs w:val="28"/>
          <w:lang w:eastAsia="en-US"/>
        </w:rPr>
        <w:t xml:space="preserve"> </w:t>
      </w:r>
      <w:r w:rsidRPr="00AC7033">
        <w:rPr>
          <w:rFonts w:ascii="Times New Roman" w:eastAsia="Calibri" w:hAnsi="Times New Roman" w:cs="Times New Roman"/>
          <w:color w:val="000000"/>
          <w:sz w:val="28"/>
          <w:szCs w:val="28"/>
          <w:lang w:eastAsia="en-US"/>
        </w:rPr>
        <w:t xml:space="preserve">подопечных благотворительного фонда «Дети едины», местной общественной организации инвалидов г. Казани «Вера», «Школа особенной мамы». Участниками экскурсий стали 199 посетителей с инвалидностью. </w:t>
      </w:r>
    </w:p>
    <w:p w14:paraId="42961FB0" w14:textId="7BAEEE0B"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На веб-сайте Национальной библиотеки представлены виртуальные выставки: «Хорошо будет все, не иначе!», «3 декабря − Международный день инвалидов/3 декабрь − Халыкара инвалидлар көне».</w:t>
      </w:r>
    </w:p>
    <w:p w14:paraId="144A7357"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Информационно-библиографическим отделом систематически обновляется печатная тематическая папка «Права инвалидов в обществе. Право на доступную среду», включающая в себя списки книг и статей из периодических изданий, ссылки на Интернет-ресурсы, законодательные и нормативные материалы, посвященные проблемам инвалидов.  </w:t>
      </w:r>
    </w:p>
    <w:p w14:paraId="07378043" w14:textId="77777777" w:rsidR="0027551B" w:rsidRPr="00AC7033" w:rsidRDefault="0027551B" w:rsidP="0027551B">
      <w:pPr>
        <w:widowControl w:val="0"/>
        <w:spacing w:after="0" w:line="240" w:lineRule="auto"/>
        <w:ind w:firstLine="709"/>
        <w:contextualSpacing/>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Ежегодно музеями Республики Татарстан проводится около 7,5 тысяч экскурсий для социально незащищенных и маломобильных групп, из них наибольшее количество – для лиц с нарушением зрения и инвалидов по общему заболеванию.</w:t>
      </w:r>
    </w:p>
    <w:p w14:paraId="774051E5" w14:textId="341DDD48" w:rsidR="0027551B" w:rsidRPr="00AC7033" w:rsidRDefault="0027551B" w:rsidP="0027551B">
      <w:pPr>
        <w:widowControl w:val="0"/>
        <w:spacing w:after="0" w:line="240" w:lineRule="auto"/>
        <w:ind w:firstLine="709"/>
        <w:contextualSpacing/>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2022 году музеи Республики Татарстан приняли 39</w:t>
      </w:r>
      <w:r w:rsidR="00936A1E" w:rsidRPr="00AC7033">
        <w:rPr>
          <w:rFonts w:ascii="Times New Roman" w:eastAsia="Calibri" w:hAnsi="Times New Roman" w:cs="Times New Roman"/>
          <w:color w:val="000000"/>
          <w:sz w:val="28"/>
          <w:szCs w:val="28"/>
          <w:lang w:eastAsia="en-US"/>
        </w:rPr>
        <w:t xml:space="preserve"> </w:t>
      </w:r>
      <w:r w:rsidRPr="00AC7033">
        <w:rPr>
          <w:rFonts w:ascii="Times New Roman" w:eastAsia="Calibri" w:hAnsi="Times New Roman" w:cs="Times New Roman"/>
          <w:color w:val="000000"/>
          <w:sz w:val="28"/>
          <w:szCs w:val="28"/>
          <w:lang w:eastAsia="en-US"/>
        </w:rPr>
        <w:t>049 посетителей. В течение года музеями Республики Татарстан проведено более 9</w:t>
      </w:r>
      <w:r w:rsidR="00936A1E" w:rsidRPr="00AC7033">
        <w:rPr>
          <w:rFonts w:ascii="Times New Roman" w:eastAsia="Calibri" w:hAnsi="Times New Roman" w:cs="Times New Roman"/>
          <w:color w:val="000000"/>
          <w:sz w:val="28"/>
          <w:szCs w:val="28"/>
          <w:lang w:eastAsia="en-US"/>
        </w:rPr>
        <w:t xml:space="preserve"> </w:t>
      </w:r>
      <w:r w:rsidRPr="00AC7033">
        <w:rPr>
          <w:rFonts w:ascii="Times New Roman" w:eastAsia="Calibri" w:hAnsi="Times New Roman" w:cs="Times New Roman"/>
          <w:color w:val="000000"/>
          <w:sz w:val="28"/>
          <w:szCs w:val="28"/>
          <w:lang w:eastAsia="en-US"/>
        </w:rPr>
        <w:t xml:space="preserve">173 культурно-массовых мероприятий для инвалидов. </w:t>
      </w:r>
    </w:p>
    <w:p w14:paraId="7992A9EF" w14:textId="77777777" w:rsidR="0027551B" w:rsidRPr="00AC7033" w:rsidRDefault="0027551B" w:rsidP="0027551B">
      <w:pPr>
        <w:widowControl w:val="0"/>
        <w:spacing w:after="0" w:line="240" w:lineRule="auto"/>
        <w:ind w:firstLine="709"/>
        <w:contextualSpacing/>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Сотрудники всех музеев Республики Татарстан прошли инструктаж по оказанию помощи посетителям с ограниченными возможностями здоровья. В 2022 году 42 сотрудника прошли обучение по программам, связанным с предоставлением услуг инвалидам и лицам с ограниченными возможностями здоровья. </w:t>
      </w:r>
    </w:p>
    <w:p w14:paraId="0A8E3DD3"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Музеями Республики Татарстан ежегодно ведется системная работа по привлечению в музеи инвалидов и лиц с ограниченными возможностями здоровья: разрабатываются различные культурно-образовательные и просветительские программы, проводятся адаптивные экскурсии на русском жестовом языке для глухих и слабослышащих людей, музейные занятия и инклюзивные акции, организуются выставки изделий инвалидов, мастер-классы, кинопоказы с тифло- и сурдо-комментарием, виртуальные экскурсии на платформе ZOOM. Для социально незащищенных и маломобильных групп проводятся экскурсии, в которых принимают участие лица с нарушением зрения и инвалиды по общему заболеванию. В музеях создаются специальные условия для доступа лиц с ограниченными возможностями здоровья. Используются </w:t>
      </w:r>
      <w:r w:rsidRPr="00AC7033">
        <w:rPr>
          <w:rFonts w:ascii="Times New Roman" w:eastAsia="Calibri" w:hAnsi="Times New Roman" w:cs="Times New Roman"/>
          <w:color w:val="000000"/>
          <w:sz w:val="28"/>
          <w:szCs w:val="28"/>
          <w:lang w:eastAsia="en-US"/>
        </w:rPr>
        <w:lastRenderedPageBreak/>
        <w:t>тактильные экспонаты, тактильные и визуальные указатели движения, система вызова персонала и гусеничные подъемники для инвалидов-колясочников, индукционные системы, имеются этикетки по системе Брайля, здания оборудованы пандусами.</w:t>
      </w:r>
    </w:p>
    <w:p w14:paraId="0DE66ED8"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рамках сотрудничества Национального музея с региональной общественной организацией инвалидов «Интеграция» в Республике Татарстан в 2022 году были изготовлены тактильные копии знаковых экспонатов из фондов музея в количестве 35 штук. </w:t>
      </w:r>
    </w:p>
    <w:p w14:paraId="5C3707DE" w14:textId="1DC34196"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Национальным музеем ведется активное сотрудничество со специальной библиотекой для слепых и слабовидящих, казанскими местными отделениями общественных организаций </w:t>
      </w:r>
      <w:r w:rsidR="00DA351C">
        <w:rPr>
          <w:rFonts w:ascii="Times New Roman" w:eastAsia="Calibri" w:hAnsi="Times New Roman" w:cs="Times New Roman"/>
          <w:color w:val="000000"/>
          <w:sz w:val="28"/>
          <w:szCs w:val="28"/>
          <w:lang w:eastAsia="en-US"/>
        </w:rPr>
        <w:t>«</w:t>
      </w:r>
      <w:r w:rsidRPr="00AC7033">
        <w:rPr>
          <w:rFonts w:ascii="Times New Roman" w:eastAsia="Calibri" w:hAnsi="Times New Roman" w:cs="Times New Roman"/>
          <w:color w:val="000000"/>
          <w:sz w:val="28"/>
          <w:szCs w:val="28"/>
          <w:lang w:eastAsia="en-US"/>
        </w:rPr>
        <w:t xml:space="preserve">Татарская Республиканская организация Всероссийского общества инвалидов - «Общество инвалидов Республики Татарстан», </w:t>
      </w:r>
      <w:r w:rsidR="00DA351C">
        <w:rPr>
          <w:rFonts w:ascii="Times New Roman" w:eastAsia="Calibri" w:hAnsi="Times New Roman" w:cs="Times New Roman"/>
          <w:color w:val="000000"/>
          <w:sz w:val="28"/>
          <w:szCs w:val="28"/>
          <w:lang w:eastAsia="en-US"/>
        </w:rPr>
        <w:t>«</w:t>
      </w:r>
      <w:r w:rsidRPr="00AC7033">
        <w:rPr>
          <w:rFonts w:ascii="Times New Roman" w:eastAsia="Calibri" w:hAnsi="Times New Roman" w:cs="Times New Roman"/>
          <w:color w:val="000000"/>
          <w:sz w:val="28"/>
          <w:szCs w:val="28"/>
          <w:lang w:eastAsia="en-US"/>
        </w:rPr>
        <w:t xml:space="preserve">Татарское Республиканское отделение общероссийской организации инвалидов «Всероссийское общество глухих», </w:t>
      </w:r>
      <w:r w:rsidR="00DA351C">
        <w:rPr>
          <w:rFonts w:ascii="Times New Roman" w:eastAsia="Calibri" w:hAnsi="Times New Roman" w:cs="Times New Roman"/>
          <w:color w:val="000000"/>
          <w:sz w:val="28"/>
          <w:szCs w:val="28"/>
          <w:lang w:eastAsia="en-US"/>
        </w:rPr>
        <w:t>«</w:t>
      </w:r>
      <w:r w:rsidRPr="00AC7033">
        <w:rPr>
          <w:rFonts w:ascii="Times New Roman" w:eastAsia="Calibri" w:hAnsi="Times New Roman" w:cs="Times New Roman"/>
          <w:color w:val="000000"/>
          <w:sz w:val="28"/>
          <w:szCs w:val="28"/>
          <w:lang w:eastAsia="en-US"/>
        </w:rPr>
        <w:t>Татарская региональная организация общероссийской общественной организации инвалидов «Всероссийское ордена Трудового Красного Знамени общество слепых». Также Национальный музей осуществляет сотрудничество со специальными (коррекционными) общеобразовательными учреждениями для детей с ограниченными возможностями здоровья – казанскими школами №№ 61, 76, 142, 172, муниципальным автономным дошкольным образовательным учреждением «Детский сад №</w:t>
      </w:r>
      <w:r w:rsidR="00936A1E" w:rsidRPr="00AC7033">
        <w:rPr>
          <w:rFonts w:ascii="Times New Roman" w:eastAsia="Calibri" w:hAnsi="Times New Roman" w:cs="Times New Roman"/>
          <w:color w:val="000000"/>
          <w:sz w:val="28"/>
          <w:szCs w:val="28"/>
          <w:lang w:eastAsia="en-US"/>
        </w:rPr>
        <w:t xml:space="preserve"> </w:t>
      </w:r>
      <w:r w:rsidRPr="00AC7033">
        <w:rPr>
          <w:rFonts w:ascii="Times New Roman" w:eastAsia="Calibri" w:hAnsi="Times New Roman" w:cs="Times New Roman"/>
          <w:color w:val="000000"/>
          <w:sz w:val="28"/>
          <w:szCs w:val="28"/>
          <w:lang w:eastAsia="en-US"/>
        </w:rPr>
        <w:t>282 комбинированного вида» Московского района г. Казани, Общенациональным благотворительным фондом «Ярдам-Помощь»», благотворительными фондами «Радость Детства», «Дети едины», «Альпари», «Мамино сердце», «Лига добрых людей», «НеЗаМи» помощь детям инвалидам, «День добрых дел».</w:t>
      </w:r>
    </w:p>
    <w:p w14:paraId="4635C0B7"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2022 году в государственном историко-архитектурном и художественном музее-заповеднике «Казанский Кремль» (далее – музей-заповедник «Казанский Кремль») для людей с инвалидностью были доступны экскурсии на русском жестовом языке в музеях и выставочных залах; видеогид по территории Казанского Кремля; экскурсии по территории Казанского Кремля по музеям и выставочным залам с использованием тактильных макетов архитектурных памятников «Прикоснись к Кремлю», тактильных макетов музейных экспонатов «Прикоснись к Кремлю: музеи»; выездная программа с тактильными моделями для незрячих и слабовидящих «Расскажем о Кремле»; видеоролики с тифлокомментированием об архитектурных объектах Казанского Кремля. </w:t>
      </w:r>
    </w:p>
    <w:p w14:paraId="172F09FE"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Для посетителей, использующих инвалидные коляски, создана специальная карта территории Казанского Кремля. Для посетителей с особенностями развития – экскурсия для детей с расстройством аутистического спектра «Мое первое знакомство с Казанским Кремлем»; социальная история по территории Казанского Кремля; видеоролики об архитектурных объектах Казанского Кремля на ясном языке «Кремль. Ясно».</w:t>
      </w:r>
    </w:p>
    <w:p w14:paraId="029F2321"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2022 году в рамках грантового конкурса программы «Особый взгляд» Благотворительного фонда «Искусство, наука и спорт» были созданы тактильные макеты фасадов архитектурных памятников Казанского Кремля. Всего в музее-заповеднике «Казанский Кремль» 58 тактильных макетов. </w:t>
      </w:r>
    </w:p>
    <w:p w14:paraId="2E1351E7" w14:textId="2C2CDF1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С 1 по 10 декабря </w:t>
      </w:r>
      <w:r w:rsidR="00936A1E" w:rsidRPr="00AC7033">
        <w:rPr>
          <w:rFonts w:ascii="Times New Roman" w:eastAsia="Calibri" w:hAnsi="Times New Roman" w:cs="Times New Roman"/>
          <w:color w:val="000000"/>
          <w:sz w:val="28"/>
          <w:szCs w:val="28"/>
          <w:lang w:eastAsia="en-US"/>
        </w:rPr>
        <w:t xml:space="preserve">2022 года </w:t>
      </w:r>
      <w:r w:rsidRPr="00AC7033">
        <w:rPr>
          <w:rFonts w:ascii="Times New Roman" w:eastAsia="Calibri" w:hAnsi="Times New Roman" w:cs="Times New Roman"/>
          <w:color w:val="000000"/>
          <w:sz w:val="28"/>
          <w:szCs w:val="28"/>
          <w:lang w:eastAsia="en-US"/>
        </w:rPr>
        <w:t xml:space="preserve">музей-заповедник «Казанский Кремль» принимал участие в четвертой инклюзивной акции «Музей для всех!», организованной в рамках </w:t>
      </w:r>
      <w:r w:rsidRPr="00AC7033">
        <w:rPr>
          <w:rFonts w:ascii="Times New Roman" w:eastAsia="Calibri" w:hAnsi="Times New Roman" w:cs="Times New Roman"/>
          <w:color w:val="000000"/>
          <w:sz w:val="28"/>
          <w:szCs w:val="28"/>
          <w:lang w:eastAsia="en-US"/>
        </w:rPr>
        <w:lastRenderedPageBreak/>
        <w:t>проекта «Инклюзивный музей» Российским комитетом Международного совета музеев (ИКОМ России) совместно с партнерами проекта при поддержке Президентского фонда культурных инициатив. В рамках акции состоялся проект «Гений места. Музей», представленный Музеем русского импрессионизма (г.Москва), к которому присоединился музей-заповедник «Казанский Кремль», создав серию видеороликов на «ясном языке» об архитектурных памятниках Казанского Кремля,  их посмотрело более 53 тысяч человек.</w:t>
      </w:r>
    </w:p>
    <w:p w14:paraId="3639C524"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2022 году в музее-заповеднике «Казанский Кремль» в рамках выставки «Золотой век фламандского искусства» в Центре «Эрмитаж-Казань» было разработано пять инклюзивных программ.</w:t>
      </w:r>
    </w:p>
    <w:p w14:paraId="614CC5BA" w14:textId="5076C473"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С 20 по 21 октября </w:t>
      </w:r>
      <w:r w:rsidR="00AA39F9" w:rsidRPr="00AC7033">
        <w:rPr>
          <w:rFonts w:ascii="Times New Roman" w:eastAsia="Calibri" w:hAnsi="Times New Roman" w:cs="Times New Roman"/>
          <w:color w:val="000000"/>
          <w:sz w:val="28"/>
          <w:szCs w:val="28"/>
          <w:lang w:eastAsia="en-US"/>
        </w:rPr>
        <w:t xml:space="preserve">2022 года </w:t>
      </w:r>
      <w:r w:rsidRPr="00AC7033">
        <w:rPr>
          <w:rFonts w:ascii="Times New Roman" w:eastAsia="Calibri" w:hAnsi="Times New Roman" w:cs="Times New Roman"/>
          <w:color w:val="000000"/>
          <w:sz w:val="28"/>
          <w:szCs w:val="28"/>
          <w:lang w:eastAsia="en-US"/>
        </w:rPr>
        <w:t>в музее-заповеднике «Казанский Кремль» прошла Всероссийская научно-практическая конференция «Десятые Кремлевские чтения» на тему: «Музейный диалог: взаимодействие с посетителями». В рамках конференции была организована секция, посвященная инклюзивным музейным программам и работе с людьми с инвалидностью.</w:t>
      </w:r>
    </w:p>
    <w:p w14:paraId="594A4DA1" w14:textId="6FD5E694"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С 16 по 28 декабря </w:t>
      </w:r>
      <w:r w:rsidR="00AA39F9" w:rsidRPr="00AC7033">
        <w:rPr>
          <w:rFonts w:ascii="Times New Roman" w:eastAsia="Calibri" w:hAnsi="Times New Roman" w:cs="Times New Roman"/>
          <w:color w:val="000000"/>
          <w:sz w:val="28"/>
          <w:szCs w:val="28"/>
          <w:lang w:eastAsia="en-US"/>
        </w:rPr>
        <w:t xml:space="preserve">2022 года </w:t>
      </w:r>
      <w:r w:rsidRPr="00AC7033">
        <w:rPr>
          <w:rFonts w:ascii="Times New Roman" w:eastAsia="Calibri" w:hAnsi="Times New Roman" w:cs="Times New Roman"/>
          <w:color w:val="000000"/>
          <w:sz w:val="28"/>
          <w:szCs w:val="28"/>
          <w:lang w:eastAsia="en-US"/>
        </w:rPr>
        <w:t>в структурном подразделении музея-заповедника «Казанский Кремль» Музее Пушечного двора прошли благотворительные новогодние елки для детей, подопечных государственного бюджетного учреждения «Реабилитационный центр для детей и подростков с ограниченными возможностями Министерства труда, занятости и социальной защиты Республики Татарстан «Апрель» в городском округе Казань», автономной некоммерческой организации содействия развитию благотворительности «Добрая Казань», благотворительных фондов «Радость Детства», «Дети едины», «Альпари», также учащихся общеобразовательных учреждений для детей с ограниченными возможностями здоровья.</w:t>
      </w:r>
    </w:p>
    <w:p w14:paraId="12910A42"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Сотрудниками государственного историко-архитектурного и художественного музея-заповедника «Остров-град Свияжск» (далее – музей-заповедник «Остров-град Свияжск») для детей и подростков с ограниченными возможностями здоровья (с особенностями интеллектуального развития, с двигательными и речевыми нарушениями, нарушениями слуха) из образовательных организаций была создана программа «Остров-град Свияжск – музей для всех». Программа рассчитана на дневное пребывание в Свияжске, включает экскурсию на выбор, интерактивное занятие с мастер-классом.</w:t>
      </w:r>
    </w:p>
    <w:p w14:paraId="6143479D" w14:textId="4D9C0578"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Организованы онлайн-экскурсия с переводом на русский жестовый язык по экспозиционно-выставочному объекту музея-заповедника «Остров-град Свияжск» Музею истории Свияжска, показ </w:t>
      </w:r>
      <w:r w:rsidR="00AA39F9" w:rsidRPr="00AC7033">
        <w:rPr>
          <w:rFonts w:ascii="Times New Roman" w:eastAsia="Calibri" w:hAnsi="Times New Roman" w:cs="Times New Roman"/>
          <w:color w:val="000000"/>
          <w:sz w:val="28"/>
          <w:szCs w:val="28"/>
          <w:lang w:eastAsia="en-US"/>
        </w:rPr>
        <w:t>видеофильма</w:t>
      </w:r>
      <w:r w:rsidRPr="00AC7033">
        <w:rPr>
          <w:rFonts w:ascii="Times New Roman" w:eastAsia="Calibri" w:hAnsi="Times New Roman" w:cs="Times New Roman"/>
          <w:color w:val="000000"/>
          <w:sz w:val="28"/>
          <w:szCs w:val="28"/>
          <w:lang w:eastAsia="en-US"/>
        </w:rPr>
        <w:t xml:space="preserve"> «Свияжск – остров любви».</w:t>
      </w:r>
    </w:p>
    <w:p w14:paraId="6D1F305E"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2022 году в музее-заповеднике «Остров-град Свияжск» создана виртуальная экскурсия «Вдохновленные Свияжском» с переводом на русский жестовый язык и тифлокомментарием. К видео-экскурсии разработана интерактивная часть, включающая задания для детей и подростков, обучающихся в специализированных учебных заведениях.</w:t>
      </w:r>
    </w:p>
    <w:p w14:paraId="608F7A49"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С 28 октября 2022 года по 23 января 2023 года проводилась выставка «Мир на ощупь. К 90-летию Свияжской школы слепых». </w:t>
      </w:r>
    </w:p>
    <w:p w14:paraId="7B533156"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период с 10 сентября по 13 ноября в рамках инклюзивного выставочно-просветительского проекта «Искусство быть», реализуемого Благотворительным фондом «Гольфстрим» (Москва) при поддержке Президентского фонда культурных инициатив, в Музее-заповеднике «Остров-град Свияжск» была организована инклюзивная </w:t>
      </w:r>
      <w:r w:rsidRPr="00AC7033">
        <w:rPr>
          <w:rFonts w:ascii="Times New Roman" w:eastAsia="Calibri" w:hAnsi="Times New Roman" w:cs="Times New Roman"/>
          <w:color w:val="000000"/>
          <w:sz w:val="28"/>
          <w:szCs w:val="28"/>
          <w:lang w:eastAsia="en-US"/>
        </w:rPr>
        <w:lastRenderedPageBreak/>
        <w:t xml:space="preserve">выставка современного искусства «Искусство быть: запредельно близко». </w:t>
      </w:r>
    </w:p>
    <w:p w14:paraId="4198A2E2" w14:textId="2D034782"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Государственное бюджетное учреждение культуры Республики Татарстан «Болгарский государственный историко-архитектурный музей-заповедник» (далее – Болгарский музей-заповедник) оказывает благотворительную помощь в организации экскурсионного обслуживания людей с ограниченными возможностями здоровья. Болгарский музей-заповедник активно сотрудничает в этом направлении со специалистами </w:t>
      </w:r>
      <w:r w:rsidR="009C088B">
        <w:rPr>
          <w:rFonts w:ascii="Times New Roman" w:eastAsia="Calibri" w:hAnsi="Times New Roman" w:cs="Times New Roman"/>
          <w:color w:val="000000"/>
          <w:sz w:val="28"/>
          <w:szCs w:val="28"/>
          <w:lang w:eastAsia="en-US"/>
        </w:rPr>
        <w:t>г</w:t>
      </w:r>
      <w:r w:rsidRPr="00AC7033">
        <w:rPr>
          <w:rFonts w:ascii="Times New Roman" w:eastAsia="Calibri" w:hAnsi="Times New Roman" w:cs="Times New Roman"/>
          <w:color w:val="000000"/>
          <w:sz w:val="28"/>
          <w:szCs w:val="28"/>
          <w:lang w:eastAsia="en-US"/>
        </w:rPr>
        <w:t xml:space="preserve">осударственного автономного учреждения социального обслуживания населения «Комплексный центр социального обслуживания населения «Рассвет» Министерства труда, занятости и социальной защиты Республики Татарстан. Для несовершеннолетних детей из числа получателей социальных услуг регулярно проводятся экскурсии и различные мероприятия. </w:t>
      </w:r>
    </w:p>
    <w:p w14:paraId="17AD8EA6" w14:textId="7D44828A"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Болгарском музее-заповеднике реализуется проект «Болгар для всех», направленный на развитие творческих способностей детей с ограниченными возможностями здоровья посредством их участия в мероприятиях и обучающих программах на территории объекта культурного наследия совместно с их здоровыми сверстниками. 14 сентября </w:t>
      </w:r>
      <w:r w:rsidR="0094345F" w:rsidRPr="00AC7033">
        <w:rPr>
          <w:rFonts w:ascii="Times New Roman" w:eastAsia="Calibri" w:hAnsi="Times New Roman" w:cs="Times New Roman"/>
          <w:color w:val="000000"/>
          <w:sz w:val="28"/>
          <w:szCs w:val="28"/>
          <w:lang w:eastAsia="en-US"/>
        </w:rPr>
        <w:t xml:space="preserve">2022 года </w:t>
      </w:r>
      <w:r w:rsidRPr="00AC7033">
        <w:rPr>
          <w:rFonts w:ascii="Times New Roman" w:eastAsia="Calibri" w:hAnsi="Times New Roman" w:cs="Times New Roman"/>
          <w:color w:val="000000"/>
          <w:sz w:val="28"/>
          <w:szCs w:val="28"/>
          <w:lang w:eastAsia="en-US"/>
        </w:rPr>
        <w:t>в рамках проекта «Болгар для всех» открылась творческая студия «Территория возможностей». Всего в 2022 году в творческой студии было проведено 32 занятия для детей с ограниченными возможностями.</w:t>
      </w:r>
    </w:p>
    <w:p w14:paraId="784621E9" w14:textId="1CBAB8C5"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Главном здании государственного бюджетного учреждения культуры Республики Татарстан «Государственный музей изобразительных искусств Республики Татарстан» (далее – Государственный музей изобразительных искусств) экспозиции доступны для слабовидящих, людей с нарушением слуха и инвалидов по общему заболеванию. Инфраструктура музея позволяет проводить интересные программы и мероприятия для людей с ограниченными возможностями здоровья, в том числе с их участием. В Галерее современного искусства Государственного музея изобразительных искусств обеспечен 100</w:t>
      </w:r>
      <w:r w:rsidR="00D656CA">
        <w:rPr>
          <w:rFonts w:ascii="Times New Roman" w:eastAsia="Calibri" w:hAnsi="Times New Roman" w:cs="Times New Roman"/>
          <w:color w:val="000000"/>
          <w:sz w:val="28"/>
          <w:szCs w:val="28"/>
          <w:lang w:eastAsia="en-US"/>
        </w:rPr>
        <w:t>-процентный</w:t>
      </w:r>
      <w:r w:rsidRPr="00AC7033">
        <w:rPr>
          <w:rFonts w:ascii="Times New Roman" w:eastAsia="Calibri" w:hAnsi="Times New Roman" w:cs="Times New Roman"/>
          <w:color w:val="000000"/>
          <w:sz w:val="28"/>
          <w:szCs w:val="28"/>
          <w:lang w:eastAsia="en-US"/>
        </w:rPr>
        <w:t xml:space="preserve"> доступ для людей с нарушением опорно-двигательного аппарата на все этажи здания. </w:t>
      </w:r>
    </w:p>
    <w:p w14:paraId="358FDCE9"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целях реабилитации Государственный музей изобразительных искусств на постоянной основе посещают члены городских клубов общения молодых инвалидов «Омет-Надежда», «Лилия»; члены Общества инвалидов Советского района; пациенты общества с ограниченной ответственностью «Реабилитационный центр «Маяк»; члены автономной некоммерческой организации «Творческая инклюзивная студия «Э-Моция»; члены местной общественной организации инвалидов г.Казани «Вера»; учащиеся государственного бюджетного общеобразовательного учреждения «Казанская школа-интернат имени Е.Г. Ласточкиной для детей с ограниченными возможностями здоровья»; пациенты государственного автономного учреждения социального обслуживания «Зеленодольский дом-интернат, предназначенный для граждан, имеющих психические расстройства», межрегиональной автономной некоммерческой организации помощи онкопациентам «Мы вместе – Без бергэ»; участники общенационального благотворительного фонда «Ярдам – Помощь».</w:t>
      </w:r>
    </w:p>
    <w:p w14:paraId="6B1A9475"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2022 году в Галерее современного искусства были организованы специальные выставки: инклюзивная выставка «Птица зеленая», выставка рисунков и фотопортретов детей с синдромом Дауна «Солнечные Мы», выставка детей с расстройством аутистического спектра «Дети АУ. РАСпрекрасен этот мир». Выставки сопровождаются образовательной программой для детей-инвалидов. На постоянной основе </w:t>
      </w:r>
      <w:r w:rsidRPr="00AC7033">
        <w:rPr>
          <w:rFonts w:ascii="Times New Roman" w:eastAsia="Calibri" w:hAnsi="Times New Roman" w:cs="Times New Roman"/>
          <w:color w:val="000000"/>
          <w:sz w:val="28"/>
          <w:szCs w:val="28"/>
          <w:lang w:eastAsia="en-US"/>
        </w:rPr>
        <w:lastRenderedPageBreak/>
        <w:t>проходят инклюзивные занятия для детей «В музей вместе».</w:t>
      </w:r>
    </w:p>
    <w:p w14:paraId="75BE4715"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Государственное бюджетное учреждение культуры Республики Татарстан «Елабужский государственный историко-архитектурный и художественный музей-заповедник» (далее – Елабужский государственный музей-заповедник) последовательно создает условия для комфортного посещения музейно-выставочных объектов инвалидами и лицами с ограниченными возможностями здоровья. Экскурсии ведутся с использованием громкоговорителей и проводятся на языке, понятном для посетителей. </w:t>
      </w:r>
    </w:p>
    <w:p w14:paraId="1FB9F721"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С 2016 года осуществляется проект «Золотой музейный час для «особенных» детей». Проект реализуется Елабужским государственным музеем-заповедником совместно с автономной некоммерческой организацией «Центр лечебной педагогики «Чудо-дети» из Набережных Челнов и государственным автономным учреждением социального обслуживания «Реабилитационный центр для детей и подростков с ограниченными возможностями Министерства труда, занятости и социальной защиты Республики Татарстан «Астра» в Елабужском муниципальном районе». Целью проекта является социальная адаптация ребят с тяжелыми ментальными нарушениями и преодоление социальной изоляции их семей. </w:t>
      </w:r>
    </w:p>
    <w:p w14:paraId="3C4A6243"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Доступная среда для слабовидящих посетителей (наличие тактильных зон в экспозициях, медиапанелей для воспроизведения аудиоматериалов, работа экскурсоводов и диспетчеров) создана в 14 зданиях и строениях Елабужского государственного музея-заповедника, доступная среда для слабослышащих посетителей (наличие аудиогидов) создана в 9 зданиях и строениях, доступная среда для маломобильных групп населения (отсутствие порогов, наличие пандусов, поручней) создана в 9 зданиях и строениях. Для удобства маломобильных групп населения в ряде музеев имеются сменные инвалидные кресла-коляски. </w:t>
      </w:r>
    </w:p>
    <w:p w14:paraId="0CA883CD"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Государственное бюджетное учреждение «Актанышский районный краеведческий музей Республики Татарстан» регулярно проводит музейные уроки с детьми с ментальными нарушениями здоровья совместно с педагогами государственного автономного учреждения социального обслуживания «Комплексный центр социального обслуживания населения «Игелек узеге» Министерства труда, занятости и социальной защиты Республики Татарстан в Актанышском муниципальном районе».</w:t>
      </w:r>
    </w:p>
    <w:p w14:paraId="37D512AF"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отрасли культуры Республики Татарстан внедрена новая социальная услуга – тифлокомментирование, которая позволяет незрячим и слабовидящим людям «увидеть» визуальные виды искусства. </w:t>
      </w:r>
    </w:p>
    <w:p w14:paraId="043A9ACB"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Государственное бюджетное учреждение культуры Республики Татарстан «Татаркино» совместно с киноучреждениями муниципальных образований Республики Татарстан в рамках социальной акции «Доступное кино» проводит в муниципальных кинотеатрах и кинозалах киномероприятия, в том числе с показами фильмов с тифлокомментариями для инвалидов по зрению и с субтитрами для инвалидов по слуху. </w:t>
      </w:r>
    </w:p>
    <w:p w14:paraId="575121B4" w14:textId="467A2E19"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2022 году Государственное бюджетное учреждение культуры Республики Татарстан «Татаркино» совместно с муниципальными учреждениями провело 149 киномероприятий, с охватом 3</w:t>
      </w:r>
      <w:r w:rsidR="0067017F" w:rsidRPr="00AC7033">
        <w:rPr>
          <w:rFonts w:ascii="Times New Roman" w:eastAsia="Calibri" w:hAnsi="Times New Roman" w:cs="Times New Roman"/>
          <w:color w:val="000000"/>
          <w:sz w:val="28"/>
          <w:szCs w:val="28"/>
          <w:lang w:eastAsia="en-US"/>
        </w:rPr>
        <w:t xml:space="preserve"> </w:t>
      </w:r>
      <w:r w:rsidRPr="00AC7033">
        <w:rPr>
          <w:rFonts w:ascii="Times New Roman" w:eastAsia="Calibri" w:hAnsi="Times New Roman" w:cs="Times New Roman"/>
          <w:color w:val="000000"/>
          <w:sz w:val="28"/>
          <w:szCs w:val="28"/>
          <w:lang w:eastAsia="en-US"/>
        </w:rPr>
        <w:t>990 человек, направленных на повышение доступности культурных благ для инвалидов, их вовлечение в социокультурную деятельность. Также организуются выездные показы в государственные учреждения коррекционной направленности</w:t>
      </w:r>
    </w:p>
    <w:p w14:paraId="5E86ECED"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lastRenderedPageBreak/>
        <w:t>Также в читальном зале Республиканской специальной библиотеки для слепых и слабовидящих проводятся показы кинофильмов с тифлокомментариями для инвалидов по зрению и субтитрами для инвалидов по слуху.</w:t>
      </w:r>
    </w:p>
    <w:p w14:paraId="793C2792" w14:textId="4C408C42"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26 октября 2022 года в муниципальном бюджетном учреждении </w:t>
      </w:r>
      <w:r w:rsidR="0067017F" w:rsidRPr="00AC7033">
        <w:rPr>
          <w:rFonts w:ascii="Times New Roman" w:eastAsia="Calibri" w:hAnsi="Times New Roman" w:cs="Times New Roman"/>
          <w:color w:val="000000"/>
          <w:sz w:val="28"/>
          <w:szCs w:val="28"/>
          <w:lang w:eastAsia="en-US"/>
        </w:rPr>
        <w:t>культуры города</w:t>
      </w:r>
      <w:r w:rsidRPr="00AC7033">
        <w:rPr>
          <w:rFonts w:ascii="Times New Roman" w:eastAsia="Calibri" w:hAnsi="Times New Roman" w:cs="Times New Roman"/>
          <w:color w:val="000000"/>
          <w:sz w:val="28"/>
          <w:szCs w:val="28"/>
          <w:lang w:eastAsia="en-US"/>
        </w:rPr>
        <w:t xml:space="preserve"> Казани «Культурно-досуговый комплекс им. В.И.Ленина» состоялся инклюзивный показ фильма «Вслепую на Эльбрус». Представил киноленту автор фильма – незрячий путешественник Иван Ерхов, основатель Ассоциации создателей инклюзивных медиа проектов «Жизнь в темноте».</w:t>
      </w:r>
    </w:p>
    <w:p w14:paraId="13C70653"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Республике Татарстан проводится тифлокомментирование на национальном языке, что является важным шагом в развитии национального тифлокомментирования в стране.</w:t>
      </w:r>
    </w:p>
    <w:p w14:paraId="554A6269"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государственных бюджетных учреждениях «Татарский государственный Академический театр имени Галиасгара Камала», Татарский государственный театр кукол «Әкият», «Казанский государственный театр юного зрителя», «Казанский татарский государственный театр юного зрителя имени Габдуллы Кариева» во взаимодействии со специальной библиотекой для слепых и слабовидящих проводится тифлокомментирование 14 спектаклей. В 2022 году адаптировано 7 спектаклей для инвалидов по зрению и состоялось 25 показов, которые посетили более 500 зрителей с нарушениями зрения.</w:t>
      </w:r>
    </w:p>
    <w:p w14:paraId="21AE4231"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Ежегодно театрально-зрелищными организациями Республики Татарстан для инвалидов и лиц с ограниченными возможностями здоровья проводятся мероприятия на благотворительной основе – бесплатные показы спектаклей, концертных программ, выезды в дома-интернаты для престарелых и инвалидов. Также в течение года выделяются билеты на различные мероприятия по льготной цене.  </w:t>
      </w:r>
    </w:p>
    <w:p w14:paraId="352E28CB"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Театры Республики Татарстан сотрудничают с местными общественными организациями инвалидов, государственным автономным учреждением социального обслуживания Министерства труда, занятости и социальной защиты Республики Татарстан, благотворительными фондами, коррекционными школами. В рамках проведения Декады инвалидов организациями культуры проводятся мероприятия благотворительного проекта «От сердца к сердцу».</w:t>
      </w:r>
    </w:p>
    <w:p w14:paraId="46DFC92A" w14:textId="50D82129"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Государственным бюджетным учреждением «Казанский государственный театр юного зрителя» (далее – Казанский театр юного зрителя) совместно с Благотворительным фондом помощи детям, лицам с ограниченными возможностями и малообеспеченными «День добрых дел» реализуется проект «Театр без границ», который делает возможным комфортного просмотра спектаклей в театре одновременно и </w:t>
      </w:r>
      <w:r w:rsidR="008760CC" w:rsidRPr="00AC7033">
        <w:rPr>
          <w:rFonts w:ascii="Times New Roman" w:eastAsia="Calibri" w:hAnsi="Times New Roman" w:cs="Times New Roman"/>
          <w:color w:val="000000"/>
          <w:sz w:val="28"/>
          <w:szCs w:val="28"/>
          <w:lang w:eastAsia="en-US"/>
        </w:rPr>
        <w:t>для здоровых детей,</w:t>
      </w:r>
      <w:r w:rsidRPr="00AC7033">
        <w:rPr>
          <w:rFonts w:ascii="Times New Roman" w:eastAsia="Calibri" w:hAnsi="Times New Roman" w:cs="Times New Roman"/>
          <w:color w:val="000000"/>
          <w:sz w:val="28"/>
          <w:szCs w:val="28"/>
          <w:lang w:eastAsia="en-US"/>
        </w:rPr>
        <w:t xml:space="preserve"> и для детей с инвалидностью. </w:t>
      </w:r>
    </w:p>
    <w:p w14:paraId="12352CCC" w14:textId="124C8766"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Системная работа с детьми с инвалидностью ведется в Казанском государственном театре юного зрителя с 2017 года в рамках проекта Инклюзивной творческой лаборатории «Создавая театр». В 2022 году состав лаборатории насчитывал 23 участника, 12 из которых имеют инвалидность (синдром Дауна, </w:t>
      </w:r>
      <w:r w:rsidR="008760CC" w:rsidRPr="00AC7033">
        <w:rPr>
          <w:rFonts w:ascii="Times New Roman" w:eastAsia="Calibri" w:hAnsi="Times New Roman" w:cs="Times New Roman"/>
          <w:color w:val="000000"/>
          <w:sz w:val="28"/>
          <w:szCs w:val="28"/>
          <w:lang w:eastAsia="en-US"/>
        </w:rPr>
        <w:t>расстройство</w:t>
      </w:r>
      <w:r w:rsidRPr="00AC7033">
        <w:rPr>
          <w:rFonts w:ascii="Times New Roman" w:eastAsia="Calibri" w:hAnsi="Times New Roman" w:cs="Times New Roman"/>
          <w:color w:val="000000"/>
          <w:sz w:val="28"/>
          <w:szCs w:val="28"/>
          <w:lang w:eastAsia="en-US"/>
        </w:rPr>
        <w:t xml:space="preserve"> аутического спектра, детский церебральный паралич, инвалидность по слуху и зрению). В 2022 году в спектакле «Синяя птица» были заняты 19 участников лаборатории, 7 из них – дети с инвалидностью.</w:t>
      </w:r>
    </w:p>
    <w:p w14:paraId="1D044E1A" w14:textId="17C9368E"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Государственном бюджетном учреждении «Татарский государственный те</w:t>
      </w:r>
      <w:r w:rsidRPr="00AC7033">
        <w:rPr>
          <w:rFonts w:ascii="Times New Roman" w:eastAsia="Calibri" w:hAnsi="Times New Roman" w:cs="Times New Roman"/>
          <w:color w:val="000000"/>
          <w:sz w:val="28"/>
          <w:szCs w:val="28"/>
          <w:lang w:eastAsia="en-US"/>
        </w:rPr>
        <w:lastRenderedPageBreak/>
        <w:t>атр драмы и комедии им.К.Тинчурина» еженедельно в течение сезона работает театральная студия «Чудо» для детей с ограниченными возможностями здоровья. Проводятся тематические открытые уроки, «Мастер-классы «За кулисами».</w:t>
      </w:r>
    </w:p>
    <w:p w14:paraId="4934F391"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С 2021 года на базе государственного бюджетного учреждения культуры Республики Татарстан «Детский центр «Экият», расположенного в г. Казани, реализуется совместный проект Министерства культуры Республики Татарстан и Благотворительного фонда помощи детям и взрослым «В твою пользу» по созданию инклюзивной творческой лаборатории (далее – Лаборатория). На базе Лаборатории на постоянной основе действует инклюзивный досуговый центр для детей с ментальными нарушениями «Симург» по трем направлениям: театральная студия, студия программирования и студия робототехники. В 2022 году в досуговом центре занималось 25 воспитанников, в основном это дети с расстройствами аутистического спектра. С детьми работают педагоги и тьюторы со специальным образованием.</w:t>
      </w:r>
    </w:p>
    <w:p w14:paraId="0F70DD64"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Кроме того, на базе Лаборатории реализуются инклюзивные проекты разной направленности – образовательные, развивающие, творческие, профориентационные и другие, в том числе по развитию направлений арт-педагогики и арт-терапии для особенных детей и подростков. </w:t>
      </w:r>
    </w:p>
    <w:p w14:paraId="77EA0564"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2022 году на базе Детского центра «Экият» регулярно проводились показы спектаклей инклюзивной творческой студии «Э-моция», состоялись мероприятия: инклюзивный творческий концерт Вероники Лазаревой «Настоящее в тебе», благотворительный концерт «От объединения к созиданию», отчетный концерт инклюзивного проекта «НеПоПолам» «Разрушая границы», ежегодный конкурсный фестивальный проект «На равных» Благотворительного фонда помощи детям-инвалидам, сиротам, малообеспеченным гражданам, многодетным семьям и лицам, попавшим в трудную жизненную ситуацию «Все вместе».</w:t>
      </w:r>
    </w:p>
    <w:p w14:paraId="67DDB2C7" w14:textId="52260EA0"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Детский центр «Экият» также активно сотрудничает с благотворительными фондами помощи детям и взрослым «В твою пользу», «Сила в детях», «Мамино сердце», региональной общественной организацией Республики Татарстан «Союз отцов», региональным отделением Общероссийской общественной организации «Всероссийская организация родителей детей-инвалидов и инвалидов старше 18 лет с ментальными и иными нарушениями, нуждающихся в представительстве своих интересов в Республике Татарстан».</w:t>
      </w:r>
    </w:p>
    <w:p w14:paraId="3F207A66" w14:textId="11D835E8"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течение 2022 года артистами театра кукол «Радужка» муниципального бюджетного учреждения «Национальный культурный центр «Элмэт» Альметьевского муниципального района Республики Татарстан реализуется проект «Солнечная Радужка» - цикл мастер-классов для людей с ограниченными возможностями здоровья (возраст участников от 7 до 30 лет). Артистами театра проводятся занятия по сценическому мастерству, сценической речи, пластике, а также по прикладному творчеству. Кроме творческих занятий участники готовят постановки кукольных спектаклей. В апреле 2022 года на сцене городского парка имени 60-летия нефти Татарстана состоялась премьера инклюзивного кукольного спектакля </w:t>
      </w:r>
      <w:r w:rsidR="009B6D05">
        <w:rPr>
          <w:rFonts w:ascii="Times New Roman" w:eastAsia="Calibri" w:hAnsi="Times New Roman" w:cs="Times New Roman"/>
          <w:color w:val="000000"/>
          <w:sz w:val="28"/>
          <w:szCs w:val="28"/>
          <w:lang w:eastAsia="en-US"/>
        </w:rPr>
        <w:t>«</w:t>
      </w:r>
      <w:r w:rsidRPr="00AC7033">
        <w:rPr>
          <w:rFonts w:ascii="Times New Roman" w:eastAsia="Calibri" w:hAnsi="Times New Roman" w:cs="Times New Roman"/>
          <w:color w:val="000000"/>
          <w:sz w:val="28"/>
          <w:szCs w:val="28"/>
          <w:lang w:eastAsia="en-US"/>
        </w:rPr>
        <w:t>Колобок</w:t>
      </w:r>
      <w:r w:rsidR="009B6D05">
        <w:rPr>
          <w:rFonts w:ascii="Times New Roman" w:eastAsia="Calibri" w:hAnsi="Times New Roman" w:cs="Times New Roman"/>
          <w:color w:val="000000"/>
          <w:sz w:val="28"/>
          <w:szCs w:val="28"/>
          <w:lang w:eastAsia="en-US"/>
        </w:rPr>
        <w:t>»</w:t>
      </w:r>
      <w:r w:rsidRPr="00AC7033">
        <w:rPr>
          <w:rFonts w:ascii="Times New Roman" w:eastAsia="Calibri" w:hAnsi="Times New Roman" w:cs="Times New Roman"/>
          <w:color w:val="000000"/>
          <w:sz w:val="28"/>
          <w:szCs w:val="28"/>
          <w:lang w:eastAsia="en-US"/>
        </w:rPr>
        <w:t xml:space="preserve">. </w:t>
      </w:r>
    </w:p>
    <w:p w14:paraId="5C04696E" w14:textId="4E45B529"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Государственным автономным учреждением культуры Республики Татарстан «Государственный симфонический оркестр Республики </w:t>
      </w:r>
      <w:r w:rsidR="001944A1" w:rsidRPr="00AC7033">
        <w:rPr>
          <w:rFonts w:ascii="Times New Roman" w:eastAsia="Calibri" w:hAnsi="Times New Roman" w:cs="Times New Roman"/>
          <w:color w:val="000000"/>
          <w:sz w:val="28"/>
          <w:szCs w:val="28"/>
          <w:lang w:eastAsia="en-US"/>
        </w:rPr>
        <w:t>Татарстан» (</w:t>
      </w:r>
      <w:r w:rsidRPr="00AC7033">
        <w:rPr>
          <w:rFonts w:ascii="Times New Roman" w:eastAsia="Calibri" w:hAnsi="Times New Roman" w:cs="Times New Roman"/>
          <w:color w:val="000000"/>
          <w:sz w:val="28"/>
          <w:szCs w:val="28"/>
          <w:lang w:eastAsia="en-US"/>
        </w:rPr>
        <w:t>далее – государственный симфонический оркестр Республики Татарстан) ежегодно проводятся кон</w:t>
      </w:r>
      <w:r w:rsidRPr="00AC7033">
        <w:rPr>
          <w:rFonts w:ascii="Times New Roman" w:eastAsia="Calibri" w:hAnsi="Times New Roman" w:cs="Times New Roman"/>
          <w:color w:val="000000"/>
          <w:sz w:val="28"/>
          <w:szCs w:val="28"/>
          <w:lang w:eastAsia="en-US"/>
        </w:rPr>
        <w:lastRenderedPageBreak/>
        <w:t xml:space="preserve">церты в рамках социальной ответственности «Исцеление музыкой», «Достояние республики», «Музыкальная азбука от А до Я», «Уроки музыки с оркестром». </w:t>
      </w:r>
    </w:p>
    <w:p w14:paraId="304D7AA7"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Начиная с 2010 года в рамках благотворительного проекта «Исцеление музыкой» для инвалидов и тяжелобольных детей проводятся концерты в некоммерческом медицинском частном учреждении «Детский хоспис», а также в Центре детской онкологии, гематологии и хирургии государственного автономного учреждения здравоохранения «Детская республиканская клиническая больница Министерства здравоохранения Республики Татарстан». Проект проводится совместно с Региональным общественным благотворительным фондом помощи детям, больным лейкемией, Республики Татарстан имени Анжелы Вавиловой. С 2019 года артисты государственного симфонического оркестра Республики Татарстан проводят благотворительные концерты в Детском реабилитационном центре «Изумрудный город».</w:t>
      </w:r>
    </w:p>
    <w:p w14:paraId="27671C68"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Муниципальное автономное учреждение культуры г. Казани «Казанский камерный оркестр Ля Примавера» в рамках республиканской творческой программы поддержки юных музыкантов «Звёзды из Завтра» за три года привлёк к участию в качестве солистов пятнадцать талантливых ребят с ограниченными возможностями здоровья. Дети выступали с оркестром в Государственном концертном зале Республики Татарстан имени Салиха Сайдашева. </w:t>
      </w:r>
    </w:p>
    <w:p w14:paraId="39B97D0D"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Государсвенное бюджетное учреждение культуры «Государственный ансамбль песни и танца Республики Татарстан» ежегодно проводит концерты в домах-интернатах для престарелых и инвалидов. На сольные концерты приглашаются семьи, в которых воспитываются дети-инвалиды. </w:t>
      </w:r>
    </w:p>
    <w:p w14:paraId="1BFF2933" w14:textId="77777777" w:rsidR="0027551B" w:rsidRPr="00AC7033" w:rsidRDefault="0027551B" w:rsidP="0027551B">
      <w:pPr>
        <w:widowControl w:val="0"/>
        <w:tabs>
          <w:tab w:val="left" w:pos="10206"/>
        </w:tabs>
        <w:spacing w:after="0" w:line="240" w:lineRule="auto"/>
        <w:ind w:firstLine="709"/>
        <w:jc w:val="both"/>
        <w:textAlignment w:val="baseline"/>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По состоянию на 2021/2022 учебный год количество детей-инвалидов, получающих дополнительное образование в организациях культуры муниципальных образований, составляет 263 человека, или 0,7 процента от общего количества детей, обучающихся в организациях дополнительного образования детей (37 376 человек).  </w:t>
      </w:r>
    </w:p>
    <w:p w14:paraId="26DC5C53" w14:textId="77777777" w:rsidR="0027551B" w:rsidRPr="00AC7033" w:rsidRDefault="0027551B" w:rsidP="0027551B">
      <w:pPr>
        <w:widowControl w:val="0"/>
        <w:tabs>
          <w:tab w:val="left" w:pos="10206"/>
        </w:tabs>
        <w:spacing w:after="0" w:line="240" w:lineRule="auto"/>
        <w:ind w:firstLine="709"/>
        <w:jc w:val="both"/>
        <w:textAlignment w:val="baseline"/>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организациях культуры реализуются 115 образовательных программ, адаптированных для обучения детей-инвалидов и детей с ограниченными возможностями здоровья.</w:t>
      </w:r>
    </w:p>
    <w:p w14:paraId="6ECEAAF9"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Детские школы искусств принимают активное участие в работе с детьми с ограниченными возможностями здоровья. </w:t>
      </w:r>
    </w:p>
    <w:p w14:paraId="098215F6"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Поступление детей-инвалидов в муниципальные образовательные организации дополнительного образования осуществляется на общих основаниях. Вместе с тем каждое учебное заведение, обучающее ребенка-инвалида, разрабатывает индивидуальный подход к ученику, учитывая особенности его заболевания. </w:t>
      </w:r>
    </w:p>
    <w:p w14:paraId="5E912973"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Так, муниципальное бюджетное учреждение дополнительного образования г.Казани «Детская музыкальная школа № 1 им.П.И.Чайковского» осуществляет обучение детей-инвалидов по зрению по индивидуальной программе. В муниципальном бюджетном учреждении дополнительного образования «Детская музыкальная школа № 3 имени Рустема Яхина» дети-инвалиды обучаются по индивидуальной программе, а также имеют возможность проходить общие дисциплины в группах с другими учащимися. С данной категорией учащихся работают преподаватели, прошедшие специальные курсы.</w:t>
      </w:r>
    </w:p>
    <w:p w14:paraId="01F00BA1"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подведомственных учреждениях среднего профессионального образования </w:t>
      </w:r>
      <w:r w:rsidRPr="00AC7033">
        <w:rPr>
          <w:rFonts w:ascii="Times New Roman" w:eastAsia="Calibri" w:hAnsi="Times New Roman" w:cs="Times New Roman"/>
          <w:color w:val="000000"/>
          <w:sz w:val="28"/>
          <w:szCs w:val="28"/>
          <w:lang w:eastAsia="en-US"/>
        </w:rPr>
        <w:lastRenderedPageBreak/>
        <w:t>Республики Татарстан (9 колледжей) в настоящее время обучается 29 человек с ограниченными возможностями здоровья.</w:t>
      </w:r>
    </w:p>
    <w:p w14:paraId="70FAD3B6"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Профессиональные образовательные организации в сфере культуры – государственное автономное профессиональное образовательное учреждение «Казанское художественное училище имени Н.И.Фешина» и государственное автономное профессиональное образовательное учреждение «Казанский техникум народных художественных промыслов» включены в перечень профессиональных образовательных организаций Республики Татарстан, обеспечивающих специальные условия для профессионального обучения и профессионального образования детей-инвалидов и лиц с ограниченными возможностями здоровья (утвержден распоряжением Кабинета Министров Республики Татарстан от 17.08.2009 № 1012-р, в редакции распоряжения от 05.08.2020 № 1484-р).</w:t>
      </w:r>
    </w:p>
    <w:p w14:paraId="6198DE1C"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Также в профессиональных образовательных организациях Республики Татарстан ведется разработка учебных программ, адаптированных для инвалидов. Государственным автономным образовательным учреждением «Елабужский колледж культуры и искусств» разработаны учебные программы для незрячих студентов по специальностям «Инструментальное исполнительство», «Музыкальное искусство эстрады». </w:t>
      </w:r>
    </w:p>
    <w:p w14:paraId="408DC5CB"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С 2018 года на базе государственного автономного профессионального образовательного учреждения «Казанский техникум народных художественных промыслов» проходят региональные этапы чемпионата по профессиональному мастерству для инвалидов и лиц с ограниченными возможностями здоровья «Абилимпикс». За этот период на базе тренировочных площадок техникума было подготовлено свыше двухсот участников чемпионата, учащимися техникума завоевано 28 золотых, 26 серебряных, 20 бронзовых медалей.</w:t>
      </w:r>
    </w:p>
    <w:p w14:paraId="19E9CC9F"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В 2022 году в рамках Регионального чемпионата по профессиональному мастерству среди инвалидов и лиц с ограниченными возможностями здоровья «Абилимпикс» на базе Казанского техникума народных художественных промыслов соревнования прошли по компетенциям «Ювелирное дело», «Резьба по дереву», «Гончарное дело» в категории «студенты» и «специалисты». </w:t>
      </w:r>
    </w:p>
    <w:p w14:paraId="395BBB5D"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На базе Федерального государственного бюджетного образовательного учреждения высшего образования «Казанский государственный институт культуры» (далее – Казанский государственный институт культуры) функционирует «Центр непрерывного образования и повышения квалификации специалистов сферы культуры и искусства». </w:t>
      </w:r>
    </w:p>
    <w:p w14:paraId="0F2FC331"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Повышение квалификации сотрудников учреждений культуры Республики Татарстан проводится, в том числе, по программам инклюзии:</w:t>
      </w:r>
    </w:p>
    <w:p w14:paraId="365FF190" w14:textId="649F5606" w:rsidR="0027551B" w:rsidRPr="00AC7033" w:rsidRDefault="00D822D4"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с</w:t>
      </w:r>
      <w:r w:rsidR="0027551B" w:rsidRPr="00AC7033">
        <w:rPr>
          <w:rFonts w:ascii="Times New Roman" w:eastAsia="Calibri" w:hAnsi="Times New Roman" w:cs="Times New Roman"/>
          <w:color w:val="000000"/>
          <w:sz w:val="28"/>
          <w:szCs w:val="28"/>
          <w:lang w:eastAsia="en-US"/>
        </w:rPr>
        <w:t>овременные технологии организации культурно-досуговой деятельности с участием инвалидов и лиц с ограниченными возможностями здоровья;</w:t>
      </w:r>
    </w:p>
    <w:p w14:paraId="19C2F516" w14:textId="43606F88"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Digital-культура и цифровое сопровождение профориентации, образования и трудоустройства инвалидов и лиц с ограниченными возможностями здоровья;</w:t>
      </w:r>
    </w:p>
    <w:p w14:paraId="67410350" w14:textId="249A95EE" w:rsidR="0027551B" w:rsidRPr="00AC7033" w:rsidRDefault="00D822D4"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т</w:t>
      </w:r>
      <w:r w:rsidR="0027551B" w:rsidRPr="00AC7033">
        <w:rPr>
          <w:rFonts w:ascii="Times New Roman" w:eastAsia="Calibri" w:hAnsi="Times New Roman" w:cs="Times New Roman"/>
          <w:color w:val="000000"/>
          <w:sz w:val="28"/>
          <w:szCs w:val="28"/>
          <w:lang w:eastAsia="en-US"/>
        </w:rPr>
        <w:t>ехнологии социальной терапии в деятельности учреждений культуры;</w:t>
      </w:r>
    </w:p>
    <w:p w14:paraId="4429085A" w14:textId="2DC6C9F5"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АРТ-технологии в работе с детьми с ограниченными возможностями здоровья;</w:t>
      </w:r>
    </w:p>
    <w:p w14:paraId="75323AEF" w14:textId="68445CDA" w:rsidR="0027551B" w:rsidRPr="00AC7033" w:rsidRDefault="00D822D4"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с</w:t>
      </w:r>
      <w:r w:rsidR="0027551B" w:rsidRPr="00AC7033">
        <w:rPr>
          <w:rFonts w:ascii="Times New Roman" w:eastAsia="Calibri" w:hAnsi="Times New Roman" w:cs="Times New Roman"/>
          <w:color w:val="000000"/>
          <w:sz w:val="28"/>
          <w:szCs w:val="28"/>
          <w:lang w:eastAsia="en-US"/>
        </w:rPr>
        <w:t>овременные методы и технологии организации инклюзивного образования в учреждениях дополнительного образования;</w:t>
      </w:r>
    </w:p>
    <w:p w14:paraId="230BE5A7" w14:textId="7AAA8C73" w:rsidR="0027551B" w:rsidRPr="00AC7033" w:rsidRDefault="00D822D4"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lastRenderedPageBreak/>
        <w:t>п</w:t>
      </w:r>
      <w:r w:rsidR="0027551B" w:rsidRPr="00AC7033">
        <w:rPr>
          <w:rFonts w:ascii="Times New Roman" w:eastAsia="Calibri" w:hAnsi="Times New Roman" w:cs="Times New Roman"/>
          <w:color w:val="000000"/>
          <w:sz w:val="28"/>
          <w:szCs w:val="28"/>
          <w:lang w:eastAsia="en-US"/>
        </w:rPr>
        <w:t>сихолого-педагогическое сопровождение обучающихся с инвалидностью и ограниченными возможностями здоровья в инклюзивной образовательной среде вуза.</w:t>
      </w:r>
    </w:p>
    <w:p w14:paraId="1A75F0D7" w14:textId="50A4D994"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соответствии с приказом Министерства просвещения Российской Федерации от 29.06.2022 г. №</w:t>
      </w:r>
      <w:r w:rsidR="000B3877" w:rsidRPr="00AC7033">
        <w:rPr>
          <w:rFonts w:ascii="Times New Roman" w:eastAsia="Calibri" w:hAnsi="Times New Roman" w:cs="Times New Roman"/>
          <w:color w:val="000000"/>
          <w:sz w:val="28"/>
          <w:szCs w:val="28"/>
          <w:lang w:eastAsia="en-US"/>
        </w:rPr>
        <w:t xml:space="preserve"> </w:t>
      </w:r>
      <w:r w:rsidRPr="00AC7033">
        <w:rPr>
          <w:rFonts w:ascii="Times New Roman" w:eastAsia="Calibri" w:hAnsi="Times New Roman" w:cs="Times New Roman"/>
          <w:color w:val="000000"/>
          <w:sz w:val="28"/>
          <w:szCs w:val="28"/>
          <w:lang w:eastAsia="en-US"/>
        </w:rPr>
        <w:t xml:space="preserve">511 Казанский государственный институт культуры включен в перечень организаций, осуществляющих образовательную деятельность, представляющих образовательные услуги в рамках направления реализации сертификата победителя чемпионатов по профессиональному мастерству среди инвалидов и лиц с ограниченными возможностями здоровья «Абилимпикс». </w:t>
      </w:r>
    </w:p>
    <w:p w14:paraId="39A53249"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 xml:space="preserve">Кроме того, на базе Казанского государственного института культуры систематически проводятся различные мероприятия, посвященные как инклюзии в целом, так и проблемам инклюзивного образования в частности. </w:t>
      </w:r>
    </w:p>
    <w:p w14:paraId="1186ED9E" w14:textId="77777777" w:rsidR="0027551B" w:rsidRPr="00AC7033"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В апреле 2022 года Казанский государственный институт культуры провел Всероссийский конкурс талантов и творчества детей с инвалидностью, детей с ограниченными возможностями здоровья и педагогов, работающих с данной категорией детей «Я могу! Творчество без границ».</w:t>
      </w:r>
    </w:p>
    <w:p w14:paraId="00568ABD" w14:textId="77777777" w:rsidR="0027551B" w:rsidRPr="0027551B"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r w:rsidRPr="00AC7033">
        <w:rPr>
          <w:rFonts w:ascii="Times New Roman" w:eastAsia="Calibri" w:hAnsi="Times New Roman" w:cs="Times New Roman"/>
          <w:color w:val="000000"/>
          <w:sz w:val="28"/>
          <w:szCs w:val="28"/>
          <w:lang w:eastAsia="en-US"/>
        </w:rPr>
        <w:t>Подведомственные профессиональные образовательные организации регулярно проводят благотворительные концерты для инвалидов и лиц с ограниченными возможностями здоровья в школах-интернатах, реабилитационных центрах, детских домах-интернатах, домах-интернатах для престарелых и инвалидов.</w:t>
      </w:r>
    </w:p>
    <w:p w14:paraId="13151AF4" w14:textId="77777777" w:rsidR="0027551B" w:rsidRPr="0027551B" w:rsidRDefault="0027551B" w:rsidP="0027551B">
      <w:pPr>
        <w:widowControl w:val="0"/>
        <w:spacing w:after="0" w:line="240" w:lineRule="auto"/>
        <w:ind w:firstLine="709"/>
        <w:jc w:val="both"/>
        <w:rPr>
          <w:rFonts w:ascii="Times New Roman" w:eastAsia="Calibri" w:hAnsi="Times New Roman" w:cs="Times New Roman"/>
          <w:color w:val="000000"/>
          <w:sz w:val="28"/>
          <w:szCs w:val="28"/>
          <w:lang w:eastAsia="en-US"/>
        </w:rPr>
      </w:pPr>
    </w:p>
    <w:p w14:paraId="15022DA8" w14:textId="4D41E465" w:rsidR="0085499B" w:rsidRPr="00DF13F5" w:rsidRDefault="00672B0B" w:rsidP="00D97BFA">
      <w:pPr>
        <w:widowControl w:val="0"/>
        <w:spacing w:after="0" w:line="228" w:lineRule="auto"/>
        <w:ind w:firstLine="709"/>
        <w:rPr>
          <w:rFonts w:ascii="Times New Roman" w:eastAsia="Times New Roman" w:hAnsi="Times New Roman" w:cs="Times New Roman"/>
          <w:sz w:val="28"/>
          <w:szCs w:val="28"/>
        </w:rPr>
      </w:pPr>
      <w:r w:rsidRPr="00DF13F5">
        <w:rPr>
          <w:rFonts w:ascii="Times New Roman" w:eastAsia="Times New Roman" w:hAnsi="Times New Roman" w:cs="Times New Roman"/>
          <w:sz w:val="28"/>
          <w:szCs w:val="28"/>
        </w:rPr>
        <w:t xml:space="preserve">В сфере строительства </w:t>
      </w:r>
      <w:r w:rsidR="004B497D">
        <w:rPr>
          <w:rFonts w:ascii="Times New Roman" w:eastAsia="Times New Roman" w:hAnsi="Times New Roman" w:cs="Times New Roman"/>
          <w:sz w:val="28"/>
          <w:szCs w:val="28"/>
        </w:rPr>
        <w:t>Республики Татарстан</w:t>
      </w:r>
    </w:p>
    <w:p w14:paraId="0F9E542F" w14:textId="43C40B80" w:rsidR="00306B32" w:rsidRPr="00DF56DD" w:rsidRDefault="00306B32" w:rsidP="00D97BFA">
      <w:pPr>
        <w:widowControl w:val="0"/>
        <w:spacing w:after="0" w:line="228" w:lineRule="auto"/>
        <w:ind w:firstLine="708"/>
        <w:jc w:val="both"/>
        <w:rPr>
          <w:rFonts w:ascii="Times New Roman" w:eastAsia="Times New Roman" w:hAnsi="Times New Roman" w:cs="Times New Roman"/>
          <w:color w:val="000000"/>
          <w:sz w:val="28"/>
          <w:szCs w:val="28"/>
        </w:rPr>
      </w:pPr>
      <w:r w:rsidRPr="00DF56DD">
        <w:rPr>
          <w:rFonts w:ascii="Times New Roman" w:eastAsia="Times New Roman" w:hAnsi="Times New Roman" w:cs="Times New Roman"/>
          <w:color w:val="000000"/>
          <w:sz w:val="28"/>
          <w:szCs w:val="28"/>
        </w:rPr>
        <w:t>К основным мероприятиям в составе Комплекса первоочередных мероприятий по благоустройству отнесены в т</w:t>
      </w:r>
      <w:r w:rsidR="00103530" w:rsidRPr="00DF56DD">
        <w:rPr>
          <w:rFonts w:ascii="Times New Roman" w:eastAsia="Times New Roman" w:hAnsi="Times New Roman" w:cs="Times New Roman"/>
          <w:color w:val="000000"/>
          <w:sz w:val="28"/>
          <w:szCs w:val="28"/>
        </w:rPr>
        <w:t xml:space="preserve">ом </w:t>
      </w:r>
      <w:r w:rsidRPr="00DF56DD">
        <w:rPr>
          <w:rFonts w:ascii="Times New Roman" w:eastAsia="Times New Roman" w:hAnsi="Times New Roman" w:cs="Times New Roman"/>
          <w:color w:val="000000"/>
          <w:sz w:val="28"/>
          <w:szCs w:val="28"/>
        </w:rPr>
        <w:t>ч</w:t>
      </w:r>
      <w:r w:rsidR="00103530" w:rsidRPr="00DF56DD">
        <w:rPr>
          <w:rFonts w:ascii="Times New Roman" w:eastAsia="Times New Roman" w:hAnsi="Times New Roman" w:cs="Times New Roman"/>
          <w:color w:val="000000"/>
          <w:sz w:val="28"/>
          <w:szCs w:val="28"/>
        </w:rPr>
        <w:t>исле</w:t>
      </w:r>
      <w:r w:rsidRPr="00DF56DD">
        <w:rPr>
          <w:rFonts w:ascii="Times New Roman" w:eastAsia="Times New Roman" w:hAnsi="Times New Roman" w:cs="Times New Roman"/>
          <w:color w:val="000000"/>
          <w:sz w:val="28"/>
          <w:szCs w:val="28"/>
        </w:rPr>
        <w:t xml:space="preserve"> благоустройство объектов и обустройство инфраструктуры для обеспечения доступности городской среды для маломобильных групп населения, создание безбарьерной среды для маломобильных граждан в зоне общественных пространств. Важным условием в реализации программы комфортной городской среды является доступность и удобство для </w:t>
      </w:r>
      <w:r w:rsidR="0000303F" w:rsidRPr="00DF56DD">
        <w:rPr>
          <w:rFonts w:ascii="Times New Roman" w:eastAsia="Times New Roman" w:hAnsi="Times New Roman" w:cs="Times New Roman"/>
          <w:color w:val="000000"/>
          <w:sz w:val="28"/>
          <w:szCs w:val="28"/>
        </w:rPr>
        <w:t>инвалидов, лиц с ограниченными возможностями здоровья</w:t>
      </w:r>
      <w:r w:rsidRPr="00DF56DD">
        <w:rPr>
          <w:rFonts w:ascii="Times New Roman" w:eastAsia="Times New Roman" w:hAnsi="Times New Roman" w:cs="Times New Roman"/>
          <w:color w:val="000000"/>
          <w:sz w:val="28"/>
          <w:szCs w:val="28"/>
        </w:rPr>
        <w:t xml:space="preserve">. При </w:t>
      </w:r>
      <w:r w:rsidR="006B0BE6" w:rsidRPr="00DF56DD">
        <w:rPr>
          <w:rFonts w:ascii="Times New Roman" w:eastAsia="Times New Roman" w:hAnsi="Times New Roman" w:cs="Times New Roman"/>
          <w:color w:val="000000"/>
          <w:sz w:val="28"/>
          <w:szCs w:val="28"/>
        </w:rPr>
        <w:t>разработке и реализации</w:t>
      </w:r>
      <w:r w:rsidRPr="00DF56DD">
        <w:rPr>
          <w:rFonts w:ascii="Times New Roman" w:eastAsia="Times New Roman" w:hAnsi="Times New Roman" w:cs="Times New Roman"/>
          <w:color w:val="000000"/>
          <w:sz w:val="28"/>
          <w:szCs w:val="28"/>
        </w:rPr>
        <w:t xml:space="preserve"> проекта учитываются требования доступности для инвалидов. В рамках реализации мероприятий по программе развития общественных пространств приоритетного проекта «Формирование комфортной городской среды» в Республике Татарстан при проведении работ капитального ремонта или реконструкции объектов </w:t>
      </w:r>
      <w:r w:rsidR="007A068F" w:rsidRPr="00DF56DD">
        <w:rPr>
          <w:rFonts w:ascii="Times New Roman" w:eastAsia="Times New Roman" w:hAnsi="Times New Roman" w:cs="Times New Roman"/>
          <w:color w:val="000000"/>
          <w:sz w:val="28"/>
          <w:szCs w:val="28"/>
        </w:rPr>
        <w:t>на стадии</w:t>
      </w:r>
      <w:r w:rsidRPr="00DF56DD">
        <w:rPr>
          <w:rFonts w:ascii="Times New Roman" w:eastAsia="Times New Roman" w:hAnsi="Times New Roman" w:cs="Times New Roman"/>
          <w:color w:val="000000"/>
          <w:sz w:val="28"/>
          <w:szCs w:val="28"/>
        </w:rPr>
        <w:t xml:space="preserve"> проектировани</w:t>
      </w:r>
      <w:r w:rsidR="007A068F" w:rsidRPr="00DF56DD">
        <w:rPr>
          <w:rFonts w:ascii="Times New Roman" w:eastAsia="Times New Roman" w:hAnsi="Times New Roman" w:cs="Times New Roman"/>
          <w:color w:val="000000"/>
          <w:sz w:val="28"/>
          <w:szCs w:val="28"/>
        </w:rPr>
        <w:t>я</w:t>
      </w:r>
      <w:r w:rsidRPr="00DF56DD">
        <w:rPr>
          <w:rFonts w:ascii="Times New Roman" w:eastAsia="Times New Roman" w:hAnsi="Times New Roman" w:cs="Times New Roman"/>
          <w:color w:val="000000"/>
          <w:sz w:val="28"/>
          <w:szCs w:val="28"/>
        </w:rPr>
        <w:t xml:space="preserve"> предусматривается </w:t>
      </w:r>
      <w:r w:rsidR="007A068F" w:rsidRPr="00DF56DD">
        <w:rPr>
          <w:rFonts w:ascii="Times New Roman" w:eastAsia="Times New Roman" w:hAnsi="Times New Roman" w:cs="Times New Roman"/>
          <w:color w:val="000000"/>
          <w:sz w:val="28"/>
          <w:szCs w:val="28"/>
        </w:rPr>
        <w:t>осуществление</w:t>
      </w:r>
      <w:r w:rsidRPr="00DF56DD">
        <w:rPr>
          <w:rFonts w:ascii="Times New Roman" w:eastAsia="Times New Roman" w:hAnsi="Times New Roman" w:cs="Times New Roman"/>
          <w:color w:val="000000"/>
          <w:sz w:val="28"/>
          <w:szCs w:val="28"/>
        </w:rPr>
        <w:t xml:space="preserve"> адаптационных работ.</w:t>
      </w:r>
    </w:p>
    <w:p w14:paraId="481053DC" w14:textId="77777777" w:rsidR="00306B32" w:rsidRPr="00DF56DD" w:rsidRDefault="00306B32" w:rsidP="00D97BFA">
      <w:pPr>
        <w:widowControl w:val="0"/>
        <w:spacing w:after="0" w:line="228" w:lineRule="auto"/>
        <w:ind w:firstLine="708"/>
        <w:jc w:val="both"/>
        <w:rPr>
          <w:rFonts w:ascii="Times New Roman" w:eastAsia="Times New Roman" w:hAnsi="Times New Roman" w:cs="Times New Roman"/>
          <w:color w:val="000000"/>
          <w:sz w:val="28"/>
          <w:szCs w:val="28"/>
        </w:rPr>
      </w:pPr>
      <w:r w:rsidRPr="00DF56DD">
        <w:rPr>
          <w:rFonts w:ascii="Times New Roman" w:eastAsia="Times New Roman" w:hAnsi="Times New Roman" w:cs="Times New Roman"/>
          <w:color w:val="000000"/>
          <w:sz w:val="28"/>
          <w:szCs w:val="28"/>
        </w:rPr>
        <w:t>При проектировании объектов благоустройства программы «Парки и скверы» проекта «Формирование комфортной городской среды», а также программы «Развитие общественных пространств» обязательно учитывается доступность для инвалидов и других маломобильных групп населения, проводятся общественные обсуждения проектов благоустройства с жителями, в т</w:t>
      </w:r>
      <w:r w:rsidR="005B2DEE" w:rsidRPr="00DF56DD">
        <w:rPr>
          <w:rFonts w:ascii="Times New Roman" w:eastAsia="Times New Roman" w:hAnsi="Times New Roman" w:cs="Times New Roman"/>
          <w:color w:val="000000"/>
          <w:sz w:val="28"/>
          <w:szCs w:val="28"/>
        </w:rPr>
        <w:t xml:space="preserve">ом </w:t>
      </w:r>
      <w:r w:rsidRPr="00DF56DD">
        <w:rPr>
          <w:rFonts w:ascii="Times New Roman" w:eastAsia="Times New Roman" w:hAnsi="Times New Roman" w:cs="Times New Roman"/>
          <w:color w:val="000000"/>
          <w:sz w:val="28"/>
          <w:szCs w:val="28"/>
        </w:rPr>
        <w:t>ч</w:t>
      </w:r>
      <w:r w:rsidR="005B2DEE" w:rsidRPr="00DF56DD">
        <w:rPr>
          <w:rFonts w:ascii="Times New Roman" w:eastAsia="Times New Roman" w:hAnsi="Times New Roman" w:cs="Times New Roman"/>
          <w:color w:val="000000"/>
          <w:sz w:val="28"/>
          <w:szCs w:val="28"/>
        </w:rPr>
        <w:t>исле</w:t>
      </w:r>
      <w:r w:rsidRPr="00DF56DD">
        <w:rPr>
          <w:rFonts w:ascii="Times New Roman" w:eastAsia="Times New Roman" w:hAnsi="Times New Roman" w:cs="Times New Roman"/>
          <w:color w:val="000000"/>
          <w:sz w:val="28"/>
          <w:szCs w:val="28"/>
        </w:rPr>
        <w:t xml:space="preserve"> с представителями общественных организаций инвалидов. Информация с итогами обсуждений размещается в </w:t>
      </w:r>
      <w:r w:rsidR="004B7564" w:rsidRPr="00DF56DD">
        <w:rPr>
          <w:rFonts w:ascii="Times New Roman" w:eastAsia="Times New Roman" w:hAnsi="Times New Roman" w:cs="Times New Roman"/>
          <w:color w:val="000000"/>
          <w:sz w:val="28"/>
          <w:szCs w:val="28"/>
        </w:rPr>
        <w:t>информационно-телекоммуникационн</w:t>
      </w:r>
      <w:r w:rsidR="00846713" w:rsidRPr="00DF56DD">
        <w:rPr>
          <w:rFonts w:ascii="Times New Roman" w:eastAsia="Times New Roman" w:hAnsi="Times New Roman" w:cs="Times New Roman"/>
          <w:color w:val="000000"/>
          <w:sz w:val="28"/>
          <w:szCs w:val="28"/>
        </w:rPr>
        <w:t>ой</w:t>
      </w:r>
      <w:r w:rsidR="004B7564" w:rsidRPr="00DF56DD">
        <w:rPr>
          <w:rFonts w:ascii="Times New Roman" w:eastAsia="Times New Roman" w:hAnsi="Times New Roman" w:cs="Times New Roman"/>
          <w:color w:val="000000"/>
          <w:sz w:val="28"/>
          <w:szCs w:val="28"/>
        </w:rPr>
        <w:t xml:space="preserve"> </w:t>
      </w:r>
      <w:r w:rsidRPr="00DF56DD">
        <w:rPr>
          <w:rFonts w:ascii="Times New Roman" w:eastAsia="Times New Roman" w:hAnsi="Times New Roman" w:cs="Times New Roman"/>
          <w:color w:val="000000"/>
          <w:sz w:val="28"/>
          <w:szCs w:val="28"/>
        </w:rPr>
        <w:t xml:space="preserve">сети </w:t>
      </w:r>
      <w:r w:rsidR="004B7564" w:rsidRPr="00DF56DD">
        <w:rPr>
          <w:rFonts w:ascii="Times New Roman" w:eastAsia="Times New Roman" w:hAnsi="Times New Roman" w:cs="Times New Roman"/>
          <w:color w:val="000000"/>
          <w:sz w:val="28"/>
          <w:szCs w:val="28"/>
        </w:rPr>
        <w:t>«</w:t>
      </w:r>
      <w:r w:rsidRPr="00DF56DD">
        <w:rPr>
          <w:rFonts w:ascii="Times New Roman" w:eastAsia="Times New Roman" w:hAnsi="Times New Roman" w:cs="Times New Roman"/>
          <w:color w:val="000000"/>
          <w:sz w:val="28"/>
          <w:szCs w:val="28"/>
        </w:rPr>
        <w:t>Интернет</w:t>
      </w:r>
      <w:r w:rsidR="004B7564" w:rsidRPr="00DF56DD">
        <w:rPr>
          <w:rFonts w:ascii="Times New Roman" w:eastAsia="Times New Roman" w:hAnsi="Times New Roman" w:cs="Times New Roman"/>
          <w:color w:val="000000"/>
          <w:sz w:val="28"/>
          <w:szCs w:val="28"/>
        </w:rPr>
        <w:t>»</w:t>
      </w:r>
      <w:r w:rsidRPr="00DF56DD">
        <w:rPr>
          <w:rFonts w:ascii="Times New Roman" w:eastAsia="Times New Roman" w:hAnsi="Times New Roman" w:cs="Times New Roman"/>
          <w:color w:val="000000"/>
          <w:sz w:val="28"/>
          <w:szCs w:val="28"/>
        </w:rPr>
        <w:t xml:space="preserve">. Так, в ряде парков и скверах г.Казани, учитывая интересы инвалидов, </w:t>
      </w:r>
      <w:r w:rsidR="005A4B1F" w:rsidRPr="00DF56DD">
        <w:rPr>
          <w:rFonts w:ascii="Times New Roman" w:eastAsia="Times New Roman" w:hAnsi="Times New Roman" w:cs="Times New Roman"/>
          <w:color w:val="000000"/>
          <w:sz w:val="28"/>
          <w:szCs w:val="28"/>
        </w:rPr>
        <w:t xml:space="preserve">проведены </w:t>
      </w:r>
      <w:r w:rsidR="00C744E8" w:rsidRPr="00DF56DD">
        <w:rPr>
          <w:rFonts w:ascii="Times New Roman" w:eastAsia="Times New Roman" w:hAnsi="Times New Roman" w:cs="Times New Roman"/>
          <w:color w:val="000000"/>
          <w:sz w:val="28"/>
          <w:szCs w:val="28"/>
        </w:rPr>
        <w:t>работы</w:t>
      </w:r>
      <w:r w:rsidR="005A4B1F" w:rsidRPr="00DF56DD">
        <w:rPr>
          <w:rFonts w:ascii="Times New Roman" w:eastAsia="Times New Roman" w:hAnsi="Times New Roman" w:cs="Times New Roman"/>
          <w:color w:val="000000"/>
          <w:sz w:val="28"/>
          <w:szCs w:val="28"/>
        </w:rPr>
        <w:t xml:space="preserve"> по</w:t>
      </w:r>
      <w:r w:rsidRPr="00DF56DD">
        <w:rPr>
          <w:rFonts w:ascii="Times New Roman" w:eastAsia="Times New Roman" w:hAnsi="Times New Roman" w:cs="Times New Roman"/>
          <w:color w:val="000000"/>
          <w:sz w:val="28"/>
          <w:szCs w:val="28"/>
        </w:rPr>
        <w:t xml:space="preserve"> занижени</w:t>
      </w:r>
      <w:r w:rsidR="005A4B1F" w:rsidRPr="00DF56DD">
        <w:rPr>
          <w:rFonts w:ascii="Times New Roman" w:eastAsia="Times New Roman" w:hAnsi="Times New Roman" w:cs="Times New Roman"/>
          <w:color w:val="000000"/>
          <w:sz w:val="28"/>
          <w:szCs w:val="28"/>
        </w:rPr>
        <w:t>ю</w:t>
      </w:r>
      <w:r w:rsidRPr="00DF56DD">
        <w:rPr>
          <w:rFonts w:ascii="Times New Roman" w:eastAsia="Times New Roman" w:hAnsi="Times New Roman" w:cs="Times New Roman"/>
          <w:color w:val="000000"/>
          <w:sz w:val="28"/>
          <w:szCs w:val="28"/>
        </w:rPr>
        <w:t xml:space="preserve"> поребриков, оборудованы пандусы при входе в парки, установлены специальные малые архитектурные формы, тренажеры, изготовленные для детей</w:t>
      </w:r>
      <w:r w:rsidR="00CD1E45" w:rsidRPr="00DF56DD">
        <w:rPr>
          <w:rFonts w:ascii="Times New Roman" w:eastAsia="Times New Roman" w:hAnsi="Times New Roman" w:cs="Times New Roman"/>
          <w:color w:val="000000"/>
          <w:sz w:val="28"/>
          <w:szCs w:val="28"/>
        </w:rPr>
        <w:t>-</w:t>
      </w:r>
      <w:r w:rsidRPr="00DF56DD">
        <w:rPr>
          <w:rFonts w:ascii="Times New Roman" w:eastAsia="Times New Roman" w:hAnsi="Times New Roman" w:cs="Times New Roman"/>
          <w:color w:val="000000"/>
          <w:sz w:val="28"/>
          <w:szCs w:val="28"/>
        </w:rPr>
        <w:t>инвалидов, в т</w:t>
      </w:r>
      <w:r w:rsidR="00CD1E45" w:rsidRPr="00DF56DD">
        <w:rPr>
          <w:rFonts w:ascii="Times New Roman" w:eastAsia="Times New Roman" w:hAnsi="Times New Roman" w:cs="Times New Roman"/>
          <w:color w:val="000000"/>
          <w:sz w:val="28"/>
          <w:szCs w:val="28"/>
        </w:rPr>
        <w:t xml:space="preserve">ом </w:t>
      </w:r>
      <w:r w:rsidRPr="00DF56DD">
        <w:rPr>
          <w:rFonts w:ascii="Times New Roman" w:eastAsia="Times New Roman" w:hAnsi="Times New Roman" w:cs="Times New Roman"/>
          <w:color w:val="000000"/>
          <w:sz w:val="28"/>
          <w:szCs w:val="28"/>
        </w:rPr>
        <w:t>ч</w:t>
      </w:r>
      <w:r w:rsidR="00CD1E45" w:rsidRPr="00DF56DD">
        <w:rPr>
          <w:rFonts w:ascii="Times New Roman" w:eastAsia="Times New Roman" w:hAnsi="Times New Roman" w:cs="Times New Roman"/>
          <w:color w:val="000000"/>
          <w:sz w:val="28"/>
          <w:szCs w:val="28"/>
        </w:rPr>
        <w:t>исле</w:t>
      </w:r>
      <w:r w:rsidRPr="00DF56DD">
        <w:rPr>
          <w:rFonts w:ascii="Times New Roman" w:eastAsia="Times New Roman" w:hAnsi="Times New Roman" w:cs="Times New Roman"/>
          <w:color w:val="000000"/>
          <w:sz w:val="28"/>
          <w:szCs w:val="28"/>
        </w:rPr>
        <w:t xml:space="preserve"> для инвалидов-колясочников.</w:t>
      </w:r>
    </w:p>
    <w:p w14:paraId="356DEF05" w14:textId="4D90F90F" w:rsidR="00EB5303" w:rsidRPr="00AC7033" w:rsidRDefault="00D0513F" w:rsidP="00D97BFA">
      <w:pPr>
        <w:widowControl w:val="0"/>
        <w:spacing w:after="0" w:line="228" w:lineRule="auto"/>
        <w:ind w:firstLine="708"/>
        <w:jc w:val="both"/>
        <w:rPr>
          <w:rFonts w:ascii="Times New Roman" w:eastAsia="Times New Roman" w:hAnsi="Times New Roman" w:cs="Times New Roman"/>
          <w:color w:val="000000"/>
          <w:sz w:val="28"/>
          <w:szCs w:val="28"/>
        </w:rPr>
      </w:pPr>
      <w:r w:rsidRPr="00DF56DD">
        <w:rPr>
          <w:rFonts w:ascii="Times New Roman" w:eastAsia="Times New Roman" w:hAnsi="Times New Roman" w:cs="Times New Roman"/>
          <w:color w:val="000000"/>
          <w:sz w:val="28"/>
          <w:szCs w:val="28"/>
        </w:rPr>
        <w:t xml:space="preserve">При реализации </w:t>
      </w:r>
      <w:r w:rsidR="00D97C0A" w:rsidRPr="00DF56DD">
        <w:rPr>
          <w:rFonts w:ascii="Times New Roman" w:eastAsia="Times New Roman" w:hAnsi="Times New Roman" w:cs="Times New Roman"/>
          <w:color w:val="000000"/>
          <w:sz w:val="28"/>
          <w:szCs w:val="28"/>
        </w:rPr>
        <w:t>ф</w:t>
      </w:r>
      <w:r w:rsidRPr="00DF56DD">
        <w:rPr>
          <w:rFonts w:ascii="Times New Roman" w:eastAsia="Times New Roman" w:hAnsi="Times New Roman" w:cs="Times New Roman"/>
          <w:color w:val="000000"/>
          <w:sz w:val="28"/>
          <w:szCs w:val="28"/>
        </w:rPr>
        <w:t xml:space="preserve">едерального проекта «Формирование комфортной городской среды» </w:t>
      </w:r>
      <w:r w:rsidR="00D97C0A" w:rsidRPr="00DF56DD">
        <w:rPr>
          <w:rFonts w:ascii="Times New Roman" w:eastAsia="Times New Roman" w:hAnsi="Times New Roman" w:cs="Times New Roman"/>
          <w:color w:val="000000"/>
          <w:sz w:val="28"/>
          <w:szCs w:val="28"/>
        </w:rPr>
        <w:t>н</w:t>
      </w:r>
      <w:r w:rsidRPr="00DF56DD">
        <w:rPr>
          <w:rFonts w:ascii="Times New Roman" w:eastAsia="Times New Roman" w:hAnsi="Times New Roman" w:cs="Times New Roman"/>
          <w:color w:val="000000"/>
          <w:sz w:val="28"/>
          <w:szCs w:val="28"/>
        </w:rPr>
        <w:t>ационального проекта «Жилье и городская среда» и мероприятий проектов-</w:t>
      </w:r>
      <w:r w:rsidRPr="00DF56DD">
        <w:rPr>
          <w:rFonts w:ascii="Times New Roman" w:eastAsia="Times New Roman" w:hAnsi="Times New Roman" w:cs="Times New Roman"/>
          <w:color w:val="000000"/>
          <w:sz w:val="28"/>
          <w:szCs w:val="28"/>
        </w:rPr>
        <w:lastRenderedPageBreak/>
        <w:t xml:space="preserve">победителей Всероссийского конкурса лучших проектов создания комфортной городской среды в малых городах и исторических поселениях, республиканской программы «Наш двор» на объектах программ ежегодно обеспечивается доступность для маломобильных </w:t>
      </w:r>
      <w:r w:rsidRPr="00AC7033">
        <w:rPr>
          <w:rFonts w:ascii="Times New Roman" w:eastAsia="Times New Roman" w:hAnsi="Times New Roman" w:cs="Times New Roman"/>
          <w:color w:val="000000"/>
          <w:sz w:val="28"/>
          <w:szCs w:val="28"/>
        </w:rPr>
        <w:t xml:space="preserve">групп населения согласно «СП 59.13330.2020. Свод правил. Доступность зданий и сооружений для маломобильных групп населения. </w:t>
      </w:r>
      <w:r w:rsidR="00FC1F11" w:rsidRPr="00AC7033">
        <w:rPr>
          <w:rFonts w:ascii="Times New Roman" w:eastAsia="Times New Roman" w:hAnsi="Times New Roman" w:cs="Times New Roman"/>
          <w:color w:val="000000"/>
          <w:sz w:val="28"/>
          <w:szCs w:val="28"/>
        </w:rPr>
        <w:t xml:space="preserve">                </w:t>
      </w:r>
      <w:r w:rsidR="00827F30"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 xml:space="preserve">СНиП 35-01-2001» </w:t>
      </w:r>
      <w:r w:rsidR="00DA41EB" w:rsidRPr="00AC7033">
        <w:rPr>
          <w:rFonts w:ascii="Times New Roman" w:eastAsia="Times New Roman" w:hAnsi="Times New Roman" w:cs="Times New Roman"/>
          <w:color w:val="000000"/>
          <w:sz w:val="28"/>
          <w:szCs w:val="28"/>
        </w:rPr>
        <w:t xml:space="preserve">(приказ </w:t>
      </w:r>
      <w:r w:rsidR="00E2611F" w:rsidRPr="00AC7033">
        <w:rPr>
          <w:rFonts w:ascii="Times New Roman" w:eastAsia="Times New Roman" w:hAnsi="Times New Roman" w:cs="Times New Roman"/>
          <w:color w:val="000000"/>
          <w:sz w:val="28"/>
          <w:szCs w:val="28"/>
        </w:rPr>
        <w:t xml:space="preserve">Министерства строительства и жилищно-коммунального хозяйства Российской Федерации </w:t>
      </w:r>
      <w:r w:rsidR="00DA41EB" w:rsidRPr="00AC7033">
        <w:rPr>
          <w:rFonts w:ascii="Times New Roman" w:eastAsia="Times New Roman" w:hAnsi="Times New Roman" w:cs="Times New Roman"/>
          <w:color w:val="000000"/>
          <w:sz w:val="28"/>
          <w:szCs w:val="28"/>
        </w:rPr>
        <w:t xml:space="preserve">от 30 декабря 2020 г. № 904/пр «Об утверждении </w:t>
      </w:r>
      <w:r w:rsidR="00FC160D" w:rsidRPr="00AC7033">
        <w:rPr>
          <w:rFonts w:ascii="Times New Roman" w:eastAsia="Times New Roman" w:hAnsi="Times New Roman" w:cs="Times New Roman"/>
          <w:color w:val="000000"/>
          <w:sz w:val="28"/>
          <w:szCs w:val="28"/>
        </w:rPr>
        <w:t xml:space="preserve">                                </w:t>
      </w:r>
      <w:r w:rsidR="00DA41EB" w:rsidRPr="00AC7033">
        <w:rPr>
          <w:rFonts w:ascii="Times New Roman" w:eastAsia="Times New Roman" w:hAnsi="Times New Roman" w:cs="Times New Roman"/>
          <w:color w:val="000000"/>
          <w:sz w:val="28"/>
          <w:szCs w:val="28"/>
        </w:rPr>
        <w:t>СП 59.13330.2020 «СНиП 35-01-2001 Доступность зданий и сооружений для маломобильных групп населения»).</w:t>
      </w:r>
    </w:p>
    <w:p w14:paraId="55777353" w14:textId="77777777" w:rsidR="00A62B03" w:rsidRPr="00AC7033" w:rsidRDefault="00A62B03" w:rsidP="00713C5E">
      <w:pPr>
        <w:widowControl w:val="0"/>
        <w:spacing w:after="0" w:line="228" w:lineRule="auto"/>
        <w:ind w:firstLine="708"/>
        <w:jc w:val="both"/>
        <w:rPr>
          <w:rFonts w:ascii="Times New Roman" w:eastAsia="Times New Roman" w:hAnsi="Times New Roman" w:cs="Times New Roman"/>
          <w:color w:val="000000"/>
          <w:sz w:val="28"/>
          <w:szCs w:val="28"/>
        </w:rPr>
      </w:pPr>
    </w:p>
    <w:p w14:paraId="62900F31" w14:textId="3E27176A" w:rsidR="00184966" w:rsidRPr="00AC7033" w:rsidRDefault="00184966" w:rsidP="00713C5E">
      <w:pPr>
        <w:widowControl w:val="0"/>
        <w:spacing w:after="0" w:line="240" w:lineRule="auto"/>
        <w:ind w:firstLine="708"/>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В сфере </w:t>
      </w:r>
      <w:r w:rsidR="00672B0B" w:rsidRPr="00AC7033">
        <w:rPr>
          <w:rFonts w:ascii="Times New Roman" w:eastAsia="Times New Roman" w:hAnsi="Times New Roman" w:cs="Times New Roman"/>
          <w:color w:val="000000"/>
          <w:sz w:val="28"/>
          <w:szCs w:val="28"/>
        </w:rPr>
        <w:t>пром</w:t>
      </w:r>
      <w:r w:rsidR="00BA08E2">
        <w:rPr>
          <w:rFonts w:ascii="Times New Roman" w:eastAsia="Times New Roman" w:hAnsi="Times New Roman" w:cs="Times New Roman"/>
          <w:color w:val="000000"/>
          <w:sz w:val="28"/>
          <w:szCs w:val="28"/>
        </w:rPr>
        <w:t>ышленности Республики Татарстан</w:t>
      </w:r>
    </w:p>
    <w:p w14:paraId="4BA3B50C" w14:textId="4B39885A" w:rsidR="00A27B85" w:rsidRPr="00AC7033" w:rsidRDefault="00A27B85"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В Республике Татарстан действуют более 17</w:t>
      </w:r>
      <w:r w:rsidR="00A10A2A" w:rsidRPr="00AC7033">
        <w:rPr>
          <w:rFonts w:ascii="Times New Roman" w:eastAsia="Times New Roman" w:hAnsi="Times New Roman" w:cs="Times New Roman"/>
          <w:color w:val="000000"/>
          <w:sz w:val="28"/>
          <w:szCs w:val="28"/>
        </w:rPr>
        <w:t xml:space="preserve"> </w:t>
      </w:r>
      <w:r w:rsidR="00222A05" w:rsidRPr="00AC7033">
        <w:rPr>
          <w:rFonts w:ascii="Times New Roman" w:eastAsia="Times New Roman" w:hAnsi="Times New Roman" w:cs="Times New Roman"/>
          <w:color w:val="000000"/>
          <w:sz w:val="28"/>
          <w:szCs w:val="28"/>
        </w:rPr>
        <w:t>281</w:t>
      </w:r>
      <w:r w:rsidRPr="00AC7033">
        <w:rPr>
          <w:rFonts w:ascii="Times New Roman" w:eastAsia="Times New Roman" w:hAnsi="Times New Roman" w:cs="Times New Roman"/>
          <w:color w:val="000000"/>
          <w:sz w:val="28"/>
          <w:szCs w:val="28"/>
        </w:rPr>
        <w:t xml:space="preserve"> объект</w:t>
      </w:r>
      <w:r w:rsidR="00222A05" w:rsidRPr="00AC7033">
        <w:rPr>
          <w:rFonts w:ascii="Times New Roman" w:eastAsia="Times New Roman" w:hAnsi="Times New Roman" w:cs="Times New Roman"/>
          <w:color w:val="000000"/>
          <w:sz w:val="28"/>
          <w:szCs w:val="28"/>
        </w:rPr>
        <w:t>а</w:t>
      </w:r>
      <w:r w:rsidRPr="00AC7033">
        <w:rPr>
          <w:rFonts w:ascii="Times New Roman" w:eastAsia="Times New Roman" w:hAnsi="Times New Roman" w:cs="Times New Roman"/>
          <w:color w:val="000000"/>
          <w:sz w:val="28"/>
          <w:szCs w:val="28"/>
        </w:rPr>
        <w:t xml:space="preserve"> торговли, 5</w:t>
      </w:r>
      <w:r w:rsidR="00A10A2A" w:rsidRPr="00AC7033">
        <w:rPr>
          <w:rFonts w:ascii="Times New Roman" w:eastAsia="Times New Roman" w:hAnsi="Times New Roman" w:cs="Times New Roman"/>
          <w:color w:val="000000"/>
          <w:sz w:val="28"/>
          <w:szCs w:val="28"/>
        </w:rPr>
        <w:t xml:space="preserve"> </w:t>
      </w:r>
      <w:r w:rsidR="00222A05" w:rsidRPr="00AC7033">
        <w:rPr>
          <w:rFonts w:ascii="Times New Roman" w:eastAsia="Times New Roman" w:hAnsi="Times New Roman" w:cs="Times New Roman"/>
          <w:color w:val="000000"/>
          <w:sz w:val="28"/>
          <w:szCs w:val="28"/>
        </w:rPr>
        <w:t>235</w:t>
      </w:r>
      <w:r w:rsidRPr="00AC7033">
        <w:rPr>
          <w:rFonts w:ascii="Times New Roman" w:eastAsia="Times New Roman" w:hAnsi="Times New Roman" w:cs="Times New Roman"/>
          <w:color w:val="000000"/>
          <w:sz w:val="28"/>
          <w:szCs w:val="28"/>
        </w:rPr>
        <w:t xml:space="preserve"> объектов общественного питания, </w:t>
      </w:r>
      <w:r w:rsidR="00C6513C" w:rsidRPr="00AC7033">
        <w:rPr>
          <w:rFonts w:ascii="Times New Roman" w:eastAsia="Times New Roman" w:hAnsi="Times New Roman" w:cs="Times New Roman"/>
          <w:color w:val="000000"/>
          <w:sz w:val="28"/>
          <w:szCs w:val="28"/>
        </w:rPr>
        <w:t>5</w:t>
      </w:r>
      <w:r w:rsidR="00A10A2A" w:rsidRPr="00AC7033">
        <w:rPr>
          <w:rFonts w:ascii="Times New Roman" w:eastAsia="Times New Roman" w:hAnsi="Times New Roman" w:cs="Times New Roman"/>
          <w:color w:val="000000"/>
          <w:sz w:val="28"/>
          <w:szCs w:val="28"/>
        </w:rPr>
        <w:t xml:space="preserve"> </w:t>
      </w:r>
      <w:r w:rsidR="00C6513C" w:rsidRPr="00AC7033">
        <w:rPr>
          <w:rFonts w:ascii="Times New Roman" w:eastAsia="Times New Roman" w:hAnsi="Times New Roman" w:cs="Times New Roman"/>
          <w:color w:val="000000"/>
          <w:sz w:val="28"/>
          <w:szCs w:val="28"/>
        </w:rPr>
        <w:t>217</w:t>
      </w:r>
      <w:r w:rsidRPr="00AC7033">
        <w:rPr>
          <w:rFonts w:ascii="Times New Roman" w:eastAsia="Times New Roman" w:hAnsi="Times New Roman" w:cs="Times New Roman"/>
          <w:color w:val="000000"/>
          <w:sz w:val="28"/>
          <w:szCs w:val="28"/>
        </w:rPr>
        <w:t xml:space="preserve"> объектов бытового обслуживания, более 30</w:t>
      </w:r>
      <w:r w:rsidR="00B72C10" w:rsidRPr="00AC7033">
        <w:t xml:space="preserve"> </w:t>
      </w:r>
      <w:r w:rsidR="00B72C10" w:rsidRPr="00AC7033">
        <w:rPr>
          <w:rFonts w:ascii="Times New Roman" w:eastAsia="Times New Roman" w:hAnsi="Times New Roman" w:cs="Times New Roman"/>
          <w:color w:val="000000"/>
          <w:sz w:val="28"/>
          <w:szCs w:val="28"/>
        </w:rPr>
        <w:t>процентов</w:t>
      </w:r>
      <w:r w:rsidRPr="00AC7033">
        <w:rPr>
          <w:rFonts w:ascii="Times New Roman" w:eastAsia="Times New Roman" w:hAnsi="Times New Roman" w:cs="Times New Roman"/>
          <w:color w:val="000000"/>
          <w:sz w:val="28"/>
          <w:szCs w:val="28"/>
        </w:rPr>
        <w:t xml:space="preserve"> и</w:t>
      </w:r>
      <w:r w:rsidR="00A10A2A" w:rsidRPr="00AC7033">
        <w:rPr>
          <w:rFonts w:ascii="Times New Roman" w:eastAsia="Times New Roman" w:hAnsi="Times New Roman" w:cs="Times New Roman"/>
          <w:color w:val="000000"/>
          <w:sz w:val="28"/>
          <w:szCs w:val="28"/>
        </w:rPr>
        <w:t>з</w:t>
      </w:r>
      <w:r w:rsidRPr="00AC7033">
        <w:rPr>
          <w:rFonts w:ascii="Times New Roman" w:eastAsia="Times New Roman" w:hAnsi="Times New Roman" w:cs="Times New Roman"/>
          <w:color w:val="000000"/>
          <w:sz w:val="28"/>
          <w:szCs w:val="28"/>
        </w:rPr>
        <w:t xml:space="preserve"> них охвачен</w:t>
      </w:r>
      <w:r w:rsidR="008234A4" w:rsidRPr="00AC7033">
        <w:rPr>
          <w:rFonts w:ascii="Times New Roman" w:eastAsia="Times New Roman" w:hAnsi="Times New Roman" w:cs="Times New Roman"/>
          <w:color w:val="000000"/>
          <w:sz w:val="28"/>
          <w:szCs w:val="28"/>
        </w:rPr>
        <w:t>ы</w:t>
      </w:r>
      <w:r w:rsidRPr="00AC7033">
        <w:rPr>
          <w:rFonts w:ascii="Times New Roman" w:eastAsia="Times New Roman" w:hAnsi="Times New Roman" w:cs="Times New Roman"/>
          <w:color w:val="000000"/>
          <w:sz w:val="28"/>
          <w:szCs w:val="28"/>
        </w:rPr>
        <w:t xml:space="preserve"> паспортизацией.  Остальные объекты в стадии доработки.</w:t>
      </w:r>
    </w:p>
    <w:p w14:paraId="62657CED" w14:textId="6DB663BD" w:rsidR="00A27B85" w:rsidRPr="00AC7033" w:rsidRDefault="00A27B85"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Вновь вводимые в эксплуатацию объекты сферы потребительского рынка оборудованы согласно СП 35</w:t>
      </w:r>
      <w:r w:rsidR="00E455C4" w:rsidRPr="00AC7033">
        <w:rPr>
          <w:rFonts w:ascii="Times New Roman" w:eastAsia="Times New Roman" w:hAnsi="Times New Roman" w:cs="Times New Roman"/>
          <w:color w:val="000000"/>
          <w:sz w:val="28"/>
          <w:szCs w:val="28"/>
        </w:rPr>
        <w:t>-</w:t>
      </w:r>
      <w:r w:rsidRPr="00AC7033">
        <w:rPr>
          <w:rFonts w:ascii="Times New Roman" w:eastAsia="Times New Roman" w:hAnsi="Times New Roman" w:cs="Times New Roman"/>
          <w:color w:val="000000"/>
          <w:sz w:val="28"/>
          <w:szCs w:val="28"/>
        </w:rPr>
        <w:t>10</w:t>
      </w:r>
      <w:r w:rsidR="00E455C4" w:rsidRPr="00AC7033">
        <w:rPr>
          <w:rFonts w:ascii="Times New Roman" w:eastAsia="Times New Roman" w:hAnsi="Times New Roman" w:cs="Times New Roman"/>
          <w:color w:val="000000"/>
          <w:sz w:val="28"/>
          <w:szCs w:val="28"/>
        </w:rPr>
        <w:t>1</w:t>
      </w:r>
      <w:r w:rsidRPr="00AC7033">
        <w:rPr>
          <w:rFonts w:ascii="Times New Roman" w:eastAsia="Times New Roman" w:hAnsi="Times New Roman" w:cs="Times New Roman"/>
          <w:color w:val="000000"/>
          <w:sz w:val="28"/>
          <w:szCs w:val="28"/>
        </w:rPr>
        <w:t>-2001 «Проектирование зданий и сооружений с учетом доступности для маломобильных групп населения</w:t>
      </w:r>
      <w:r w:rsidR="00E455C4" w:rsidRPr="00AC7033">
        <w:rPr>
          <w:rFonts w:ascii="Times New Roman" w:eastAsia="Times New Roman" w:hAnsi="Times New Roman" w:cs="Times New Roman"/>
          <w:color w:val="000000"/>
          <w:sz w:val="28"/>
          <w:szCs w:val="28"/>
        </w:rPr>
        <w:t>. Общие положения</w:t>
      </w:r>
      <w:r w:rsidRPr="00AC7033">
        <w:rPr>
          <w:rFonts w:ascii="Times New Roman" w:eastAsia="Times New Roman" w:hAnsi="Times New Roman" w:cs="Times New Roman"/>
          <w:color w:val="000000"/>
          <w:sz w:val="28"/>
          <w:szCs w:val="28"/>
        </w:rPr>
        <w:t>». В случае отсутствия технической возможности установки пандусов для маломобильных групп населения, устанавливаются кнопки вызова персонала. При проведении реконструкции и модернизации объектов инфраструктуры соблюдаются требования доступности для инвалидов объектов торговли и услуг.</w:t>
      </w:r>
    </w:p>
    <w:p w14:paraId="6A767BB1" w14:textId="7E4898A6" w:rsidR="00A27B85" w:rsidRPr="00AC7033" w:rsidRDefault="00A27B85"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В 202</w:t>
      </w:r>
      <w:r w:rsidR="00C6513C" w:rsidRPr="00AC7033">
        <w:rPr>
          <w:rFonts w:ascii="Times New Roman" w:eastAsia="Times New Roman" w:hAnsi="Times New Roman" w:cs="Times New Roman"/>
          <w:color w:val="000000"/>
          <w:sz w:val="28"/>
          <w:szCs w:val="28"/>
        </w:rPr>
        <w:t>2</w:t>
      </w:r>
      <w:r w:rsidRPr="00AC7033">
        <w:rPr>
          <w:rFonts w:ascii="Times New Roman" w:eastAsia="Times New Roman" w:hAnsi="Times New Roman" w:cs="Times New Roman"/>
          <w:color w:val="000000"/>
          <w:sz w:val="28"/>
          <w:szCs w:val="28"/>
        </w:rPr>
        <w:t xml:space="preserve"> </w:t>
      </w:r>
      <w:r w:rsidR="00817531" w:rsidRPr="00AC7033">
        <w:rPr>
          <w:rFonts w:ascii="Times New Roman" w:eastAsia="Times New Roman" w:hAnsi="Times New Roman" w:cs="Times New Roman"/>
          <w:color w:val="000000"/>
          <w:sz w:val="28"/>
          <w:szCs w:val="28"/>
        </w:rPr>
        <w:t xml:space="preserve">году </w:t>
      </w:r>
      <w:r w:rsidRPr="00AC7033">
        <w:rPr>
          <w:rFonts w:ascii="Times New Roman" w:eastAsia="Times New Roman" w:hAnsi="Times New Roman" w:cs="Times New Roman"/>
          <w:color w:val="000000"/>
          <w:sz w:val="28"/>
          <w:szCs w:val="28"/>
        </w:rPr>
        <w:t xml:space="preserve">обследовано </w:t>
      </w:r>
      <w:r w:rsidR="00C6513C" w:rsidRPr="00AC7033">
        <w:rPr>
          <w:rFonts w:ascii="Times New Roman" w:eastAsia="Times New Roman" w:hAnsi="Times New Roman" w:cs="Times New Roman"/>
          <w:color w:val="000000"/>
          <w:sz w:val="28"/>
          <w:szCs w:val="28"/>
        </w:rPr>
        <w:t>1</w:t>
      </w:r>
      <w:r w:rsidRPr="00AC7033">
        <w:rPr>
          <w:rFonts w:ascii="Times New Roman" w:eastAsia="Times New Roman" w:hAnsi="Times New Roman" w:cs="Times New Roman"/>
          <w:color w:val="000000"/>
          <w:sz w:val="28"/>
          <w:szCs w:val="28"/>
        </w:rPr>
        <w:t>1</w:t>
      </w:r>
      <w:r w:rsidR="008255F9" w:rsidRPr="00AC7033">
        <w:rPr>
          <w:rFonts w:ascii="Times New Roman" w:eastAsia="Times New Roman" w:hAnsi="Times New Roman" w:cs="Times New Roman"/>
          <w:color w:val="000000"/>
          <w:sz w:val="28"/>
          <w:szCs w:val="28"/>
        </w:rPr>
        <w:t xml:space="preserve"> </w:t>
      </w:r>
      <w:r w:rsidR="00C6513C" w:rsidRPr="00AC7033">
        <w:rPr>
          <w:rFonts w:ascii="Times New Roman" w:eastAsia="Times New Roman" w:hAnsi="Times New Roman" w:cs="Times New Roman"/>
          <w:color w:val="000000"/>
          <w:sz w:val="28"/>
          <w:szCs w:val="28"/>
        </w:rPr>
        <w:t>968</w:t>
      </w:r>
      <w:r w:rsidRPr="00AC7033">
        <w:rPr>
          <w:rFonts w:ascii="Times New Roman" w:eastAsia="Times New Roman" w:hAnsi="Times New Roman" w:cs="Times New Roman"/>
          <w:color w:val="000000"/>
          <w:sz w:val="28"/>
          <w:szCs w:val="28"/>
        </w:rPr>
        <w:t xml:space="preserve"> торговых объектов торговли, услуг и общественного питания.</w:t>
      </w:r>
    </w:p>
    <w:p w14:paraId="2A43F266" w14:textId="1A30EB82" w:rsidR="00A27B85" w:rsidRPr="00AC7033" w:rsidRDefault="00A27B85"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Исполнительные комитеты </w:t>
      </w:r>
      <w:r w:rsidR="00B0467A" w:rsidRPr="00AC7033">
        <w:rPr>
          <w:rFonts w:ascii="Times New Roman" w:eastAsia="Times New Roman" w:hAnsi="Times New Roman" w:cs="Times New Roman"/>
          <w:color w:val="000000"/>
          <w:sz w:val="28"/>
          <w:szCs w:val="28"/>
        </w:rPr>
        <w:t xml:space="preserve">муниципальных районов и городских округов Республики Татарстан </w:t>
      </w:r>
      <w:r w:rsidRPr="00AC7033">
        <w:rPr>
          <w:rFonts w:ascii="Times New Roman" w:eastAsia="Times New Roman" w:hAnsi="Times New Roman" w:cs="Times New Roman"/>
          <w:color w:val="000000"/>
          <w:sz w:val="28"/>
          <w:szCs w:val="28"/>
        </w:rPr>
        <w:t>постоянно ведут информационную работу с руководителями потребительского рынка о необходимости создания доступной среды для маломобильных групп населения, а также введено обязательное согласование паспортов доступности объектов с обществ</w:t>
      </w:r>
      <w:r w:rsidR="00CA111E" w:rsidRPr="00AC7033">
        <w:rPr>
          <w:rFonts w:ascii="Times New Roman" w:eastAsia="Times New Roman" w:hAnsi="Times New Roman" w:cs="Times New Roman"/>
          <w:color w:val="000000"/>
          <w:sz w:val="28"/>
          <w:szCs w:val="28"/>
        </w:rPr>
        <w:t>енными организациями</w:t>
      </w:r>
      <w:r w:rsidRPr="00AC7033">
        <w:rPr>
          <w:rFonts w:ascii="Times New Roman" w:eastAsia="Times New Roman" w:hAnsi="Times New Roman" w:cs="Times New Roman"/>
          <w:color w:val="000000"/>
          <w:sz w:val="28"/>
          <w:szCs w:val="28"/>
        </w:rPr>
        <w:t xml:space="preserve"> инвалидов. </w:t>
      </w:r>
    </w:p>
    <w:p w14:paraId="0BB70D59" w14:textId="4A450AB9" w:rsidR="00A27B85" w:rsidRPr="00AC7033" w:rsidRDefault="00A27B85"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На стоянках автотранспортных средств возле торговых центров оборудовано не менее 10</w:t>
      </w:r>
      <w:r w:rsidR="00122CEE" w:rsidRPr="00AC7033">
        <w:t xml:space="preserve"> </w:t>
      </w:r>
      <w:r w:rsidR="00122CEE" w:rsidRPr="00AC7033">
        <w:rPr>
          <w:rFonts w:ascii="Times New Roman" w:eastAsia="Times New Roman" w:hAnsi="Times New Roman" w:cs="Times New Roman"/>
          <w:color w:val="000000"/>
          <w:sz w:val="28"/>
          <w:szCs w:val="28"/>
        </w:rPr>
        <w:t>процентов</w:t>
      </w:r>
      <w:r w:rsidRPr="00AC7033">
        <w:rPr>
          <w:rFonts w:ascii="Times New Roman" w:eastAsia="Times New Roman" w:hAnsi="Times New Roman" w:cs="Times New Roman"/>
          <w:color w:val="000000"/>
          <w:sz w:val="28"/>
          <w:szCs w:val="28"/>
        </w:rPr>
        <w:t xml:space="preserve"> мест для парковки автотранспортных средств инвалидов.</w:t>
      </w:r>
    </w:p>
    <w:p w14:paraId="55B93AE4" w14:textId="0260E50B" w:rsidR="00C6513C" w:rsidRPr="00AC7033" w:rsidRDefault="00C6513C"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Во исполнение пунктов 1 и 2 постановления Кабинета Министров Республики Татарстан от 30.12.2022 № 1517 «Об утверждении Плана мероприятий («дорожной карты») по повышению значений показателей доступности для инвалидов объектов и услуг в Республике Татарстан на 2022 – 2030 годы» сформирован реестр объектов социальной инфраструктуры в приоритетных сферах жизнедеятельности инвалидов и других маломобильных групп населения на сайте Министерства промышленности и торговли Республики Татарстан.  </w:t>
      </w:r>
    </w:p>
    <w:p w14:paraId="0887BE17" w14:textId="4BAF9059" w:rsidR="00A27B85" w:rsidRPr="00AC7033" w:rsidRDefault="00A27B85"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В рамках реализации плана мероприятий «дорожной карты» </w:t>
      </w:r>
      <w:r w:rsidR="00DB6304" w:rsidRPr="00AC7033">
        <w:rPr>
          <w:rFonts w:ascii="Times New Roman" w:eastAsia="Times New Roman" w:hAnsi="Times New Roman" w:cs="Times New Roman"/>
          <w:color w:val="000000"/>
          <w:sz w:val="28"/>
          <w:szCs w:val="28"/>
        </w:rPr>
        <w:t xml:space="preserve">по повышению значений показателей доступности для инвалидов объектов и услуг в Республике Татарстан </w:t>
      </w:r>
      <w:r w:rsidRPr="00AC7033">
        <w:rPr>
          <w:rFonts w:ascii="Times New Roman" w:eastAsia="Times New Roman" w:hAnsi="Times New Roman" w:cs="Times New Roman"/>
          <w:color w:val="000000"/>
          <w:sz w:val="28"/>
          <w:szCs w:val="28"/>
        </w:rPr>
        <w:t xml:space="preserve">в 2023 году работа по беспрепятственному доступу к объектам торговли, </w:t>
      </w:r>
      <w:r w:rsidR="00B22D4D" w:rsidRPr="00AC7033">
        <w:rPr>
          <w:rFonts w:ascii="Times New Roman" w:eastAsia="Times New Roman" w:hAnsi="Times New Roman" w:cs="Times New Roman"/>
          <w:color w:val="000000"/>
          <w:sz w:val="28"/>
          <w:szCs w:val="28"/>
        </w:rPr>
        <w:t xml:space="preserve">общественного питания и </w:t>
      </w:r>
      <w:r w:rsidR="00B94991" w:rsidRPr="00AC7033">
        <w:rPr>
          <w:rFonts w:ascii="Times New Roman" w:eastAsia="Times New Roman" w:hAnsi="Times New Roman" w:cs="Times New Roman"/>
          <w:color w:val="000000"/>
          <w:sz w:val="28"/>
          <w:szCs w:val="28"/>
        </w:rPr>
        <w:t xml:space="preserve">бытовых </w:t>
      </w:r>
      <w:r w:rsidRPr="00AC7033">
        <w:rPr>
          <w:rFonts w:ascii="Times New Roman" w:eastAsia="Times New Roman" w:hAnsi="Times New Roman" w:cs="Times New Roman"/>
          <w:color w:val="000000"/>
          <w:sz w:val="28"/>
          <w:szCs w:val="28"/>
        </w:rPr>
        <w:t>услуг будет продолжена.</w:t>
      </w:r>
    </w:p>
    <w:p w14:paraId="5A943904" w14:textId="77777777" w:rsidR="00A27B85" w:rsidRPr="00AC7033" w:rsidRDefault="00A27B85" w:rsidP="00713C5E">
      <w:pPr>
        <w:widowControl w:val="0"/>
        <w:spacing w:after="0" w:line="240" w:lineRule="auto"/>
        <w:ind w:firstLine="709"/>
        <w:jc w:val="both"/>
        <w:rPr>
          <w:rFonts w:ascii="Times New Roman" w:eastAsia="Calibri" w:hAnsi="Times New Roman" w:cs="Times New Roman"/>
          <w:sz w:val="28"/>
          <w:szCs w:val="28"/>
          <w:lang w:eastAsia="en-US"/>
        </w:rPr>
      </w:pPr>
    </w:p>
    <w:p w14:paraId="035C454B" w14:textId="7815A6E5" w:rsidR="00C562BB" w:rsidRPr="00AC7033" w:rsidRDefault="00184966" w:rsidP="00713C5E">
      <w:pPr>
        <w:widowControl w:val="0"/>
        <w:spacing w:after="0" w:line="240" w:lineRule="auto"/>
        <w:ind w:firstLine="708"/>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В сфере транспорта и дорожного хозяйства Республики Татарстан</w:t>
      </w:r>
    </w:p>
    <w:p w14:paraId="05DB04DF" w14:textId="49683C79"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На сегодняшний день на всех 11 станциях метрополитена г.Казани установлены информационные сенсорные терминалы, рельефные (тактильные) направляющие и предупреждающие плитки. На одной из станци</w:t>
      </w:r>
      <w:r w:rsidR="004D1EA2" w:rsidRPr="00AC7033">
        <w:rPr>
          <w:rFonts w:ascii="Times New Roman" w:eastAsia="Times New Roman" w:hAnsi="Times New Roman" w:cs="Times New Roman"/>
          <w:color w:val="000000"/>
          <w:sz w:val="28"/>
          <w:szCs w:val="28"/>
        </w:rPr>
        <w:t>й</w:t>
      </w:r>
      <w:r w:rsidRPr="00AC7033">
        <w:rPr>
          <w:rFonts w:ascii="Times New Roman" w:eastAsia="Times New Roman" w:hAnsi="Times New Roman" w:cs="Times New Roman"/>
          <w:color w:val="000000"/>
          <w:sz w:val="28"/>
          <w:szCs w:val="28"/>
        </w:rPr>
        <w:t xml:space="preserve"> установлены светодиодные полосы. </w:t>
      </w:r>
      <w:r w:rsidRPr="00AC7033">
        <w:rPr>
          <w:rFonts w:ascii="Times New Roman" w:eastAsia="Times New Roman" w:hAnsi="Times New Roman" w:cs="Times New Roman"/>
          <w:color w:val="000000"/>
          <w:sz w:val="28"/>
          <w:szCs w:val="28"/>
        </w:rPr>
        <w:lastRenderedPageBreak/>
        <w:t>Станции метро</w:t>
      </w:r>
      <w:r w:rsidR="003D247F" w:rsidRPr="00AC7033">
        <w:rPr>
          <w:rFonts w:ascii="Times New Roman" w:eastAsia="Times New Roman" w:hAnsi="Times New Roman" w:cs="Times New Roman"/>
          <w:color w:val="000000"/>
          <w:sz w:val="28"/>
          <w:szCs w:val="28"/>
        </w:rPr>
        <w:t>политена</w:t>
      </w:r>
      <w:r w:rsidRPr="00AC7033">
        <w:rPr>
          <w:rFonts w:ascii="Times New Roman" w:eastAsia="Times New Roman" w:hAnsi="Times New Roman" w:cs="Times New Roman"/>
          <w:color w:val="000000"/>
          <w:sz w:val="28"/>
          <w:szCs w:val="28"/>
        </w:rPr>
        <w:t xml:space="preserve"> «</w:t>
      </w:r>
      <w:r w:rsidR="009B31BB" w:rsidRPr="00AC7033">
        <w:rPr>
          <w:rFonts w:ascii="Times New Roman" w:eastAsia="Times New Roman" w:hAnsi="Times New Roman" w:cs="Times New Roman"/>
          <w:color w:val="000000"/>
          <w:sz w:val="28"/>
          <w:szCs w:val="28"/>
        </w:rPr>
        <w:t>П</w:t>
      </w:r>
      <w:r w:rsidRPr="00AC7033">
        <w:rPr>
          <w:rFonts w:ascii="Times New Roman" w:eastAsia="Times New Roman" w:hAnsi="Times New Roman" w:cs="Times New Roman"/>
          <w:color w:val="000000"/>
          <w:sz w:val="28"/>
          <w:szCs w:val="28"/>
        </w:rPr>
        <w:t>роспект Победы» и «Дубравная» оборудованы специальными подъемными устройствами (лифтами), в пешеходном переходе от трамвайных лифтов и к кассовым залам расположены инвалидные пандусы. Станция метро</w:t>
      </w:r>
      <w:r w:rsidR="003D247F" w:rsidRPr="00AC7033">
        <w:rPr>
          <w:rFonts w:ascii="Times New Roman" w:eastAsia="Times New Roman" w:hAnsi="Times New Roman" w:cs="Times New Roman"/>
          <w:color w:val="000000"/>
          <w:sz w:val="28"/>
          <w:szCs w:val="28"/>
        </w:rPr>
        <w:t>политена</w:t>
      </w:r>
      <w:r w:rsidRPr="00AC7033">
        <w:rPr>
          <w:rFonts w:ascii="Times New Roman" w:eastAsia="Times New Roman" w:hAnsi="Times New Roman" w:cs="Times New Roman"/>
          <w:color w:val="000000"/>
          <w:sz w:val="28"/>
          <w:szCs w:val="28"/>
        </w:rPr>
        <w:t xml:space="preserve"> «проспект Победы» также адаптирована для формирования безбарьерной среды для маломобильных групп населения. Всего </w:t>
      </w:r>
      <w:r w:rsidR="003D5CBC" w:rsidRPr="00AC7033">
        <w:rPr>
          <w:rFonts w:ascii="Times New Roman" w:eastAsia="Times New Roman" w:hAnsi="Times New Roman" w:cs="Times New Roman"/>
          <w:color w:val="000000"/>
          <w:sz w:val="28"/>
          <w:szCs w:val="28"/>
        </w:rPr>
        <w:t>на</w:t>
      </w:r>
      <w:r w:rsidRPr="00AC7033">
        <w:rPr>
          <w:rFonts w:ascii="Times New Roman" w:eastAsia="Times New Roman" w:hAnsi="Times New Roman" w:cs="Times New Roman"/>
          <w:color w:val="000000"/>
          <w:sz w:val="28"/>
          <w:szCs w:val="28"/>
        </w:rPr>
        <w:t xml:space="preserve"> Казанском метрополитене курсирует</w:t>
      </w:r>
      <w:r w:rsidR="00C6513C" w:rsidRPr="00AC7033">
        <w:rPr>
          <w:rFonts w:ascii="Times New Roman" w:eastAsia="Times New Roman" w:hAnsi="Times New Roman" w:cs="Times New Roman"/>
          <w:color w:val="000000"/>
          <w:sz w:val="28"/>
          <w:szCs w:val="28"/>
        </w:rPr>
        <w:t xml:space="preserve"> 15 поездов</w:t>
      </w:r>
      <w:r w:rsidRPr="00AC7033">
        <w:rPr>
          <w:rFonts w:ascii="Times New Roman" w:eastAsia="Times New Roman" w:hAnsi="Times New Roman" w:cs="Times New Roman"/>
          <w:color w:val="000000"/>
          <w:sz w:val="28"/>
          <w:szCs w:val="28"/>
        </w:rPr>
        <w:t xml:space="preserve"> </w:t>
      </w:r>
      <w:r w:rsidR="008A45CF" w:rsidRPr="00AC7033">
        <w:rPr>
          <w:rFonts w:ascii="Times New Roman" w:eastAsia="Times New Roman" w:hAnsi="Times New Roman" w:cs="Times New Roman"/>
          <w:color w:val="000000"/>
          <w:sz w:val="28"/>
          <w:szCs w:val="28"/>
        </w:rPr>
        <w:t xml:space="preserve">(всего </w:t>
      </w:r>
      <w:r w:rsidR="00FC160D"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51 вагон</w:t>
      </w:r>
      <w:r w:rsidR="008A45CF" w:rsidRPr="00AC7033">
        <w:rPr>
          <w:rFonts w:ascii="Times New Roman" w:eastAsia="Times New Roman" w:hAnsi="Times New Roman" w:cs="Times New Roman"/>
          <w:color w:val="000000"/>
          <w:sz w:val="28"/>
          <w:szCs w:val="28"/>
        </w:rPr>
        <w:t>)</w:t>
      </w:r>
      <w:r w:rsidRPr="00AC7033">
        <w:rPr>
          <w:rFonts w:ascii="Times New Roman" w:eastAsia="Times New Roman" w:hAnsi="Times New Roman" w:cs="Times New Roman"/>
          <w:color w:val="000000"/>
          <w:sz w:val="28"/>
          <w:szCs w:val="28"/>
        </w:rPr>
        <w:t>.</w:t>
      </w:r>
    </w:p>
    <w:p w14:paraId="3E56A273" w14:textId="58802B45"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В г</w:t>
      </w:r>
      <w:r w:rsidR="008D15A5" w:rsidRPr="00AC7033">
        <w:rPr>
          <w:rFonts w:ascii="Times New Roman" w:eastAsia="Times New Roman" w:hAnsi="Times New Roman" w:cs="Times New Roman"/>
          <w:color w:val="000000"/>
          <w:sz w:val="28"/>
          <w:szCs w:val="28"/>
        </w:rPr>
        <w:t xml:space="preserve">ороде </w:t>
      </w:r>
      <w:r w:rsidRPr="00AC7033">
        <w:rPr>
          <w:rFonts w:ascii="Times New Roman" w:eastAsia="Times New Roman" w:hAnsi="Times New Roman" w:cs="Times New Roman"/>
          <w:color w:val="000000"/>
          <w:sz w:val="28"/>
          <w:szCs w:val="28"/>
        </w:rPr>
        <w:t xml:space="preserve">Казани все автобусные маршруты городского пассажирского транспорта обслуживаются современными комфортабельными низкопольными и полунизкопольными транспортными средствами, учитывающими интересы всех категорий пассажиров, чьи возможности в передвижении ограничены. В 2020 году в рамках национального проекта «Безопасные и качественные автомобильные дороги» Казанской агломерацией приобретено 73 </w:t>
      </w:r>
      <w:r w:rsidR="008255F9" w:rsidRPr="00AC7033">
        <w:rPr>
          <w:rFonts w:ascii="Times New Roman" w:eastAsia="Times New Roman" w:hAnsi="Times New Roman" w:cs="Times New Roman"/>
          <w:color w:val="000000"/>
          <w:sz w:val="28"/>
          <w:szCs w:val="28"/>
        </w:rPr>
        <w:t>автобуса с двигателем, работающи</w:t>
      </w:r>
      <w:r w:rsidRPr="00AC7033">
        <w:rPr>
          <w:rFonts w:ascii="Times New Roman" w:eastAsia="Times New Roman" w:hAnsi="Times New Roman" w:cs="Times New Roman"/>
          <w:color w:val="000000"/>
          <w:sz w:val="28"/>
          <w:szCs w:val="28"/>
        </w:rPr>
        <w:t xml:space="preserve">м на газовом топливе. В 2021 года в г.Казань произведена поставка 40 автобусов большой вместимости, также работающих на газовом топливе, в соответствии с указанным национальным проектом. Весь подвижной состав предназначен для перевозки </w:t>
      </w:r>
      <w:r w:rsidR="00C435E1" w:rsidRPr="00AC7033">
        <w:rPr>
          <w:rFonts w:ascii="Times New Roman" w:eastAsia="Times New Roman" w:hAnsi="Times New Roman" w:cs="Times New Roman"/>
          <w:color w:val="000000"/>
          <w:sz w:val="28"/>
          <w:szCs w:val="28"/>
        </w:rPr>
        <w:t>маломобильных групп населения</w:t>
      </w:r>
      <w:r w:rsidRPr="00AC7033">
        <w:rPr>
          <w:rFonts w:ascii="Times New Roman" w:eastAsia="Times New Roman" w:hAnsi="Times New Roman" w:cs="Times New Roman"/>
          <w:color w:val="000000"/>
          <w:sz w:val="28"/>
          <w:szCs w:val="28"/>
        </w:rPr>
        <w:t xml:space="preserve">. </w:t>
      </w:r>
    </w:p>
    <w:p w14:paraId="1CA2DB8A" w14:textId="77777777"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С целью повышения качества транспортного обслуживания жителей в городе ведется работа по установке на остановочных пунктах пассажирского общественного транспорта электронных информационных табло. Данная система функционирует в автоматическом режиме с использованием спутниковой навигации ГЛОНАСС/GPS автоматизированной системы «АСУ-Т». Выводимая на табло информация о времени прохождения транспортных средств маршрута отображается в режиме реального времени.</w:t>
      </w:r>
    </w:p>
    <w:p w14:paraId="2ECCF4BB" w14:textId="77777777"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В настоящее время в городе установлено 96 трамвайных и 257 автобусных электронных табло. Также на 21 остановках были установлены модули с голосовым оповещением по запросу (кнопка вызова) о предполагаемом времени прибытия маршрутных транспортных средств.</w:t>
      </w:r>
    </w:p>
    <w:p w14:paraId="07D57B3C" w14:textId="3F3F23E1"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Использование подвижного состава с учетом конструктивных особенностей при обслуживании межмуниципальных маршрутов регулярных перевозок, предназначенного для </w:t>
      </w:r>
      <w:r w:rsidR="00C435E1" w:rsidRPr="00AC7033">
        <w:rPr>
          <w:rFonts w:ascii="Times New Roman" w:eastAsia="Times New Roman" w:hAnsi="Times New Roman" w:cs="Times New Roman"/>
          <w:color w:val="000000"/>
          <w:sz w:val="28"/>
          <w:szCs w:val="28"/>
        </w:rPr>
        <w:t>маломобильных групп населения</w:t>
      </w:r>
      <w:r w:rsidRPr="00AC7033">
        <w:rPr>
          <w:rFonts w:ascii="Times New Roman" w:eastAsia="Times New Roman" w:hAnsi="Times New Roman" w:cs="Times New Roman"/>
          <w:color w:val="000000"/>
          <w:sz w:val="28"/>
          <w:szCs w:val="28"/>
        </w:rPr>
        <w:t>, законодательством не регламентировано.</w:t>
      </w:r>
    </w:p>
    <w:p w14:paraId="23E56359" w14:textId="53E8F3B8"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Однако согласно </w:t>
      </w:r>
      <w:r w:rsidR="007C5C42" w:rsidRPr="00AC7033">
        <w:rPr>
          <w:rFonts w:ascii="Times New Roman" w:eastAsia="Times New Roman" w:hAnsi="Times New Roman" w:cs="Times New Roman"/>
          <w:color w:val="000000"/>
          <w:sz w:val="28"/>
          <w:szCs w:val="28"/>
        </w:rPr>
        <w:t>ш</w:t>
      </w:r>
      <w:r w:rsidRPr="00AC7033">
        <w:rPr>
          <w:rFonts w:ascii="Times New Roman" w:eastAsia="Times New Roman" w:hAnsi="Times New Roman" w:cs="Times New Roman"/>
          <w:color w:val="000000"/>
          <w:sz w:val="28"/>
          <w:szCs w:val="28"/>
        </w:rPr>
        <w:t xml:space="preserve">кале для оценки критериев заявок участников открытого конкурса на право осуществления перевозок пассажиров по межмуниципальным маршрутам регулярных перевозок по территории Республики Татарстан, утвержденной приказом Министерством транспорта и дорожного хозяйства Республики Татарстан от 09.03.2016 № 94 </w:t>
      </w:r>
      <w:r w:rsidR="003D247F" w:rsidRPr="00AC7033">
        <w:rPr>
          <w:rFonts w:ascii="Times New Roman" w:eastAsia="Times New Roman" w:hAnsi="Times New Roman" w:cs="Times New Roman"/>
          <w:color w:val="000000"/>
          <w:sz w:val="28"/>
          <w:szCs w:val="28"/>
        </w:rPr>
        <w:t>«Об утверждении шкалы для оценки критериев заявок участников открытого конкурса на право осуществления перевозок пассажиров по межмуниципальным маршрутам регулярных перевозок по т</w:t>
      </w:r>
      <w:r w:rsidR="00FC160D" w:rsidRPr="00AC7033">
        <w:rPr>
          <w:rFonts w:ascii="Times New Roman" w:eastAsia="Times New Roman" w:hAnsi="Times New Roman" w:cs="Times New Roman"/>
          <w:color w:val="000000"/>
          <w:sz w:val="28"/>
          <w:szCs w:val="28"/>
        </w:rPr>
        <w:t>ерритории Республики Татарстан»</w:t>
      </w:r>
      <w:r w:rsidRPr="00AC7033">
        <w:rPr>
          <w:rFonts w:ascii="Times New Roman" w:eastAsia="Times New Roman" w:hAnsi="Times New Roman" w:cs="Times New Roman"/>
          <w:color w:val="000000"/>
          <w:sz w:val="28"/>
          <w:szCs w:val="28"/>
        </w:rPr>
        <w:t xml:space="preserve">, предусмотрено начисление дополнительных баллов участнику открытого конкурса, транспортное средство которого оборудовано для перевозки </w:t>
      </w:r>
      <w:r w:rsidR="00C435E1" w:rsidRPr="00AC7033">
        <w:rPr>
          <w:rFonts w:ascii="Times New Roman" w:eastAsia="Times New Roman" w:hAnsi="Times New Roman" w:cs="Times New Roman"/>
          <w:color w:val="000000"/>
          <w:sz w:val="28"/>
          <w:szCs w:val="28"/>
        </w:rPr>
        <w:t>маломобильных групп населения</w:t>
      </w:r>
      <w:r w:rsidRPr="00AC7033">
        <w:rPr>
          <w:rFonts w:ascii="Times New Roman" w:eastAsia="Times New Roman" w:hAnsi="Times New Roman" w:cs="Times New Roman"/>
          <w:color w:val="000000"/>
          <w:sz w:val="28"/>
          <w:szCs w:val="28"/>
        </w:rPr>
        <w:t>.</w:t>
      </w:r>
    </w:p>
    <w:p w14:paraId="322109CD" w14:textId="11FF52E6"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На железнодорожном вокзале «Казань-1» обслуживание лиц с ограниченными возможностями осуществляется </w:t>
      </w:r>
      <w:r w:rsidR="003E6B14" w:rsidRPr="00AC7033">
        <w:rPr>
          <w:rFonts w:ascii="Times New Roman" w:eastAsia="Times New Roman" w:hAnsi="Times New Roman" w:cs="Times New Roman"/>
          <w:color w:val="000000"/>
          <w:sz w:val="28"/>
          <w:szCs w:val="28"/>
        </w:rPr>
        <w:t>согласно технологическому процессу</w:t>
      </w:r>
      <w:r w:rsidRPr="00AC7033">
        <w:rPr>
          <w:rFonts w:ascii="Times New Roman" w:eastAsia="Times New Roman" w:hAnsi="Times New Roman" w:cs="Times New Roman"/>
          <w:color w:val="000000"/>
          <w:sz w:val="28"/>
          <w:szCs w:val="28"/>
        </w:rPr>
        <w:t xml:space="preserve"> работы железнодорожного вокзала по обслуживанию </w:t>
      </w:r>
      <w:r w:rsidR="00C435E1" w:rsidRPr="00AC7033">
        <w:rPr>
          <w:rFonts w:ascii="Times New Roman" w:eastAsia="Times New Roman" w:hAnsi="Times New Roman" w:cs="Times New Roman"/>
          <w:color w:val="000000"/>
          <w:sz w:val="28"/>
          <w:szCs w:val="28"/>
        </w:rPr>
        <w:t>маломобильных групп населения</w:t>
      </w:r>
      <w:r w:rsidRPr="00AC7033">
        <w:rPr>
          <w:rFonts w:ascii="Times New Roman" w:eastAsia="Times New Roman" w:hAnsi="Times New Roman" w:cs="Times New Roman"/>
          <w:color w:val="000000"/>
          <w:sz w:val="28"/>
          <w:szCs w:val="28"/>
        </w:rPr>
        <w:t xml:space="preserve">. На вокзале обеспечивается круглосуточное оказание услуги </w:t>
      </w:r>
      <w:r w:rsidR="00C435E1" w:rsidRPr="00AC7033">
        <w:rPr>
          <w:rFonts w:ascii="Times New Roman" w:eastAsia="Times New Roman" w:hAnsi="Times New Roman" w:cs="Times New Roman"/>
          <w:color w:val="000000"/>
          <w:sz w:val="28"/>
          <w:szCs w:val="28"/>
        </w:rPr>
        <w:t>маломобильным группам населения</w:t>
      </w:r>
      <w:r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lastRenderedPageBreak/>
        <w:t>Главное здания вокзала и здание пригородного вокзала доступны и комфортны для всех групп людей. На первый этаж главного здания вокзала инвалид-колясочник может попасть по пандусу центрального входа. В здание транспортно-пересадочного терминала инвалид-колясочник может попасть беспрепятственно. Все двери вокзала являются двупольными. На пассажирскую платформу №</w:t>
      </w:r>
      <w:r w:rsidR="006E3E59"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1, Восточную и Западную платформы инвалид-колясочник попадает беспрепятственно из фойе главного здания вокзала и из зала ожидания, расположенного на 1-м этаже транспортно-пересадочного терминала. На пассажирские платформы №</w:t>
      </w:r>
      <w:r w:rsidR="004836A9"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2,</w:t>
      </w:r>
      <w:r w:rsidR="00C435E1"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3,</w:t>
      </w:r>
      <w:r w:rsidR="00C435E1"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4,</w:t>
      </w:r>
      <w:r w:rsidR="00C435E1"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5 можно попасть, воспользовавшись лифтами. На пассажирских платформах №</w:t>
      </w:r>
      <w:r w:rsidR="003D32DE"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1,</w:t>
      </w:r>
      <w:r w:rsidR="00C435E1"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2,</w:t>
      </w:r>
      <w:r w:rsidR="00C435E1"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3,</w:t>
      </w:r>
      <w:r w:rsidR="00C435E1"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4,</w:t>
      </w:r>
      <w:r w:rsidR="00C435E1" w:rsidRPr="00AC7033">
        <w:rPr>
          <w:rFonts w:ascii="Times New Roman" w:eastAsia="Times New Roman" w:hAnsi="Times New Roman" w:cs="Times New Roman"/>
          <w:color w:val="000000"/>
          <w:sz w:val="28"/>
          <w:szCs w:val="28"/>
        </w:rPr>
        <w:t xml:space="preserve"> </w:t>
      </w:r>
      <w:r w:rsidR="000311CD" w:rsidRPr="00AC7033">
        <w:rPr>
          <w:rFonts w:ascii="Times New Roman" w:eastAsia="Times New Roman" w:hAnsi="Times New Roman" w:cs="Times New Roman"/>
          <w:color w:val="000000"/>
          <w:sz w:val="28"/>
          <w:szCs w:val="28"/>
        </w:rPr>
        <w:t>5 и Восточной платформе</w:t>
      </w:r>
      <w:r w:rsidRPr="00AC7033">
        <w:rPr>
          <w:rFonts w:ascii="Times New Roman" w:eastAsia="Times New Roman" w:hAnsi="Times New Roman" w:cs="Times New Roman"/>
          <w:color w:val="000000"/>
          <w:sz w:val="28"/>
          <w:szCs w:val="28"/>
        </w:rPr>
        <w:t xml:space="preserve"> имеется тактильная плитка.</w:t>
      </w:r>
    </w:p>
    <w:p w14:paraId="3881C75A" w14:textId="196BF140"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Для </w:t>
      </w:r>
      <w:r w:rsidR="00522A6F" w:rsidRPr="00AC7033">
        <w:rPr>
          <w:rFonts w:ascii="Times New Roman" w:eastAsia="Times New Roman" w:hAnsi="Times New Roman" w:cs="Times New Roman"/>
          <w:color w:val="000000"/>
          <w:sz w:val="28"/>
          <w:szCs w:val="28"/>
        </w:rPr>
        <w:t xml:space="preserve">инвалидов и </w:t>
      </w:r>
      <w:r w:rsidRPr="00AC7033">
        <w:rPr>
          <w:rFonts w:ascii="Times New Roman" w:eastAsia="Times New Roman" w:hAnsi="Times New Roman" w:cs="Times New Roman"/>
          <w:color w:val="000000"/>
          <w:sz w:val="28"/>
          <w:szCs w:val="28"/>
        </w:rPr>
        <w:t xml:space="preserve">лиц с ограниченными возможностями </w:t>
      </w:r>
      <w:r w:rsidR="00522A6F" w:rsidRPr="00AC7033">
        <w:rPr>
          <w:rFonts w:ascii="Times New Roman" w:eastAsia="Times New Roman" w:hAnsi="Times New Roman" w:cs="Times New Roman"/>
          <w:color w:val="000000"/>
          <w:sz w:val="28"/>
          <w:szCs w:val="28"/>
        </w:rPr>
        <w:t xml:space="preserve">здоровья </w:t>
      </w:r>
      <w:r w:rsidRPr="00AC7033">
        <w:rPr>
          <w:rFonts w:ascii="Times New Roman" w:eastAsia="Times New Roman" w:hAnsi="Times New Roman" w:cs="Times New Roman"/>
          <w:color w:val="000000"/>
          <w:sz w:val="28"/>
          <w:szCs w:val="28"/>
        </w:rPr>
        <w:t>безвозмездно осуществляется помощь по их сопровождению</w:t>
      </w:r>
      <w:r w:rsidR="00522A6F" w:rsidRPr="00AC7033">
        <w:rPr>
          <w:rFonts w:ascii="Times New Roman" w:eastAsia="Times New Roman" w:hAnsi="Times New Roman" w:cs="Times New Roman"/>
          <w:color w:val="000000"/>
          <w:sz w:val="28"/>
          <w:szCs w:val="28"/>
        </w:rPr>
        <w:t>,</w:t>
      </w:r>
      <w:r w:rsidRPr="00AC7033">
        <w:rPr>
          <w:rFonts w:ascii="Times New Roman" w:eastAsia="Times New Roman" w:hAnsi="Times New Roman" w:cs="Times New Roman"/>
          <w:color w:val="000000"/>
          <w:sz w:val="28"/>
          <w:szCs w:val="28"/>
        </w:rPr>
        <w:t xml:space="preserve"> транспортировке к подвижному составу. На вокзале имеются передвижные и переносные приспособления для посадки</w:t>
      </w:r>
      <w:r w:rsidR="00FC160D"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высадки</w:t>
      </w:r>
      <w:r w:rsidR="00FC160D" w:rsidRPr="00AC7033">
        <w:rPr>
          <w:rFonts w:ascii="Times New Roman" w:eastAsia="Times New Roman" w:hAnsi="Times New Roman" w:cs="Times New Roman"/>
          <w:color w:val="000000"/>
          <w:sz w:val="28"/>
          <w:szCs w:val="28"/>
        </w:rPr>
        <w:t>)</w:t>
      </w:r>
      <w:r w:rsidRPr="00AC7033">
        <w:rPr>
          <w:rFonts w:ascii="Times New Roman" w:eastAsia="Times New Roman" w:hAnsi="Times New Roman" w:cs="Times New Roman"/>
          <w:color w:val="000000"/>
          <w:sz w:val="28"/>
          <w:szCs w:val="28"/>
        </w:rPr>
        <w:t xml:space="preserve"> </w:t>
      </w:r>
      <w:r w:rsidR="00664C1C" w:rsidRPr="00AC7033">
        <w:rPr>
          <w:rFonts w:ascii="Times New Roman" w:eastAsia="Times New Roman" w:hAnsi="Times New Roman" w:cs="Times New Roman"/>
          <w:color w:val="000000"/>
          <w:sz w:val="28"/>
          <w:szCs w:val="28"/>
        </w:rPr>
        <w:t>маломобильных групп населения</w:t>
      </w:r>
      <w:r w:rsidRPr="00AC7033">
        <w:rPr>
          <w:rFonts w:ascii="Times New Roman" w:eastAsia="Times New Roman" w:hAnsi="Times New Roman" w:cs="Times New Roman"/>
          <w:color w:val="000000"/>
          <w:sz w:val="28"/>
          <w:szCs w:val="28"/>
        </w:rPr>
        <w:t xml:space="preserve"> (носилки для </w:t>
      </w:r>
      <w:r w:rsidR="00FC160D" w:rsidRPr="00AC7033">
        <w:rPr>
          <w:rFonts w:ascii="Times New Roman" w:eastAsia="Times New Roman" w:hAnsi="Times New Roman" w:cs="Times New Roman"/>
          <w:color w:val="000000"/>
          <w:sz w:val="28"/>
          <w:szCs w:val="28"/>
        </w:rPr>
        <w:t>«</w:t>
      </w:r>
      <w:r w:rsidRPr="00AC7033">
        <w:rPr>
          <w:rFonts w:ascii="Times New Roman" w:eastAsia="Times New Roman" w:hAnsi="Times New Roman" w:cs="Times New Roman"/>
          <w:color w:val="000000"/>
          <w:sz w:val="28"/>
          <w:szCs w:val="28"/>
        </w:rPr>
        <w:t>лежачих</w:t>
      </w:r>
      <w:r w:rsidR="00FC160D" w:rsidRPr="00AC7033">
        <w:rPr>
          <w:rFonts w:ascii="Times New Roman" w:eastAsia="Times New Roman" w:hAnsi="Times New Roman" w:cs="Times New Roman"/>
          <w:color w:val="000000"/>
          <w:sz w:val="28"/>
          <w:szCs w:val="28"/>
        </w:rPr>
        <w:t>»</w:t>
      </w:r>
      <w:r w:rsidRPr="00AC7033">
        <w:rPr>
          <w:rFonts w:ascii="Times New Roman" w:eastAsia="Times New Roman" w:hAnsi="Times New Roman" w:cs="Times New Roman"/>
          <w:color w:val="000000"/>
          <w:sz w:val="28"/>
          <w:szCs w:val="28"/>
        </w:rPr>
        <w:t xml:space="preserve"> пассажиров и кресло-коляска для «сидячих»). Также на вокзале имеется вертикальный подъемник для посадки с низкой посадочной платформы.</w:t>
      </w:r>
    </w:p>
    <w:p w14:paraId="65C9A547" w14:textId="77777777"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В главном здании вокзала и в здании пригородного вокзала имеются санитарные комнаты для инвалидов.</w:t>
      </w:r>
    </w:p>
    <w:p w14:paraId="03D68FFB" w14:textId="534210DF"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Прием заявок осуществляется в автоматизированной программе по учету и контролю их исполнения, по электронной почте дежурному помощнику начальника вокзала. Оказание услуги помощи и сопровождения пассажир</w:t>
      </w:r>
      <w:r w:rsidR="00BB442A" w:rsidRPr="00AC7033">
        <w:rPr>
          <w:rFonts w:ascii="Times New Roman" w:eastAsia="Times New Roman" w:hAnsi="Times New Roman" w:cs="Times New Roman"/>
          <w:color w:val="000000"/>
          <w:sz w:val="28"/>
          <w:szCs w:val="28"/>
        </w:rPr>
        <w:t>ов из числа инвалидов</w:t>
      </w:r>
      <w:r w:rsidRPr="00AC7033">
        <w:rPr>
          <w:rFonts w:ascii="Times New Roman" w:eastAsia="Times New Roman" w:hAnsi="Times New Roman" w:cs="Times New Roman"/>
          <w:color w:val="000000"/>
          <w:sz w:val="28"/>
          <w:szCs w:val="28"/>
        </w:rPr>
        <w:t xml:space="preserve"> </w:t>
      </w:r>
      <w:r w:rsidR="00BB442A" w:rsidRPr="00AC7033">
        <w:rPr>
          <w:rFonts w:ascii="Times New Roman" w:eastAsia="Times New Roman" w:hAnsi="Times New Roman" w:cs="Times New Roman"/>
          <w:color w:val="000000"/>
          <w:sz w:val="28"/>
          <w:szCs w:val="28"/>
        </w:rPr>
        <w:t xml:space="preserve">в преодолении барьеров на транспорте </w:t>
      </w:r>
      <w:r w:rsidRPr="00AC7033">
        <w:rPr>
          <w:rFonts w:ascii="Times New Roman" w:eastAsia="Times New Roman" w:hAnsi="Times New Roman" w:cs="Times New Roman"/>
          <w:color w:val="000000"/>
          <w:sz w:val="28"/>
          <w:szCs w:val="28"/>
        </w:rPr>
        <w:t xml:space="preserve">осуществляется в рамках действующего договора с </w:t>
      </w:r>
      <w:r w:rsidR="002C4F65" w:rsidRPr="00AC7033">
        <w:rPr>
          <w:rFonts w:ascii="Times New Roman" w:eastAsia="Times New Roman" w:hAnsi="Times New Roman" w:cs="Times New Roman"/>
          <w:color w:val="000000"/>
          <w:sz w:val="28"/>
          <w:szCs w:val="28"/>
        </w:rPr>
        <w:t xml:space="preserve">обществом </w:t>
      </w:r>
      <w:r w:rsidR="00FC160D" w:rsidRPr="00AC7033">
        <w:rPr>
          <w:rFonts w:ascii="Times New Roman" w:eastAsia="Times New Roman" w:hAnsi="Times New Roman" w:cs="Times New Roman"/>
          <w:color w:val="000000"/>
          <w:sz w:val="28"/>
          <w:szCs w:val="28"/>
        </w:rPr>
        <w:t xml:space="preserve">с </w:t>
      </w:r>
      <w:r w:rsidR="002C4F65" w:rsidRPr="00AC7033">
        <w:rPr>
          <w:rFonts w:ascii="Times New Roman" w:eastAsia="Times New Roman" w:hAnsi="Times New Roman" w:cs="Times New Roman"/>
          <w:color w:val="000000"/>
          <w:sz w:val="28"/>
          <w:szCs w:val="28"/>
        </w:rPr>
        <w:t>ограниченной ответственност</w:t>
      </w:r>
      <w:r w:rsidR="00FC160D" w:rsidRPr="00AC7033">
        <w:rPr>
          <w:rFonts w:ascii="Times New Roman" w:eastAsia="Times New Roman" w:hAnsi="Times New Roman" w:cs="Times New Roman"/>
          <w:color w:val="000000"/>
          <w:sz w:val="28"/>
          <w:szCs w:val="28"/>
        </w:rPr>
        <w:t>ью</w:t>
      </w:r>
      <w:r w:rsidRPr="00AC7033">
        <w:rPr>
          <w:rFonts w:ascii="Times New Roman" w:eastAsia="Times New Roman" w:hAnsi="Times New Roman" w:cs="Times New Roman"/>
          <w:color w:val="000000"/>
          <w:sz w:val="28"/>
          <w:szCs w:val="28"/>
        </w:rPr>
        <w:t xml:space="preserve"> «УРАЛСТРОЙСЕРВИС».</w:t>
      </w:r>
    </w:p>
    <w:p w14:paraId="595E34F9" w14:textId="3C686C7E"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Информационно-справочное обслуживание </w:t>
      </w:r>
      <w:r w:rsidR="00664C1C" w:rsidRPr="00AC7033">
        <w:rPr>
          <w:rFonts w:ascii="Times New Roman" w:eastAsia="Times New Roman" w:hAnsi="Times New Roman" w:cs="Times New Roman"/>
          <w:color w:val="000000"/>
          <w:sz w:val="28"/>
          <w:szCs w:val="28"/>
        </w:rPr>
        <w:t>маломобильных групп населения</w:t>
      </w:r>
      <w:r w:rsidRPr="00AC7033">
        <w:rPr>
          <w:rFonts w:ascii="Times New Roman" w:eastAsia="Times New Roman" w:hAnsi="Times New Roman" w:cs="Times New Roman"/>
          <w:color w:val="000000"/>
          <w:sz w:val="28"/>
          <w:szCs w:val="28"/>
        </w:rPr>
        <w:t xml:space="preserve"> на </w:t>
      </w:r>
      <w:r w:rsidR="003640A1" w:rsidRPr="00AC7033">
        <w:rPr>
          <w:rFonts w:ascii="Times New Roman" w:eastAsia="Times New Roman" w:hAnsi="Times New Roman" w:cs="Times New Roman"/>
          <w:color w:val="000000"/>
          <w:sz w:val="28"/>
          <w:szCs w:val="28"/>
        </w:rPr>
        <w:t xml:space="preserve">железнодорожном вокзале «Казань-1» </w:t>
      </w:r>
      <w:r w:rsidRPr="00AC7033">
        <w:rPr>
          <w:rFonts w:ascii="Times New Roman" w:eastAsia="Times New Roman" w:hAnsi="Times New Roman" w:cs="Times New Roman"/>
          <w:color w:val="000000"/>
          <w:sz w:val="28"/>
          <w:szCs w:val="28"/>
        </w:rPr>
        <w:t>осуществляется тремя способами: с помощью визуальной информации, радиоинформации, устной информации. Также для лиц с нарушением слуховой функции имеется индукционная петля.</w:t>
      </w:r>
    </w:p>
    <w:p w14:paraId="0E23156B" w14:textId="24E2AC12"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Для инвалидов-колясочников в здании транспортно-пересадочного терминала имеется специализированная билетная касса. Входы в главное здание вокзала и здание пригородного вокзала оборудованы кнопками вызова дежурного персонала.</w:t>
      </w:r>
    </w:p>
    <w:p w14:paraId="72F95EFE" w14:textId="7DADAF75" w:rsidR="00C562BB" w:rsidRPr="00AC7033" w:rsidRDefault="001B22E2"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В </w:t>
      </w:r>
      <w:r w:rsidR="00E06ABE" w:rsidRPr="00AC7033">
        <w:rPr>
          <w:rFonts w:ascii="Times New Roman" w:eastAsia="Times New Roman" w:hAnsi="Times New Roman" w:cs="Times New Roman"/>
          <w:color w:val="000000"/>
          <w:sz w:val="28"/>
          <w:szCs w:val="28"/>
        </w:rPr>
        <w:t xml:space="preserve">международных </w:t>
      </w:r>
      <w:r w:rsidRPr="00AC7033">
        <w:rPr>
          <w:rFonts w:ascii="Times New Roman" w:eastAsia="Times New Roman" w:hAnsi="Times New Roman" w:cs="Times New Roman"/>
          <w:color w:val="000000"/>
          <w:sz w:val="28"/>
          <w:szCs w:val="28"/>
        </w:rPr>
        <w:t>аэропорт</w:t>
      </w:r>
      <w:r w:rsidR="00E06ABE" w:rsidRPr="00AC7033">
        <w:rPr>
          <w:rFonts w:ascii="Times New Roman" w:eastAsia="Times New Roman" w:hAnsi="Times New Roman" w:cs="Times New Roman"/>
          <w:color w:val="000000"/>
          <w:sz w:val="28"/>
          <w:szCs w:val="28"/>
        </w:rPr>
        <w:t>ах</w:t>
      </w:r>
      <w:r w:rsidRPr="00AC7033">
        <w:rPr>
          <w:rFonts w:ascii="Times New Roman" w:eastAsia="Times New Roman" w:hAnsi="Times New Roman" w:cs="Times New Roman"/>
          <w:color w:val="000000"/>
          <w:sz w:val="28"/>
          <w:szCs w:val="28"/>
        </w:rPr>
        <w:t xml:space="preserve"> </w:t>
      </w:r>
      <w:r w:rsidR="00E06ABE" w:rsidRPr="00AC7033">
        <w:rPr>
          <w:rFonts w:ascii="Times New Roman" w:eastAsia="Times New Roman" w:hAnsi="Times New Roman" w:cs="Times New Roman"/>
          <w:color w:val="000000"/>
          <w:sz w:val="28"/>
          <w:szCs w:val="28"/>
        </w:rPr>
        <w:t>«</w:t>
      </w:r>
      <w:r w:rsidRPr="00AC7033">
        <w:rPr>
          <w:rFonts w:ascii="Times New Roman" w:eastAsia="Times New Roman" w:hAnsi="Times New Roman" w:cs="Times New Roman"/>
          <w:color w:val="000000"/>
          <w:sz w:val="28"/>
          <w:szCs w:val="28"/>
        </w:rPr>
        <w:t>Казань</w:t>
      </w:r>
      <w:r w:rsidR="00F11AEE" w:rsidRPr="00AC7033">
        <w:rPr>
          <w:rFonts w:ascii="Times New Roman" w:eastAsia="Times New Roman" w:hAnsi="Times New Roman" w:cs="Times New Roman"/>
          <w:color w:val="000000"/>
          <w:sz w:val="28"/>
          <w:szCs w:val="28"/>
        </w:rPr>
        <w:t>»</w:t>
      </w:r>
      <w:r w:rsidR="00E06ABE" w:rsidRPr="00AC7033">
        <w:rPr>
          <w:rFonts w:ascii="Times New Roman" w:eastAsia="Times New Roman" w:hAnsi="Times New Roman" w:cs="Times New Roman"/>
          <w:color w:val="000000"/>
          <w:sz w:val="28"/>
          <w:szCs w:val="28"/>
        </w:rPr>
        <w:t xml:space="preserve"> имени Г.М.Тукая</w:t>
      </w:r>
      <w:r w:rsidRPr="00AC7033">
        <w:rPr>
          <w:rFonts w:ascii="Times New Roman" w:eastAsia="Times New Roman" w:hAnsi="Times New Roman" w:cs="Times New Roman"/>
          <w:color w:val="000000"/>
          <w:sz w:val="28"/>
          <w:szCs w:val="28"/>
        </w:rPr>
        <w:t>, «Бегишево</w:t>
      </w:r>
      <w:r w:rsidR="00F11AEE" w:rsidRPr="00AC7033">
        <w:rPr>
          <w:rFonts w:ascii="Times New Roman" w:eastAsia="Times New Roman" w:hAnsi="Times New Roman" w:cs="Times New Roman"/>
          <w:color w:val="000000"/>
          <w:sz w:val="28"/>
          <w:szCs w:val="28"/>
        </w:rPr>
        <w:t>»</w:t>
      </w:r>
      <w:r w:rsidR="00E06ABE" w:rsidRPr="00AC7033">
        <w:rPr>
          <w:rFonts w:ascii="Times New Roman" w:eastAsia="Times New Roman" w:hAnsi="Times New Roman" w:cs="Times New Roman"/>
          <w:color w:val="000000"/>
          <w:sz w:val="28"/>
          <w:szCs w:val="28"/>
        </w:rPr>
        <w:t xml:space="preserve"> имени Н.В.Лемаева</w:t>
      </w:r>
      <w:r w:rsidRPr="00AC7033">
        <w:rPr>
          <w:rFonts w:ascii="Times New Roman" w:eastAsia="Times New Roman" w:hAnsi="Times New Roman" w:cs="Times New Roman"/>
          <w:color w:val="000000"/>
          <w:sz w:val="28"/>
          <w:szCs w:val="28"/>
        </w:rPr>
        <w:t xml:space="preserve">» и </w:t>
      </w:r>
      <w:r w:rsidR="00E06ABE" w:rsidRPr="00AC7033">
        <w:rPr>
          <w:rFonts w:ascii="Times New Roman" w:eastAsia="Times New Roman" w:hAnsi="Times New Roman" w:cs="Times New Roman"/>
          <w:color w:val="000000"/>
          <w:sz w:val="28"/>
          <w:szCs w:val="28"/>
        </w:rPr>
        <w:t xml:space="preserve">аэропорту </w:t>
      </w:r>
      <w:r w:rsidRPr="00AC7033">
        <w:rPr>
          <w:rFonts w:ascii="Times New Roman" w:eastAsia="Times New Roman" w:hAnsi="Times New Roman" w:cs="Times New Roman"/>
          <w:color w:val="000000"/>
          <w:sz w:val="28"/>
          <w:szCs w:val="28"/>
        </w:rPr>
        <w:t>«Бугульма» реализованы необходимые мероприятия по обеспечению концепции «доступная среда», в том числе в рамках выполнения плана мероприятий «дорожн</w:t>
      </w:r>
      <w:r w:rsidR="00F11AEE" w:rsidRPr="00AC7033">
        <w:rPr>
          <w:rFonts w:ascii="Times New Roman" w:eastAsia="Times New Roman" w:hAnsi="Times New Roman" w:cs="Times New Roman"/>
          <w:color w:val="000000"/>
          <w:sz w:val="28"/>
          <w:szCs w:val="28"/>
        </w:rPr>
        <w:t>ой</w:t>
      </w:r>
      <w:r w:rsidRPr="00AC7033">
        <w:rPr>
          <w:rFonts w:ascii="Times New Roman" w:eastAsia="Times New Roman" w:hAnsi="Times New Roman" w:cs="Times New Roman"/>
          <w:color w:val="000000"/>
          <w:sz w:val="28"/>
          <w:szCs w:val="28"/>
        </w:rPr>
        <w:t xml:space="preserve"> карт</w:t>
      </w:r>
      <w:r w:rsidR="00F11AEE" w:rsidRPr="00AC7033">
        <w:rPr>
          <w:rFonts w:ascii="Times New Roman" w:eastAsia="Times New Roman" w:hAnsi="Times New Roman" w:cs="Times New Roman"/>
          <w:color w:val="000000"/>
          <w:sz w:val="28"/>
          <w:szCs w:val="28"/>
        </w:rPr>
        <w:t>ы</w:t>
      </w:r>
      <w:r w:rsidRPr="00AC7033">
        <w:rPr>
          <w:rFonts w:ascii="Times New Roman" w:eastAsia="Times New Roman" w:hAnsi="Times New Roman" w:cs="Times New Roman"/>
          <w:color w:val="000000"/>
          <w:sz w:val="28"/>
          <w:szCs w:val="28"/>
        </w:rPr>
        <w:t>»</w:t>
      </w:r>
      <w:r w:rsidR="00E66A4B" w:rsidRPr="00AC7033">
        <w:rPr>
          <w:rFonts w:ascii="Times New Roman" w:eastAsia="Times New Roman" w:hAnsi="Times New Roman" w:cs="Times New Roman"/>
          <w:color w:val="000000"/>
          <w:sz w:val="28"/>
          <w:szCs w:val="28"/>
        </w:rPr>
        <w:t>, реализуемых для достижения запланированных значений показателей доступности для инвалидов объектов и услуг в сфере воздушного транспорта</w:t>
      </w:r>
      <w:r w:rsidRPr="00AC7033">
        <w:rPr>
          <w:rFonts w:ascii="Times New Roman" w:eastAsia="Times New Roman" w:hAnsi="Times New Roman" w:cs="Times New Roman"/>
          <w:color w:val="000000"/>
          <w:sz w:val="28"/>
          <w:szCs w:val="28"/>
        </w:rPr>
        <w:t xml:space="preserve">, утверждённого </w:t>
      </w:r>
      <w:r w:rsidR="00A5067B" w:rsidRPr="00AC7033">
        <w:rPr>
          <w:rFonts w:ascii="Times New Roman" w:eastAsia="Times New Roman" w:hAnsi="Times New Roman" w:cs="Times New Roman"/>
          <w:color w:val="000000"/>
          <w:sz w:val="28"/>
          <w:szCs w:val="28"/>
        </w:rPr>
        <w:t>п</w:t>
      </w:r>
      <w:r w:rsidRPr="00AC7033">
        <w:rPr>
          <w:rFonts w:ascii="Times New Roman" w:eastAsia="Times New Roman" w:hAnsi="Times New Roman" w:cs="Times New Roman"/>
          <w:color w:val="000000"/>
          <w:sz w:val="28"/>
          <w:szCs w:val="28"/>
        </w:rPr>
        <w:t xml:space="preserve">риказом </w:t>
      </w:r>
      <w:r w:rsidR="00A5067B" w:rsidRPr="00AC7033">
        <w:rPr>
          <w:rFonts w:ascii="Times New Roman" w:eastAsia="Times New Roman" w:hAnsi="Times New Roman" w:cs="Times New Roman"/>
          <w:color w:val="000000"/>
          <w:sz w:val="28"/>
          <w:szCs w:val="28"/>
        </w:rPr>
        <w:t>Федерального агентства воздушного транспорта</w:t>
      </w:r>
      <w:r w:rsidRPr="00AC7033">
        <w:rPr>
          <w:rFonts w:ascii="Times New Roman" w:eastAsia="Times New Roman" w:hAnsi="Times New Roman" w:cs="Times New Roman"/>
          <w:color w:val="000000"/>
          <w:sz w:val="28"/>
          <w:szCs w:val="28"/>
        </w:rPr>
        <w:t xml:space="preserve"> от 20 ноября 2015 г. № </w:t>
      </w:r>
      <w:r w:rsidR="00F377A7" w:rsidRPr="00AC7033">
        <w:rPr>
          <w:rFonts w:ascii="Times New Roman" w:eastAsia="Times New Roman" w:hAnsi="Times New Roman" w:cs="Times New Roman"/>
          <w:color w:val="000000"/>
          <w:sz w:val="28"/>
          <w:szCs w:val="28"/>
        </w:rPr>
        <w:t>759 «</w:t>
      </w:r>
      <w:r w:rsidRPr="00AC7033">
        <w:rPr>
          <w:rFonts w:ascii="Times New Roman" w:eastAsia="Times New Roman" w:hAnsi="Times New Roman" w:cs="Times New Roman"/>
          <w:color w:val="000000"/>
          <w:sz w:val="28"/>
          <w:szCs w:val="28"/>
        </w:rPr>
        <w:t>Об утверждении плана мероприятий, реализуемых для достижения запланированных значений показателей доступности для инвалидов объектов и услуг в сфере воздушного транспорта»</w:t>
      </w:r>
      <w:r w:rsidR="00F11AEE" w:rsidRPr="00AC7033">
        <w:rPr>
          <w:rFonts w:ascii="Times New Roman" w:eastAsia="Times New Roman" w:hAnsi="Times New Roman" w:cs="Times New Roman"/>
          <w:color w:val="000000"/>
          <w:sz w:val="28"/>
          <w:szCs w:val="28"/>
        </w:rPr>
        <w:t xml:space="preserve"> (пункты 4 </w:t>
      </w:r>
      <w:r w:rsidR="00F11AEE" w:rsidRPr="00AC7033">
        <w:rPr>
          <w:rFonts w:ascii="Times New Roman" w:eastAsia="Calibri" w:hAnsi="Times New Roman" w:cs="Times New Roman"/>
          <w:sz w:val="28"/>
          <w:szCs w:val="28"/>
        </w:rPr>
        <w:t xml:space="preserve">– </w:t>
      </w:r>
      <w:r w:rsidR="00F11AEE" w:rsidRPr="00AC7033">
        <w:rPr>
          <w:rFonts w:ascii="Times New Roman" w:eastAsia="Times New Roman" w:hAnsi="Times New Roman" w:cs="Times New Roman"/>
          <w:color w:val="000000"/>
          <w:sz w:val="28"/>
          <w:szCs w:val="28"/>
        </w:rPr>
        <w:t>10 раздела III плана мероприятий, реализуемых для достижения запланированных значений показателей доступности для инвалидов объектов и услуг в сфере воздушного транспорта)</w:t>
      </w:r>
      <w:r w:rsidRPr="00AC7033">
        <w:rPr>
          <w:rFonts w:ascii="Times New Roman" w:eastAsia="Times New Roman" w:hAnsi="Times New Roman" w:cs="Times New Roman"/>
          <w:color w:val="000000"/>
          <w:sz w:val="28"/>
          <w:szCs w:val="28"/>
        </w:rPr>
        <w:t xml:space="preserve">. </w:t>
      </w:r>
      <w:r w:rsidR="00C562BB" w:rsidRPr="00AC7033">
        <w:rPr>
          <w:rFonts w:ascii="Times New Roman" w:eastAsia="Times New Roman" w:hAnsi="Times New Roman" w:cs="Times New Roman"/>
          <w:color w:val="000000"/>
          <w:sz w:val="28"/>
          <w:szCs w:val="28"/>
        </w:rPr>
        <w:t xml:space="preserve">В терминалах аэровокзального комплекса </w:t>
      </w:r>
      <w:r w:rsidR="002D0046" w:rsidRPr="00AC7033">
        <w:rPr>
          <w:rFonts w:ascii="Times New Roman" w:eastAsia="Times New Roman" w:hAnsi="Times New Roman" w:cs="Times New Roman"/>
          <w:color w:val="000000"/>
          <w:sz w:val="28"/>
          <w:szCs w:val="28"/>
        </w:rPr>
        <w:t>международного аэропорта «Казань</w:t>
      </w:r>
      <w:r w:rsidR="00F11AEE" w:rsidRPr="00AC7033">
        <w:rPr>
          <w:rFonts w:ascii="Times New Roman" w:eastAsia="Times New Roman" w:hAnsi="Times New Roman" w:cs="Times New Roman"/>
          <w:color w:val="000000"/>
          <w:sz w:val="28"/>
          <w:szCs w:val="28"/>
        </w:rPr>
        <w:t>»</w:t>
      </w:r>
      <w:r w:rsidR="002D0046" w:rsidRPr="00AC7033">
        <w:rPr>
          <w:rFonts w:ascii="Times New Roman" w:eastAsia="Times New Roman" w:hAnsi="Times New Roman" w:cs="Times New Roman"/>
          <w:color w:val="000000"/>
          <w:sz w:val="28"/>
          <w:szCs w:val="28"/>
        </w:rPr>
        <w:t xml:space="preserve"> имени Г.М.Тукая </w:t>
      </w:r>
      <w:r w:rsidR="00C562BB" w:rsidRPr="00AC7033">
        <w:rPr>
          <w:rFonts w:ascii="Times New Roman" w:eastAsia="Times New Roman" w:hAnsi="Times New Roman" w:cs="Times New Roman"/>
          <w:color w:val="000000"/>
          <w:sz w:val="28"/>
          <w:szCs w:val="28"/>
        </w:rPr>
        <w:t>в местах, доступных для лиц с ограниченными возможностями</w:t>
      </w:r>
      <w:r w:rsidR="00664C1C" w:rsidRPr="00AC7033">
        <w:rPr>
          <w:rFonts w:ascii="Times New Roman" w:eastAsia="Times New Roman" w:hAnsi="Times New Roman" w:cs="Times New Roman"/>
          <w:color w:val="000000"/>
          <w:sz w:val="28"/>
          <w:szCs w:val="28"/>
        </w:rPr>
        <w:t xml:space="preserve"> здоровья</w:t>
      </w:r>
      <w:r w:rsidR="00C562BB" w:rsidRPr="00AC7033">
        <w:rPr>
          <w:rFonts w:ascii="Times New Roman" w:eastAsia="Times New Roman" w:hAnsi="Times New Roman" w:cs="Times New Roman"/>
          <w:color w:val="000000"/>
          <w:sz w:val="28"/>
          <w:szCs w:val="28"/>
        </w:rPr>
        <w:t>:</w:t>
      </w:r>
    </w:p>
    <w:p w14:paraId="63BE2E28" w14:textId="77777777"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по зрению: обеспечено дублирование текстовой и графической информации объявлениями по радиотрансляционной сети аэровокзального комплекса и рельефно-</w:t>
      </w:r>
      <w:r w:rsidRPr="00AC7033">
        <w:rPr>
          <w:rFonts w:ascii="Times New Roman" w:eastAsia="Times New Roman" w:hAnsi="Times New Roman" w:cs="Times New Roman"/>
          <w:color w:val="000000"/>
          <w:sz w:val="28"/>
          <w:szCs w:val="28"/>
        </w:rPr>
        <w:lastRenderedPageBreak/>
        <w:t>точечным шрифтом Брайля, обеспечен доступ с собакой-поводырём;</w:t>
      </w:r>
    </w:p>
    <w:p w14:paraId="11FDA65A" w14:textId="21D93468"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по слуху: обеспечено дублирование аудиоинформации терминальной навигацией, индукционными петлями;</w:t>
      </w:r>
    </w:p>
    <w:p w14:paraId="4AE37ACD" w14:textId="77777777"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по опорно-двигательному аппарату: имеется выделенная зона ожидания, имеются в наличии кресла-коляски, лифты и соответствующая навигация.</w:t>
      </w:r>
    </w:p>
    <w:p w14:paraId="13EAD57B" w14:textId="126016B9"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Аэровокзальный комплекс </w:t>
      </w:r>
      <w:r w:rsidR="00DA0F22" w:rsidRPr="00AC7033">
        <w:rPr>
          <w:rFonts w:ascii="Times New Roman" w:eastAsia="Times New Roman" w:hAnsi="Times New Roman" w:cs="Times New Roman"/>
          <w:color w:val="000000"/>
          <w:sz w:val="28"/>
          <w:szCs w:val="28"/>
        </w:rPr>
        <w:t>международного аэропорта «Казань</w:t>
      </w:r>
      <w:r w:rsidR="00F11AEE" w:rsidRPr="00AC7033">
        <w:rPr>
          <w:rFonts w:ascii="Times New Roman" w:eastAsia="Times New Roman" w:hAnsi="Times New Roman" w:cs="Times New Roman"/>
          <w:color w:val="000000"/>
          <w:sz w:val="28"/>
          <w:szCs w:val="28"/>
        </w:rPr>
        <w:t>»</w:t>
      </w:r>
      <w:r w:rsidR="00DA0F22" w:rsidRPr="00AC7033">
        <w:rPr>
          <w:rFonts w:ascii="Times New Roman" w:eastAsia="Times New Roman" w:hAnsi="Times New Roman" w:cs="Times New Roman"/>
          <w:color w:val="000000"/>
          <w:sz w:val="28"/>
          <w:szCs w:val="28"/>
        </w:rPr>
        <w:t xml:space="preserve"> имени Г.М.Тукая </w:t>
      </w:r>
      <w:r w:rsidRPr="00AC7033">
        <w:rPr>
          <w:rFonts w:ascii="Times New Roman" w:eastAsia="Times New Roman" w:hAnsi="Times New Roman" w:cs="Times New Roman"/>
          <w:color w:val="000000"/>
          <w:sz w:val="28"/>
          <w:szCs w:val="28"/>
        </w:rPr>
        <w:t>оснащ</w:t>
      </w:r>
      <w:r w:rsidR="00F11AEE" w:rsidRPr="00AC7033">
        <w:rPr>
          <w:rFonts w:ascii="Times New Roman" w:eastAsia="Times New Roman" w:hAnsi="Times New Roman" w:cs="Times New Roman"/>
          <w:color w:val="000000"/>
          <w:sz w:val="28"/>
          <w:szCs w:val="28"/>
        </w:rPr>
        <w:t>е</w:t>
      </w:r>
      <w:r w:rsidRPr="00AC7033">
        <w:rPr>
          <w:rFonts w:ascii="Times New Roman" w:eastAsia="Times New Roman" w:hAnsi="Times New Roman" w:cs="Times New Roman"/>
          <w:color w:val="000000"/>
          <w:sz w:val="28"/>
          <w:szCs w:val="28"/>
        </w:rPr>
        <w:t>н тактильными полосами, имеются оборудованные места для ожидания лицами с ограниченными физическими возможностями.</w:t>
      </w:r>
    </w:p>
    <w:p w14:paraId="330C7C58" w14:textId="3E4AE86D"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В аэровокзальном комплексе </w:t>
      </w:r>
      <w:r w:rsidR="00DA0F22" w:rsidRPr="00AC7033">
        <w:rPr>
          <w:rFonts w:ascii="Times New Roman" w:eastAsia="Times New Roman" w:hAnsi="Times New Roman" w:cs="Times New Roman"/>
          <w:color w:val="000000"/>
          <w:sz w:val="28"/>
          <w:szCs w:val="28"/>
        </w:rPr>
        <w:t xml:space="preserve">международного аэропорта «Казань имени Г.М.Тукая» </w:t>
      </w:r>
      <w:r w:rsidRPr="00AC7033">
        <w:rPr>
          <w:rFonts w:ascii="Times New Roman" w:eastAsia="Times New Roman" w:hAnsi="Times New Roman" w:cs="Times New Roman"/>
          <w:color w:val="000000"/>
          <w:sz w:val="28"/>
          <w:szCs w:val="28"/>
        </w:rPr>
        <w:t>в местах, доступных для лиц с ограниченными физическими возможностями</w:t>
      </w:r>
      <w:r w:rsidR="00F11AEE" w:rsidRPr="00AC7033">
        <w:rPr>
          <w:rFonts w:ascii="Times New Roman" w:eastAsia="Times New Roman" w:hAnsi="Times New Roman" w:cs="Times New Roman"/>
          <w:color w:val="000000"/>
          <w:sz w:val="28"/>
          <w:szCs w:val="28"/>
        </w:rPr>
        <w:t>,</w:t>
      </w:r>
      <w:r w:rsidRPr="00AC7033">
        <w:rPr>
          <w:rFonts w:ascii="Times New Roman" w:eastAsia="Times New Roman" w:hAnsi="Times New Roman" w:cs="Times New Roman"/>
          <w:color w:val="000000"/>
          <w:sz w:val="28"/>
          <w:szCs w:val="28"/>
        </w:rPr>
        <w:t xml:space="preserve"> имеются средства визуализации информации: информационные мониторы с сезонным расписанием и информацией о движении рейсов и выполнении технологических операций обслуживания пассажиров, терминальная навигация, обеспечено дублирование аудиоинформирования посредством индукционных петель.</w:t>
      </w:r>
    </w:p>
    <w:p w14:paraId="010AF957" w14:textId="5EAB2534"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Терминалы аэровокзального комплекса аэропорта </w:t>
      </w:r>
      <w:r w:rsidR="004B105F" w:rsidRPr="00AC7033">
        <w:rPr>
          <w:rFonts w:ascii="Times New Roman" w:eastAsia="Times New Roman" w:hAnsi="Times New Roman" w:cs="Times New Roman"/>
          <w:color w:val="000000"/>
          <w:sz w:val="28"/>
          <w:szCs w:val="28"/>
        </w:rPr>
        <w:t>международного аэропорта «Казань</w:t>
      </w:r>
      <w:r w:rsidR="00F11AEE" w:rsidRPr="00AC7033">
        <w:rPr>
          <w:rFonts w:ascii="Times New Roman" w:eastAsia="Times New Roman" w:hAnsi="Times New Roman" w:cs="Times New Roman"/>
          <w:color w:val="000000"/>
          <w:sz w:val="28"/>
          <w:szCs w:val="28"/>
        </w:rPr>
        <w:t>»</w:t>
      </w:r>
      <w:r w:rsidR="004B105F" w:rsidRPr="00AC7033">
        <w:rPr>
          <w:rFonts w:ascii="Times New Roman" w:eastAsia="Times New Roman" w:hAnsi="Times New Roman" w:cs="Times New Roman"/>
          <w:color w:val="000000"/>
          <w:sz w:val="28"/>
          <w:szCs w:val="28"/>
        </w:rPr>
        <w:t xml:space="preserve"> имени Г.М.Тукая </w:t>
      </w:r>
      <w:r w:rsidRPr="00AC7033">
        <w:rPr>
          <w:rFonts w:ascii="Times New Roman" w:eastAsia="Times New Roman" w:hAnsi="Times New Roman" w:cs="Times New Roman"/>
          <w:color w:val="000000"/>
          <w:sz w:val="28"/>
          <w:szCs w:val="28"/>
        </w:rPr>
        <w:t>имеют беспрепятственный доступ (без порогов) в здания комплекса и в технологические зоны.</w:t>
      </w:r>
    </w:p>
    <w:p w14:paraId="1D0C2904" w14:textId="23B6FE0F"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Для транспортировки лиц с ограниченными физическими возможностями из числа пассажиров от</w:t>
      </w:r>
      <w:r w:rsidR="00F11AEE"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до</w:t>
      </w:r>
      <w:r w:rsidR="00F11AEE" w:rsidRPr="00AC7033">
        <w:rPr>
          <w:rFonts w:ascii="Times New Roman" w:eastAsia="Times New Roman" w:hAnsi="Times New Roman" w:cs="Times New Roman"/>
          <w:color w:val="000000"/>
          <w:sz w:val="28"/>
          <w:szCs w:val="28"/>
        </w:rPr>
        <w:t>)</w:t>
      </w:r>
      <w:r w:rsidRPr="00AC7033">
        <w:rPr>
          <w:rFonts w:ascii="Times New Roman" w:eastAsia="Times New Roman" w:hAnsi="Times New Roman" w:cs="Times New Roman"/>
          <w:color w:val="000000"/>
          <w:sz w:val="28"/>
          <w:szCs w:val="28"/>
        </w:rPr>
        <w:t xml:space="preserve"> терминалов от</w:t>
      </w:r>
      <w:r w:rsidR="00F11AEE"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до</w:t>
      </w:r>
      <w:r w:rsidR="00F11AEE" w:rsidRPr="00AC7033">
        <w:rPr>
          <w:rFonts w:ascii="Times New Roman" w:eastAsia="Times New Roman" w:hAnsi="Times New Roman" w:cs="Times New Roman"/>
          <w:color w:val="000000"/>
          <w:sz w:val="28"/>
          <w:szCs w:val="28"/>
        </w:rPr>
        <w:t>)</w:t>
      </w:r>
      <w:r w:rsidRPr="00AC7033">
        <w:rPr>
          <w:rFonts w:ascii="Times New Roman" w:eastAsia="Times New Roman" w:hAnsi="Times New Roman" w:cs="Times New Roman"/>
          <w:color w:val="000000"/>
          <w:sz w:val="28"/>
          <w:szCs w:val="28"/>
        </w:rPr>
        <w:t xml:space="preserve"> воздушных судов и посадки</w:t>
      </w:r>
      <w:r w:rsidR="00F11AEE"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высадки</w:t>
      </w:r>
      <w:r w:rsidR="00F11AEE" w:rsidRPr="00AC7033">
        <w:rPr>
          <w:rFonts w:ascii="Times New Roman" w:eastAsia="Times New Roman" w:hAnsi="Times New Roman" w:cs="Times New Roman"/>
          <w:color w:val="000000"/>
          <w:sz w:val="28"/>
          <w:szCs w:val="28"/>
        </w:rPr>
        <w:t>)</w:t>
      </w:r>
      <w:r w:rsidRPr="00AC7033">
        <w:rPr>
          <w:rFonts w:ascii="Times New Roman" w:eastAsia="Times New Roman" w:hAnsi="Times New Roman" w:cs="Times New Roman"/>
          <w:color w:val="000000"/>
          <w:sz w:val="28"/>
          <w:szCs w:val="28"/>
        </w:rPr>
        <w:t xml:space="preserve"> из них в эксплуатации находятся два амбулифта, которые оснащены специальными передвижными креслами узкой конфигурации для перемещения на борту воздушного судна.</w:t>
      </w:r>
    </w:p>
    <w:p w14:paraId="768E50F3" w14:textId="46311FBE"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В </w:t>
      </w:r>
      <w:r w:rsidR="004B105F" w:rsidRPr="00AC7033">
        <w:rPr>
          <w:rFonts w:ascii="Times New Roman" w:eastAsia="Times New Roman" w:hAnsi="Times New Roman" w:cs="Times New Roman"/>
          <w:color w:val="000000"/>
          <w:sz w:val="28"/>
          <w:szCs w:val="28"/>
        </w:rPr>
        <w:t>международном аэропорту «Бегишево</w:t>
      </w:r>
      <w:r w:rsidR="00F11AEE" w:rsidRPr="00AC7033">
        <w:rPr>
          <w:rFonts w:ascii="Times New Roman" w:eastAsia="Times New Roman" w:hAnsi="Times New Roman" w:cs="Times New Roman"/>
          <w:color w:val="000000"/>
          <w:sz w:val="28"/>
          <w:szCs w:val="28"/>
        </w:rPr>
        <w:t>»</w:t>
      </w:r>
      <w:r w:rsidR="004B105F" w:rsidRPr="00AC7033">
        <w:rPr>
          <w:rFonts w:ascii="Times New Roman" w:eastAsia="Times New Roman" w:hAnsi="Times New Roman" w:cs="Times New Roman"/>
          <w:color w:val="000000"/>
          <w:sz w:val="28"/>
          <w:szCs w:val="28"/>
        </w:rPr>
        <w:t xml:space="preserve"> имени Н.В.Лемаева </w:t>
      </w:r>
      <w:r w:rsidRPr="00AC7033">
        <w:rPr>
          <w:rFonts w:ascii="Times New Roman" w:eastAsia="Times New Roman" w:hAnsi="Times New Roman" w:cs="Times New Roman"/>
          <w:color w:val="000000"/>
          <w:sz w:val="28"/>
          <w:szCs w:val="28"/>
        </w:rPr>
        <w:t>для обслуживания пассажиров из числа инвалидов и маломобильных групп населения также имеется амбулифт.</w:t>
      </w:r>
    </w:p>
    <w:p w14:paraId="4CC45F18" w14:textId="6417F477"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На входе</w:t>
      </w:r>
      <w:r w:rsidR="00F11AEE"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выходе</w:t>
      </w:r>
      <w:r w:rsidR="00F11AEE" w:rsidRPr="00AC7033">
        <w:rPr>
          <w:rFonts w:ascii="Times New Roman" w:eastAsia="Times New Roman" w:hAnsi="Times New Roman" w:cs="Times New Roman"/>
          <w:color w:val="000000"/>
          <w:sz w:val="28"/>
          <w:szCs w:val="28"/>
        </w:rPr>
        <w:t>)</w:t>
      </w:r>
      <w:r w:rsidRPr="00AC7033">
        <w:rPr>
          <w:rFonts w:ascii="Times New Roman" w:eastAsia="Times New Roman" w:hAnsi="Times New Roman" w:cs="Times New Roman"/>
          <w:color w:val="000000"/>
          <w:sz w:val="28"/>
          <w:szCs w:val="28"/>
        </w:rPr>
        <w:t xml:space="preserve"> в аэровокзал </w:t>
      </w:r>
      <w:r w:rsidR="004B105F" w:rsidRPr="00AC7033">
        <w:rPr>
          <w:rFonts w:ascii="Times New Roman" w:eastAsia="Times New Roman" w:hAnsi="Times New Roman" w:cs="Times New Roman"/>
          <w:color w:val="000000"/>
          <w:sz w:val="28"/>
          <w:szCs w:val="28"/>
        </w:rPr>
        <w:t>международного аэропорта «Бегишево</w:t>
      </w:r>
      <w:r w:rsidR="00F11AEE" w:rsidRPr="00AC7033">
        <w:rPr>
          <w:rFonts w:ascii="Times New Roman" w:eastAsia="Times New Roman" w:hAnsi="Times New Roman" w:cs="Times New Roman"/>
          <w:color w:val="000000"/>
          <w:sz w:val="28"/>
          <w:szCs w:val="28"/>
        </w:rPr>
        <w:t>»</w:t>
      </w:r>
      <w:r w:rsidR="004B105F" w:rsidRPr="00AC7033">
        <w:rPr>
          <w:rFonts w:ascii="Times New Roman" w:eastAsia="Times New Roman" w:hAnsi="Times New Roman" w:cs="Times New Roman"/>
          <w:color w:val="000000"/>
          <w:sz w:val="28"/>
          <w:szCs w:val="28"/>
        </w:rPr>
        <w:t xml:space="preserve"> имени Н.В.Лемаева </w:t>
      </w:r>
      <w:r w:rsidRPr="00AC7033">
        <w:rPr>
          <w:rFonts w:ascii="Times New Roman" w:eastAsia="Times New Roman" w:hAnsi="Times New Roman" w:cs="Times New Roman"/>
          <w:color w:val="000000"/>
          <w:sz w:val="28"/>
          <w:szCs w:val="28"/>
        </w:rPr>
        <w:t>имеются горизонтальные площадки, к которым примыкают пандусы с шероховатым прорезиненным покрытием с подогревом, доступ в операционный зал осуществляется через общие входы, оборудованные автоматическими дверями.</w:t>
      </w:r>
    </w:p>
    <w:p w14:paraId="2480F1AA" w14:textId="0D9EB801"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В операционном зале 1</w:t>
      </w:r>
      <w:r w:rsidR="005D29FA" w:rsidRPr="00AC7033">
        <w:rPr>
          <w:rFonts w:ascii="Times New Roman" w:eastAsia="Times New Roman" w:hAnsi="Times New Roman" w:cs="Times New Roman"/>
          <w:color w:val="000000"/>
          <w:sz w:val="28"/>
          <w:szCs w:val="28"/>
        </w:rPr>
        <w:t>-го</w:t>
      </w:r>
      <w:r w:rsidRPr="00AC7033">
        <w:rPr>
          <w:rFonts w:ascii="Times New Roman" w:eastAsia="Times New Roman" w:hAnsi="Times New Roman" w:cs="Times New Roman"/>
          <w:color w:val="000000"/>
          <w:sz w:val="28"/>
          <w:szCs w:val="28"/>
        </w:rPr>
        <w:t xml:space="preserve"> этажа предусмотрены специальные зоны ожидания, оборудованные кнопкой вызова персонала с переговорным устройством, местами для сидения и специализированной туалетной комнатой. Также для удобства и посещения кафе на втором этаже аэровокзала введен в эксплуатацию лифт для использования пассажирами с ограниченными возможностями. Лифт имеет пульт связи с персо</w:t>
      </w:r>
      <w:r w:rsidR="005D29FA" w:rsidRPr="00AC7033">
        <w:rPr>
          <w:rFonts w:ascii="Times New Roman" w:eastAsia="Times New Roman" w:hAnsi="Times New Roman" w:cs="Times New Roman"/>
          <w:color w:val="000000"/>
          <w:sz w:val="28"/>
          <w:szCs w:val="28"/>
        </w:rPr>
        <w:t>налом на случай оказания помощи.</w:t>
      </w:r>
    </w:p>
    <w:p w14:paraId="01C3C75A" w14:textId="416D8245" w:rsidR="00C562BB" w:rsidRPr="00AC7033" w:rsidRDefault="005D29FA"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Д</w:t>
      </w:r>
      <w:r w:rsidR="00C562BB" w:rsidRPr="00AC7033">
        <w:rPr>
          <w:rFonts w:ascii="Times New Roman" w:eastAsia="Times New Roman" w:hAnsi="Times New Roman" w:cs="Times New Roman"/>
          <w:color w:val="000000"/>
          <w:sz w:val="28"/>
          <w:szCs w:val="28"/>
        </w:rPr>
        <w:t>ля обслуживания пассажиров с нарушениями опорно-двигательного аппарата предусмотрены индивидуальные кресла-коляски, носилки, закуплен лестничный гусеничный подъемник, телескопические переносные рампы.</w:t>
      </w:r>
    </w:p>
    <w:p w14:paraId="4EC36AD6" w14:textId="77777777"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В рамках разработанной рабочей документации </w:t>
      </w:r>
      <w:r w:rsidR="002C4F65" w:rsidRPr="00AC7033">
        <w:rPr>
          <w:rFonts w:ascii="Times New Roman" w:eastAsia="Times New Roman" w:hAnsi="Times New Roman" w:cs="Times New Roman"/>
          <w:color w:val="000000"/>
          <w:sz w:val="28"/>
          <w:szCs w:val="28"/>
        </w:rPr>
        <w:t>общества с ограниченной ответственностью</w:t>
      </w:r>
      <w:r w:rsidRPr="00AC7033">
        <w:rPr>
          <w:rFonts w:ascii="Times New Roman" w:eastAsia="Times New Roman" w:hAnsi="Times New Roman" w:cs="Times New Roman"/>
          <w:color w:val="000000"/>
          <w:sz w:val="28"/>
          <w:szCs w:val="28"/>
        </w:rPr>
        <w:t xml:space="preserve"> «Вертикаль» обеспечено дублирование необходимой для инвалидов по зрению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обеспечено дублирование необходимой для инвалидов по слуху необходимой речевой информации доступными графическими средствами (надписи, индукционные петли для слабослышащих).</w:t>
      </w:r>
    </w:p>
    <w:p w14:paraId="39E674DA" w14:textId="324CE07E" w:rsidR="00C562BB" w:rsidRPr="00AC7033" w:rsidRDefault="00C562BB"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lastRenderedPageBreak/>
        <w:t>Для обеспечения доступности транспортных услуг для инвалидов и других маломобильных групп населения в аэровокзале аэропорта «Бугульма» имеется световое информационное табло на прилет и вылет рейсов и усилители звука, «</w:t>
      </w:r>
      <w:r w:rsidR="004B105F" w:rsidRPr="00AC7033">
        <w:rPr>
          <w:rFonts w:ascii="Times New Roman" w:eastAsia="Times New Roman" w:hAnsi="Times New Roman" w:cs="Times New Roman"/>
          <w:color w:val="000000"/>
          <w:sz w:val="28"/>
          <w:szCs w:val="28"/>
        </w:rPr>
        <w:t>м</w:t>
      </w:r>
      <w:r w:rsidR="005D29FA" w:rsidRPr="00AC7033">
        <w:rPr>
          <w:rFonts w:ascii="Times New Roman" w:eastAsia="Times New Roman" w:hAnsi="Times New Roman" w:cs="Times New Roman"/>
          <w:color w:val="000000"/>
          <w:sz w:val="28"/>
          <w:szCs w:val="28"/>
        </w:rPr>
        <w:t xml:space="preserve">немосхема», </w:t>
      </w:r>
      <w:r w:rsidR="004B105F" w:rsidRPr="00AC7033">
        <w:rPr>
          <w:rFonts w:ascii="Times New Roman" w:eastAsia="Times New Roman" w:hAnsi="Times New Roman" w:cs="Times New Roman"/>
          <w:color w:val="000000"/>
          <w:sz w:val="28"/>
          <w:szCs w:val="28"/>
        </w:rPr>
        <w:t>и</w:t>
      </w:r>
      <w:r w:rsidRPr="00AC7033">
        <w:rPr>
          <w:rFonts w:ascii="Times New Roman" w:eastAsia="Times New Roman" w:hAnsi="Times New Roman" w:cs="Times New Roman"/>
          <w:color w:val="000000"/>
          <w:sz w:val="28"/>
          <w:szCs w:val="28"/>
        </w:rPr>
        <w:t xml:space="preserve">ндукционная петля и установлены знаки. </w:t>
      </w:r>
    </w:p>
    <w:p w14:paraId="591DA942" w14:textId="7100D070" w:rsidR="00C562BB" w:rsidRPr="00AC7033" w:rsidRDefault="00C562BB" w:rsidP="00D97BFA">
      <w:pPr>
        <w:widowControl w:val="0"/>
        <w:spacing w:after="0" w:line="228"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На входе</w:t>
      </w:r>
      <w:r w:rsidR="00645185"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выходе</w:t>
      </w:r>
      <w:r w:rsidR="00645185" w:rsidRPr="00AC7033">
        <w:rPr>
          <w:rFonts w:ascii="Times New Roman" w:eastAsia="Times New Roman" w:hAnsi="Times New Roman" w:cs="Times New Roman"/>
          <w:color w:val="000000"/>
          <w:sz w:val="28"/>
          <w:szCs w:val="28"/>
        </w:rPr>
        <w:t>)</w:t>
      </w:r>
      <w:r w:rsidRPr="00AC7033">
        <w:rPr>
          <w:rFonts w:ascii="Times New Roman" w:eastAsia="Times New Roman" w:hAnsi="Times New Roman" w:cs="Times New Roman"/>
          <w:color w:val="000000"/>
          <w:sz w:val="28"/>
          <w:szCs w:val="28"/>
        </w:rPr>
        <w:t xml:space="preserve"> в аэровокзал установлен</w:t>
      </w:r>
      <w:r w:rsidR="008255F9" w:rsidRPr="00AC7033">
        <w:rPr>
          <w:rFonts w:ascii="Times New Roman" w:eastAsia="Times New Roman" w:hAnsi="Times New Roman" w:cs="Times New Roman"/>
          <w:color w:val="000000"/>
          <w:sz w:val="28"/>
          <w:szCs w:val="28"/>
        </w:rPr>
        <w:t>ы</w:t>
      </w:r>
      <w:r w:rsidRPr="00AC7033">
        <w:rPr>
          <w:rFonts w:ascii="Times New Roman" w:eastAsia="Times New Roman" w:hAnsi="Times New Roman" w:cs="Times New Roman"/>
          <w:color w:val="000000"/>
          <w:sz w:val="28"/>
          <w:szCs w:val="28"/>
        </w:rPr>
        <w:t xml:space="preserve"> тактильная плитка и знаки. Разработана технология для оказания помощи инвалидам и маломобильным группам пассажиров при встрече и отправке из аэропорта. Имеются в наличии ступенькоход для посадки (высадки) пассажиров по ступ</w:t>
      </w:r>
      <w:r w:rsidR="00645185" w:rsidRPr="00AC7033">
        <w:rPr>
          <w:rFonts w:ascii="Times New Roman" w:eastAsia="Times New Roman" w:hAnsi="Times New Roman" w:cs="Times New Roman"/>
          <w:color w:val="000000"/>
          <w:sz w:val="28"/>
          <w:szCs w:val="28"/>
        </w:rPr>
        <w:t>еням трапа воздушного судна CRJ</w:t>
      </w:r>
      <w:r w:rsidRPr="00AC7033">
        <w:rPr>
          <w:rFonts w:ascii="Times New Roman" w:eastAsia="Times New Roman" w:hAnsi="Times New Roman" w:cs="Times New Roman"/>
          <w:color w:val="000000"/>
          <w:sz w:val="28"/>
          <w:szCs w:val="28"/>
        </w:rPr>
        <w:t>-</w:t>
      </w:r>
      <w:r w:rsidR="00146E58" w:rsidRPr="00AC7033">
        <w:rPr>
          <w:rFonts w:ascii="Times New Roman" w:eastAsia="Times New Roman" w:hAnsi="Times New Roman" w:cs="Times New Roman"/>
          <w:color w:val="000000"/>
          <w:sz w:val="28"/>
          <w:szCs w:val="28"/>
        </w:rPr>
        <w:t>200 и инвалидные кресла</w:t>
      </w:r>
      <w:r w:rsidRPr="00AC7033">
        <w:rPr>
          <w:rFonts w:ascii="Times New Roman" w:eastAsia="Times New Roman" w:hAnsi="Times New Roman" w:cs="Times New Roman"/>
          <w:color w:val="000000"/>
          <w:sz w:val="28"/>
          <w:szCs w:val="28"/>
        </w:rPr>
        <w:t>–каталки.</w:t>
      </w:r>
    </w:p>
    <w:p w14:paraId="61F32F8D" w14:textId="77777777" w:rsidR="00C562BB" w:rsidRPr="00AC7033" w:rsidRDefault="00C562BB" w:rsidP="00D97BFA">
      <w:pPr>
        <w:widowControl w:val="0"/>
        <w:spacing w:after="0" w:line="228"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Вход в аэровокзал и выход на перрон оборудованы пандусами, в аэровокзале определены специальные сидячие места для инвалидов, обозначенные соответствующим знаком, специальные сидячие места обеспечивают свободный доступ с использованием инвалидной коляски.</w:t>
      </w:r>
    </w:p>
    <w:p w14:paraId="4974279D" w14:textId="3FC49172" w:rsidR="00C562BB" w:rsidRPr="00AC7033" w:rsidRDefault="00146E58" w:rsidP="00D97BFA">
      <w:pPr>
        <w:widowControl w:val="0"/>
        <w:spacing w:after="0" w:line="228"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На входе (</w:t>
      </w:r>
      <w:r w:rsidR="00C562BB" w:rsidRPr="00AC7033">
        <w:rPr>
          <w:rFonts w:ascii="Times New Roman" w:eastAsia="Times New Roman" w:hAnsi="Times New Roman" w:cs="Times New Roman"/>
          <w:color w:val="000000"/>
          <w:sz w:val="28"/>
          <w:szCs w:val="28"/>
        </w:rPr>
        <w:t>выходе</w:t>
      </w:r>
      <w:r w:rsidRPr="00AC7033">
        <w:rPr>
          <w:rFonts w:ascii="Times New Roman" w:eastAsia="Times New Roman" w:hAnsi="Times New Roman" w:cs="Times New Roman"/>
          <w:color w:val="000000"/>
          <w:sz w:val="28"/>
          <w:szCs w:val="28"/>
        </w:rPr>
        <w:t>)</w:t>
      </w:r>
      <w:r w:rsidR="00C562BB" w:rsidRPr="00AC7033">
        <w:rPr>
          <w:rFonts w:ascii="Times New Roman" w:eastAsia="Times New Roman" w:hAnsi="Times New Roman" w:cs="Times New Roman"/>
          <w:color w:val="000000"/>
          <w:sz w:val="28"/>
          <w:szCs w:val="28"/>
        </w:rPr>
        <w:t xml:space="preserve"> в аэровокзал установлен телефон и кнопка вызова для лиц с ограниченными возможностями.</w:t>
      </w:r>
    </w:p>
    <w:p w14:paraId="08208163" w14:textId="77777777" w:rsidR="00C562BB" w:rsidRPr="00AC7033" w:rsidRDefault="00C562BB" w:rsidP="00D97BFA">
      <w:pPr>
        <w:widowControl w:val="0"/>
        <w:spacing w:after="0" w:line="228"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В аэровокзальных комплексах указанных аэропортов имеются специально оборудованные туалетные комнаты для пользования ими лицами с ограниченными физическими возможностями.</w:t>
      </w:r>
    </w:p>
    <w:p w14:paraId="62107427" w14:textId="5E8D1808" w:rsidR="00C562BB" w:rsidRPr="00AC7033" w:rsidRDefault="00C562BB" w:rsidP="00D97BFA">
      <w:pPr>
        <w:widowControl w:val="0"/>
        <w:spacing w:after="0" w:line="228"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На автомобильных стоянках привокзальной площади </w:t>
      </w:r>
      <w:r w:rsidR="008752E4" w:rsidRPr="00AC7033">
        <w:rPr>
          <w:rFonts w:ascii="Times New Roman" w:eastAsia="Times New Roman" w:hAnsi="Times New Roman" w:cs="Times New Roman"/>
          <w:color w:val="000000"/>
          <w:sz w:val="28"/>
          <w:szCs w:val="28"/>
        </w:rPr>
        <w:t>международных аэропортов «Казань</w:t>
      </w:r>
      <w:r w:rsidR="00F11AEE" w:rsidRPr="00AC7033">
        <w:rPr>
          <w:rFonts w:ascii="Times New Roman" w:eastAsia="Times New Roman" w:hAnsi="Times New Roman" w:cs="Times New Roman"/>
          <w:color w:val="000000"/>
          <w:sz w:val="28"/>
          <w:szCs w:val="28"/>
        </w:rPr>
        <w:t>»</w:t>
      </w:r>
      <w:r w:rsidR="008752E4" w:rsidRPr="00AC7033">
        <w:rPr>
          <w:rFonts w:ascii="Times New Roman" w:eastAsia="Times New Roman" w:hAnsi="Times New Roman" w:cs="Times New Roman"/>
          <w:color w:val="000000"/>
          <w:sz w:val="28"/>
          <w:szCs w:val="28"/>
        </w:rPr>
        <w:t xml:space="preserve"> имени Г.М.Тукая, «Бегишево</w:t>
      </w:r>
      <w:r w:rsidR="00F11AEE" w:rsidRPr="00AC7033">
        <w:rPr>
          <w:rFonts w:ascii="Times New Roman" w:eastAsia="Times New Roman" w:hAnsi="Times New Roman" w:cs="Times New Roman"/>
          <w:color w:val="000000"/>
          <w:sz w:val="28"/>
          <w:szCs w:val="28"/>
        </w:rPr>
        <w:t>»</w:t>
      </w:r>
      <w:r w:rsidR="008752E4" w:rsidRPr="00AC7033">
        <w:rPr>
          <w:rFonts w:ascii="Times New Roman" w:eastAsia="Times New Roman" w:hAnsi="Times New Roman" w:cs="Times New Roman"/>
          <w:color w:val="000000"/>
          <w:sz w:val="28"/>
          <w:szCs w:val="28"/>
        </w:rPr>
        <w:t xml:space="preserve"> имени Н.В.Лемаева и аэропорта «Бугульма» </w:t>
      </w:r>
      <w:r w:rsidR="001747D4" w:rsidRPr="00AC7033">
        <w:rPr>
          <w:rFonts w:ascii="Times New Roman" w:eastAsia="Times New Roman" w:hAnsi="Times New Roman" w:cs="Times New Roman"/>
          <w:color w:val="000000"/>
          <w:sz w:val="28"/>
          <w:szCs w:val="28"/>
        </w:rPr>
        <w:t>выделены</w:t>
      </w:r>
      <w:r w:rsidRPr="00AC7033">
        <w:rPr>
          <w:rFonts w:ascii="Times New Roman" w:eastAsia="Times New Roman" w:hAnsi="Times New Roman" w:cs="Times New Roman"/>
          <w:color w:val="000000"/>
          <w:sz w:val="28"/>
          <w:szCs w:val="28"/>
        </w:rPr>
        <w:t xml:space="preserve"> парковочные места для лиц с ограниченными физическими возможностями, которые обозначены соответствующими маркировочными знаками и дорожными указателями.</w:t>
      </w:r>
    </w:p>
    <w:p w14:paraId="2C44D70F" w14:textId="4D076674" w:rsidR="00C562BB" w:rsidRPr="00AC7033" w:rsidRDefault="00E06275" w:rsidP="00D97BFA">
      <w:pPr>
        <w:widowControl w:val="0"/>
        <w:spacing w:after="0" w:line="228"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П</w:t>
      </w:r>
      <w:r w:rsidR="006E7935" w:rsidRPr="00AC7033">
        <w:rPr>
          <w:rFonts w:ascii="Times New Roman" w:eastAsia="Times New Roman" w:hAnsi="Times New Roman" w:cs="Times New Roman"/>
          <w:color w:val="000000"/>
          <w:sz w:val="28"/>
          <w:szCs w:val="28"/>
        </w:rPr>
        <w:t>роцент</w:t>
      </w:r>
      <w:r w:rsidR="00C562BB" w:rsidRPr="00AC7033">
        <w:rPr>
          <w:rFonts w:ascii="Times New Roman" w:eastAsia="Times New Roman" w:hAnsi="Times New Roman" w:cs="Times New Roman"/>
          <w:color w:val="000000"/>
          <w:sz w:val="28"/>
          <w:szCs w:val="28"/>
        </w:rPr>
        <w:t xml:space="preserve"> обученных (проинструктированных) от общего количества сотрудников каждого аэропорта, которые прошли обучение и взаимодействуют при обслуживании и оказании ситуационной помощи пассажир</w:t>
      </w:r>
      <w:r w:rsidR="008255F9" w:rsidRPr="00AC7033">
        <w:rPr>
          <w:rFonts w:ascii="Times New Roman" w:eastAsia="Times New Roman" w:hAnsi="Times New Roman" w:cs="Times New Roman"/>
          <w:color w:val="000000"/>
          <w:sz w:val="28"/>
          <w:szCs w:val="28"/>
        </w:rPr>
        <w:t>ам</w:t>
      </w:r>
      <w:r w:rsidR="00C562BB" w:rsidRPr="00AC7033">
        <w:rPr>
          <w:rFonts w:ascii="Times New Roman" w:eastAsia="Times New Roman" w:hAnsi="Times New Roman" w:cs="Times New Roman"/>
          <w:color w:val="000000"/>
          <w:sz w:val="28"/>
          <w:szCs w:val="28"/>
        </w:rPr>
        <w:t xml:space="preserve"> из числа инвалидов</w:t>
      </w:r>
      <w:r w:rsidR="002C4FD2" w:rsidRPr="00AC7033">
        <w:rPr>
          <w:rFonts w:ascii="Times New Roman" w:eastAsia="Times New Roman" w:hAnsi="Times New Roman" w:cs="Times New Roman"/>
          <w:color w:val="000000"/>
          <w:sz w:val="28"/>
          <w:szCs w:val="28"/>
        </w:rPr>
        <w:t>,</w:t>
      </w:r>
      <w:r w:rsidR="00C562BB" w:rsidRPr="00AC7033">
        <w:rPr>
          <w:rFonts w:ascii="Times New Roman" w:eastAsia="Times New Roman" w:hAnsi="Times New Roman" w:cs="Times New Roman"/>
          <w:color w:val="000000"/>
          <w:sz w:val="28"/>
          <w:szCs w:val="28"/>
        </w:rPr>
        <w:t xml:space="preserve"> составляет 100</w:t>
      </w:r>
      <w:r w:rsidR="009B3CFB" w:rsidRPr="00AC7033">
        <w:t xml:space="preserve"> </w:t>
      </w:r>
      <w:r w:rsidR="009B3CFB" w:rsidRPr="00AC7033">
        <w:rPr>
          <w:rFonts w:ascii="Times New Roman" w:eastAsia="Times New Roman" w:hAnsi="Times New Roman" w:cs="Times New Roman"/>
          <w:color w:val="000000"/>
          <w:sz w:val="28"/>
          <w:szCs w:val="28"/>
        </w:rPr>
        <w:t>процентов</w:t>
      </w:r>
      <w:r w:rsidR="00C562BB" w:rsidRPr="00AC7033">
        <w:rPr>
          <w:rFonts w:ascii="Times New Roman" w:eastAsia="Times New Roman" w:hAnsi="Times New Roman" w:cs="Times New Roman"/>
          <w:color w:val="000000"/>
          <w:sz w:val="28"/>
          <w:szCs w:val="28"/>
        </w:rPr>
        <w:t>.</w:t>
      </w:r>
    </w:p>
    <w:p w14:paraId="67FB1A96" w14:textId="08525C7E" w:rsidR="00C562BB" w:rsidRPr="00AC7033" w:rsidRDefault="00C562BB" w:rsidP="00D97BFA">
      <w:pPr>
        <w:widowControl w:val="0"/>
        <w:spacing w:after="0" w:line="228"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В Казанском речном порту для обслуживания инвалидов </w:t>
      </w:r>
      <w:r w:rsidR="001747D4" w:rsidRPr="00AC7033">
        <w:rPr>
          <w:rFonts w:ascii="Times New Roman" w:eastAsia="Times New Roman" w:hAnsi="Times New Roman" w:cs="Times New Roman"/>
          <w:color w:val="000000"/>
          <w:sz w:val="28"/>
          <w:szCs w:val="28"/>
        </w:rPr>
        <w:t>и маломобильных</w:t>
      </w:r>
      <w:r w:rsidRPr="00AC7033">
        <w:rPr>
          <w:rFonts w:ascii="Times New Roman" w:eastAsia="Times New Roman" w:hAnsi="Times New Roman" w:cs="Times New Roman"/>
          <w:color w:val="000000"/>
          <w:sz w:val="28"/>
          <w:szCs w:val="28"/>
        </w:rPr>
        <w:t xml:space="preserve"> групп населения предусмотрены следующие условия:</w:t>
      </w:r>
    </w:p>
    <w:p w14:paraId="2737D8EA" w14:textId="6ED8506F" w:rsidR="00C562BB" w:rsidRPr="00AC7033" w:rsidRDefault="00C562BB" w:rsidP="00D97BFA">
      <w:pPr>
        <w:widowControl w:val="0"/>
        <w:spacing w:after="0" w:line="228"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на территории привокзальной площади речного порта организована автостоянка, в том числе для инвалидов</w:t>
      </w:r>
      <w:r w:rsidR="008255F9" w:rsidRPr="00AC7033">
        <w:rPr>
          <w:rFonts w:ascii="Times New Roman" w:eastAsia="Times New Roman" w:hAnsi="Times New Roman" w:cs="Times New Roman"/>
          <w:color w:val="000000"/>
          <w:sz w:val="28"/>
          <w:szCs w:val="28"/>
        </w:rPr>
        <w:t>,</w:t>
      </w:r>
      <w:r w:rsidRPr="00AC7033">
        <w:rPr>
          <w:rFonts w:ascii="Times New Roman" w:eastAsia="Times New Roman" w:hAnsi="Times New Roman" w:cs="Times New Roman"/>
          <w:color w:val="000000"/>
          <w:sz w:val="28"/>
          <w:szCs w:val="28"/>
        </w:rPr>
        <w:t xml:space="preserve"> на </w:t>
      </w:r>
      <w:r w:rsidR="002C4FD2" w:rsidRPr="00AC7033">
        <w:rPr>
          <w:rFonts w:ascii="Times New Roman" w:eastAsia="Times New Roman" w:hAnsi="Times New Roman" w:cs="Times New Roman"/>
          <w:color w:val="000000"/>
          <w:sz w:val="28"/>
          <w:szCs w:val="28"/>
        </w:rPr>
        <w:t>три</w:t>
      </w:r>
      <w:r w:rsidRPr="00AC7033">
        <w:rPr>
          <w:rFonts w:ascii="Times New Roman" w:eastAsia="Times New Roman" w:hAnsi="Times New Roman" w:cs="Times New Roman"/>
          <w:color w:val="000000"/>
          <w:sz w:val="28"/>
          <w:szCs w:val="28"/>
        </w:rPr>
        <w:t xml:space="preserve"> авто-места (установлены соответствующие указатели), на пригородных и транзитных причалах установлены скамейки со спинками и подлокотниками, территори</w:t>
      </w:r>
      <w:r w:rsidR="00C80AD6" w:rsidRPr="00AC7033">
        <w:rPr>
          <w:rFonts w:ascii="Times New Roman" w:eastAsia="Times New Roman" w:hAnsi="Times New Roman" w:cs="Times New Roman"/>
          <w:color w:val="000000"/>
          <w:sz w:val="28"/>
          <w:szCs w:val="28"/>
        </w:rPr>
        <w:t>и</w:t>
      </w:r>
      <w:r w:rsidRPr="00AC7033">
        <w:rPr>
          <w:rFonts w:ascii="Times New Roman" w:eastAsia="Times New Roman" w:hAnsi="Times New Roman" w:cs="Times New Roman"/>
          <w:color w:val="000000"/>
          <w:sz w:val="28"/>
          <w:szCs w:val="28"/>
        </w:rPr>
        <w:t xml:space="preserve"> причалов </w:t>
      </w:r>
      <w:r w:rsidR="00C80AD6" w:rsidRPr="00AC7033">
        <w:rPr>
          <w:rFonts w:ascii="Times New Roman" w:eastAsia="Times New Roman" w:hAnsi="Times New Roman" w:cs="Times New Roman"/>
          <w:color w:val="000000"/>
          <w:sz w:val="28"/>
          <w:szCs w:val="28"/>
        </w:rPr>
        <w:t xml:space="preserve">проводится </w:t>
      </w:r>
      <w:r w:rsidRPr="00AC7033">
        <w:rPr>
          <w:rFonts w:ascii="Times New Roman" w:eastAsia="Times New Roman" w:hAnsi="Times New Roman" w:cs="Times New Roman"/>
          <w:color w:val="000000"/>
          <w:sz w:val="28"/>
          <w:szCs w:val="28"/>
        </w:rPr>
        <w:t>оповещ</w:t>
      </w:r>
      <w:r w:rsidR="00C80AD6" w:rsidRPr="00AC7033">
        <w:rPr>
          <w:rFonts w:ascii="Times New Roman" w:eastAsia="Times New Roman" w:hAnsi="Times New Roman" w:cs="Times New Roman"/>
          <w:color w:val="000000"/>
          <w:sz w:val="28"/>
          <w:szCs w:val="28"/>
        </w:rPr>
        <w:t>ение</w:t>
      </w:r>
      <w:r w:rsidRPr="00AC7033">
        <w:rPr>
          <w:rFonts w:ascii="Times New Roman" w:eastAsia="Times New Roman" w:hAnsi="Times New Roman" w:cs="Times New Roman"/>
          <w:color w:val="000000"/>
          <w:sz w:val="28"/>
          <w:szCs w:val="28"/>
        </w:rPr>
        <w:t xml:space="preserve"> через громкоговорящую связь, ступени на спусках и пандусы имеют антискользящее покрытие, спуски на причалах имеют ограждения;</w:t>
      </w:r>
    </w:p>
    <w:p w14:paraId="24895C7B" w14:textId="7257FA7A" w:rsidR="00C562BB" w:rsidRPr="00AC7033" w:rsidRDefault="009969D3" w:rsidP="00D97BFA">
      <w:pPr>
        <w:widowControl w:val="0"/>
        <w:spacing w:after="0" w:line="228"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входы (</w:t>
      </w:r>
      <w:r w:rsidR="00C562BB" w:rsidRPr="00AC7033">
        <w:rPr>
          <w:rFonts w:ascii="Times New Roman" w:eastAsia="Times New Roman" w:hAnsi="Times New Roman" w:cs="Times New Roman"/>
          <w:color w:val="000000"/>
          <w:sz w:val="28"/>
          <w:szCs w:val="28"/>
        </w:rPr>
        <w:t>выходы</w:t>
      </w:r>
      <w:r w:rsidRPr="00AC7033">
        <w:rPr>
          <w:rFonts w:ascii="Times New Roman" w:eastAsia="Times New Roman" w:hAnsi="Times New Roman" w:cs="Times New Roman"/>
          <w:color w:val="000000"/>
          <w:sz w:val="28"/>
          <w:szCs w:val="28"/>
        </w:rPr>
        <w:t>)</w:t>
      </w:r>
      <w:r w:rsidR="00C562BB" w:rsidRPr="00AC7033">
        <w:rPr>
          <w:rFonts w:ascii="Times New Roman" w:eastAsia="Times New Roman" w:hAnsi="Times New Roman" w:cs="Times New Roman"/>
          <w:color w:val="000000"/>
          <w:sz w:val="28"/>
          <w:szCs w:val="28"/>
        </w:rPr>
        <w:t xml:space="preserve"> в здании речного </w:t>
      </w:r>
      <w:r w:rsidR="001747D4" w:rsidRPr="00AC7033">
        <w:rPr>
          <w:rFonts w:ascii="Times New Roman" w:eastAsia="Times New Roman" w:hAnsi="Times New Roman" w:cs="Times New Roman"/>
          <w:color w:val="000000"/>
          <w:sz w:val="28"/>
          <w:szCs w:val="28"/>
        </w:rPr>
        <w:t>вокзала, контрольно</w:t>
      </w:r>
      <w:r w:rsidR="00C562BB" w:rsidRPr="00AC7033">
        <w:rPr>
          <w:rFonts w:ascii="Times New Roman" w:eastAsia="Times New Roman" w:hAnsi="Times New Roman" w:cs="Times New Roman"/>
          <w:color w:val="000000"/>
          <w:sz w:val="28"/>
          <w:szCs w:val="28"/>
        </w:rPr>
        <w:t xml:space="preserve">-пропускные пункты на транзитные причалы оборудованы пандусами, петли на входных дверях одностороннего действия, верхняя часть дверей выполнена из прозрачного материала, входные двери оборудованы доводчиками продолжительностью не менее 5 секунд, зал ожидания оборудован громкоговорящей связью. </w:t>
      </w:r>
    </w:p>
    <w:p w14:paraId="44AD9B7F" w14:textId="77777777" w:rsidR="00C562BB" w:rsidRPr="00AC7033" w:rsidRDefault="00C562BB" w:rsidP="00D97BFA">
      <w:pPr>
        <w:widowControl w:val="0"/>
        <w:spacing w:after="0" w:line="228"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Сотрудники речного порта и все члены экипажа проходят обучение и инструктаж по программе работы с инвалидами и маломобильными группами населения.</w:t>
      </w:r>
    </w:p>
    <w:p w14:paraId="5333358C" w14:textId="77777777" w:rsidR="00C562BB" w:rsidRPr="00AC7033" w:rsidRDefault="00C562BB" w:rsidP="00D97BFA">
      <w:pPr>
        <w:widowControl w:val="0"/>
        <w:spacing w:after="0" w:line="228" w:lineRule="auto"/>
        <w:ind w:firstLine="709"/>
        <w:jc w:val="both"/>
        <w:rPr>
          <w:rFonts w:ascii="Times New Roman" w:eastAsia="Times New Roman" w:hAnsi="Times New Roman" w:cs="Times New Roman"/>
          <w:color w:val="000000"/>
          <w:sz w:val="28"/>
          <w:szCs w:val="28"/>
        </w:rPr>
      </w:pPr>
    </w:p>
    <w:p w14:paraId="6E9A109A" w14:textId="4A33D621" w:rsidR="00AE5D5D" w:rsidRPr="00AC7033" w:rsidRDefault="00824DDD" w:rsidP="00D97BFA">
      <w:pPr>
        <w:widowControl w:val="0"/>
        <w:spacing w:after="0" w:line="228"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В сфере туристской инфр</w:t>
      </w:r>
      <w:r w:rsidR="004D2667">
        <w:rPr>
          <w:rFonts w:ascii="Times New Roman" w:eastAsia="Times New Roman" w:hAnsi="Times New Roman" w:cs="Times New Roman"/>
          <w:color w:val="000000"/>
          <w:sz w:val="28"/>
          <w:szCs w:val="28"/>
        </w:rPr>
        <w:t>аструктуры Республики Татарстан</w:t>
      </w:r>
    </w:p>
    <w:p w14:paraId="277BCE7F" w14:textId="1F84685F" w:rsidR="00AE5D5D" w:rsidRPr="00AC7033" w:rsidRDefault="00AE5D5D" w:rsidP="00D97BFA">
      <w:pPr>
        <w:widowControl w:val="0"/>
        <w:spacing w:after="0" w:line="228"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Ежегодно в Республике Татарстан расширяются возможности туризма </w:t>
      </w:r>
      <w:r w:rsidR="00F14C8A" w:rsidRPr="00AC7033">
        <w:rPr>
          <w:rFonts w:ascii="Times New Roman" w:eastAsia="Times New Roman" w:hAnsi="Times New Roman" w:cs="Times New Roman"/>
          <w:color w:val="000000"/>
          <w:sz w:val="28"/>
          <w:szCs w:val="28"/>
        </w:rPr>
        <w:t>для инвалидов</w:t>
      </w:r>
      <w:r w:rsidR="00F95C55" w:rsidRPr="00AC7033">
        <w:rPr>
          <w:rFonts w:ascii="Times New Roman" w:eastAsia="Times New Roman" w:hAnsi="Times New Roman" w:cs="Times New Roman"/>
          <w:color w:val="000000"/>
          <w:sz w:val="28"/>
          <w:szCs w:val="28"/>
        </w:rPr>
        <w:t xml:space="preserve"> и лиц с ограниченными возможностями здоровья</w:t>
      </w:r>
      <w:r w:rsidRPr="00AC7033">
        <w:rPr>
          <w:rFonts w:ascii="Times New Roman" w:eastAsia="Times New Roman" w:hAnsi="Times New Roman" w:cs="Times New Roman"/>
          <w:color w:val="000000"/>
          <w:sz w:val="28"/>
          <w:szCs w:val="28"/>
        </w:rPr>
        <w:t>. Государственным комите</w:t>
      </w:r>
      <w:r w:rsidRPr="00AC7033">
        <w:rPr>
          <w:rFonts w:ascii="Times New Roman" w:eastAsia="Times New Roman" w:hAnsi="Times New Roman" w:cs="Times New Roman"/>
          <w:color w:val="000000"/>
          <w:sz w:val="28"/>
          <w:szCs w:val="28"/>
        </w:rPr>
        <w:lastRenderedPageBreak/>
        <w:t xml:space="preserve">том Республики Татарстан по туризму </w:t>
      </w:r>
      <w:r w:rsidR="00DE6AA2" w:rsidRPr="00AC7033">
        <w:rPr>
          <w:rFonts w:ascii="Times New Roman" w:eastAsia="Times New Roman" w:hAnsi="Times New Roman" w:cs="Times New Roman"/>
          <w:color w:val="000000"/>
          <w:sz w:val="28"/>
          <w:szCs w:val="28"/>
        </w:rPr>
        <w:t xml:space="preserve">(далее – Госкомитет) </w:t>
      </w:r>
      <w:r w:rsidRPr="00AC7033">
        <w:rPr>
          <w:rFonts w:ascii="Times New Roman" w:eastAsia="Times New Roman" w:hAnsi="Times New Roman" w:cs="Times New Roman"/>
          <w:color w:val="000000"/>
          <w:sz w:val="28"/>
          <w:szCs w:val="28"/>
        </w:rPr>
        <w:t>проводится работа по информированию участников туристского рынка о требованиях, предъявляемых к объектам туриндустрии для создания комфортных условий для маломобильной категории граждан.</w:t>
      </w:r>
    </w:p>
    <w:p w14:paraId="53AD9D00" w14:textId="07238912" w:rsidR="00EB5303" w:rsidRPr="00AC7033" w:rsidRDefault="00AE5D5D"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На официальном сайте </w:t>
      </w:r>
      <w:r w:rsidR="00DE6AA2" w:rsidRPr="00AC7033">
        <w:rPr>
          <w:rFonts w:ascii="Times New Roman" w:eastAsia="Times New Roman" w:hAnsi="Times New Roman" w:cs="Times New Roman"/>
          <w:color w:val="000000"/>
          <w:sz w:val="28"/>
          <w:szCs w:val="28"/>
        </w:rPr>
        <w:t xml:space="preserve">Госкомитетом </w:t>
      </w:r>
      <w:r w:rsidRPr="00AC7033">
        <w:rPr>
          <w:rFonts w:ascii="Times New Roman" w:eastAsia="Times New Roman" w:hAnsi="Times New Roman" w:cs="Times New Roman"/>
          <w:color w:val="000000"/>
          <w:sz w:val="28"/>
          <w:szCs w:val="28"/>
        </w:rPr>
        <w:t>размещается актуальная информация, в том числе нормативн</w:t>
      </w:r>
      <w:r w:rsidR="00192E62" w:rsidRPr="00AC7033">
        <w:rPr>
          <w:rFonts w:ascii="Times New Roman" w:eastAsia="Times New Roman" w:hAnsi="Times New Roman" w:cs="Times New Roman"/>
          <w:color w:val="000000"/>
          <w:sz w:val="28"/>
          <w:szCs w:val="28"/>
        </w:rPr>
        <w:t xml:space="preserve">ые </w:t>
      </w:r>
      <w:r w:rsidRPr="00AC7033">
        <w:rPr>
          <w:rFonts w:ascii="Times New Roman" w:eastAsia="Times New Roman" w:hAnsi="Times New Roman" w:cs="Times New Roman"/>
          <w:color w:val="000000"/>
          <w:sz w:val="28"/>
          <w:szCs w:val="28"/>
        </w:rPr>
        <w:t>правовые акты в области стандартизации и создания доступной среды для инвалидов и маломобильных групп населения.</w:t>
      </w:r>
    </w:p>
    <w:p w14:paraId="0262A7C1" w14:textId="77777777" w:rsidR="00DC44F7" w:rsidRPr="00AC7033" w:rsidRDefault="00961007" w:rsidP="00DC44F7">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Госкомитетом </w:t>
      </w:r>
      <w:r w:rsidR="00DC44F7" w:rsidRPr="00AC7033">
        <w:rPr>
          <w:rFonts w:ascii="Times New Roman" w:eastAsia="Times New Roman" w:hAnsi="Times New Roman" w:cs="Times New Roman"/>
          <w:color w:val="000000"/>
          <w:sz w:val="28"/>
          <w:szCs w:val="28"/>
        </w:rPr>
        <w:t>на регулярной основе совершается обход по туристическим маршрутам на предмет доступности для маломобильной категории граждан.</w:t>
      </w:r>
    </w:p>
    <w:p w14:paraId="29E892C4" w14:textId="3B07C95E" w:rsidR="00DC44F7" w:rsidRPr="00AC7033" w:rsidRDefault="00DC44F7" w:rsidP="00DC44F7">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Перечень гостиниц с доступной средой для маломобильных групп населения и туристических объектов, доступных в рамках инклюзивного туризма, размещен по ссылке: </w:t>
      </w:r>
      <w:hyperlink r:id="rId44" w:history="1">
        <w:r w:rsidRPr="00AC7033">
          <w:rPr>
            <w:rFonts w:ascii="Times New Roman" w:eastAsia="Times New Roman" w:hAnsi="Times New Roman" w:cs="Times New Roman"/>
            <w:color w:val="000000"/>
            <w:sz w:val="28"/>
            <w:szCs w:val="28"/>
          </w:rPr>
          <w:t>https://kzn.ru/meriya/ispolnitelnyy-komitet/komitet-po-razvitiyu-turizma-g-kazani/inklyuzivnyy-turizm/</w:t>
        </w:r>
      </w:hyperlink>
      <w:r w:rsidRPr="00AC7033">
        <w:rPr>
          <w:rFonts w:ascii="Times New Roman" w:eastAsia="Times New Roman" w:hAnsi="Times New Roman" w:cs="Times New Roman"/>
          <w:color w:val="000000"/>
          <w:sz w:val="28"/>
          <w:szCs w:val="28"/>
        </w:rPr>
        <w:t>.</w:t>
      </w:r>
    </w:p>
    <w:p w14:paraId="5C8EA986" w14:textId="3AB94AD1" w:rsidR="00DE6AA2" w:rsidRPr="00AC7033" w:rsidRDefault="00961007" w:rsidP="00DC44F7">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Также Госкомитетом проводится работа по информированию участников туристского рынка о требованиях, предъявляемых к объектам туриндустрии для создания комфортных условий для маломобильной категории граждан. Удельный вес объектов туристской инфраструктуры, обладающих информацией о стандартах обслуживания лиц с ограниченными возможностями здоровья</w:t>
      </w:r>
      <w:r w:rsidR="00192E62" w:rsidRPr="00AC7033">
        <w:rPr>
          <w:rFonts w:ascii="Times New Roman" w:eastAsia="Times New Roman" w:hAnsi="Times New Roman" w:cs="Times New Roman"/>
          <w:color w:val="000000"/>
          <w:sz w:val="28"/>
          <w:szCs w:val="28"/>
        </w:rPr>
        <w:t>,</w:t>
      </w:r>
      <w:r w:rsidRPr="00AC7033">
        <w:rPr>
          <w:rFonts w:ascii="Times New Roman" w:eastAsia="Times New Roman" w:hAnsi="Times New Roman" w:cs="Times New Roman"/>
          <w:color w:val="000000"/>
          <w:sz w:val="28"/>
          <w:szCs w:val="28"/>
        </w:rPr>
        <w:t xml:space="preserve"> – 100 </w:t>
      </w:r>
      <w:r w:rsidR="00FE7DF2" w:rsidRPr="00AC7033">
        <w:rPr>
          <w:rFonts w:ascii="Times New Roman" w:eastAsia="Times New Roman" w:hAnsi="Times New Roman" w:cs="Times New Roman"/>
          <w:color w:val="000000"/>
          <w:sz w:val="28"/>
          <w:szCs w:val="28"/>
        </w:rPr>
        <w:t>процентов</w:t>
      </w:r>
      <w:r w:rsidRPr="00AC7033">
        <w:rPr>
          <w:rFonts w:ascii="Times New Roman" w:eastAsia="Times New Roman" w:hAnsi="Times New Roman" w:cs="Times New Roman"/>
          <w:color w:val="000000"/>
          <w:sz w:val="28"/>
          <w:szCs w:val="28"/>
        </w:rPr>
        <w:t>.</w:t>
      </w:r>
    </w:p>
    <w:p w14:paraId="680A5A7C" w14:textId="77777777" w:rsidR="00824DDD" w:rsidRPr="00AC7033" w:rsidRDefault="00824DDD" w:rsidP="00713C5E">
      <w:pPr>
        <w:widowControl w:val="0"/>
        <w:tabs>
          <w:tab w:val="left" w:pos="4923"/>
        </w:tabs>
        <w:spacing w:after="0" w:line="240" w:lineRule="auto"/>
        <w:ind w:firstLine="709"/>
        <w:jc w:val="center"/>
        <w:rPr>
          <w:rFonts w:ascii="Times New Roman" w:eastAsia="Times New Roman" w:hAnsi="Times New Roman" w:cs="Times New Roman"/>
          <w:color w:val="000000"/>
          <w:sz w:val="28"/>
          <w:szCs w:val="28"/>
        </w:rPr>
      </w:pPr>
    </w:p>
    <w:p w14:paraId="703E3AF5" w14:textId="450E952F" w:rsidR="00350178" w:rsidRPr="00AC7033" w:rsidRDefault="00824DDD" w:rsidP="00713C5E">
      <w:pPr>
        <w:widowControl w:val="0"/>
        <w:tabs>
          <w:tab w:val="left" w:pos="4923"/>
        </w:tabs>
        <w:spacing w:after="0" w:line="240" w:lineRule="auto"/>
        <w:ind w:firstLine="709"/>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В сфере информационных технологий Республики Татарстан</w:t>
      </w:r>
    </w:p>
    <w:p w14:paraId="1E68C922" w14:textId="6CEC3710" w:rsidR="002E5B48" w:rsidRPr="00AC7033" w:rsidRDefault="00350178"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Приказом Министерства </w:t>
      </w:r>
      <w:r w:rsidR="005A3F4B" w:rsidRPr="00AC7033">
        <w:rPr>
          <w:rFonts w:ascii="Times New Roman" w:eastAsia="Times New Roman" w:hAnsi="Times New Roman" w:cs="Times New Roman"/>
          <w:color w:val="000000"/>
          <w:sz w:val="28"/>
          <w:szCs w:val="28"/>
        </w:rPr>
        <w:t xml:space="preserve">цифрового развития, </w:t>
      </w:r>
      <w:r w:rsidRPr="00AC7033">
        <w:rPr>
          <w:rFonts w:ascii="Times New Roman" w:eastAsia="Times New Roman" w:hAnsi="Times New Roman" w:cs="Times New Roman"/>
          <w:color w:val="000000"/>
          <w:sz w:val="28"/>
          <w:szCs w:val="28"/>
        </w:rPr>
        <w:t xml:space="preserve">связи и массовых коммуникаций Российской Федерации </w:t>
      </w:r>
      <w:r w:rsidR="005A3F4B" w:rsidRPr="00AC7033">
        <w:rPr>
          <w:rFonts w:ascii="Times New Roman" w:eastAsia="Times New Roman" w:hAnsi="Times New Roman" w:cs="Times New Roman"/>
          <w:color w:val="000000"/>
          <w:sz w:val="28"/>
          <w:szCs w:val="28"/>
        </w:rPr>
        <w:t>от 18</w:t>
      </w:r>
      <w:r w:rsidR="00DB6385" w:rsidRPr="00AC7033">
        <w:rPr>
          <w:rFonts w:ascii="Times New Roman" w:eastAsia="Times New Roman" w:hAnsi="Times New Roman" w:cs="Times New Roman"/>
          <w:color w:val="000000"/>
          <w:sz w:val="28"/>
          <w:szCs w:val="28"/>
        </w:rPr>
        <w:t xml:space="preserve"> апреля </w:t>
      </w:r>
      <w:r w:rsidR="005A3F4B" w:rsidRPr="00AC7033">
        <w:rPr>
          <w:rFonts w:ascii="Times New Roman" w:eastAsia="Times New Roman" w:hAnsi="Times New Roman" w:cs="Times New Roman"/>
          <w:color w:val="000000"/>
          <w:sz w:val="28"/>
          <w:szCs w:val="28"/>
        </w:rPr>
        <w:t>2022</w:t>
      </w:r>
      <w:r w:rsidR="00DB463C" w:rsidRPr="00AC7033">
        <w:rPr>
          <w:rFonts w:ascii="Times New Roman" w:eastAsia="Times New Roman" w:hAnsi="Times New Roman" w:cs="Times New Roman"/>
          <w:color w:val="000000"/>
          <w:sz w:val="28"/>
          <w:szCs w:val="28"/>
        </w:rPr>
        <w:t xml:space="preserve"> </w:t>
      </w:r>
      <w:r w:rsidR="0005698E">
        <w:rPr>
          <w:rFonts w:ascii="Times New Roman" w:eastAsia="Times New Roman" w:hAnsi="Times New Roman" w:cs="Times New Roman"/>
          <w:color w:val="000000"/>
          <w:sz w:val="28"/>
          <w:szCs w:val="28"/>
        </w:rPr>
        <w:t xml:space="preserve">г. </w:t>
      </w:r>
      <w:r w:rsidR="00A46F46" w:rsidRPr="00AC7033">
        <w:rPr>
          <w:rFonts w:ascii="Times New Roman" w:eastAsia="Times New Roman" w:hAnsi="Times New Roman" w:cs="Times New Roman"/>
          <w:color w:val="000000"/>
          <w:sz w:val="28"/>
          <w:szCs w:val="28"/>
        </w:rPr>
        <w:t>№ 3</w:t>
      </w:r>
      <w:r w:rsidR="005A3F4B" w:rsidRPr="00AC7033">
        <w:rPr>
          <w:rFonts w:ascii="Times New Roman" w:eastAsia="Times New Roman" w:hAnsi="Times New Roman" w:cs="Times New Roman"/>
          <w:color w:val="000000"/>
          <w:sz w:val="28"/>
          <w:szCs w:val="28"/>
        </w:rPr>
        <w:t>70</w:t>
      </w:r>
      <w:r w:rsidR="00A46F46"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 xml:space="preserve">утвержден Порядок обеспечения операторами почтовой связи условий доступности для инвалидов объектов почтовой связи и предоставляемых услуг почтовой связи. </w:t>
      </w:r>
    </w:p>
    <w:p w14:paraId="4D8C6BEB" w14:textId="06879035" w:rsidR="00385770" w:rsidRPr="00AC7033" w:rsidRDefault="00385770" w:rsidP="00385770">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Приказом Министерства цифрового развития, связи и массовых коммуникаций Российской Федерации от 28</w:t>
      </w:r>
      <w:r w:rsidR="004223FA">
        <w:rPr>
          <w:rFonts w:ascii="Times New Roman" w:eastAsia="Times New Roman" w:hAnsi="Times New Roman" w:cs="Times New Roman"/>
          <w:color w:val="000000"/>
          <w:sz w:val="28"/>
          <w:szCs w:val="28"/>
        </w:rPr>
        <w:t xml:space="preserve"> февраля </w:t>
      </w:r>
      <w:r w:rsidRPr="00AC7033">
        <w:rPr>
          <w:rFonts w:ascii="Times New Roman" w:eastAsia="Times New Roman" w:hAnsi="Times New Roman" w:cs="Times New Roman"/>
          <w:color w:val="000000"/>
          <w:sz w:val="28"/>
          <w:szCs w:val="28"/>
        </w:rPr>
        <w:t xml:space="preserve">2022 </w:t>
      </w:r>
      <w:r w:rsidR="0005698E">
        <w:rPr>
          <w:rFonts w:ascii="Times New Roman" w:eastAsia="Times New Roman" w:hAnsi="Times New Roman" w:cs="Times New Roman"/>
          <w:color w:val="000000"/>
          <w:sz w:val="28"/>
          <w:szCs w:val="28"/>
        </w:rPr>
        <w:t xml:space="preserve">г. </w:t>
      </w:r>
      <w:r w:rsidRPr="00AC7033">
        <w:rPr>
          <w:rFonts w:ascii="Times New Roman" w:eastAsia="Times New Roman" w:hAnsi="Times New Roman" w:cs="Times New Roman"/>
          <w:color w:val="000000"/>
          <w:sz w:val="28"/>
          <w:szCs w:val="28"/>
        </w:rPr>
        <w:t>№ 147 утвержден Порядок обеспечения операторами связи условий доступности для инвалидов объектов связи и предоставляемых услуг электросвязи.</w:t>
      </w:r>
    </w:p>
    <w:p w14:paraId="34F8E835" w14:textId="10DFFDCA" w:rsidR="00350178" w:rsidRPr="00AC7033" w:rsidRDefault="00350178"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Из 1 810 объектов отрасли информатизации и связи Республики Татарстан </w:t>
      </w:r>
      <w:r w:rsidR="00AE39F9" w:rsidRPr="00AC7033">
        <w:rPr>
          <w:rFonts w:ascii="Times New Roman" w:eastAsia="Times New Roman" w:hAnsi="Times New Roman" w:cs="Times New Roman"/>
          <w:color w:val="000000"/>
          <w:sz w:val="28"/>
          <w:szCs w:val="28"/>
        </w:rPr>
        <w:t xml:space="preserve">     </w:t>
      </w:r>
      <w:r w:rsidR="0086093B"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1 180 объектов обследованы в части обеспечения беспрепятственного доступа инвалидов всех категорий и других маломобильных групп населения к объектам и услугам связи, 12</w:t>
      </w:r>
      <w:r w:rsidR="007B5554" w:rsidRPr="00AC7033">
        <w:rPr>
          <w:rFonts w:ascii="Times New Roman" w:eastAsia="Times New Roman" w:hAnsi="Times New Roman" w:cs="Times New Roman"/>
          <w:color w:val="000000"/>
          <w:sz w:val="28"/>
          <w:szCs w:val="28"/>
        </w:rPr>
        <w:t>7</w:t>
      </w:r>
      <w:r w:rsidRPr="00AC7033">
        <w:rPr>
          <w:rFonts w:ascii="Times New Roman" w:eastAsia="Times New Roman" w:hAnsi="Times New Roman" w:cs="Times New Roman"/>
          <w:color w:val="000000"/>
          <w:sz w:val="28"/>
          <w:szCs w:val="28"/>
        </w:rPr>
        <w:t xml:space="preserve"> объектов были обследованы с привлечением представителей общества инвалидов.</w:t>
      </w:r>
    </w:p>
    <w:p w14:paraId="4BF0FE56" w14:textId="5DD8D52B" w:rsidR="00350178" w:rsidRPr="00AC7033" w:rsidRDefault="00350178"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Объекты отрасли информатизации и связи обеспечены необходимыми средствами для обеспечения доступности объектов и услуг связи: 268 объектов оборудованы пандусами, 270 </w:t>
      </w:r>
      <w:r w:rsidR="0086093B" w:rsidRPr="00AC7033">
        <w:rPr>
          <w:rFonts w:ascii="Times New Roman" w:eastAsia="Calibri" w:hAnsi="Times New Roman" w:cs="Times New Roman"/>
          <w:sz w:val="28"/>
          <w:szCs w:val="28"/>
        </w:rPr>
        <w:t>–</w:t>
      </w:r>
      <w:r w:rsidRPr="00AC7033">
        <w:rPr>
          <w:rFonts w:ascii="Times New Roman" w:eastAsia="Times New Roman" w:hAnsi="Times New Roman" w:cs="Times New Roman"/>
          <w:color w:val="000000"/>
          <w:sz w:val="28"/>
          <w:szCs w:val="28"/>
        </w:rPr>
        <w:t xml:space="preserve"> кнопками вызова, 269 </w:t>
      </w:r>
      <w:r w:rsidR="0086093B" w:rsidRPr="00AC7033">
        <w:rPr>
          <w:rFonts w:ascii="Times New Roman" w:eastAsia="Calibri" w:hAnsi="Times New Roman" w:cs="Times New Roman"/>
          <w:sz w:val="28"/>
          <w:szCs w:val="28"/>
        </w:rPr>
        <w:t>–</w:t>
      </w:r>
      <w:r w:rsidRPr="00AC7033">
        <w:rPr>
          <w:rFonts w:ascii="Times New Roman" w:eastAsia="Times New Roman" w:hAnsi="Times New Roman" w:cs="Times New Roman"/>
          <w:color w:val="000000"/>
          <w:sz w:val="28"/>
          <w:szCs w:val="28"/>
        </w:rPr>
        <w:t xml:space="preserve"> поручнями, парковочные места с особой разметкой, для слабовидящих абонентов ступени окрашиваются в яркий цвет и т.д. Офисы продаж укомплектованы носителями информации (видеоэкраны, телевизоры) со всей необходимой информацией об оказываемых услугах, а также имеются буклеты, плакаты. Доступ инвалидов при посещении офисов продаж осуществляется с помощью сотрудников офиса.</w:t>
      </w:r>
    </w:p>
    <w:p w14:paraId="775A1536" w14:textId="77777777" w:rsidR="00350178" w:rsidRPr="00AC7033" w:rsidRDefault="00350178"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Маломобильным гражданам и гражданам, проживающим в отдаленных, труднодоступных населенных пунктах, услуги связи оказываются 29 передвижными отделениями связи, которые охватывают 253 населенных пункта. Периодичность выездов передвижных отделений почтовой связи составляет от трех до пяти раз в неделю </w:t>
      </w:r>
      <w:r w:rsidRPr="00AC7033">
        <w:rPr>
          <w:rFonts w:ascii="Times New Roman" w:eastAsia="Times New Roman" w:hAnsi="Times New Roman" w:cs="Times New Roman"/>
          <w:color w:val="000000"/>
          <w:sz w:val="28"/>
          <w:szCs w:val="28"/>
        </w:rPr>
        <w:lastRenderedPageBreak/>
        <w:t xml:space="preserve">в каждый населенный пункт. Также по желанию граждан почтальоны доставляют на дом почтовые отправления, периодические издания, марочную, книжную и филателистическую продукцию, товары народного потребления, принимают коммунальные и другие виды платежей, оформляют подписку и т.д.   </w:t>
      </w:r>
    </w:p>
    <w:p w14:paraId="55ECAF01" w14:textId="27CE3E06" w:rsidR="00350178" w:rsidRPr="00AC7033" w:rsidRDefault="00350178"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Более 2</w:t>
      </w:r>
      <w:r w:rsidR="0086093B"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800 сотрудников отрасли, работающих с инвалидами, прошли обучение по вопросам, связанным с обеспечением доступности для инвалидов объектов связи, предоставления им услуг и оказания необходимой помощи. В настоящее время продолжается обучение со вновь принятыми работниками.</w:t>
      </w:r>
    </w:p>
    <w:p w14:paraId="740292E6" w14:textId="77777777" w:rsidR="00350178" w:rsidRPr="00AC7033" w:rsidRDefault="00350178"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Все 26 домов-интернатов, действующих на территории Республики Татарстан, подключены к информационно-телекоммуникационной сети «Интернет».</w:t>
      </w:r>
    </w:p>
    <w:p w14:paraId="21CA8415" w14:textId="7CE81915" w:rsidR="00350178" w:rsidRPr="00AC7033" w:rsidRDefault="00350178"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С декабря 2015 года во всех отделениях почтовой связи проводится благотворительная акция «Дерево добра», во время которой каждый желающий может оформить подписку на газеты и журналы в адрес домов</w:t>
      </w:r>
      <w:r w:rsidR="00F54FC3" w:rsidRPr="00AC7033">
        <w:rPr>
          <w:rFonts w:ascii="Times New Roman" w:eastAsia="Times New Roman" w:hAnsi="Times New Roman" w:cs="Times New Roman"/>
          <w:color w:val="000000"/>
          <w:sz w:val="28"/>
          <w:szCs w:val="28"/>
        </w:rPr>
        <w:t>-</w:t>
      </w:r>
      <w:r w:rsidR="00451B10" w:rsidRPr="00AC7033">
        <w:rPr>
          <w:rFonts w:ascii="Times New Roman" w:eastAsia="Times New Roman" w:hAnsi="Times New Roman" w:cs="Times New Roman"/>
          <w:color w:val="000000"/>
          <w:sz w:val="28"/>
          <w:szCs w:val="28"/>
        </w:rPr>
        <w:t xml:space="preserve">интернатов для </w:t>
      </w:r>
      <w:r w:rsidRPr="00AC7033">
        <w:rPr>
          <w:rFonts w:ascii="Times New Roman" w:eastAsia="Times New Roman" w:hAnsi="Times New Roman" w:cs="Times New Roman"/>
          <w:color w:val="000000"/>
          <w:sz w:val="28"/>
          <w:szCs w:val="28"/>
        </w:rPr>
        <w:t>престарелых и инвалидов, детских домов и школ-интернатов. Работа по приему подписки в адрес домов</w:t>
      </w:r>
      <w:r w:rsidR="004E2461" w:rsidRPr="00AC7033">
        <w:rPr>
          <w:rFonts w:ascii="Times New Roman" w:eastAsia="Times New Roman" w:hAnsi="Times New Roman" w:cs="Times New Roman"/>
          <w:color w:val="000000"/>
          <w:sz w:val="28"/>
          <w:szCs w:val="28"/>
        </w:rPr>
        <w:t>-</w:t>
      </w:r>
      <w:r w:rsidR="00935E42" w:rsidRPr="00AC7033">
        <w:rPr>
          <w:rFonts w:ascii="Times New Roman" w:eastAsia="Times New Roman" w:hAnsi="Times New Roman" w:cs="Times New Roman"/>
          <w:color w:val="000000"/>
          <w:sz w:val="28"/>
          <w:szCs w:val="28"/>
        </w:rPr>
        <w:t xml:space="preserve">интернатов для </w:t>
      </w:r>
      <w:r w:rsidRPr="00AC7033">
        <w:rPr>
          <w:rFonts w:ascii="Times New Roman" w:eastAsia="Times New Roman" w:hAnsi="Times New Roman" w:cs="Times New Roman"/>
          <w:color w:val="000000"/>
          <w:sz w:val="28"/>
          <w:szCs w:val="28"/>
        </w:rPr>
        <w:t>престарелых и инвалидов, детских домов и школ-интернатов продолжается. Также во время проведения подписных кампаний инвалидам предоставляются скидки на печатные периодические издания.</w:t>
      </w:r>
    </w:p>
    <w:p w14:paraId="7139DD49" w14:textId="19782541" w:rsidR="00350178" w:rsidRPr="00AC7033" w:rsidRDefault="00350178"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На сайте Министерства цифрового развития государственного управления, информационных технологий и связи Республики Татарстан в разделе «Деятель</w:t>
      </w:r>
      <w:r w:rsidR="0086093B" w:rsidRPr="00AC7033">
        <w:rPr>
          <w:rFonts w:ascii="Times New Roman" w:eastAsia="Times New Roman" w:hAnsi="Times New Roman" w:cs="Times New Roman"/>
          <w:color w:val="000000"/>
          <w:sz w:val="28"/>
          <w:szCs w:val="28"/>
        </w:rPr>
        <w:t xml:space="preserve">-    </w:t>
      </w:r>
      <w:r w:rsidRPr="00AC7033">
        <w:rPr>
          <w:rFonts w:ascii="Times New Roman" w:eastAsia="Times New Roman" w:hAnsi="Times New Roman" w:cs="Times New Roman"/>
          <w:color w:val="000000"/>
          <w:sz w:val="28"/>
          <w:szCs w:val="28"/>
        </w:rPr>
        <w:t xml:space="preserve">ность» </w:t>
      </w:r>
      <w:r w:rsidR="0086093B" w:rsidRPr="00AC7033">
        <w:rPr>
          <w:rFonts w:ascii="Times New Roman" w:eastAsia="Calibri" w:hAnsi="Times New Roman" w:cs="Times New Roman"/>
          <w:sz w:val="28"/>
          <w:szCs w:val="28"/>
        </w:rPr>
        <w:t>–</w:t>
      </w:r>
      <w:r w:rsidRPr="00AC7033">
        <w:rPr>
          <w:rFonts w:ascii="Times New Roman" w:eastAsia="Times New Roman" w:hAnsi="Times New Roman" w:cs="Times New Roman"/>
          <w:color w:val="000000"/>
          <w:sz w:val="28"/>
          <w:szCs w:val="28"/>
        </w:rPr>
        <w:t xml:space="preserve"> «Приоритетные проекты» </w:t>
      </w:r>
      <w:r w:rsidR="0086093B" w:rsidRPr="00AC7033">
        <w:rPr>
          <w:rFonts w:ascii="Times New Roman" w:eastAsia="Calibri" w:hAnsi="Times New Roman" w:cs="Times New Roman"/>
          <w:sz w:val="28"/>
          <w:szCs w:val="28"/>
        </w:rPr>
        <w:t>–</w:t>
      </w:r>
      <w:r w:rsidRPr="00AC7033">
        <w:rPr>
          <w:rFonts w:ascii="Times New Roman" w:eastAsia="Times New Roman" w:hAnsi="Times New Roman" w:cs="Times New Roman"/>
          <w:color w:val="000000"/>
          <w:sz w:val="28"/>
          <w:szCs w:val="28"/>
        </w:rPr>
        <w:t xml:space="preserve"> «Доступная среда» размещена интерактивная карта </w:t>
      </w:r>
      <w:r w:rsidR="00A21DF2" w:rsidRPr="00AC7033">
        <w:rPr>
          <w:rFonts w:ascii="Times New Roman" w:eastAsia="Times New Roman" w:hAnsi="Times New Roman" w:cs="Times New Roman"/>
          <w:color w:val="000000"/>
          <w:sz w:val="28"/>
          <w:szCs w:val="28"/>
        </w:rPr>
        <w:t>для инвалидов и лиц с ограниченными возможностями здоровья</w:t>
      </w:r>
      <w:r w:rsidRPr="00AC7033">
        <w:rPr>
          <w:rFonts w:ascii="Times New Roman" w:eastAsia="Times New Roman" w:hAnsi="Times New Roman" w:cs="Times New Roman"/>
          <w:color w:val="000000"/>
          <w:sz w:val="28"/>
          <w:szCs w:val="28"/>
        </w:rPr>
        <w:t xml:space="preserve">. Открыв карту доступности, </w:t>
      </w:r>
      <w:r w:rsidR="00FE26BC" w:rsidRPr="00AC7033">
        <w:rPr>
          <w:rFonts w:ascii="Times New Roman" w:eastAsia="Times New Roman" w:hAnsi="Times New Roman" w:cs="Times New Roman"/>
          <w:color w:val="000000"/>
          <w:sz w:val="28"/>
          <w:szCs w:val="28"/>
        </w:rPr>
        <w:t>инвалиды и лица с ограниченными возможностями здоровья</w:t>
      </w:r>
      <w:r w:rsidRPr="00AC7033">
        <w:rPr>
          <w:rFonts w:ascii="Times New Roman" w:eastAsia="Times New Roman" w:hAnsi="Times New Roman" w:cs="Times New Roman"/>
          <w:color w:val="000000"/>
          <w:sz w:val="28"/>
          <w:szCs w:val="28"/>
        </w:rPr>
        <w:t xml:space="preserve"> могут выяснить </w:t>
      </w:r>
      <w:r w:rsidR="004D57B5" w:rsidRPr="00AC7033">
        <w:rPr>
          <w:rFonts w:ascii="Times New Roman" w:eastAsia="Times New Roman" w:hAnsi="Times New Roman" w:cs="Times New Roman"/>
          <w:color w:val="000000"/>
          <w:sz w:val="28"/>
          <w:szCs w:val="28"/>
        </w:rPr>
        <w:t>наличие в</w:t>
      </w:r>
      <w:r w:rsidRPr="00AC7033">
        <w:rPr>
          <w:rFonts w:ascii="Times New Roman" w:eastAsia="Times New Roman" w:hAnsi="Times New Roman" w:cs="Times New Roman"/>
          <w:color w:val="000000"/>
          <w:sz w:val="28"/>
          <w:szCs w:val="28"/>
        </w:rPr>
        <w:t xml:space="preserve"> конкретно</w:t>
      </w:r>
      <w:r w:rsidR="0009504B" w:rsidRPr="00AC7033">
        <w:rPr>
          <w:rFonts w:ascii="Times New Roman" w:eastAsia="Times New Roman" w:hAnsi="Times New Roman" w:cs="Times New Roman"/>
          <w:color w:val="000000"/>
          <w:sz w:val="28"/>
          <w:szCs w:val="28"/>
        </w:rPr>
        <w:t>й</w:t>
      </w:r>
      <w:r w:rsidRPr="00AC7033">
        <w:rPr>
          <w:rFonts w:ascii="Times New Roman" w:eastAsia="Times New Roman" w:hAnsi="Times New Roman" w:cs="Times New Roman"/>
          <w:color w:val="000000"/>
          <w:sz w:val="28"/>
          <w:szCs w:val="28"/>
        </w:rPr>
        <w:t xml:space="preserve"> </w:t>
      </w:r>
      <w:r w:rsidR="0009504B" w:rsidRPr="00AC7033">
        <w:rPr>
          <w:rFonts w:ascii="Times New Roman" w:eastAsia="Times New Roman" w:hAnsi="Times New Roman" w:cs="Times New Roman"/>
          <w:color w:val="000000"/>
          <w:sz w:val="28"/>
          <w:szCs w:val="28"/>
        </w:rPr>
        <w:t>организации</w:t>
      </w:r>
      <w:r w:rsidRPr="00AC7033">
        <w:rPr>
          <w:rFonts w:ascii="Times New Roman" w:eastAsia="Times New Roman" w:hAnsi="Times New Roman" w:cs="Times New Roman"/>
          <w:color w:val="000000"/>
          <w:sz w:val="28"/>
          <w:szCs w:val="28"/>
        </w:rPr>
        <w:t xml:space="preserve"> </w:t>
      </w:r>
      <w:r w:rsidR="007F7C4D" w:rsidRPr="00AC7033">
        <w:rPr>
          <w:rFonts w:ascii="Times New Roman" w:eastAsia="Times New Roman" w:hAnsi="Times New Roman" w:cs="Times New Roman"/>
          <w:color w:val="000000"/>
          <w:sz w:val="28"/>
          <w:szCs w:val="28"/>
        </w:rPr>
        <w:t xml:space="preserve">приспособлений </w:t>
      </w:r>
      <w:r w:rsidRPr="00AC7033">
        <w:rPr>
          <w:rFonts w:ascii="Times New Roman" w:eastAsia="Times New Roman" w:hAnsi="Times New Roman" w:cs="Times New Roman"/>
          <w:color w:val="000000"/>
          <w:sz w:val="28"/>
          <w:szCs w:val="28"/>
        </w:rPr>
        <w:t>для передвижения. В основе данной карты использованы данные паспортизации объектов, которые проводились во всех муниципальных образованиях Республики Татарстан в рамках программы «Доступная среда».</w:t>
      </w:r>
      <w:r w:rsidR="0049074C" w:rsidRPr="00AC7033">
        <w:rPr>
          <w:rFonts w:ascii="Times New Roman" w:eastAsia="Times New Roman" w:hAnsi="Times New Roman" w:cs="Times New Roman"/>
          <w:color w:val="000000"/>
          <w:sz w:val="28"/>
          <w:szCs w:val="28"/>
        </w:rPr>
        <w:t xml:space="preserve"> </w:t>
      </w:r>
    </w:p>
    <w:p w14:paraId="53EB3A8C" w14:textId="308AC1A4" w:rsidR="00350178" w:rsidRPr="00AC7033" w:rsidRDefault="00350178"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В Государственной информационной системе «Народный контроль» Портала государственных и муниципальных услуг Республики Татарстан (далее – Портал) создана категория «Доступная среда</w:t>
      </w:r>
      <w:r w:rsidR="0071641A" w:rsidRPr="00AC7033">
        <w:rPr>
          <w:rFonts w:ascii="Times New Roman" w:eastAsia="Times New Roman" w:hAnsi="Times New Roman" w:cs="Times New Roman"/>
          <w:color w:val="000000"/>
          <w:sz w:val="28"/>
          <w:szCs w:val="28"/>
        </w:rPr>
        <w:t>»</w:t>
      </w:r>
      <w:r w:rsidRPr="00AC7033">
        <w:rPr>
          <w:rFonts w:ascii="Times New Roman" w:eastAsia="Times New Roman" w:hAnsi="Times New Roman" w:cs="Times New Roman"/>
          <w:color w:val="000000"/>
          <w:sz w:val="28"/>
          <w:szCs w:val="28"/>
        </w:rPr>
        <w:t xml:space="preserve"> </w:t>
      </w:r>
      <w:r w:rsidR="00A21DF2" w:rsidRPr="00AC7033">
        <w:rPr>
          <w:rFonts w:ascii="Times New Roman" w:eastAsia="Times New Roman" w:hAnsi="Times New Roman" w:cs="Times New Roman"/>
          <w:color w:val="000000"/>
          <w:sz w:val="28"/>
          <w:szCs w:val="28"/>
        </w:rPr>
        <w:t>для инвалидов и лиц с ограниченными возможностями здоровья</w:t>
      </w:r>
      <w:r w:rsidRPr="00AC7033">
        <w:rPr>
          <w:rFonts w:ascii="Times New Roman" w:eastAsia="Times New Roman" w:hAnsi="Times New Roman" w:cs="Times New Roman"/>
          <w:color w:val="000000"/>
          <w:sz w:val="28"/>
          <w:szCs w:val="28"/>
        </w:rPr>
        <w:t xml:space="preserve">. Воспользоваться данным сервисом может каждый житель </w:t>
      </w:r>
      <w:r w:rsidR="00233B4C" w:rsidRPr="00AC7033">
        <w:rPr>
          <w:rFonts w:ascii="Times New Roman" w:eastAsia="Times New Roman" w:hAnsi="Times New Roman" w:cs="Times New Roman"/>
          <w:color w:val="000000"/>
          <w:sz w:val="28"/>
          <w:szCs w:val="28"/>
        </w:rPr>
        <w:t>Республики Татарстан</w:t>
      </w:r>
      <w:r w:rsidRPr="00AC7033">
        <w:rPr>
          <w:rFonts w:ascii="Times New Roman" w:eastAsia="Times New Roman" w:hAnsi="Times New Roman" w:cs="Times New Roman"/>
          <w:color w:val="000000"/>
          <w:sz w:val="28"/>
          <w:szCs w:val="28"/>
        </w:rPr>
        <w:t>, для чего необходимо пройти регистрацию «Личного кабинета</w:t>
      </w:r>
      <w:r w:rsidR="00AA26AA" w:rsidRPr="00AC7033">
        <w:rPr>
          <w:rFonts w:ascii="Times New Roman" w:eastAsia="Times New Roman" w:hAnsi="Times New Roman" w:cs="Times New Roman"/>
          <w:color w:val="000000"/>
          <w:sz w:val="28"/>
          <w:szCs w:val="28"/>
        </w:rPr>
        <w:t>» на Портале</w:t>
      </w:r>
      <w:r w:rsidRPr="00AC7033">
        <w:rPr>
          <w:rFonts w:ascii="Times New Roman" w:eastAsia="Times New Roman" w:hAnsi="Times New Roman" w:cs="Times New Roman"/>
          <w:color w:val="000000"/>
          <w:sz w:val="28"/>
          <w:szCs w:val="28"/>
        </w:rPr>
        <w:t xml:space="preserve">, а затем разместить фотографию с описанием местоположения объекта, недоступного </w:t>
      </w:r>
      <w:r w:rsidR="007327FA" w:rsidRPr="00AC7033">
        <w:rPr>
          <w:rFonts w:ascii="Times New Roman" w:eastAsia="Times New Roman" w:hAnsi="Times New Roman" w:cs="Times New Roman"/>
          <w:color w:val="000000"/>
          <w:sz w:val="28"/>
          <w:szCs w:val="28"/>
        </w:rPr>
        <w:t>для инвалидов и лиц с ограниченными возможностями здоровья</w:t>
      </w:r>
      <w:r w:rsidRPr="00AC7033">
        <w:rPr>
          <w:rFonts w:ascii="Times New Roman" w:eastAsia="Times New Roman" w:hAnsi="Times New Roman" w:cs="Times New Roman"/>
          <w:color w:val="000000"/>
          <w:sz w:val="28"/>
          <w:szCs w:val="28"/>
        </w:rPr>
        <w:t xml:space="preserve">. </w:t>
      </w:r>
    </w:p>
    <w:p w14:paraId="4E35C0AA" w14:textId="46FD8B9B" w:rsidR="00B75531" w:rsidRPr="00AC7033" w:rsidRDefault="00B75531"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В </w:t>
      </w:r>
      <w:r w:rsidR="00F377A7" w:rsidRPr="00AC7033">
        <w:rPr>
          <w:rFonts w:ascii="Times New Roman" w:eastAsia="Times New Roman" w:hAnsi="Times New Roman" w:cs="Times New Roman"/>
          <w:color w:val="000000"/>
          <w:sz w:val="28"/>
          <w:szCs w:val="28"/>
        </w:rPr>
        <w:t>Плане мероприятий («дорожн</w:t>
      </w:r>
      <w:r w:rsidR="00243ECB" w:rsidRPr="00AC7033">
        <w:rPr>
          <w:rFonts w:ascii="Times New Roman" w:eastAsia="Times New Roman" w:hAnsi="Times New Roman" w:cs="Times New Roman"/>
          <w:color w:val="000000"/>
          <w:sz w:val="28"/>
          <w:szCs w:val="28"/>
        </w:rPr>
        <w:t>ой</w:t>
      </w:r>
      <w:r w:rsidR="00F377A7" w:rsidRPr="00AC7033">
        <w:rPr>
          <w:rFonts w:ascii="Times New Roman" w:eastAsia="Times New Roman" w:hAnsi="Times New Roman" w:cs="Times New Roman"/>
          <w:color w:val="000000"/>
          <w:sz w:val="28"/>
          <w:szCs w:val="28"/>
        </w:rPr>
        <w:t xml:space="preserve"> карт</w:t>
      </w:r>
      <w:r w:rsidR="00243ECB" w:rsidRPr="00AC7033">
        <w:rPr>
          <w:rFonts w:ascii="Times New Roman" w:eastAsia="Times New Roman" w:hAnsi="Times New Roman" w:cs="Times New Roman"/>
          <w:color w:val="000000"/>
          <w:sz w:val="28"/>
          <w:szCs w:val="28"/>
        </w:rPr>
        <w:t>ы</w:t>
      </w:r>
      <w:r w:rsidR="00F377A7" w:rsidRPr="00AC7033">
        <w:rPr>
          <w:rFonts w:ascii="Times New Roman" w:eastAsia="Times New Roman" w:hAnsi="Times New Roman" w:cs="Times New Roman"/>
          <w:color w:val="000000"/>
          <w:sz w:val="28"/>
          <w:szCs w:val="28"/>
        </w:rPr>
        <w:t>») на 2022 –</w:t>
      </w:r>
      <w:r w:rsidR="0086093B" w:rsidRPr="00AC7033">
        <w:rPr>
          <w:rFonts w:ascii="Times New Roman" w:eastAsia="Times New Roman" w:hAnsi="Times New Roman" w:cs="Times New Roman"/>
          <w:color w:val="000000"/>
          <w:sz w:val="28"/>
          <w:szCs w:val="28"/>
        </w:rPr>
        <w:t xml:space="preserve"> </w:t>
      </w:r>
      <w:r w:rsidR="00F377A7" w:rsidRPr="00AC7033">
        <w:rPr>
          <w:rFonts w:ascii="Times New Roman" w:eastAsia="Times New Roman" w:hAnsi="Times New Roman" w:cs="Times New Roman"/>
          <w:color w:val="000000"/>
          <w:sz w:val="28"/>
          <w:szCs w:val="28"/>
        </w:rPr>
        <w:t>2030 годы</w:t>
      </w:r>
      <w:r w:rsidRPr="00AC7033">
        <w:rPr>
          <w:rFonts w:ascii="Times New Roman" w:eastAsia="Times New Roman" w:hAnsi="Times New Roman" w:cs="Times New Roman"/>
          <w:color w:val="000000"/>
          <w:sz w:val="28"/>
          <w:szCs w:val="28"/>
        </w:rPr>
        <w:t xml:space="preserve"> предусмотрены мероприятия по инструктированию (обучению) специалистов, работающих с инвалидами, связанны</w:t>
      </w:r>
      <w:r w:rsidR="00D83154" w:rsidRPr="00AC7033">
        <w:rPr>
          <w:rFonts w:ascii="Times New Roman" w:eastAsia="Times New Roman" w:hAnsi="Times New Roman" w:cs="Times New Roman"/>
          <w:color w:val="000000"/>
          <w:sz w:val="28"/>
          <w:szCs w:val="28"/>
        </w:rPr>
        <w:t>е</w:t>
      </w:r>
      <w:r w:rsidRPr="00AC7033">
        <w:rPr>
          <w:rFonts w:ascii="Times New Roman" w:eastAsia="Times New Roman" w:hAnsi="Times New Roman" w:cs="Times New Roman"/>
          <w:color w:val="000000"/>
          <w:sz w:val="28"/>
          <w:szCs w:val="28"/>
        </w:rPr>
        <w:t xml:space="preserve"> с обеспечением доступности для них объектов социальной, инженерной и транспортной инфраструктур</w:t>
      </w:r>
      <w:r w:rsidR="005779F8" w:rsidRPr="00AC7033">
        <w:rPr>
          <w:rFonts w:ascii="Times New Roman" w:eastAsia="Times New Roman" w:hAnsi="Times New Roman" w:cs="Times New Roman"/>
          <w:color w:val="000000"/>
          <w:sz w:val="28"/>
          <w:szCs w:val="28"/>
        </w:rPr>
        <w:t>ы</w:t>
      </w:r>
      <w:r w:rsidRPr="00AC7033">
        <w:rPr>
          <w:rFonts w:ascii="Times New Roman" w:eastAsia="Times New Roman" w:hAnsi="Times New Roman" w:cs="Times New Roman"/>
          <w:color w:val="000000"/>
          <w:sz w:val="28"/>
          <w:szCs w:val="28"/>
        </w:rPr>
        <w:t xml:space="preserve"> и услуг, также по оказанию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14:paraId="7F2D2A39" w14:textId="65B09FEF" w:rsidR="00B75531" w:rsidRPr="00AC7033" w:rsidRDefault="00B75531" w:rsidP="00713C5E">
      <w:pPr>
        <w:widowControl w:val="0"/>
        <w:spacing w:after="0" w:line="240" w:lineRule="auto"/>
        <w:ind w:firstLine="709"/>
        <w:jc w:val="both"/>
        <w:rPr>
          <w:rFonts w:ascii="Times New Roman" w:eastAsia="Times New Roman" w:hAnsi="Times New Roman" w:cs="Times New Roman"/>
          <w:color w:val="000000"/>
          <w:sz w:val="28"/>
          <w:szCs w:val="28"/>
        </w:rPr>
      </w:pPr>
      <w:r w:rsidRPr="00AC7033">
        <w:rPr>
          <w:rFonts w:ascii="Times New Roman" w:eastAsia="Times New Roman" w:hAnsi="Times New Roman" w:cs="Times New Roman"/>
          <w:color w:val="000000"/>
          <w:sz w:val="28"/>
          <w:szCs w:val="28"/>
        </w:rPr>
        <w:t xml:space="preserve">Большое значение приобретает решение вопросов, связанных со строительством новых </w:t>
      </w:r>
      <w:r w:rsidR="00F65955" w:rsidRPr="00AC7033">
        <w:rPr>
          <w:rFonts w:ascii="Times New Roman" w:eastAsia="Times New Roman" w:hAnsi="Times New Roman" w:cs="Times New Roman"/>
          <w:color w:val="000000"/>
          <w:sz w:val="28"/>
          <w:szCs w:val="28"/>
        </w:rPr>
        <w:t>объектов, реконструкцией</w:t>
      </w:r>
      <w:r w:rsidRPr="00AC7033">
        <w:rPr>
          <w:rFonts w:ascii="Times New Roman" w:eastAsia="Times New Roman" w:hAnsi="Times New Roman" w:cs="Times New Roman"/>
          <w:color w:val="000000"/>
          <w:sz w:val="28"/>
          <w:szCs w:val="28"/>
        </w:rPr>
        <w:t xml:space="preserve"> существующих объектов и их модернизацией.</w:t>
      </w:r>
    </w:p>
    <w:p w14:paraId="2E5B485B" w14:textId="42EBB47F" w:rsidR="00D355A5" w:rsidRPr="00DF56DD" w:rsidRDefault="00306B32" w:rsidP="00EB3555">
      <w:pPr>
        <w:widowControl w:val="0"/>
        <w:spacing w:after="0" w:line="240" w:lineRule="auto"/>
        <w:ind w:firstLine="709"/>
        <w:jc w:val="both"/>
        <w:rPr>
          <w:rFonts w:ascii="Times New Roman" w:eastAsia="Times New Roman" w:hAnsi="Times New Roman" w:cs="Times New Roman"/>
          <w:sz w:val="28"/>
          <w:szCs w:val="28"/>
        </w:rPr>
      </w:pPr>
      <w:r w:rsidRPr="00AC7033">
        <w:rPr>
          <w:rFonts w:ascii="Times New Roman" w:eastAsia="Times New Roman" w:hAnsi="Times New Roman" w:cs="Times New Roman"/>
          <w:color w:val="000000"/>
          <w:sz w:val="28"/>
          <w:szCs w:val="28"/>
        </w:rPr>
        <w:t>Интеграция инвалидов в общество в полном объеме возможна при соблюдении условий доступности объектов социальной инфраструктуры и обеспечения доступности предоставляемых услуг. С этой целью в</w:t>
      </w:r>
      <w:r w:rsidR="00C744E8" w:rsidRPr="00AC7033">
        <w:rPr>
          <w:rFonts w:ascii="Times New Roman" w:eastAsia="Times New Roman" w:hAnsi="Times New Roman" w:cs="Times New Roman"/>
          <w:color w:val="000000"/>
          <w:sz w:val="28"/>
          <w:szCs w:val="28"/>
        </w:rPr>
        <w:t xml:space="preserve"> </w:t>
      </w:r>
      <w:r w:rsidR="00F377A7" w:rsidRPr="00AC7033">
        <w:rPr>
          <w:rFonts w:ascii="Times New Roman" w:eastAsia="Times New Roman" w:hAnsi="Times New Roman" w:cs="Times New Roman"/>
          <w:color w:val="000000"/>
          <w:sz w:val="28"/>
          <w:szCs w:val="28"/>
        </w:rPr>
        <w:t>План</w:t>
      </w:r>
      <w:r w:rsidR="00243ECB" w:rsidRPr="00AC7033">
        <w:rPr>
          <w:rFonts w:ascii="Times New Roman" w:eastAsia="Times New Roman" w:hAnsi="Times New Roman" w:cs="Times New Roman"/>
          <w:color w:val="000000"/>
          <w:sz w:val="28"/>
          <w:szCs w:val="28"/>
        </w:rPr>
        <w:t>е</w:t>
      </w:r>
      <w:r w:rsidR="00F377A7" w:rsidRPr="00AC7033">
        <w:rPr>
          <w:rFonts w:ascii="Times New Roman" w:eastAsia="Times New Roman" w:hAnsi="Times New Roman" w:cs="Times New Roman"/>
          <w:color w:val="000000"/>
          <w:sz w:val="28"/>
          <w:szCs w:val="28"/>
        </w:rPr>
        <w:t xml:space="preserve"> мероприятий («дорожн</w:t>
      </w:r>
      <w:r w:rsidR="00243ECB" w:rsidRPr="00AC7033">
        <w:rPr>
          <w:rFonts w:ascii="Times New Roman" w:eastAsia="Times New Roman" w:hAnsi="Times New Roman" w:cs="Times New Roman"/>
          <w:color w:val="000000"/>
          <w:sz w:val="28"/>
          <w:szCs w:val="28"/>
        </w:rPr>
        <w:t>ой</w:t>
      </w:r>
      <w:r w:rsidR="00F377A7" w:rsidRPr="00AC7033">
        <w:rPr>
          <w:rFonts w:ascii="Times New Roman" w:eastAsia="Times New Roman" w:hAnsi="Times New Roman" w:cs="Times New Roman"/>
          <w:color w:val="000000"/>
          <w:sz w:val="28"/>
          <w:szCs w:val="28"/>
        </w:rPr>
        <w:t xml:space="preserve"> карт</w:t>
      </w:r>
      <w:r w:rsidR="00AA26AA" w:rsidRPr="00AC7033">
        <w:rPr>
          <w:rFonts w:ascii="Times New Roman" w:eastAsia="Times New Roman" w:hAnsi="Times New Roman" w:cs="Times New Roman"/>
          <w:color w:val="000000"/>
          <w:sz w:val="28"/>
          <w:szCs w:val="28"/>
        </w:rPr>
        <w:t>е</w:t>
      </w:r>
      <w:r w:rsidR="00F377A7" w:rsidRPr="00AC7033">
        <w:rPr>
          <w:rFonts w:ascii="Times New Roman" w:eastAsia="Times New Roman" w:hAnsi="Times New Roman" w:cs="Times New Roman"/>
          <w:color w:val="000000"/>
          <w:sz w:val="28"/>
          <w:szCs w:val="28"/>
        </w:rPr>
        <w:t xml:space="preserve">») </w:t>
      </w:r>
      <w:r w:rsidR="00F377A7" w:rsidRPr="00AC7033">
        <w:rPr>
          <w:rFonts w:ascii="Times New Roman" w:eastAsia="Times New Roman" w:hAnsi="Times New Roman" w:cs="Times New Roman"/>
          <w:color w:val="000000"/>
          <w:sz w:val="28"/>
          <w:szCs w:val="28"/>
        </w:rPr>
        <w:lastRenderedPageBreak/>
        <w:t xml:space="preserve">на 2022 – 2030 годы </w:t>
      </w:r>
      <w:r w:rsidRPr="00AC7033">
        <w:rPr>
          <w:rFonts w:ascii="Times New Roman" w:eastAsia="Times New Roman" w:hAnsi="Times New Roman" w:cs="Times New Roman"/>
          <w:color w:val="000000"/>
          <w:sz w:val="28"/>
          <w:szCs w:val="28"/>
        </w:rPr>
        <w:t xml:space="preserve">предусмотрены мероприятия по </w:t>
      </w:r>
      <w:r w:rsidR="00013B09" w:rsidRPr="00AC7033">
        <w:rPr>
          <w:rFonts w:ascii="Times New Roman" w:eastAsia="Times New Roman" w:hAnsi="Times New Roman" w:cs="Times New Roman"/>
          <w:color w:val="000000"/>
          <w:sz w:val="28"/>
          <w:szCs w:val="28"/>
        </w:rPr>
        <w:t>поэтапному повышению значений показателей доступности предоставляемых услуг инвалидам с учетом имеющихся у них нарушений функций организма, а также оказанию им помощи в преодолении барьеров, препятствующих получению</w:t>
      </w:r>
      <w:r w:rsidR="00013B09" w:rsidRPr="00AC7033">
        <w:rPr>
          <w:rFonts w:ascii="Times New Roman" w:eastAsia="Times New Roman" w:hAnsi="Times New Roman" w:cs="Times New Roman"/>
          <w:sz w:val="28"/>
          <w:szCs w:val="28"/>
        </w:rPr>
        <w:t xml:space="preserve"> услуги</w:t>
      </w:r>
      <w:r w:rsidRPr="00AC7033">
        <w:rPr>
          <w:rFonts w:ascii="Times New Roman" w:eastAsia="Times New Roman" w:hAnsi="Times New Roman" w:cs="Times New Roman"/>
          <w:sz w:val="28"/>
          <w:szCs w:val="28"/>
        </w:rPr>
        <w:t>.</w:t>
      </w:r>
      <w:r w:rsidRPr="00DF56DD">
        <w:rPr>
          <w:rFonts w:ascii="Times New Roman" w:eastAsia="Times New Roman" w:hAnsi="Times New Roman" w:cs="Times New Roman"/>
          <w:sz w:val="28"/>
          <w:szCs w:val="28"/>
        </w:rPr>
        <w:t xml:space="preserve"> </w:t>
      </w:r>
    </w:p>
    <w:p w14:paraId="088796A4" w14:textId="3BB33C9E" w:rsidR="00D0152D" w:rsidRDefault="00D0152D" w:rsidP="00EB3555">
      <w:pPr>
        <w:widowControl w:val="0"/>
        <w:spacing w:after="0" w:line="240" w:lineRule="auto"/>
        <w:jc w:val="both"/>
        <w:rPr>
          <w:rFonts w:ascii="Times New Roman" w:eastAsia="Times New Roman" w:hAnsi="Times New Roman" w:cs="Times New Roman"/>
          <w:sz w:val="28"/>
          <w:szCs w:val="28"/>
        </w:rPr>
      </w:pPr>
    </w:p>
    <w:p w14:paraId="6AD540B2" w14:textId="21769F73" w:rsidR="00EB3555" w:rsidRPr="00DF56DD" w:rsidRDefault="00EB3555" w:rsidP="00EB3555">
      <w:pPr>
        <w:widowControl w:val="0"/>
        <w:spacing w:after="0" w:line="240" w:lineRule="auto"/>
        <w:jc w:val="center"/>
        <w:rPr>
          <w:rFonts w:ascii="Times New Roman" w:eastAsia="Calibri" w:hAnsi="Times New Roman" w:cs="Times New Roman"/>
          <w:sz w:val="28"/>
          <w:szCs w:val="28"/>
          <w:lang w:eastAsia="en-US"/>
        </w:rPr>
      </w:pPr>
      <w:r w:rsidRPr="00DF56DD">
        <w:rPr>
          <w:rFonts w:ascii="Times New Roman" w:eastAsia="Times New Roman" w:hAnsi="Times New Roman" w:cs="Times New Roman"/>
          <w:sz w:val="28"/>
          <w:szCs w:val="28"/>
          <w:lang w:val="en-US"/>
        </w:rPr>
        <w:t>III</w:t>
      </w:r>
      <w:r w:rsidRPr="00DF56DD">
        <w:rPr>
          <w:rFonts w:ascii="Times New Roman" w:eastAsia="Times New Roman" w:hAnsi="Times New Roman" w:cs="Times New Roman"/>
          <w:sz w:val="28"/>
          <w:szCs w:val="28"/>
        </w:rPr>
        <w:t>. Цель, задачи, ожидаемые результаты Плана мероприятий</w:t>
      </w:r>
    </w:p>
    <w:p w14:paraId="121FEDC5" w14:textId="77777777" w:rsidR="00EB3555" w:rsidRPr="00DF56DD" w:rsidRDefault="00EB3555" w:rsidP="00EB3555">
      <w:pPr>
        <w:widowControl w:val="0"/>
        <w:spacing w:after="0" w:line="240" w:lineRule="auto"/>
        <w:jc w:val="center"/>
        <w:rPr>
          <w:rFonts w:ascii="Times New Roman" w:eastAsia="Times New Roman" w:hAnsi="Times New Roman" w:cs="Times New Roman"/>
          <w:sz w:val="28"/>
          <w:szCs w:val="28"/>
        </w:rPr>
      </w:pPr>
      <w:r w:rsidRPr="00DF56DD">
        <w:rPr>
          <w:rFonts w:ascii="Times New Roman" w:eastAsia="Times New Roman" w:hAnsi="Times New Roman" w:cs="Times New Roman"/>
          <w:sz w:val="28"/>
          <w:szCs w:val="28"/>
        </w:rPr>
        <w:t>(«дорожной карты»)</w:t>
      </w:r>
      <w:r w:rsidRPr="00DF56DD">
        <w:rPr>
          <w:rFonts w:ascii="Times New Roman" w:eastAsia="Calibri" w:hAnsi="Times New Roman" w:cs="Times New Roman"/>
          <w:sz w:val="28"/>
          <w:szCs w:val="28"/>
          <w:lang w:eastAsia="en-US"/>
        </w:rPr>
        <w:t xml:space="preserve"> на 2022 – 2030 годы</w:t>
      </w:r>
    </w:p>
    <w:p w14:paraId="6DF150D7" w14:textId="77777777" w:rsidR="00EB3555" w:rsidRPr="00DF56DD" w:rsidRDefault="00EB3555" w:rsidP="00EB3555">
      <w:pPr>
        <w:widowControl w:val="0"/>
        <w:autoSpaceDE w:val="0"/>
        <w:autoSpaceDN w:val="0"/>
        <w:adjustRightInd w:val="0"/>
        <w:spacing w:after="0" w:line="240" w:lineRule="auto"/>
        <w:ind w:firstLine="540"/>
        <w:jc w:val="both"/>
        <w:rPr>
          <w:rFonts w:ascii="Times New Roman" w:eastAsia="Calibri" w:hAnsi="Times New Roman" w:cs="Times New Roman"/>
          <w:szCs w:val="16"/>
        </w:rPr>
      </w:pPr>
    </w:p>
    <w:p w14:paraId="5DB743BC" w14:textId="77777777" w:rsidR="00EB3555" w:rsidRPr="00DF56DD" w:rsidRDefault="00EB3555" w:rsidP="00EB3555">
      <w:pPr>
        <w:widowControl w:val="0"/>
        <w:autoSpaceDE w:val="0"/>
        <w:autoSpaceDN w:val="0"/>
        <w:adjustRightInd w:val="0"/>
        <w:spacing w:after="0" w:line="228" w:lineRule="auto"/>
        <w:ind w:firstLine="709"/>
        <w:jc w:val="both"/>
        <w:rPr>
          <w:rFonts w:ascii="Times New Roman" w:eastAsia="Times New Roman" w:hAnsi="Times New Roman" w:cs="Times New Roman"/>
          <w:color w:val="000000"/>
          <w:sz w:val="28"/>
          <w:szCs w:val="28"/>
        </w:rPr>
      </w:pPr>
      <w:r w:rsidRPr="00DF56DD">
        <w:rPr>
          <w:rFonts w:ascii="Times New Roman" w:eastAsia="Times New Roman" w:hAnsi="Times New Roman" w:cs="Times New Roman"/>
          <w:color w:val="000000"/>
          <w:sz w:val="28"/>
          <w:szCs w:val="28"/>
        </w:rPr>
        <w:t>Основной целью Плана мероприятий («дорожной карты») на 2022 – 2030 годы является обеспечение к концу 2030 года на территории Республики Татарстан доступности для инвалидов объектов и услуг во всех приоритетных сферах жизнедеятельности инвалидов.</w:t>
      </w:r>
    </w:p>
    <w:p w14:paraId="5AAE7869" w14:textId="77777777" w:rsidR="00EB3555" w:rsidRPr="00DF56DD" w:rsidRDefault="00EB3555" w:rsidP="00EB355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F56DD">
        <w:rPr>
          <w:rFonts w:ascii="Times New Roman" w:eastAsia="Times New Roman" w:hAnsi="Times New Roman" w:cs="Times New Roman"/>
          <w:color w:val="000000"/>
          <w:sz w:val="28"/>
          <w:szCs w:val="28"/>
        </w:rPr>
        <w:t>Задачи Плана мероприятий («дорожной карты») на 2022 – 2030 годы:</w:t>
      </w:r>
    </w:p>
    <w:p w14:paraId="724E2A4F" w14:textId="77777777" w:rsidR="00EB3555" w:rsidRPr="00DF56DD" w:rsidRDefault="00EB3555" w:rsidP="00EB355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F56DD">
        <w:rPr>
          <w:rFonts w:ascii="Times New Roman" w:eastAsia="Times New Roman" w:hAnsi="Times New Roman" w:cs="Times New Roman"/>
          <w:color w:val="000000"/>
          <w:sz w:val="28"/>
          <w:szCs w:val="28"/>
        </w:rPr>
        <w:t>совершенствование нормативно</w:t>
      </w:r>
      <w:r>
        <w:rPr>
          <w:rFonts w:ascii="Times New Roman" w:eastAsia="Times New Roman" w:hAnsi="Times New Roman" w:cs="Times New Roman"/>
          <w:color w:val="000000"/>
          <w:sz w:val="28"/>
          <w:szCs w:val="28"/>
        </w:rPr>
        <w:t>-</w:t>
      </w:r>
      <w:r w:rsidRPr="00DF56DD">
        <w:rPr>
          <w:rFonts w:ascii="Times New Roman" w:eastAsia="Times New Roman" w:hAnsi="Times New Roman" w:cs="Times New Roman"/>
          <w:color w:val="000000"/>
          <w:sz w:val="28"/>
          <w:szCs w:val="28"/>
        </w:rPr>
        <w:t>правовой базы Республики Татарстан;</w:t>
      </w:r>
    </w:p>
    <w:p w14:paraId="3BBA148E" w14:textId="77777777" w:rsidR="00EB3555" w:rsidRPr="00DF56DD" w:rsidRDefault="00EB3555" w:rsidP="00EB355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F56DD">
        <w:rPr>
          <w:rFonts w:ascii="Times New Roman" w:eastAsia="Times New Roman" w:hAnsi="Times New Roman" w:cs="Times New Roman"/>
          <w:color w:val="000000"/>
          <w:sz w:val="28"/>
          <w:szCs w:val="28"/>
        </w:rPr>
        <w:t>повышение уровня доступности для инвалидов приоритетных объектов и услуг в приоритетных сферах жизнедеятельности инвалидов на территории Республики Татарстан;</w:t>
      </w:r>
    </w:p>
    <w:p w14:paraId="6CB36F2A" w14:textId="77777777" w:rsidR="00EB3555" w:rsidRPr="00DF56DD" w:rsidRDefault="00EB3555" w:rsidP="00EB355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F56DD">
        <w:rPr>
          <w:rFonts w:ascii="Times New Roman" w:eastAsia="Times New Roman" w:hAnsi="Times New Roman" w:cs="Times New Roman"/>
          <w:color w:val="000000"/>
          <w:sz w:val="28"/>
          <w:szCs w:val="28"/>
        </w:rPr>
        <w:t>повышение уровня доступности предоставляемых инвалидам услуг с учетом имеющихся у них ограничений жизнедеятельности;</w:t>
      </w:r>
    </w:p>
    <w:p w14:paraId="3ABC8775" w14:textId="77777777" w:rsidR="00EB3555" w:rsidRPr="00DF56DD" w:rsidRDefault="00EB3555" w:rsidP="00EB355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F56DD">
        <w:rPr>
          <w:rFonts w:ascii="Times New Roman" w:eastAsia="Times New Roman" w:hAnsi="Times New Roman" w:cs="Times New Roman"/>
          <w:color w:val="000000"/>
          <w:sz w:val="28"/>
          <w:szCs w:val="28"/>
        </w:rPr>
        <w:t xml:space="preserve">совершенствование качества предоставления услуг.  </w:t>
      </w:r>
    </w:p>
    <w:p w14:paraId="6DA56E3D" w14:textId="77777777" w:rsidR="00EB3555" w:rsidRPr="00DF56DD" w:rsidRDefault="00EB3555" w:rsidP="00EB3555">
      <w:pPr>
        <w:widowControl w:val="0"/>
        <w:spacing w:after="0" w:line="240" w:lineRule="auto"/>
        <w:ind w:firstLine="709"/>
        <w:jc w:val="both"/>
        <w:rPr>
          <w:rFonts w:ascii="Times New Roman" w:eastAsia="Times New Roman" w:hAnsi="Times New Roman" w:cs="Times New Roman"/>
          <w:sz w:val="28"/>
          <w:szCs w:val="28"/>
        </w:rPr>
      </w:pPr>
      <w:r w:rsidRPr="00DF56DD">
        <w:rPr>
          <w:rFonts w:ascii="Times New Roman" w:eastAsia="Times New Roman" w:hAnsi="Times New Roman" w:cs="Times New Roman"/>
          <w:sz w:val="28"/>
          <w:szCs w:val="28"/>
        </w:rPr>
        <w:t>Ожидаемые результаты достижения значения показателей доступности для инвалидов объектов и услуг в Республике Татарстан в 2022 – 2030 годы приведены в приложении № 1 к настоящему Плану мероприятий («дорожной карт</w:t>
      </w:r>
      <w:r>
        <w:rPr>
          <w:rFonts w:ascii="Times New Roman" w:eastAsia="Times New Roman" w:hAnsi="Times New Roman" w:cs="Times New Roman"/>
          <w:sz w:val="28"/>
          <w:szCs w:val="28"/>
        </w:rPr>
        <w:t>е</w:t>
      </w:r>
      <w:r w:rsidRPr="00DF56DD">
        <w:rPr>
          <w:rFonts w:ascii="Times New Roman" w:eastAsia="Times New Roman" w:hAnsi="Times New Roman" w:cs="Times New Roman"/>
          <w:sz w:val="28"/>
          <w:szCs w:val="28"/>
        </w:rPr>
        <w:t xml:space="preserve">») на 2022 – 2030 годы. </w:t>
      </w:r>
    </w:p>
    <w:p w14:paraId="7E831916" w14:textId="77777777" w:rsidR="00EB3555" w:rsidRPr="00DF56DD" w:rsidRDefault="00EB3555" w:rsidP="00EB3555">
      <w:pPr>
        <w:widowControl w:val="0"/>
        <w:spacing w:after="0" w:line="240" w:lineRule="auto"/>
        <w:ind w:firstLine="709"/>
        <w:jc w:val="both"/>
        <w:rPr>
          <w:rFonts w:ascii="Times New Roman" w:eastAsia="Times New Roman" w:hAnsi="Times New Roman" w:cs="Times New Roman"/>
          <w:sz w:val="28"/>
          <w:szCs w:val="28"/>
        </w:rPr>
      </w:pPr>
      <w:r w:rsidRPr="00DF56DD">
        <w:rPr>
          <w:rFonts w:ascii="Times New Roman" w:eastAsia="Times New Roman" w:hAnsi="Times New Roman" w:cs="Times New Roman"/>
          <w:sz w:val="28"/>
          <w:szCs w:val="28"/>
        </w:rPr>
        <w:t>Перечень мероприятий, реализуемых для достижения запланированных значений показателей доступности для инвалидов объектов и услуг в Республике Татарстан, приведен в приложении № 2 к настоящему Плану мероприятий («дорожной карт</w:t>
      </w:r>
      <w:r>
        <w:rPr>
          <w:rFonts w:ascii="Times New Roman" w:eastAsia="Times New Roman" w:hAnsi="Times New Roman" w:cs="Times New Roman"/>
          <w:sz w:val="28"/>
          <w:szCs w:val="28"/>
        </w:rPr>
        <w:t>е</w:t>
      </w:r>
      <w:r w:rsidRPr="00DF56DD">
        <w:rPr>
          <w:rFonts w:ascii="Times New Roman" w:eastAsia="Times New Roman" w:hAnsi="Times New Roman" w:cs="Times New Roman"/>
          <w:sz w:val="28"/>
          <w:szCs w:val="28"/>
        </w:rPr>
        <w:t>») на 2022 – 2030 годы.</w:t>
      </w:r>
    </w:p>
    <w:p w14:paraId="066655CF" w14:textId="42859643" w:rsidR="00EB3555" w:rsidRPr="00DF56DD" w:rsidRDefault="00EB3555" w:rsidP="00EB3555">
      <w:pPr>
        <w:widowControl w:val="0"/>
        <w:spacing w:after="0" w:line="240" w:lineRule="auto"/>
        <w:ind w:firstLine="709"/>
        <w:jc w:val="both"/>
        <w:rPr>
          <w:rFonts w:ascii="Times New Roman" w:eastAsia="Times New Roman" w:hAnsi="Times New Roman" w:cs="Times New Roman"/>
          <w:sz w:val="28"/>
          <w:szCs w:val="28"/>
        </w:rPr>
      </w:pPr>
      <w:r w:rsidRPr="00DF56DD">
        <w:rPr>
          <w:rFonts w:ascii="Times New Roman" w:eastAsia="Times New Roman" w:hAnsi="Times New Roman" w:cs="Times New Roman"/>
          <w:sz w:val="28"/>
          <w:szCs w:val="28"/>
        </w:rPr>
        <w:t xml:space="preserve">В целях повышения значений показателей доступности для инвалидов объектов и услуг осуществляется ежегодный мониторинг выполнения </w:t>
      </w:r>
      <w:r w:rsidR="004A732A">
        <w:rPr>
          <w:rFonts w:ascii="Times New Roman" w:eastAsia="Times New Roman" w:hAnsi="Times New Roman" w:cs="Times New Roman"/>
          <w:sz w:val="28"/>
          <w:szCs w:val="28"/>
        </w:rPr>
        <w:t xml:space="preserve">республиканскими </w:t>
      </w:r>
      <w:r w:rsidRPr="00DF56DD">
        <w:rPr>
          <w:rFonts w:ascii="Times New Roman" w:eastAsia="Times New Roman" w:hAnsi="Times New Roman" w:cs="Times New Roman"/>
          <w:sz w:val="28"/>
          <w:szCs w:val="28"/>
        </w:rPr>
        <w:t xml:space="preserve">органами исполнительной власти Плана мероприятий («дорожной карты») на 2022 – 2030 годы согласно </w:t>
      </w:r>
      <w:r>
        <w:rPr>
          <w:rFonts w:ascii="Times New Roman" w:eastAsia="Times New Roman" w:hAnsi="Times New Roman" w:cs="Times New Roman"/>
          <w:sz w:val="28"/>
          <w:szCs w:val="28"/>
        </w:rPr>
        <w:t>п</w:t>
      </w:r>
      <w:r w:rsidRPr="00DF56DD">
        <w:rPr>
          <w:rFonts w:ascii="Times New Roman" w:eastAsia="Times New Roman" w:hAnsi="Times New Roman" w:cs="Times New Roman"/>
          <w:sz w:val="28"/>
          <w:szCs w:val="28"/>
        </w:rPr>
        <w:t xml:space="preserve">еречню индикаторов достижения значения показателей ежегодного мониторинга выполнения </w:t>
      </w:r>
      <w:r w:rsidR="004A732A" w:rsidRPr="004A732A">
        <w:rPr>
          <w:rFonts w:ascii="Times New Roman" w:eastAsia="Times New Roman" w:hAnsi="Times New Roman" w:cs="Times New Roman"/>
          <w:sz w:val="28"/>
          <w:szCs w:val="28"/>
        </w:rPr>
        <w:t xml:space="preserve">республиканскими </w:t>
      </w:r>
      <w:r w:rsidRPr="00DF56DD">
        <w:rPr>
          <w:rFonts w:ascii="Times New Roman" w:eastAsia="Times New Roman" w:hAnsi="Times New Roman" w:cs="Times New Roman"/>
          <w:sz w:val="28"/>
          <w:szCs w:val="28"/>
        </w:rPr>
        <w:t xml:space="preserve">органами исполнительной власти Плана мероприятий («дорожной карты») на 2022 – 2030 годы. </w:t>
      </w:r>
    </w:p>
    <w:p w14:paraId="1EF6A092" w14:textId="77777777" w:rsidR="00EB3555" w:rsidRPr="00DF56DD" w:rsidRDefault="00EB3555" w:rsidP="00EB3555">
      <w:pPr>
        <w:widowControl w:val="0"/>
        <w:rPr>
          <w:rFonts w:ascii="Times New Roman" w:eastAsia="Times New Roman" w:hAnsi="Times New Roman" w:cs="Times New Roman"/>
          <w:sz w:val="28"/>
          <w:szCs w:val="28"/>
        </w:rPr>
      </w:pPr>
    </w:p>
    <w:p w14:paraId="3BB4083A" w14:textId="77777777" w:rsidR="00EB3555" w:rsidRPr="00DF56DD" w:rsidRDefault="00EB3555" w:rsidP="00713C5E">
      <w:pPr>
        <w:widowControl w:val="0"/>
        <w:rPr>
          <w:rFonts w:ascii="Times New Roman" w:eastAsia="Times New Roman" w:hAnsi="Times New Roman" w:cs="Times New Roman"/>
          <w:sz w:val="28"/>
          <w:szCs w:val="28"/>
        </w:rPr>
        <w:sectPr w:rsidR="00EB3555" w:rsidRPr="00DF56DD" w:rsidSect="00253FCD">
          <w:headerReference w:type="default" r:id="rId45"/>
          <w:pgSz w:w="11906" w:h="16838" w:code="9"/>
          <w:pgMar w:top="1134" w:right="567" w:bottom="993" w:left="1134" w:header="510" w:footer="510" w:gutter="0"/>
          <w:pgNumType w:start="1"/>
          <w:cols w:space="708"/>
          <w:titlePg/>
          <w:docGrid w:linePitch="360"/>
        </w:sectPr>
      </w:pPr>
    </w:p>
    <w:p w14:paraId="51CD634F" w14:textId="77777777" w:rsidR="00C10891" w:rsidRPr="00DF56DD" w:rsidRDefault="00C10891" w:rsidP="00C10891">
      <w:pPr>
        <w:widowControl w:val="0"/>
        <w:tabs>
          <w:tab w:val="left" w:pos="10940"/>
          <w:tab w:val="right" w:pos="15137"/>
        </w:tabs>
        <w:autoSpaceDE w:val="0"/>
        <w:autoSpaceDN w:val="0"/>
        <w:adjustRightInd w:val="0"/>
        <w:spacing w:after="0" w:line="240" w:lineRule="auto"/>
        <w:ind w:left="10773"/>
        <w:jc w:val="both"/>
        <w:outlineLvl w:val="0"/>
        <w:rPr>
          <w:rFonts w:ascii="Times New Roman" w:hAnsi="Times New Roman" w:cs="Times New Roman"/>
          <w:sz w:val="28"/>
          <w:szCs w:val="28"/>
        </w:rPr>
      </w:pPr>
      <w:r w:rsidRPr="00DF56DD">
        <w:rPr>
          <w:rFonts w:ascii="Times New Roman" w:hAnsi="Times New Roman" w:cs="Times New Roman"/>
          <w:sz w:val="28"/>
          <w:szCs w:val="28"/>
        </w:rPr>
        <w:lastRenderedPageBreak/>
        <w:t>Приложение № 1</w:t>
      </w:r>
    </w:p>
    <w:p w14:paraId="4F679ED9" w14:textId="77777777" w:rsidR="00C10891" w:rsidRPr="00DF56DD" w:rsidRDefault="00C10891" w:rsidP="00C10891">
      <w:pPr>
        <w:widowControl w:val="0"/>
        <w:spacing w:after="0" w:line="240" w:lineRule="auto"/>
        <w:ind w:left="10773" w:right="-31"/>
        <w:jc w:val="both"/>
        <w:rPr>
          <w:rFonts w:ascii="Times New Roman" w:eastAsia="Times New Roman" w:hAnsi="Times New Roman" w:cs="Times New Roman"/>
          <w:sz w:val="28"/>
          <w:szCs w:val="28"/>
        </w:rPr>
      </w:pPr>
      <w:r w:rsidRPr="00DF56DD">
        <w:rPr>
          <w:rFonts w:ascii="Times New Roman" w:eastAsia="Times New Roman" w:hAnsi="Times New Roman" w:cs="Times New Roman"/>
          <w:sz w:val="28"/>
          <w:szCs w:val="28"/>
        </w:rPr>
        <w:t>к Плану мероприятий («дорожной карте») по повышению значений показателей доступности для инвалидов объектов и услуг в Республике Татарстан на 2022 – 2030 годы</w:t>
      </w:r>
    </w:p>
    <w:p w14:paraId="5545B9CE" w14:textId="77777777" w:rsidR="00C10891" w:rsidRPr="00DF56DD" w:rsidRDefault="00C10891" w:rsidP="00C10891">
      <w:pPr>
        <w:widowControl w:val="0"/>
        <w:spacing w:after="1" w:line="280" w:lineRule="atLeast"/>
        <w:ind w:left="-1053" w:right="-929"/>
        <w:jc w:val="center"/>
        <w:outlineLvl w:val="1"/>
        <w:rPr>
          <w:rFonts w:ascii="Times New Roman" w:eastAsia="Times New Roman" w:hAnsi="Times New Roman" w:cs="Times New Roman"/>
          <w:sz w:val="28"/>
        </w:rPr>
      </w:pPr>
    </w:p>
    <w:p w14:paraId="6EF5FEE8" w14:textId="77777777" w:rsidR="00C10891" w:rsidRPr="00DF56DD" w:rsidRDefault="00C10891" w:rsidP="00C10891">
      <w:pPr>
        <w:widowControl w:val="0"/>
        <w:spacing w:after="1" w:line="280" w:lineRule="atLeast"/>
        <w:ind w:left="-1053" w:right="-929"/>
        <w:jc w:val="center"/>
        <w:outlineLvl w:val="1"/>
        <w:rPr>
          <w:rFonts w:ascii="Times New Roman" w:eastAsia="Times New Roman" w:hAnsi="Times New Roman" w:cs="Times New Roman"/>
          <w:sz w:val="28"/>
          <w:szCs w:val="28"/>
        </w:rPr>
      </w:pPr>
      <w:r w:rsidRPr="00DF56DD">
        <w:rPr>
          <w:rFonts w:ascii="Times New Roman" w:eastAsia="Times New Roman" w:hAnsi="Times New Roman" w:cs="Times New Roman"/>
          <w:sz w:val="28"/>
          <w:szCs w:val="28"/>
        </w:rPr>
        <w:t xml:space="preserve">Ожидаемые результаты достижения значения показателей доступности </w:t>
      </w:r>
    </w:p>
    <w:p w14:paraId="6E40F9C6" w14:textId="77777777" w:rsidR="00C10891" w:rsidRPr="00DF56DD" w:rsidRDefault="00C10891" w:rsidP="00C10891">
      <w:pPr>
        <w:widowControl w:val="0"/>
        <w:spacing w:after="1" w:line="280" w:lineRule="atLeast"/>
        <w:ind w:left="-1053" w:right="-929"/>
        <w:jc w:val="center"/>
        <w:outlineLvl w:val="1"/>
        <w:rPr>
          <w:rFonts w:ascii="Times New Roman" w:eastAsia="Times New Roman" w:hAnsi="Times New Roman" w:cs="Times New Roman"/>
          <w:sz w:val="28"/>
        </w:rPr>
      </w:pPr>
      <w:r w:rsidRPr="00DF56DD">
        <w:rPr>
          <w:rFonts w:ascii="Times New Roman" w:eastAsia="Times New Roman" w:hAnsi="Times New Roman" w:cs="Times New Roman"/>
          <w:sz w:val="28"/>
          <w:szCs w:val="28"/>
        </w:rPr>
        <w:t>для инвалидов объектов и услуг в Республике Татарстан на 2022 – 2030 годы</w:t>
      </w:r>
    </w:p>
    <w:p w14:paraId="4DBB058F" w14:textId="77777777" w:rsidR="00C10891" w:rsidRPr="00DF56DD" w:rsidRDefault="00C10891" w:rsidP="00C10891">
      <w:pPr>
        <w:widowControl w:val="0"/>
        <w:spacing w:after="1" w:line="280" w:lineRule="atLeast"/>
        <w:ind w:left="-1053" w:right="-929"/>
        <w:jc w:val="center"/>
        <w:outlineLvl w:val="1"/>
        <w:rPr>
          <w:rFonts w:ascii="Times New Roman" w:eastAsia="Times New Roman" w:hAnsi="Times New Roman" w:cs="Times New Roman"/>
          <w:sz w:val="28"/>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40"/>
        <w:gridCol w:w="992"/>
        <w:gridCol w:w="709"/>
        <w:gridCol w:w="708"/>
        <w:gridCol w:w="709"/>
        <w:gridCol w:w="709"/>
        <w:gridCol w:w="709"/>
        <w:gridCol w:w="708"/>
        <w:gridCol w:w="738"/>
        <w:gridCol w:w="709"/>
        <w:gridCol w:w="822"/>
        <w:gridCol w:w="12"/>
        <w:gridCol w:w="3248"/>
      </w:tblGrid>
      <w:tr w:rsidR="00C10891" w:rsidRPr="00DF56DD" w14:paraId="2E8CC7B8" w14:textId="77777777" w:rsidTr="00370CFB">
        <w:tc>
          <w:tcPr>
            <w:tcW w:w="709" w:type="dxa"/>
            <w:vMerge w:val="restart"/>
            <w:tcBorders>
              <w:bottom w:val="nil"/>
            </w:tcBorders>
            <w:shd w:val="clear" w:color="auto" w:fill="auto"/>
          </w:tcPr>
          <w:p w14:paraId="1AD116B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w:t>
            </w:r>
          </w:p>
          <w:p w14:paraId="626052A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п/п</w:t>
            </w:r>
          </w:p>
        </w:tc>
        <w:tc>
          <w:tcPr>
            <w:tcW w:w="4140" w:type="dxa"/>
            <w:vMerge w:val="restart"/>
            <w:tcBorders>
              <w:bottom w:val="nil"/>
            </w:tcBorders>
            <w:shd w:val="clear" w:color="auto" w:fill="auto"/>
          </w:tcPr>
          <w:p w14:paraId="2450908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Наименование показателя доступности для инвалидов </w:t>
            </w:r>
          </w:p>
          <w:p w14:paraId="41C5C1D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объектов и услуг</w:t>
            </w:r>
          </w:p>
        </w:tc>
        <w:tc>
          <w:tcPr>
            <w:tcW w:w="992" w:type="dxa"/>
            <w:vMerge w:val="restart"/>
            <w:tcBorders>
              <w:bottom w:val="nil"/>
            </w:tcBorders>
            <w:shd w:val="clear" w:color="auto" w:fill="auto"/>
          </w:tcPr>
          <w:p w14:paraId="5AAB434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Еди-ница</w:t>
            </w:r>
          </w:p>
          <w:p w14:paraId="7740EEA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изме-</w:t>
            </w:r>
          </w:p>
          <w:p w14:paraId="110F8FA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рения</w:t>
            </w:r>
          </w:p>
        </w:tc>
        <w:tc>
          <w:tcPr>
            <w:tcW w:w="6533" w:type="dxa"/>
            <w:gridSpan w:val="10"/>
            <w:tcBorders>
              <w:bottom w:val="single" w:sz="4" w:space="0" w:color="auto"/>
            </w:tcBorders>
            <w:shd w:val="clear" w:color="auto" w:fill="auto"/>
          </w:tcPr>
          <w:p w14:paraId="1D06A23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Значения показателей</w:t>
            </w:r>
          </w:p>
        </w:tc>
        <w:tc>
          <w:tcPr>
            <w:tcW w:w="3248" w:type="dxa"/>
            <w:tcBorders>
              <w:bottom w:val="nil"/>
            </w:tcBorders>
            <w:shd w:val="clear" w:color="auto" w:fill="auto"/>
          </w:tcPr>
          <w:p w14:paraId="228988F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Ответственные </w:t>
            </w:r>
          </w:p>
          <w:p w14:paraId="11596BE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исполнители</w:t>
            </w:r>
          </w:p>
        </w:tc>
      </w:tr>
      <w:tr w:rsidR="00C10891" w:rsidRPr="00DF56DD" w14:paraId="3C9DB4CA" w14:textId="77777777" w:rsidTr="00370CFB">
        <w:tc>
          <w:tcPr>
            <w:tcW w:w="709" w:type="dxa"/>
            <w:vMerge/>
            <w:tcBorders>
              <w:bottom w:val="nil"/>
            </w:tcBorders>
            <w:shd w:val="clear" w:color="auto" w:fill="auto"/>
          </w:tcPr>
          <w:p w14:paraId="69D6B907"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p>
        </w:tc>
        <w:tc>
          <w:tcPr>
            <w:tcW w:w="4140" w:type="dxa"/>
            <w:vMerge/>
            <w:tcBorders>
              <w:bottom w:val="nil"/>
            </w:tcBorders>
            <w:shd w:val="clear" w:color="auto" w:fill="auto"/>
          </w:tcPr>
          <w:p w14:paraId="6D8543EA"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p>
        </w:tc>
        <w:tc>
          <w:tcPr>
            <w:tcW w:w="992" w:type="dxa"/>
            <w:vMerge/>
            <w:tcBorders>
              <w:bottom w:val="nil"/>
            </w:tcBorders>
            <w:shd w:val="clear" w:color="auto" w:fill="auto"/>
          </w:tcPr>
          <w:p w14:paraId="2C8B6A4F"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p>
        </w:tc>
        <w:tc>
          <w:tcPr>
            <w:tcW w:w="709" w:type="dxa"/>
            <w:tcBorders>
              <w:bottom w:val="nil"/>
            </w:tcBorders>
            <w:shd w:val="clear" w:color="auto" w:fill="auto"/>
          </w:tcPr>
          <w:p w14:paraId="7B7A2DB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2022</w:t>
            </w:r>
          </w:p>
          <w:p w14:paraId="1939B21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год</w:t>
            </w:r>
          </w:p>
        </w:tc>
        <w:tc>
          <w:tcPr>
            <w:tcW w:w="708" w:type="dxa"/>
            <w:tcBorders>
              <w:bottom w:val="nil"/>
            </w:tcBorders>
            <w:shd w:val="clear" w:color="auto" w:fill="auto"/>
          </w:tcPr>
          <w:p w14:paraId="5571A45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2023</w:t>
            </w:r>
          </w:p>
          <w:p w14:paraId="03BBBB1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год</w:t>
            </w:r>
          </w:p>
        </w:tc>
        <w:tc>
          <w:tcPr>
            <w:tcW w:w="709" w:type="dxa"/>
            <w:tcBorders>
              <w:bottom w:val="nil"/>
            </w:tcBorders>
            <w:shd w:val="clear" w:color="auto" w:fill="auto"/>
          </w:tcPr>
          <w:p w14:paraId="5404138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2024 год</w:t>
            </w:r>
          </w:p>
        </w:tc>
        <w:tc>
          <w:tcPr>
            <w:tcW w:w="709" w:type="dxa"/>
            <w:tcBorders>
              <w:bottom w:val="nil"/>
            </w:tcBorders>
            <w:shd w:val="clear" w:color="auto" w:fill="auto"/>
          </w:tcPr>
          <w:p w14:paraId="3B6DFD2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2025</w:t>
            </w:r>
          </w:p>
          <w:p w14:paraId="0595BC9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год</w:t>
            </w:r>
          </w:p>
        </w:tc>
        <w:tc>
          <w:tcPr>
            <w:tcW w:w="709" w:type="dxa"/>
            <w:tcBorders>
              <w:bottom w:val="nil"/>
            </w:tcBorders>
            <w:shd w:val="clear" w:color="auto" w:fill="auto"/>
          </w:tcPr>
          <w:p w14:paraId="5C70337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2026</w:t>
            </w:r>
          </w:p>
          <w:p w14:paraId="57730A7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год</w:t>
            </w:r>
          </w:p>
        </w:tc>
        <w:tc>
          <w:tcPr>
            <w:tcW w:w="708" w:type="dxa"/>
            <w:tcBorders>
              <w:bottom w:val="nil"/>
            </w:tcBorders>
            <w:shd w:val="clear" w:color="auto" w:fill="auto"/>
          </w:tcPr>
          <w:p w14:paraId="73652D7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2027</w:t>
            </w:r>
          </w:p>
          <w:p w14:paraId="0B8E8EA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год</w:t>
            </w:r>
          </w:p>
        </w:tc>
        <w:tc>
          <w:tcPr>
            <w:tcW w:w="738" w:type="dxa"/>
            <w:tcBorders>
              <w:bottom w:val="nil"/>
            </w:tcBorders>
          </w:tcPr>
          <w:p w14:paraId="7703040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2028 год</w:t>
            </w:r>
          </w:p>
        </w:tc>
        <w:tc>
          <w:tcPr>
            <w:tcW w:w="709" w:type="dxa"/>
            <w:tcBorders>
              <w:bottom w:val="nil"/>
            </w:tcBorders>
          </w:tcPr>
          <w:p w14:paraId="49BDF08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2029 год</w:t>
            </w:r>
          </w:p>
        </w:tc>
        <w:tc>
          <w:tcPr>
            <w:tcW w:w="822" w:type="dxa"/>
            <w:tcBorders>
              <w:bottom w:val="nil"/>
            </w:tcBorders>
          </w:tcPr>
          <w:p w14:paraId="16C08A2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2030 год</w:t>
            </w:r>
          </w:p>
        </w:tc>
        <w:tc>
          <w:tcPr>
            <w:tcW w:w="3260" w:type="dxa"/>
            <w:gridSpan w:val="2"/>
            <w:tcBorders>
              <w:bottom w:val="nil"/>
            </w:tcBorders>
            <w:shd w:val="clear" w:color="auto" w:fill="auto"/>
          </w:tcPr>
          <w:p w14:paraId="7381260D"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p>
        </w:tc>
      </w:tr>
    </w:tbl>
    <w:p w14:paraId="092D6ACD" w14:textId="77777777" w:rsidR="00C10891" w:rsidRPr="00DF56DD" w:rsidRDefault="00C10891" w:rsidP="00C10891">
      <w:pPr>
        <w:widowControl w:val="0"/>
        <w:spacing w:after="0" w:line="240" w:lineRule="auto"/>
        <w:rPr>
          <w:rFonts w:ascii="Times New Roman" w:eastAsia="Times New Roman" w:hAnsi="Times New Roman" w:cs="Times New Roman"/>
          <w:sz w:val="2"/>
          <w:szCs w:val="2"/>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40"/>
        <w:gridCol w:w="992"/>
        <w:gridCol w:w="709"/>
        <w:gridCol w:w="708"/>
        <w:gridCol w:w="709"/>
        <w:gridCol w:w="709"/>
        <w:gridCol w:w="708"/>
        <w:gridCol w:w="708"/>
        <w:gridCol w:w="738"/>
        <w:gridCol w:w="709"/>
        <w:gridCol w:w="850"/>
        <w:gridCol w:w="3233"/>
      </w:tblGrid>
      <w:tr w:rsidR="00C10891" w:rsidRPr="00DF56DD" w14:paraId="35F32853" w14:textId="77777777" w:rsidTr="00370CFB">
        <w:trPr>
          <w:tblHeader/>
        </w:trPr>
        <w:tc>
          <w:tcPr>
            <w:tcW w:w="709" w:type="dxa"/>
            <w:shd w:val="clear" w:color="auto" w:fill="auto"/>
          </w:tcPr>
          <w:p w14:paraId="2E66DD8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w:t>
            </w:r>
          </w:p>
        </w:tc>
        <w:tc>
          <w:tcPr>
            <w:tcW w:w="4140" w:type="dxa"/>
            <w:shd w:val="clear" w:color="auto" w:fill="auto"/>
          </w:tcPr>
          <w:p w14:paraId="3B4DD14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w:t>
            </w:r>
          </w:p>
        </w:tc>
        <w:tc>
          <w:tcPr>
            <w:tcW w:w="992" w:type="dxa"/>
            <w:shd w:val="clear" w:color="auto" w:fill="auto"/>
          </w:tcPr>
          <w:p w14:paraId="3362319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w:t>
            </w:r>
          </w:p>
        </w:tc>
        <w:tc>
          <w:tcPr>
            <w:tcW w:w="709" w:type="dxa"/>
            <w:shd w:val="clear" w:color="auto" w:fill="auto"/>
          </w:tcPr>
          <w:p w14:paraId="59161CF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w:t>
            </w:r>
          </w:p>
        </w:tc>
        <w:tc>
          <w:tcPr>
            <w:tcW w:w="708" w:type="dxa"/>
            <w:shd w:val="clear" w:color="auto" w:fill="auto"/>
          </w:tcPr>
          <w:p w14:paraId="4061194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w:t>
            </w:r>
          </w:p>
        </w:tc>
        <w:tc>
          <w:tcPr>
            <w:tcW w:w="709" w:type="dxa"/>
            <w:shd w:val="clear" w:color="auto" w:fill="auto"/>
          </w:tcPr>
          <w:p w14:paraId="6813767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w:t>
            </w:r>
          </w:p>
        </w:tc>
        <w:tc>
          <w:tcPr>
            <w:tcW w:w="709" w:type="dxa"/>
            <w:shd w:val="clear" w:color="auto" w:fill="auto"/>
          </w:tcPr>
          <w:p w14:paraId="4DB4532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w:t>
            </w:r>
          </w:p>
        </w:tc>
        <w:tc>
          <w:tcPr>
            <w:tcW w:w="708" w:type="dxa"/>
            <w:shd w:val="clear" w:color="auto" w:fill="auto"/>
          </w:tcPr>
          <w:p w14:paraId="19E6C12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w:t>
            </w:r>
          </w:p>
        </w:tc>
        <w:tc>
          <w:tcPr>
            <w:tcW w:w="708" w:type="dxa"/>
            <w:shd w:val="clear" w:color="auto" w:fill="auto"/>
          </w:tcPr>
          <w:p w14:paraId="448DDC8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w:t>
            </w:r>
          </w:p>
        </w:tc>
        <w:tc>
          <w:tcPr>
            <w:tcW w:w="738" w:type="dxa"/>
          </w:tcPr>
          <w:p w14:paraId="1151E03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w:t>
            </w:r>
          </w:p>
        </w:tc>
        <w:tc>
          <w:tcPr>
            <w:tcW w:w="709" w:type="dxa"/>
          </w:tcPr>
          <w:p w14:paraId="0D13682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11</w:t>
            </w:r>
          </w:p>
        </w:tc>
        <w:tc>
          <w:tcPr>
            <w:tcW w:w="850" w:type="dxa"/>
          </w:tcPr>
          <w:p w14:paraId="3C8FBFF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12</w:t>
            </w:r>
          </w:p>
        </w:tc>
        <w:tc>
          <w:tcPr>
            <w:tcW w:w="3233" w:type="dxa"/>
            <w:shd w:val="clear" w:color="auto" w:fill="auto"/>
          </w:tcPr>
          <w:p w14:paraId="71C5379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13</w:t>
            </w:r>
          </w:p>
        </w:tc>
      </w:tr>
      <w:tr w:rsidR="00C10891" w:rsidRPr="00DF56DD" w14:paraId="35F92CA2" w14:textId="77777777" w:rsidTr="00370CFB">
        <w:tc>
          <w:tcPr>
            <w:tcW w:w="709" w:type="dxa"/>
            <w:shd w:val="clear" w:color="auto" w:fill="auto"/>
          </w:tcPr>
          <w:p w14:paraId="4C5ECB1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w:t>
            </w:r>
          </w:p>
        </w:tc>
        <w:tc>
          <w:tcPr>
            <w:tcW w:w="4140" w:type="dxa"/>
            <w:shd w:val="clear" w:color="auto" w:fill="auto"/>
          </w:tcPr>
          <w:p w14:paraId="6BA25AD7"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введенных с 1 июля 2016 года в эксплуатацию объектов инфраструктуры, полностью соответствующих требованиям доступности для инвалидов объектов и услуг (от общего количества вновь вводимых объектов)</w:t>
            </w:r>
          </w:p>
        </w:tc>
        <w:tc>
          <w:tcPr>
            <w:tcW w:w="992" w:type="dxa"/>
            <w:shd w:val="clear" w:color="auto" w:fill="auto"/>
          </w:tcPr>
          <w:p w14:paraId="4E83E55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3502F2F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4D306AF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58543A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4812C0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1A837BB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412CD2B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6F9DD1F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148DA04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184A23F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6F51F38C" w14:textId="71579FA9" w:rsidR="00C10891" w:rsidRPr="00DF56DD" w:rsidRDefault="00722C32" w:rsidP="00615C98">
            <w:pPr>
              <w:widowControl w:val="0"/>
              <w:spacing w:after="1" w:line="280" w:lineRule="atLeast"/>
              <w:ind w:right="-31"/>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республиканские </w:t>
            </w:r>
            <w:r w:rsidRPr="00DF56DD">
              <w:rPr>
                <w:rFonts w:ascii="Times New Roman" w:eastAsia="Times New Roman" w:hAnsi="Times New Roman" w:cs="Times New Roman"/>
                <w:sz w:val="26"/>
                <w:szCs w:val="26"/>
              </w:rPr>
              <w:t xml:space="preserve">органы </w:t>
            </w:r>
            <w:r w:rsidR="00C10891" w:rsidRPr="00DF56DD">
              <w:rPr>
                <w:rFonts w:ascii="Times New Roman" w:eastAsia="Times New Roman" w:hAnsi="Times New Roman" w:cs="Times New Roman"/>
                <w:sz w:val="26"/>
                <w:szCs w:val="26"/>
              </w:rPr>
              <w:t>исполнительн</w:t>
            </w:r>
            <w:r w:rsidR="00615C98">
              <w:rPr>
                <w:rFonts w:ascii="Times New Roman" w:eastAsia="Times New Roman" w:hAnsi="Times New Roman" w:cs="Times New Roman"/>
                <w:sz w:val="26"/>
                <w:szCs w:val="26"/>
              </w:rPr>
              <w:t>ой</w:t>
            </w:r>
            <w:r w:rsidR="00C10891" w:rsidRPr="00DF56DD">
              <w:rPr>
                <w:rFonts w:ascii="Times New Roman" w:eastAsia="Times New Roman" w:hAnsi="Times New Roman" w:cs="Times New Roman"/>
                <w:sz w:val="26"/>
                <w:szCs w:val="26"/>
              </w:rPr>
              <w:t xml:space="preserve"> власти, органы местного самоуправления муниципальных районов и городских округов (по согласованию)</w:t>
            </w:r>
          </w:p>
        </w:tc>
      </w:tr>
      <w:tr w:rsidR="00C10891" w:rsidRPr="00DF56DD" w14:paraId="48C86280" w14:textId="77777777" w:rsidTr="00370CFB">
        <w:tc>
          <w:tcPr>
            <w:tcW w:w="709" w:type="dxa"/>
            <w:shd w:val="clear" w:color="auto" w:fill="auto"/>
          </w:tcPr>
          <w:p w14:paraId="3332168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w:t>
            </w:r>
          </w:p>
        </w:tc>
        <w:tc>
          <w:tcPr>
            <w:tcW w:w="4140" w:type="dxa"/>
            <w:shd w:val="clear" w:color="auto" w:fill="auto"/>
          </w:tcPr>
          <w:p w14:paraId="2397CE94"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существующих объектов инфраструктуры, которые в результате проведения реконструкции, модернизации полностью соответствуют требованиям доступности для инвалидов объектов и услуг (от общего количества объектов, прошедших реконструкцию, модернизацию)</w:t>
            </w:r>
            <w:hyperlink w:anchor="P1280" w:history="1">
              <w:r w:rsidRPr="00DF56DD">
                <w:rPr>
                  <w:rFonts w:ascii="Times New Roman" w:eastAsia="Times New Roman" w:hAnsi="Times New Roman" w:cs="Times New Roman"/>
                  <w:sz w:val="26"/>
                  <w:szCs w:val="26"/>
                </w:rPr>
                <w:t>*</w:t>
              </w:r>
            </w:hyperlink>
          </w:p>
        </w:tc>
        <w:tc>
          <w:tcPr>
            <w:tcW w:w="992" w:type="dxa"/>
            <w:shd w:val="clear" w:color="auto" w:fill="auto"/>
          </w:tcPr>
          <w:p w14:paraId="11DCD5D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6003626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7CE3F5F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05F128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6A5718D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2A61C33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038B8C5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1B92F01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6F128FE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36287FE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4AC027EC" w14:textId="7F81E4D5" w:rsidR="00C10891" w:rsidRPr="00DF56DD" w:rsidRDefault="00A21B97" w:rsidP="00615C98">
            <w:pPr>
              <w:widowControl w:val="0"/>
              <w:spacing w:after="1" w:line="280" w:lineRule="atLeast"/>
              <w:ind w:right="-31"/>
              <w:jc w:val="both"/>
              <w:outlineLvl w:val="1"/>
              <w:rPr>
                <w:rFonts w:ascii="Times New Roman" w:eastAsia="Times New Roman" w:hAnsi="Times New Roman" w:cs="Times New Roman"/>
                <w:sz w:val="26"/>
                <w:szCs w:val="26"/>
              </w:rPr>
            </w:pPr>
            <w:r w:rsidRPr="00A21B97">
              <w:rPr>
                <w:rFonts w:ascii="Times New Roman" w:eastAsia="Times New Roman" w:hAnsi="Times New Roman" w:cs="Times New Roman"/>
                <w:sz w:val="26"/>
                <w:szCs w:val="26"/>
              </w:rPr>
              <w:t>республиканские органы исполнительн</w:t>
            </w:r>
            <w:r w:rsidR="00615C98">
              <w:rPr>
                <w:rFonts w:ascii="Times New Roman" w:eastAsia="Times New Roman" w:hAnsi="Times New Roman" w:cs="Times New Roman"/>
                <w:sz w:val="26"/>
                <w:szCs w:val="26"/>
              </w:rPr>
              <w:t>ой</w:t>
            </w:r>
            <w:r w:rsidRPr="00A21B97">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органы местного самоуправления муниципальных районов и городских округов (по согласованию)</w:t>
            </w:r>
          </w:p>
        </w:tc>
      </w:tr>
      <w:tr w:rsidR="00C10891" w:rsidRPr="00DF56DD" w14:paraId="6DADAF13" w14:textId="77777777" w:rsidTr="00370CFB">
        <w:tc>
          <w:tcPr>
            <w:tcW w:w="709" w:type="dxa"/>
            <w:shd w:val="clear" w:color="auto" w:fill="auto"/>
          </w:tcPr>
          <w:p w14:paraId="4A77933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3.</w:t>
            </w:r>
          </w:p>
        </w:tc>
        <w:tc>
          <w:tcPr>
            <w:tcW w:w="4140" w:type="dxa"/>
            <w:shd w:val="clear" w:color="auto" w:fill="auto"/>
          </w:tcPr>
          <w:p w14:paraId="68570F66"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существующих объектов, на которых до проведения реконструкции обеспечивается доступ инвалидов к месту предоставления услуги, предоставление услуги в дистанционном режиме, предоставление, когда это возможно, необходимых услуг по месту жительства инвалидов, от общего количества объектов, на которых в настоящее время невозможно полностью обеспечить доступность с учетом потребностей инвалидов</w:t>
            </w:r>
          </w:p>
        </w:tc>
        <w:tc>
          <w:tcPr>
            <w:tcW w:w="992" w:type="dxa"/>
            <w:shd w:val="clear" w:color="auto" w:fill="auto"/>
          </w:tcPr>
          <w:p w14:paraId="6EF6B04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08D5165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71C6E85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6CC182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0EC8C77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4799454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5E04545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6725793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23A8B98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1AE25BD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78EB15BB" w14:textId="3379DF9A" w:rsidR="00C10891" w:rsidRPr="00DF56DD" w:rsidRDefault="00A21B97" w:rsidP="00615C98">
            <w:pPr>
              <w:widowControl w:val="0"/>
              <w:spacing w:after="1" w:line="280" w:lineRule="atLeast"/>
              <w:ind w:right="-31"/>
              <w:jc w:val="both"/>
              <w:outlineLvl w:val="1"/>
              <w:rPr>
                <w:rFonts w:ascii="Times New Roman" w:eastAsia="Times New Roman" w:hAnsi="Times New Roman" w:cs="Times New Roman"/>
                <w:sz w:val="26"/>
                <w:szCs w:val="26"/>
              </w:rPr>
            </w:pPr>
            <w:r w:rsidRPr="00A21B97">
              <w:rPr>
                <w:rFonts w:ascii="Times New Roman" w:eastAsia="Times New Roman" w:hAnsi="Times New Roman" w:cs="Times New Roman"/>
                <w:sz w:val="26"/>
                <w:szCs w:val="26"/>
              </w:rPr>
              <w:t>республиканские органы исполнительн</w:t>
            </w:r>
            <w:r w:rsidR="00615C98">
              <w:rPr>
                <w:rFonts w:ascii="Times New Roman" w:eastAsia="Times New Roman" w:hAnsi="Times New Roman" w:cs="Times New Roman"/>
                <w:sz w:val="26"/>
                <w:szCs w:val="26"/>
              </w:rPr>
              <w:t>ой</w:t>
            </w:r>
            <w:r w:rsidRPr="00A21B97">
              <w:rPr>
                <w:rFonts w:ascii="Times New Roman" w:eastAsia="Times New Roman" w:hAnsi="Times New Roman" w:cs="Times New Roman"/>
                <w:sz w:val="26"/>
                <w:szCs w:val="26"/>
              </w:rPr>
              <w:t xml:space="preserve"> власти</w:t>
            </w:r>
          </w:p>
        </w:tc>
      </w:tr>
      <w:tr w:rsidR="00C10891" w:rsidRPr="00DF56DD" w14:paraId="7D92674C" w14:textId="77777777" w:rsidTr="00370CFB">
        <w:tc>
          <w:tcPr>
            <w:tcW w:w="709" w:type="dxa"/>
            <w:shd w:val="clear" w:color="auto" w:fill="auto"/>
          </w:tcPr>
          <w:p w14:paraId="3B226DC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w:t>
            </w:r>
          </w:p>
        </w:tc>
        <w:tc>
          <w:tcPr>
            <w:tcW w:w="4140" w:type="dxa"/>
            <w:shd w:val="clear" w:color="auto" w:fill="auto"/>
          </w:tcPr>
          <w:p w14:paraId="32D956B6"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объектов занятости и социальной защиты, на которых обеспечено сопровождение инвалидов, имеющих стойкие расстройства функций зрения и самостоятельного передвижения, и оказание им помощи, от общего количества объектов</w:t>
            </w:r>
          </w:p>
        </w:tc>
        <w:tc>
          <w:tcPr>
            <w:tcW w:w="992" w:type="dxa"/>
            <w:shd w:val="clear" w:color="auto" w:fill="auto"/>
          </w:tcPr>
          <w:p w14:paraId="56E0568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7764BE7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EEC400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862757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4410D0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7E9CB0C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5C37E01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669DE6E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2AFACA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387FEEE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1EFD7C33"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труда, занятости и социальной защиты Республики Татарстан</w:t>
            </w:r>
          </w:p>
        </w:tc>
      </w:tr>
      <w:tr w:rsidR="00C10891" w:rsidRPr="00DF56DD" w14:paraId="552EA5BF" w14:textId="77777777" w:rsidTr="00370CFB">
        <w:tc>
          <w:tcPr>
            <w:tcW w:w="709" w:type="dxa"/>
            <w:shd w:val="clear" w:color="auto" w:fill="auto"/>
          </w:tcPr>
          <w:p w14:paraId="7491C65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w:t>
            </w:r>
          </w:p>
        </w:tc>
        <w:tc>
          <w:tcPr>
            <w:tcW w:w="4140" w:type="dxa"/>
            <w:shd w:val="clear" w:color="auto" w:fill="auto"/>
          </w:tcPr>
          <w:p w14:paraId="17730200"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объектов образования, на которых обеспечено сопровождение инвалидов, имеющих стойкие расстройства функций зрения и самостоятельного передвижения, и оказание им помощи, от общего количества объектов</w:t>
            </w:r>
          </w:p>
        </w:tc>
        <w:tc>
          <w:tcPr>
            <w:tcW w:w="992" w:type="dxa"/>
            <w:shd w:val="clear" w:color="auto" w:fill="auto"/>
          </w:tcPr>
          <w:p w14:paraId="3220805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23E9126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3F73D01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903A21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B6DC64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3D5CC36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2AC0003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tcPr>
          <w:p w14:paraId="22D5C6C7"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709" w:type="dxa"/>
          </w:tcPr>
          <w:p w14:paraId="7E3796FB"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850" w:type="dxa"/>
          </w:tcPr>
          <w:p w14:paraId="35A82175"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3233" w:type="dxa"/>
            <w:shd w:val="clear" w:color="auto" w:fill="auto"/>
          </w:tcPr>
          <w:p w14:paraId="0E184C2A"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образования и науки Республики Татарстан</w:t>
            </w:r>
          </w:p>
        </w:tc>
      </w:tr>
      <w:tr w:rsidR="00C10891" w:rsidRPr="00DF56DD" w14:paraId="1AAC7259" w14:textId="77777777" w:rsidTr="00370CFB">
        <w:tc>
          <w:tcPr>
            <w:tcW w:w="709" w:type="dxa"/>
            <w:shd w:val="clear" w:color="auto" w:fill="auto"/>
          </w:tcPr>
          <w:p w14:paraId="79997CF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w:t>
            </w:r>
          </w:p>
        </w:tc>
        <w:tc>
          <w:tcPr>
            <w:tcW w:w="4140" w:type="dxa"/>
            <w:shd w:val="clear" w:color="auto" w:fill="auto"/>
          </w:tcPr>
          <w:p w14:paraId="105BA46A"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Удельный вес объектов здравоохранения, на которых обеспечено </w:t>
            </w:r>
            <w:r w:rsidRPr="00DF56DD">
              <w:rPr>
                <w:rFonts w:ascii="Times New Roman" w:eastAsia="Times New Roman" w:hAnsi="Times New Roman" w:cs="Times New Roman"/>
                <w:sz w:val="26"/>
                <w:szCs w:val="26"/>
              </w:rPr>
              <w:lastRenderedPageBreak/>
              <w:t>сопровождение инвалидов, имеющих стойкие расстройства функций зрения и самостоятельного передвижения, и оказание им помощи, от общего количества объектов</w:t>
            </w:r>
          </w:p>
        </w:tc>
        <w:tc>
          <w:tcPr>
            <w:tcW w:w="992" w:type="dxa"/>
            <w:shd w:val="clear" w:color="auto" w:fill="auto"/>
          </w:tcPr>
          <w:p w14:paraId="26BF2F1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процентов</w:t>
            </w:r>
          </w:p>
        </w:tc>
        <w:tc>
          <w:tcPr>
            <w:tcW w:w="709" w:type="dxa"/>
            <w:shd w:val="clear" w:color="auto" w:fill="auto"/>
          </w:tcPr>
          <w:p w14:paraId="0F7DF16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DA3B04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3BAF3B5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4C832E8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5F9CA8F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1809EC5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4FBD51D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2CF9D62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0799C50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31295B9D"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здравоохранения Республики Татарстан</w:t>
            </w:r>
          </w:p>
        </w:tc>
      </w:tr>
      <w:tr w:rsidR="00C10891" w:rsidRPr="00DF56DD" w14:paraId="1977EAE1" w14:textId="77777777" w:rsidTr="00370CFB">
        <w:tc>
          <w:tcPr>
            <w:tcW w:w="709" w:type="dxa"/>
            <w:shd w:val="clear" w:color="auto" w:fill="auto"/>
          </w:tcPr>
          <w:p w14:paraId="64AB91C7"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7.</w:t>
            </w:r>
          </w:p>
        </w:tc>
        <w:tc>
          <w:tcPr>
            <w:tcW w:w="4140" w:type="dxa"/>
            <w:shd w:val="clear" w:color="auto" w:fill="auto"/>
          </w:tcPr>
          <w:p w14:paraId="25046A25" w14:textId="77777777" w:rsidR="00C10891" w:rsidRPr="00DF56DD" w:rsidRDefault="00C10891" w:rsidP="00370CFB">
            <w:pPr>
              <w:widowControl w:val="0"/>
              <w:spacing w:after="1" w:line="240"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объектов спорта, на которых обеспечено сопровождение инвалидов, имеющих стойкие расстройства функций зрения и самостоятельного передвижения, и оказание им помощи, от общего количества объектов</w:t>
            </w:r>
          </w:p>
        </w:tc>
        <w:tc>
          <w:tcPr>
            <w:tcW w:w="992" w:type="dxa"/>
            <w:shd w:val="clear" w:color="auto" w:fill="auto"/>
          </w:tcPr>
          <w:p w14:paraId="3568C1AB"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0EDA87C1"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7096A74A"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E9CBA37"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3DA0C565"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5BC17F5E"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29402486"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1CC5E752"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6F4808EE"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398B91FD"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3A6C76BE" w14:textId="77777777" w:rsidR="00C10891" w:rsidRPr="00DF56DD" w:rsidRDefault="00C10891" w:rsidP="00370CFB">
            <w:pPr>
              <w:widowControl w:val="0"/>
              <w:spacing w:after="1" w:line="240"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спорта Республики Татарстан</w:t>
            </w:r>
          </w:p>
          <w:p w14:paraId="6E143D13" w14:textId="77777777" w:rsidR="00C10891" w:rsidRPr="00DF56DD" w:rsidRDefault="00C10891" w:rsidP="00370CFB">
            <w:pPr>
              <w:widowControl w:val="0"/>
              <w:spacing w:after="1" w:line="240" w:lineRule="auto"/>
              <w:ind w:right="-31"/>
              <w:jc w:val="both"/>
              <w:outlineLvl w:val="1"/>
              <w:rPr>
                <w:rFonts w:ascii="Times New Roman" w:eastAsia="Times New Roman" w:hAnsi="Times New Roman" w:cs="Times New Roman"/>
                <w:sz w:val="26"/>
                <w:szCs w:val="26"/>
              </w:rPr>
            </w:pPr>
          </w:p>
        </w:tc>
      </w:tr>
      <w:tr w:rsidR="00C10891" w:rsidRPr="00DF56DD" w14:paraId="099AFAC2" w14:textId="77777777" w:rsidTr="00370CFB">
        <w:tc>
          <w:tcPr>
            <w:tcW w:w="709" w:type="dxa"/>
            <w:shd w:val="clear" w:color="auto" w:fill="auto"/>
          </w:tcPr>
          <w:p w14:paraId="287A7FA6"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w:t>
            </w:r>
          </w:p>
        </w:tc>
        <w:tc>
          <w:tcPr>
            <w:tcW w:w="4140" w:type="dxa"/>
            <w:shd w:val="clear" w:color="auto" w:fill="auto"/>
          </w:tcPr>
          <w:p w14:paraId="7E7FC8D6" w14:textId="77777777" w:rsidR="00C10891" w:rsidRPr="00DF56DD" w:rsidRDefault="00C10891" w:rsidP="00370CFB">
            <w:pPr>
              <w:widowControl w:val="0"/>
              <w:spacing w:after="1" w:line="240"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объектов в сфере молодежной политики, на которых обеспечено сопровождение инвалидов, имеющих стойкие расстройства функций зрения и самостоятельного передвижения, и оказание им помощи, от общего количества объектов</w:t>
            </w:r>
          </w:p>
        </w:tc>
        <w:tc>
          <w:tcPr>
            <w:tcW w:w="992" w:type="dxa"/>
            <w:shd w:val="clear" w:color="auto" w:fill="auto"/>
          </w:tcPr>
          <w:p w14:paraId="0748A92A"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098E67A2"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372A6E3F"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1D429CC"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35458D0"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05E01E60"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01F9F144"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6CA96D81"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3ADAE9B9"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7B453259"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28A97FDD" w14:textId="77777777" w:rsidR="00C10891" w:rsidRPr="00DF56DD" w:rsidRDefault="00C10891" w:rsidP="00370CFB">
            <w:pPr>
              <w:widowControl w:val="0"/>
              <w:spacing w:after="1" w:line="240"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по делам молодежи Республики Татарстан</w:t>
            </w:r>
          </w:p>
        </w:tc>
      </w:tr>
      <w:tr w:rsidR="00C10891" w:rsidRPr="00DF56DD" w14:paraId="2ADD6BAD" w14:textId="77777777" w:rsidTr="00370CFB">
        <w:tc>
          <w:tcPr>
            <w:tcW w:w="709" w:type="dxa"/>
            <w:shd w:val="clear" w:color="auto" w:fill="auto"/>
          </w:tcPr>
          <w:p w14:paraId="1992A42B"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w:t>
            </w:r>
          </w:p>
        </w:tc>
        <w:tc>
          <w:tcPr>
            <w:tcW w:w="4140" w:type="dxa"/>
            <w:shd w:val="clear" w:color="auto" w:fill="auto"/>
          </w:tcPr>
          <w:p w14:paraId="29B0C83C" w14:textId="77777777" w:rsidR="00C10891" w:rsidRPr="00DF56DD" w:rsidRDefault="00C10891" w:rsidP="00370CFB">
            <w:pPr>
              <w:widowControl w:val="0"/>
              <w:spacing w:after="1" w:line="240"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объектов связи, на которых обеспечено сопровождение инвалидов, имеющих стойкие расстройства функций зрения и самостоятельного передвижения, и оказание им помощи,</w:t>
            </w:r>
            <w:r w:rsidRPr="00DF56DD">
              <w:t xml:space="preserve"> </w:t>
            </w:r>
            <w:r w:rsidRPr="00DF56DD">
              <w:rPr>
                <w:rFonts w:ascii="Times New Roman" w:eastAsia="Times New Roman" w:hAnsi="Times New Roman" w:cs="Times New Roman"/>
                <w:sz w:val="26"/>
                <w:szCs w:val="26"/>
              </w:rPr>
              <w:t xml:space="preserve">от общего количества объектов </w:t>
            </w:r>
          </w:p>
        </w:tc>
        <w:tc>
          <w:tcPr>
            <w:tcW w:w="992" w:type="dxa"/>
            <w:shd w:val="clear" w:color="auto" w:fill="auto"/>
          </w:tcPr>
          <w:p w14:paraId="7DFE6BA0"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2473E46B"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90</w:t>
            </w:r>
          </w:p>
        </w:tc>
        <w:tc>
          <w:tcPr>
            <w:tcW w:w="708" w:type="dxa"/>
            <w:shd w:val="clear" w:color="auto" w:fill="auto"/>
          </w:tcPr>
          <w:p w14:paraId="0D0EAA20"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90</w:t>
            </w:r>
          </w:p>
        </w:tc>
        <w:tc>
          <w:tcPr>
            <w:tcW w:w="709" w:type="dxa"/>
            <w:shd w:val="clear" w:color="auto" w:fill="auto"/>
          </w:tcPr>
          <w:p w14:paraId="06A14B85"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90</w:t>
            </w:r>
          </w:p>
        </w:tc>
        <w:tc>
          <w:tcPr>
            <w:tcW w:w="709" w:type="dxa"/>
            <w:shd w:val="clear" w:color="auto" w:fill="auto"/>
          </w:tcPr>
          <w:p w14:paraId="74DAE223"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90</w:t>
            </w:r>
          </w:p>
        </w:tc>
        <w:tc>
          <w:tcPr>
            <w:tcW w:w="708" w:type="dxa"/>
            <w:shd w:val="clear" w:color="auto" w:fill="auto"/>
          </w:tcPr>
          <w:p w14:paraId="0C225B18"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95</w:t>
            </w:r>
          </w:p>
        </w:tc>
        <w:tc>
          <w:tcPr>
            <w:tcW w:w="708" w:type="dxa"/>
            <w:shd w:val="clear" w:color="auto" w:fill="auto"/>
          </w:tcPr>
          <w:p w14:paraId="1D0D5D4C"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98</w:t>
            </w:r>
          </w:p>
        </w:tc>
        <w:tc>
          <w:tcPr>
            <w:tcW w:w="738" w:type="dxa"/>
            <w:shd w:val="clear" w:color="auto" w:fill="auto"/>
          </w:tcPr>
          <w:p w14:paraId="24C0DB37"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15A6A613"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353DD941"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20C46EDA" w14:textId="77777777" w:rsidR="00C10891" w:rsidRPr="00DF56DD" w:rsidRDefault="00C10891" w:rsidP="00370CFB">
            <w:pPr>
              <w:widowControl w:val="0"/>
              <w:spacing w:after="1" w:line="240"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цифрового развития государственного управления, информационных технологий и связи Республики Татарстан</w:t>
            </w:r>
          </w:p>
        </w:tc>
      </w:tr>
      <w:tr w:rsidR="00C10891" w:rsidRPr="00DF56DD" w14:paraId="4651052D" w14:textId="77777777" w:rsidTr="00370CFB">
        <w:tc>
          <w:tcPr>
            <w:tcW w:w="709" w:type="dxa"/>
            <w:shd w:val="clear" w:color="auto" w:fill="auto"/>
          </w:tcPr>
          <w:p w14:paraId="0B789475"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w:t>
            </w:r>
          </w:p>
        </w:tc>
        <w:tc>
          <w:tcPr>
            <w:tcW w:w="4140" w:type="dxa"/>
            <w:shd w:val="clear" w:color="auto" w:fill="auto"/>
          </w:tcPr>
          <w:p w14:paraId="2BE4005B" w14:textId="77777777" w:rsidR="00C10891" w:rsidRPr="00DF56DD" w:rsidRDefault="00C10891" w:rsidP="00370CFB">
            <w:pPr>
              <w:widowControl w:val="0"/>
              <w:spacing w:after="1" w:line="240"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Удельный вес объектов сферы строительства, архитектуры и жилищно-коммунального хозяйства, </w:t>
            </w:r>
            <w:r w:rsidRPr="00DF56DD">
              <w:rPr>
                <w:rFonts w:ascii="Times New Roman" w:eastAsia="Times New Roman" w:hAnsi="Times New Roman" w:cs="Times New Roman"/>
                <w:sz w:val="26"/>
                <w:szCs w:val="26"/>
              </w:rPr>
              <w:lastRenderedPageBreak/>
              <w:t>на которых обеспечено сопровождение инвалидов, имеющих стойкие расстройства функций зрения и самостоятельного передвижения, и оказание им помощи, от общего количества объектов</w:t>
            </w:r>
          </w:p>
        </w:tc>
        <w:tc>
          <w:tcPr>
            <w:tcW w:w="992" w:type="dxa"/>
            <w:shd w:val="clear" w:color="auto" w:fill="auto"/>
          </w:tcPr>
          <w:p w14:paraId="64EE7135"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процентов</w:t>
            </w:r>
          </w:p>
        </w:tc>
        <w:tc>
          <w:tcPr>
            <w:tcW w:w="709" w:type="dxa"/>
            <w:shd w:val="clear" w:color="auto" w:fill="auto"/>
          </w:tcPr>
          <w:p w14:paraId="2A79E967" w14:textId="77777777" w:rsidR="00C10891" w:rsidRPr="00DF56DD" w:rsidRDefault="00C10891" w:rsidP="00370CFB">
            <w:pPr>
              <w:widowControl w:val="0"/>
              <w:spacing w:line="240" w:lineRule="auto"/>
            </w:pPr>
            <w:r w:rsidRPr="00DF56DD">
              <w:rPr>
                <w:rFonts w:ascii="Times New Roman" w:eastAsia="Times New Roman" w:hAnsi="Times New Roman" w:cs="Times New Roman"/>
                <w:sz w:val="26"/>
                <w:szCs w:val="26"/>
              </w:rPr>
              <w:t>100</w:t>
            </w:r>
          </w:p>
        </w:tc>
        <w:tc>
          <w:tcPr>
            <w:tcW w:w="708" w:type="dxa"/>
            <w:shd w:val="clear" w:color="auto" w:fill="auto"/>
          </w:tcPr>
          <w:p w14:paraId="21FBE485" w14:textId="77777777" w:rsidR="00C10891" w:rsidRPr="00DF56DD" w:rsidRDefault="00C10891" w:rsidP="00370CFB">
            <w:pPr>
              <w:widowControl w:val="0"/>
              <w:spacing w:line="240" w:lineRule="auto"/>
            </w:pPr>
            <w:r w:rsidRPr="00DF56DD">
              <w:rPr>
                <w:rFonts w:ascii="Times New Roman" w:eastAsia="Times New Roman" w:hAnsi="Times New Roman" w:cs="Times New Roman"/>
                <w:sz w:val="26"/>
                <w:szCs w:val="26"/>
              </w:rPr>
              <w:t>100</w:t>
            </w:r>
          </w:p>
        </w:tc>
        <w:tc>
          <w:tcPr>
            <w:tcW w:w="709" w:type="dxa"/>
            <w:shd w:val="clear" w:color="auto" w:fill="auto"/>
          </w:tcPr>
          <w:p w14:paraId="577A7C76" w14:textId="77777777" w:rsidR="00C10891" w:rsidRPr="00DF56DD" w:rsidRDefault="00C10891" w:rsidP="00370CFB">
            <w:pPr>
              <w:widowControl w:val="0"/>
              <w:spacing w:line="240" w:lineRule="auto"/>
            </w:pPr>
            <w:r w:rsidRPr="00DF56DD">
              <w:rPr>
                <w:rFonts w:ascii="Times New Roman" w:eastAsia="Times New Roman" w:hAnsi="Times New Roman" w:cs="Times New Roman"/>
                <w:sz w:val="26"/>
                <w:szCs w:val="26"/>
              </w:rPr>
              <w:t>100</w:t>
            </w:r>
          </w:p>
        </w:tc>
        <w:tc>
          <w:tcPr>
            <w:tcW w:w="709" w:type="dxa"/>
            <w:shd w:val="clear" w:color="auto" w:fill="auto"/>
          </w:tcPr>
          <w:p w14:paraId="110592E9" w14:textId="77777777" w:rsidR="00C10891" w:rsidRPr="00DF56DD" w:rsidRDefault="00C10891" w:rsidP="00370CFB">
            <w:pPr>
              <w:widowControl w:val="0"/>
              <w:spacing w:line="240" w:lineRule="auto"/>
            </w:pPr>
            <w:r w:rsidRPr="00DF56DD">
              <w:rPr>
                <w:rFonts w:ascii="Times New Roman" w:eastAsia="Times New Roman" w:hAnsi="Times New Roman" w:cs="Times New Roman"/>
                <w:sz w:val="26"/>
                <w:szCs w:val="26"/>
              </w:rPr>
              <w:t>100</w:t>
            </w:r>
          </w:p>
        </w:tc>
        <w:tc>
          <w:tcPr>
            <w:tcW w:w="708" w:type="dxa"/>
            <w:shd w:val="clear" w:color="auto" w:fill="auto"/>
          </w:tcPr>
          <w:p w14:paraId="1DE1B888" w14:textId="77777777" w:rsidR="00C10891" w:rsidRPr="00DF56DD" w:rsidRDefault="00C10891" w:rsidP="00370CFB">
            <w:pPr>
              <w:widowControl w:val="0"/>
              <w:spacing w:line="240" w:lineRule="auto"/>
            </w:pPr>
            <w:r w:rsidRPr="00DF56DD">
              <w:rPr>
                <w:rFonts w:ascii="Times New Roman" w:eastAsia="Times New Roman" w:hAnsi="Times New Roman" w:cs="Times New Roman"/>
                <w:sz w:val="26"/>
                <w:szCs w:val="26"/>
              </w:rPr>
              <w:t>100</w:t>
            </w:r>
          </w:p>
        </w:tc>
        <w:tc>
          <w:tcPr>
            <w:tcW w:w="708" w:type="dxa"/>
            <w:shd w:val="clear" w:color="auto" w:fill="auto"/>
          </w:tcPr>
          <w:p w14:paraId="7771029C" w14:textId="77777777" w:rsidR="00C10891" w:rsidRPr="00DF56DD" w:rsidRDefault="00C10891" w:rsidP="00370CFB">
            <w:pPr>
              <w:widowControl w:val="0"/>
              <w:spacing w:line="240" w:lineRule="auto"/>
            </w:pPr>
            <w:r w:rsidRPr="00DF56DD">
              <w:rPr>
                <w:rFonts w:ascii="Times New Roman" w:eastAsia="Times New Roman" w:hAnsi="Times New Roman" w:cs="Times New Roman"/>
                <w:sz w:val="26"/>
                <w:szCs w:val="26"/>
              </w:rPr>
              <w:t>100</w:t>
            </w:r>
          </w:p>
        </w:tc>
        <w:tc>
          <w:tcPr>
            <w:tcW w:w="738" w:type="dxa"/>
            <w:shd w:val="clear" w:color="auto" w:fill="auto"/>
          </w:tcPr>
          <w:p w14:paraId="457E0645" w14:textId="77777777" w:rsidR="00C10891" w:rsidRPr="00DF56DD" w:rsidRDefault="00C10891" w:rsidP="00370CFB">
            <w:pPr>
              <w:widowControl w:val="0"/>
              <w:spacing w:line="240" w:lineRule="auto"/>
            </w:pPr>
            <w:r w:rsidRPr="00DF56DD">
              <w:rPr>
                <w:rFonts w:ascii="Times New Roman" w:eastAsia="Times New Roman" w:hAnsi="Times New Roman" w:cs="Times New Roman"/>
                <w:sz w:val="26"/>
                <w:szCs w:val="26"/>
              </w:rPr>
              <w:t>100</w:t>
            </w:r>
          </w:p>
        </w:tc>
        <w:tc>
          <w:tcPr>
            <w:tcW w:w="709" w:type="dxa"/>
            <w:shd w:val="clear" w:color="auto" w:fill="auto"/>
          </w:tcPr>
          <w:p w14:paraId="0EC3589D" w14:textId="77777777" w:rsidR="00C10891" w:rsidRPr="00DF56DD" w:rsidRDefault="00C10891" w:rsidP="00370CFB">
            <w:pPr>
              <w:widowControl w:val="0"/>
              <w:spacing w:line="240" w:lineRule="auto"/>
            </w:pPr>
            <w:r w:rsidRPr="00DF56DD">
              <w:rPr>
                <w:rFonts w:ascii="Times New Roman" w:eastAsia="Times New Roman" w:hAnsi="Times New Roman" w:cs="Times New Roman"/>
                <w:sz w:val="26"/>
                <w:szCs w:val="26"/>
              </w:rPr>
              <w:t>100</w:t>
            </w:r>
          </w:p>
        </w:tc>
        <w:tc>
          <w:tcPr>
            <w:tcW w:w="850" w:type="dxa"/>
            <w:shd w:val="clear" w:color="auto" w:fill="auto"/>
          </w:tcPr>
          <w:p w14:paraId="772B46D0" w14:textId="77777777" w:rsidR="00C10891" w:rsidRPr="00DF56DD" w:rsidRDefault="00C10891" w:rsidP="00370CFB">
            <w:pPr>
              <w:widowControl w:val="0"/>
              <w:spacing w:line="240" w:lineRule="auto"/>
            </w:pPr>
            <w:r w:rsidRPr="00DF56DD">
              <w:rPr>
                <w:rFonts w:ascii="Times New Roman" w:eastAsia="Times New Roman" w:hAnsi="Times New Roman" w:cs="Times New Roman"/>
                <w:sz w:val="26"/>
                <w:szCs w:val="26"/>
              </w:rPr>
              <w:t>100</w:t>
            </w:r>
          </w:p>
        </w:tc>
        <w:tc>
          <w:tcPr>
            <w:tcW w:w="3233" w:type="dxa"/>
            <w:shd w:val="clear" w:color="auto" w:fill="auto"/>
          </w:tcPr>
          <w:p w14:paraId="52489A37" w14:textId="77777777" w:rsidR="00C10891" w:rsidRPr="00DF56DD" w:rsidRDefault="00C10891" w:rsidP="00370CFB">
            <w:pPr>
              <w:widowControl w:val="0"/>
              <w:spacing w:after="1" w:line="240"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строительства, архитектуры и жи</w:t>
            </w:r>
            <w:r>
              <w:rPr>
                <w:rFonts w:ascii="Times New Roman" w:eastAsia="Times New Roman" w:hAnsi="Times New Roman" w:cs="Times New Roman"/>
                <w:sz w:val="26"/>
                <w:szCs w:val="26"/>
              </w:rPr>
              <w:br/>
              <w:t>лищно-коммунального хо-</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lastRenderedPageBreak/>
              <w:t>зяйства Республики Татарстан</w:t>
            </w:r>
          </w:p>
        </w:tc>
      </w:tr>
      <w:tr w:rsidR="00C10891" w:rsidRPr="00DF56DD" w14:paraId="67DE991E" w14:textId="77777777" w:rsidTr="00370CFB">
        <w:tc>
          <w:tcPr>
            <w:tcW w:w="709" w:type="dxa"/>
            <w:shd w:val="clear" w:color="auto" w:fill="auto"/>
          </w:tcPr>
          <w:p w14:paraId="2D4056F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11.</w:t>
            </w:r>
          </w:p>
        </w:tc>
        <w:tc>
          <w:tcPr>
            <w:tcW w:w="4140" w:type="dxa"/>
            <w:shd w:val="clear" w:color="auto" w:fill="auto"/>
          </w:tcPr>
          <w:p w14:paraId="1855A78A"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объектов культуры, на которых обеспечено сопровождение инвалидов, имеющих стойкие расстройства функций зрения и самостоятельного передвижения, и оказание им помощи, от общего количества объектов</w:t>
            </w:r>
          </w:p>
        </w:tc>
        <w:tc>
          <w:tcPr>
            <w:tcW w:w="992" w:type="dxa"/>
            <w:shd w:val="clear" w:color="auto" w:fill="auto"/>
          </w:tcPr>
          <w:p w14:paraId="2909102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5BBCA84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F90103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04CB142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DD1E87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78D059E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C15B4C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17C5299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01DA0E2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255CD44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75480B18"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культуры Республики Татарстан</w:t>
            </w:r>
          </w:p>
        </w:tc>
      </w:tr>
      <w:tr w:rsidR="00C10891" w:rsidRPr="00DF56DD" w14:paraId="13C9A7BC" w14:textId="77777777" w:rsidTr="00370CFB">
        <w:tc>
          <w:tcPr>
            <w:tcW w:w="709" w:type="dxa"/>
            <w:shd w:val="clear" w:color="auto" w:fill="auto"/>
          </w:tcPr>
          <w:p w14:paraId="61A5086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12.</w:t>
            </w:r>
          </w:p>
        </w:tc>
        <w:tc>
          <w:tcPr>
            <w:tcW w:w="4140" w:type="dxa"/>
            <w:shd w:val="clear" w:color="auto" w:fill="auto"/>
          </w:tcPr>
          <w:p w14:paraId="13408F4C"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объектов транспорта, на которых обеспечено сопровождение инвалидов, имеющих стойкие расстройства функций зрения и самостоятельного передвижения, и оказание им помощи, от общего количества объектов</w:t>
            </w:r>
          </w:p>
        </w:tc>
        <w:tc>
          <w:tcPr>
            <w:tcW w:w="992" w:type="dxa"/>
            <w:shd w:val="clear" w:color="auto" w:fill="auto"/>
          </w:tcPr>
          <w:p w14:paraId="2EC6005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7D081079"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08" w:type="dxa"/>
            <w:shd w:val="clear" w:color="auto" w:fill="auto"/>
          </w:tcPr>
          <w:p w14:paraId="396CF05D"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09" w:type="dxa"/>
            <w:shd w:val="clear" w:color="auto" w:fill="auto"/>
          </w:tcPr>
          <w:p w14:paraId="234DE3BF"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09" w:type="dxa"/>
            <w:shd w:val="clear" w:color="auto" w:fill="auto"/>
          </w:tcPr>
          <w:p w14:paraId="7E26E68E"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08" w:type="dxa"/>
            <w:shd w:val="clear" w:color="auto" w:fill="auto"/>
          </w:tcPr>
          <w:p w14:paraId="3567E36D"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08" w:type="dxa"/>
            <w:shd w:val="clear" w:color="auto" w:fill="auto"/>
          </w:tcPr>
          <w:p w14:paraId="6D8CA097"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38" w:type="dxa"/>
            <w:shd w:val="clear" w:color="auto" w:fill="auto"/>
          </w:tcPr>
          <w:p w14:paraId="46F9B272"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09" w:type="dxa"/>
            <w:shd w:val="clear" w:color="auto" w:fill="auto"/>
          </w:tcPr>
          <w:p w14:paraId="743FA756"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850" w:type="dxa"/>
            <w:shd w:val="clear" w:color="auto" w:fill="auto"/>
          </w:tcPr>
          <w:p w14:paraId="49038BF9"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3233" w:type="dxa"/>
            <w:shd w:val="clear" w:color="auto" w:fill="auto"/>
          </w:tcPr>
          <w:p w14:paraId="281DA181"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транспорта и дорожного хозяйства Республики Татарстан</w:t>
            </w:r>
          </w:p>
        </w:tc>
      </w:tr>
      <w:tr w:rsidR="00C10891" w:rsidRPr="00DF56DD" w14:paraId="3297C78B" w14:textId="77777777" w:rsidTr="00370CFB">
        <w:tc>
          <w:tcPr>
            <w:tcW w:w="709" w:type="dxa"/>
            <w:shd w:val="clear" w:color="auto" w:fill="auto"/>
          </w:tcPr>
          <w:p w14:paraId="3A3490E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13.</w:t>
            </w:r>
          </w:p>
        </w:tc>
        <w:tc>
          <w:tcPr>
            <w:tcW w:w="4140" w:type="dxa"/>
            <w:shd w:val="clear" w:color="auto" w:fill="auto"/>
          </w:tcPr>
          <w:p w14:paraId="0DA85500"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объектов торговли, общественного питания, бытового обслуживания, на которых обеспечено сопровождение инвалидов, имеющих стойкие расстройства функций зрения и самостоятельного передвижения, и оказание им помощи, от общего количества объектов</w:t>
            </w:r>
          </w:p>
        </w:tc>
        <w:tc>
          <w:tcPr>
            <w:tcW w:w="992" w:type="dxa"/>
            <w:shd w:val="clear" w:color="auto" w:fill="auto"/>
          </w:tcPr>
          <w:p w14:paraId="0DD19B5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3D42521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3454409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1F3F44A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939023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7B180D5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4C4B65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69952669"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709" w:type="dxa"/>
            <w:shd w:val="clear" w:color="auto" w:fill="auto"/>
          </w:tcPr>
          <w:p w14:paraId="19EF8A6D"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850" w:type="dxa"/>
            <w:shd w:val="clear" w:color="auto" w:fill="auto"/>
          </w:tcPr>
          <w:p w14:paraId="159E29E1"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3233" w:type="dxa"/>
            <w:shd w:val="clear" w:color="auto" w:fill="auto"/>
          </w:tcPr>
          <w:p w14:paraId="6FB94BA4"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промышленности и торговли Республики Татарстан</w:t>
            </w:r>
          </w:p>
        </w:tc>
      </w:tr>
      <w:tr w:rsidR="00C10891" w:rsidRPr="00DF56DD" w14:paraId="1A57BE99" w14:textId="77777777" w:rsidTr="00370CFB">
        <w:tc>
          <w:tcPr>
            <w:tcW w:w="709" w:type="dxa"/>
            <w:shd w:val="clear" w:color="auto" w:fill="auto"/>
          </w:tcPr>
          <w:p w14:paraId="03CEE7C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14.</w:t>
            </w:r>
          </w:p>
        </w:tc>
        <w:tc>
          <w:tcPr>
            <w:tcW w:w="4140" w:type="dxa"/>
            <w:shd w:val="clear" w:color="auto" w:fill="auto"/>
          </w:tcPr>
          <w:p w14:paraId="339F882D"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сотрудников центров занятости населения, организаций социального обслуживания и социальной защиты, предоставляющих услуги населению и прошедших инструктирование или обучение для работы с инвалидами по вопросам, связанным с обеспечением доступности для них объектов и услуг в соответствии с законодательством Российской Федерации и законодательством Республики Татарстан (от общего количества сотрудников, предоставляющих услуги населению)</w:t>
            </w:r>
          </w:p>
        </w:tc>
        <w:tc>
          <w:tcPr>
            <w:tcW w:w="992" w:type="dxa"/>
            <w:shd w:val="clear" w:color="auto" w:fill="auto"/>
          </w:tcPr>
          <w:p w14:paraId="0A3804F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2223FAD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595A9B9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040EC98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46559D8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5D881B7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499216D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04823C6D"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709" w:type="dxa"/>
            <w:shd w:val="clear" w:color="auto" w:fill="auto"/>
          </w:tcPr>
          <w:p w14:paraId="1354D5AD"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850" w:type="dxa"/>
            <w:shd w:val="clear" w:color="auto" w:fill="auto"/>
          </w:tcPr>
          <w:p w14:paraId="38960A8A"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3233" w:type="dxa"/>
            <w:shd w:val="clear" w:color="auto" w:fill="auto"/>
          </w:tcPr>
          <w:p w14:paraId="6F1F2EEA"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труда, занятости и социальной защиты Республики Татарстан</w:t>
            </w:r>
          </w:p>
        </w:tc>
      </w:tr>
      <w:tr w:rsidR="00C10891" w:rsidRPr="00DF56DD" w14:paraId="557221FF" w14:textId="77777777" w:rsidTr="00370CFB">
        <w:tc>
          <w:tcPr>
            <w:tcW w:w="709" w:type="dxa"/>
            <w:shd w:val="clear" w:color="auto" w:fill="auto"/>
          </w:tcPr>
          <w:p w14:paraId="3337A32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15.</w:t>
            </w:r>
          </w:p>
        </w:tc>
        <w:tc>
          <w:tcPr>
            <w:tcW w:w="4140" w:type="dxa"/>
            <w:shd w:val="clear" w:color="auto" w:fill="auto"/>
          </w:tcPr>
          <w:p w14:paraId="787B42D8"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сотрудников образовательных организаций, предоставляющих услуги населению и прошедших инструктирование или обучение для работы с инвалидами по вопросам, связанным с обеспечением доступности для них объектов и услуг в соответствии с законодательством Российской Федерации и законодательством Республики Татарстан (от общего количества сотрудников, предоставляющих услу-ги населению)</w:t>
            </w:r>
          </w:p>
        </w:tc>
        <w:tc>
          <w:tcPr>
            <w:tcW w:w="992" w:type="dxa"/>
            <w:shd w:val="clear" w:color="auto" w:fill="auto"/>
          </w:tcPr>
          <w:p w14:paraId="2BC04857"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0AA3EC6E"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4DB1DBA0"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3B4374A6"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25DED0E2"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70003A00"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53BE1247"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3DD0066F" w14:textId="77777777" w:rsidR="00C10891" w:rsidRPr="00DF56DD" w:rsidRDefault="00C10891" w:rsidP="00370CFB">
            <w:pPr>
              <w:widowControl w:val="0"/>
              <w:spacing w:line="228" w:lineRule="auto"/>
              <w:jc w:val="center"/>
            </w:pPr>
            <w:r w:rsidRPr="00DF56DD">
              <w:rPr>
                <w:rFonts w:ascii="Times New Roman" w:eastAsia="Times New Roman" w:hAnsi="Times New Roman" w:cs="Times New Roman"/>
                <w:sz w:val="26"/>
                <w:szCs w:val="26"/>
              </w:rPr>
              <w:t>100</w:t>
            </w:r>
          </w:p>
        </w:tc>
        <w:tc>
          <w:tcPr>
            <w:tcW w:w="709" w:type="dxa"/>
            <w:shd w:val="clear" w:color="auto" w:fill="auto"/>
          </w:tcPr>
          <w:p w14:paraId="7093A597" w14:textId="77777777" w:rsidR="00C10891" w:rsidRPr="00DF56DD" w:rsidRDefault="00C10891" w:rsidP="00370CFB">
            <w:pPr>
              <w:widowControl w:val="0"/>
              <w:spacing w:line="228" w:lineRule="auto"/>
              <w:jc w:val="center"/>
            </w:pPr>
            <w:r w:rsidRPr="00DF56DD">
              <w:rPr>
                <w:rFonts w:ascii="Times New Roman" w:eastAsia="Times New Roman" w:hAnsi="Times New Roman" w:cs="Times New Roman"/>
                <w:sz w:val="26"/>
                <w:szCs w:val="26"/>
              </w:rPr>
              <w:t>100</w:t>
            </w:r>
          </w:p>
        </w:tc>
        <w:tc>
          <w:tcPr>
            <w:tcW w:w="850" w:type="dxa"/>
            <w:shd w:val="clear" w:color="auto" w:fill="auto"/>
          </w:tcPr>
          <w:p w14:paraId="6B4486D1" w14:textId="77777777" w:rsidR="00C10891" w:rsidRPr="00DF56DD" w:rsidRDefault="00C10891" w:rsidP="00370CFB">
            <w:pPr>
              <w:widowControl w:val="0"/>
              <w:spacing w:line="228" w:lineRule="auto"/>
              <w:jc w:val="center"/>
            </w:pPr>
            <w:r w:rsidRPr="00DF56DD">
              <w:rPr>
                <w:rFonts w:ascii="Times New Roman" w:eastAsia="Times New Roman" w:hAnsi="Times New Roman" w:cs="Times New Roman"/>
                <w:sz w:val="26"/>
                <w:szCs w:val="26"/>
              </w:rPr>
              <w:t>100</w:t>
            </w:r>
          </w:p>
        </w:tc>
        <w:tc>
          <w:tcPr>
            <w:tcW w:w="3233" w:type="dxa"/>
            <w:shd w:val="clear" w:color="auto" w:fill="auto"/>
          </w:tcPr>
          <w:p w14:paraId="3EF4EE98"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образования и науки Республики Татарстан</w:t>
            </w:r>
          </w:p>
        </w:tc>
      </w:tr>
      <w:tr w:rsidR="00C10891" w:rsidRPr="00DF56DD" w14:paraId="709656E1" w14:textId="77777777" w:rsidTr="00370CFB">
        <w:tc>
          <w:tcPr>
            <w:tcW w:w="709" w:type="dxa"/>
            <w:shd w:val="clear" w:color="auto" w:fill="auto"/>
          </w:tcPr>
          <w:p w14:paraId="168F193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16.</w:t>
            </w:r>
          </w:p>
        </w:tc>
        <w:tc>
          <w:tcPr>
            <w:tcW w:w="4140" w:type="dxa"/>
            <w:shd w:val="clear" w:color="auto" w:fill="auto"/>
          </w:tcPr>
          <w:p w14:paraId="0AC81EB1"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сотрудников организаций здравоохранения, предоставляю</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br/>
              <w:t>щих услуги населению и прошед-</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lastRenderedPageBreak/>
              <w:t>ших инструктирование или обучение для работы с инвалидами по вопросам, связанным с обеспечением доступности для них объектов и услуг в соответствии с законодательством Российской Федерации и законодательством Республики Татарстан (от общего количества сотрудников, предоставляющих услу-ги населению)</w:t>
            </w:r>
          </w:p>
        </w:tc>
        <w:tc>
          <w:tcPr>
            <w:tcW w:w="992" w:type="dxa"/>
            <w:shd w:val="clear" w:color="auto" w:fill="auto"/>
          </w:tcPr>
          <w:p w14:paraId="3A4E247F"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процентов</w:t>
            </w:r>
          </w:p>
        </w:tc>
        <w:tc>
          <w:tcPr>
            <w:tcW w:w="709" w:type="dxa"/>
            <w:shd w:val="clear" w:color="auto" w:fill="auto"/>
          </w:tcPr>
          <w:p w14:paraId="62DAFED1"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066E7A3C"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7540F43"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4EDA5169"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2871FB58"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37C41C69"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7982BFE2"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280835D7"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5E0652F1"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33A8DF96"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здравоохранения Республики Татарстан</w:t>
            </w:r>
          </w:p>
        </w:tc>
      </w:tr>
      <w:tr w:rsidR="00C10891" w:rsidRPr="00DF56DD" w14:paraId="52A40E18" w14:textId="77777777" w:rsidTr="00370CFB">
        <w:tc>
          <w:tcPr>
            <w:tcW w:w="709" w:type="dxa"/>
            <w:shd w:val="clear" w:color="auto" w:fill="auto"/>
          </w:tcPr>
          <w:p w14:paraId="528FEA5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17.</w:t>
            </w:r>
          </w:p>
        </w:tc>
        <w:tc>
          <w:tcPr>
            <w:tcW w:w="4140" w:type="dxa"/>
            <w:shd w:val="clear" w:color="auto" w:fill="auto"/>
          </w:tcPr>
          <w:p w14:paraId="761D6444"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сотрудников спортивных организаций, предоставляющих услу-ги населению и прошедших инструктирование или обучение для работы с инвалидами по вопросам, связанным с обеспечением доступности для них объектов и услуг в соответствии с законодательством Российской Федерации и законодательством Республики Татарстан (от общего количества сотрудников, предоставляющих услуги населению)</w:t>
            </w:r>
          </w:p>
        </w:tc>
        <w:tc>
          <w:tcPr>
            <w:tcW w:w="992" w:type="dxa"/>
            <w:shd w:val="clear" w:color="auto" w:fill="auto"/>
          </w:tcPr>
          <w:p w14:paraId="609C770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6D8FC20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3F13690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66AFF28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06F8E4F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1575889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5906CC8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74E1E4B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190FE96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1279821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5A7F6665"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спорта Республики Татарстан</w:t>
            </w:r>
          </w:p>
          <w:p w14:paraId="64880E93"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p>
        </w:tc>
      </w:tr>
      <w:tr w:rsidR="00C10891" w:rsidRPr="00DF56DD" w14:paraId="0897D926" w14:textId="77777777" w:rsidTr="00370CFB">
        <w:tc>
          <w:tcPr>
            <w:tcW w:w="709" w:type="dxa"/>
            <w:shd w:val="clear" w:color="auto" w:fill="auto"/>
          </w:tcPr>
          <w:p w14:paraId="7ABD8FB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18.</w:t>
            </w:r>
          </w:p>
        </w:tc>
        <w:tc>
          <w:tcPr>
            <w:tcW w:w="4140" w:type="dxa"/>
            <w:shd w:val="clear" w:color="auto" w:fill="auto"/>
          </w:tcPr>
          <w:p w14:paraId="55409B34"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сотрудников объектов в сфере  молодежной политики, предоставляющих услуги населению и прошедших инструктирование или обучение для работы с инвалидами по вопросам, связанным с обеспечением доступности для них объек</w:t>
            </w:r>
            <w:r w:rsidRPr="00DF56DD">
              <w:rPr>
                <w:rFonts w:ascii="Times New Roman" w:eastAsia="Times New Roman" w:hAnsi="Times New Roman" w:cs="Times New Roman"/>
                <w:sz w:val="26"/>
                <w:szCs w:val="26"/>
              </w:rPr>
              <w:lastRenderedPageBreak/>
              <w:t>тов и услуг в соответствии с законодательством Российской Федерации и законодательством Республики Татарстан (от общего количества сотрудников, предоставляющих услуги населению)</w:t>
            </w:r>
          </w:p>
        </w:tc>
        <w:tc>
          <w:tcPr>
            <w:tcW w:w="992" w:type="dxa"/>
            <w:shd w:val="clear" w:color="auto" w:fill="auto"/>
          </w:tcPr>
          <w:p w14:paraId="2A8F0DC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процентов</w:t>
            </w:r>
          </w:p>
        </w:tc>
        <w:tc>
          <w:tcPr>
            <w:tcW w:w="709" w:type="dxa"/>
            <w:shd w:val="clear" w:color="auto" w:fill="auto"/>
          </w:tcPr>
          <w:p w14:paraId="4D11719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313FEBA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C401CD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429E4BC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4DCDE0A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E2FDB2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3CF65BE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22F86F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04590BA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67216E78"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по делам молодежи Республики Татарстан</w:t>
            </w:r>
          </w:p>
        </w:tc>
      </w:tr>
      <w:tr w:rsidR="00C10891" w:rsidRPr="00DF56DD" w14:paraId="46CCCA3C" w14:textId="77777777" w:rsidTr="00370CFB">
        <w:tc>
          <w:tcPr>
            <w:tcW w:w="709" w:type="dxa"/>
            <w:shd w:val="clear" w:color="auto" w:fill="auto"/>
          </w:tcPr>
          <w:p w14:paraId="44723B5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19.</w:t>
            </w:r>
          </w:p>
        </w:tc>
        <w:tc>
          <w:tcPr>
            <w:tcW w:w="4140" w:type="dxa"/>
            <w:shd w:val="clear" w:color="auto" w:fill="auto"/>
          </w:tcPr>
          <w:p w14:paraId="6D5AEC04"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сотрудников организаций связи, предоставляющих услуги населению и прошедших инструктирование или обучение для работы с инвалидами по вопросам, связанным с обеспечением доступности для них объектов и услуг в соответствии с законодательством Российской Федерации и законодательством Республики Татарстан (от общего количества сотрудников, предоставляющих услуги населению)</w:t>
            </w:r>
          </w:p>
        </w:tc>
        <w:tc>
          <w:tcPr>
            <w:tcW w:w="992" w:type="dxa"/>
            <w:shd w:val="clear" w:color="auto" w:fill="auto"/>
          </w:tcPr>
          <w:p w14:paraId="541D41E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017501E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00D7828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66B6DC3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102C172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06809EC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0F5875A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4FA5C84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2601325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16F6338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7E24047A"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цифрового развития государственного управления, информационных технологий и связи Республики Татарстан</w:t>
            </w:r>
          </w:p>
        </w:tc>
      </w:tr>
      <w:tr w:rsidR="00C10891" w:rsidRPr="00DF56DD" w14:paraId="46465F77" w14:textId="77777777" w:rsidTr="00370CFB">
        <w:tc>
          <w:tcPr>
            <w:tcW w:w="709" w:type="dxa"/>
            <w:shd w:val="clear" w:color="auto" w:fill="auto"/>
          </w:tcPr>
          <w:p w14:paraId="39773AD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w:t>
            </w:r>
          </w:p>
        </w:tc>
        <w:tc>
          <w:tcPr>
            <w:tcW w:w="4140" w:type="dxa"/>
            <w:shd w:val="clear" w:color="auto" w:fill="auto"/>
          </w:tcPr>
          <w:p w14:paraId="2E18F1D2"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Доля сотрудников организаций сферы строительства, архитектуры и жилищно-коммунального хозяйства, предоставляющих услуги населению и прошедших инструктирование или обучение для работы с инвалидами по вопросам, связанным с обеспечением доступности для них объектов и услуг в соответствии с законодательством Российской Федерации и законодательством Республики Татарстан </w:t>
            </w:r>
            <w:r w:rsidRPr="00DF56DD">
              <w:rPr>
                <w:rFonts w:ascii="Times New Roman" w:eastAsia="Times New Roman" w:hAnsi="Times New Roman" w:cs="Times New Roman"/>
                <w:sz w:val="26"/>
                <w:szCs w:val="26"/>
              </w:rPr>
              <w:lastRenderedPageBreak/>
              <w:t>(от общего количества сотрудников, предоставляющих услуги населению)</w:t>
            </w:r>
          </w:p>
        </w:tc>
        <w:tc>
          <w:tcPr>
            <w:tcW w:w="992" w:type="dxa"/>
            <w:shd w:val="clear" w:color="auto" w:fill="auto"/>
          </w:tcPr>
          <w:p w14:paraId="0E01C31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процентов</w:t>
            </w:r>
          </w:p>
        </w:tc>
        <w:tc>
          <w:tcPr>
            <w:tcW w:w="709" w:type="dxa"/>
            <w:shd w:val="clear" w:color="auto" w:fill="auto"/>
          </w:tcPr>
          <w:p w14:paraId="74A6B706"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08" w:type="dxa"/>
            <w:shd w:val="clear" w:color="auto" w:fill="auto"/>
          </w:tcPr>
          <w:p w14:paraId="3AC867AD"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09" w:type="dxa"/>
            <w:shd w:val="clear" w:color="auto" w:fill="auto"/>
          </w:tcPr>
          <w:p w14:paraId="353E337C"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09" w:type="dxa"/>
            <w:shd w:val="clear" w:color="auto" w:fill="auto"/>
          </w:tcPr>
          <w:p w14:paraId="2E49FB82"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08" w:type="dxa"/>
            <w:shd w:val="clear" w:color="auto" w:fill="auto"/>
          </w:tcPr>
          <w:p w14:paraId="67426D6F"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08" w:type="dxa"/>
            <w:shd w:val="clear" w:color="auto" w:fill="auto"/>
          </w:tcPr>
          <w:p w14:paraId="7A6D38E7"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38" w:type="dxa"/>
            <w:shd w:val="clear" w:color="auto" w:fill="auto"/>
          </w:tcPr>
          <w:p w14:paraId="4B2CE03E"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09" w:type="dxa"/>
            <w:shd w:val="clear" w:color="auto" w:fill="auto"/>
          </w:tcPr>
          <w:p w14:paraId="13A37AC6"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850" w:type="dxa"/>
            <w:shd w:val="clear" w:color="auto" w:fill="auto"/>
          </w:tcPr>
          <w:p w14:paraId="01A9C604"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3233" w:type="dxa"/>
            <w:shd w:val="clear" w:color="auto" w:fill="auto"/>
          </w:tcPr>
          <w:p w14:paraId="691E30E3"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строительства, архитектуры и жилищно-коммунального хозяйства Республики Татарстан</w:t>
            </w:r>
          </w:p>
        </w:tc>
      </w:tr>
      <w:tr w:rsidR="00C10891" w:rsidRPr="00DF56DD" w14:paraId="682C0774" w14:textId="77777777" w:rsidTr="00370CFB">
        <w:tc>
          <w:tcPr>
            <w:tcW w:w="709" w:type="dxa"/>
            <w:shd w:val="clear" w:color="auto" w:fill="auto"/>
          </w:tcPr>
          <w:p w14:paraId="14C925D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21.</w:t>
            </w:r>
          </w:p>
        </w:tc>
        <w:tc>
          <w:tcPr>
            <w:tcW w:w="4140" w:type="dxa"/>
            <w:shd w:val="clear" w:color="auto" w:fill="auto"/>
          </w:tcPr>
          <w:p w14:paraId="03BE234C"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сотрудников организаций культуры, предоставляющих услуги населению и прошедших инструктирование или обучение для работы с инвалидами по вопросам, связанным с обеспечением доступности для них объектов и услуг в соответствии с законодательством Российской Федерации и законодательством Республики Татарстан (от общего количества сотрудников, предоставляющих услу-ги населению)</w:t>
            </w:r>
          </w:p>
        </w:tc>
        <w:tc>
          <w:tcPr>
            <w:tcW w:w="992" w:type="dxa"/>
            <w:shd w:val="clear" w:color="auto" w:fill="auto"/>
          </w:tcPr>
          <w:p w14:paraId="305CBAD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707834E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4E924C3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D83EDE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294B32D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44E9BC6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55EE20B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2B6945F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00AE3E3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3795BF3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06D65949"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культуры Республики Татарстан</w:t>
            </w:r>
          </w:p>
        </w:tc>
      </w:tr>
      <w:tr w:rsidR="00C10891" w:rsidRPr="00DF56DD" w14:paraId="61585E1F" w14:textId="77777777" w:rsidTr="00370CFB">
        <w:tc>
          <w:tcPr>
            <w:tcW w:w="709" w:type="dxa"/>
            <w:shd w:val="clear" w:color="auto" w:fill="auto"/>
          </w:tcPr>
          <w:p w14:paraId="7C26E75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22.</w:t>
            </w:r>
          </w:p>
        </w:tc>
        <w:tc>
          <w:tcPr>
            <w:tcW w:w="4140" w:type="dxa"/>
            <w:shd w:val="clear" w:color="auto" w:fill="auto"/>
          </w:tcPr>
          <w:p w14:paraId="7B8624FC"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сотрудников организаций сферы транспорта и дорожного хозяйства, предоставляющих услуги населению и прошедших инструктирование или обучение для работы с инвалидами по вопросам, связанным с обеспечением доступности для них объектов и услуг в соответствии с законодательством Российской Федерации и законодательством Республики Татарстан (от общего количества сотрудников, предоставляющих услуги населению)</w:t>
            </w:r>
          </w:p>
        </w:tc>
        <w:tc>
          <w:tcPr>
            <w:tcW w:w="992" w:type="dxa"/>
            <w:shd w:val="clear" w:color="auto" w:fill="auto"/>
          </w:tcPr>
          <w:p w14:paraId="6445C7D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64114DE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06E6E1A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626C714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541A86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72E720F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27E83C3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135B8C9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3A2C1DB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497CF88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5A574755"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транспорта и дорожного хозяйства Республики Татарстан</w:t>
            </w:r>
          </w:p>
        </w:tc>
      </w:tr>
      <w:tr w:rsidR="00C10891" w:rsidRPr="00DF56DD" w14:paraId="1BF84F20" w14:textId="77777777" w:rsidTr="00370CFB">
        <w:tc>
          <w:tcPr>
            <w:tcW w:w="709" w:type="dxa"/>
            <w:shd w:val="clear" w:color="auto" w:fill="auto"/>
          </w:tcPr>
          <w:p w14:paraId="161FA7B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23.</w:t>
            </w:r>
          </w:p>
        </w:tc>
        <w:tc>
          <w:tcPr>
            <w:tcW w:w="4140" w:type="dxa"/>
            <w:shd w:val="clear" w:color="auto" w:fill="auto"/>
          </w:tcPr>
          <w:p w14:paraId="57724397"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сотрудников организаций сферы торговли, общественного питания, бытового обслуживания, предоставляющих услуги населению и прошедших инструктирование или обучение для работы с инвалидами по вопросам, связанным с обеспечением доступности для них объектов и услуг в соответствии с законодательством Российской Федерации и законодательством Республики Татарстан (от общего количества сотрудников, предоставляющих услуги населению)</w:t>
            </w:r>
          </w:p>
        </w:tc>
        <w:tc>
          <w:tcPr>
            <w:tcW w:w="992" w:type="dxa"/>
            <w:shd w:val="clear" w:color="auto" w:fill="auto"/>
          </w:tcPr>
          <w:p w14:paraId="5597DA7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3DA4BC3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73D500D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4D8E0BC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D678D4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8A342B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5A435E9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6590A736"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709" w:type="dxa"/>
            <w:shd w:val="clear" w:color="auto" w:fill="auto"/>
          </w:tcPr>
          <w:p w14:paraId="796BB315"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850" w:type="dxa"/>
            <w:shd w:val="clear" w:color="auto" w:fill="auto"/>
          </w:tcPr>
          <w:p w14:paraId="33C21F1F"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3233" w:type="dxa"/>
            <w:shd w:val="clear" w:color="auto" w:fill="auto"/>
          </w:tcPr>
          <w:p w14:paraId="3930B0B8"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промышленности и торговли Республики Татарстан</w:t>
            </w:r>
          </w:p>
        </w:tc>
      </w:tr>
      <w:tr w:rsidR="00C10891" w:rsidRPr="00DF56DD" w14:paraId="0F312F46" w14:textId="77777777" w:rsidTr="00370CFB">
        <w:tc>
          <w:tcPr>
            <w:tcW w:w="709" w:type="dxa"/>
            <w:shd w:val="clear" w:color="auto" w:fill="auto"/>
          </w:tcPr>
          <w:p w14:paraId="20002EA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24.</w:t>
            </w:r>
          </w:p>
        </w:tc>
        <w:tc>
          <w:tcPr>
            <w:tcW w:w="4140" w:type="dxa"/>
            <w:shd w:val="clear" w:color="auto" w:fill="auto"/>
          </w:tcPr>
          <w:p w14:paraId="420AA711"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объектов занятости и социальной защиты, имеющих утвержденные паспорта доступности объектов и предоставляемых на них услуг (от общего количества)</w:t>
            </w:r>
          </w:p>
        </w:tc>
        <w:tc>
          <w:tcPr>
            <w:tcW w:w="992" w:type="dxa"/>
            <w:shd w:val="clear" w:color="auto" w:fill="auto"/>
          </w:tcPr>
          <w:p w14:paraId="2DB80E52"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090A1CC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3FEF8F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47A1696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165485A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43993D1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8C8EC1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7F157D8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67C873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225C429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48736D34"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труда, занятости и социальной защиты Республики Татарстан</w:t>
            </w:r>
          </w:p>
        </w:tc>
      </w:tr>
      <w:tr w:rsidR="00C10891" w:rsidRPr="00DF56DD" w14:paraId="62603268" w14:textId="77777777" w:rsidTr="00370CFB">
        <w:tc>
          <w:tcPr>
            <w:tcW w:w="709" w:type="dxa"/>
            <w:shd w:val="clear" w:color="auto" w:fill="auto"/>
          </w:tcPr>
          <w:p w14:paraId="6CEF399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25.</w:t>
            </w:r>
          </w:p>
        </w:tc>
        <w:tc>
          <w:tcPr>
            <w:tcW w:w="4140" w:type="dxa"/>
            <w:shd w:val="clear" w:color="auto" w:fill="auto"/>
          </w:tcPr>
          <w:p w14:paraId="30803ECD"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объектов образования, имеющих утвержденные паспорта доступности объектов и предоставляемых на них услуг (от общего количества)</w:t>
            </w:r>
          </w:p>
        </w:tc>
        <w:tc>
          <w:tcPr>
            <w:tcW w:w="992" w:type="dxa"/>
            <w:shd w:val="clear" w:color="auto" w:fill="auto"/>
          </w:tcPr>
          <w:p w14:paraId="42F6111E"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74FB932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7248FE2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54C21C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04B8748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335B69E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54F9F33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13F394D1"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709" w:type="dxa"/>
            <w:shd w:val="clear" w:color="auto" w:fill="auto"/>
          </w:tcPr>
          <w:p w14:paraId="02A0CCA1"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850" w:type="dxa"/>
            <w:shd w:val="clear" w:color="auto" w:fill="auto"/>
          </w:tcPr>
          <w:p w14:paraId="6DD6E087"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3233" w:type="dxa"/>
            <w:shd w:val="clear" w:color="auto" w:fill="auto"/>
          </w:tcPr>
          <w:p w14:paraId="6770830B"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образования и науки Республики Татарстан</w:t>
            </w:r>
          </w:p>
        </w:tc>
      </w:tr>
      <w:tr w:rsidR="00C10891" w:rsidRPr="00DF56DD" w14:paraId="58EEB47E" w14:textId="77777777" w:rsidTr="00370CFB">
        <w:tc>
          <w:tcPr>
            <w:tcW w:w="709" w:type="dxa"/>
            <w:shd w:val="clear" w:color="auto" w:fill="auto"/>
          </w:tcPr>
          <w:p w14:paraId="1F7AB1D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26.</w:t>
            </w:r>
          </w:p>
        </w:tc>
        <w:tc>
          <w:tcPr>
            <w:tcW w:w="4140" w:type="dxa"/>
            <w:shd w:val="clear" w:color="auto" w:fill="auto"/>
          </w:tcPr>
          <w:p w14:paraId="4104B0A9"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объектов здравоохранения, имеющих утвержденные паспорта доступности объектов и предоставляемых на них услуг (от общего количества)</w:t>
            </w:r>
          </w:p>
        </w:tc>
        <w:tc>
          <w:tcPr>
            <w:tcW w:w="992" w:type="dxa"/>
            <w:shd w:val="clear" w:color="auto" w:fill="auto"/>
          </w:tcPr>
          <w:p w14:paraId="6BFA2865"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76ECA532"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F8A6EC4"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2CC83BEE"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18AFF480"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3143A094"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0A740B96"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20ED275A"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450B6177"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60A6EDCB"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7EFD5D3C"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здравоохранения Республики Татарстан</w:t>
            </w:r>
          </w:p>
        </w:tc>
      </w:tr>
      <w:tr w:rsidR="00C10891" w:rsidRPr="00DF56DD" w14:paraId="678063FE" w14:textId="77777777" w:rsidTr="00370CFB">
        <w:tc>
          <w:tcPr>
            <w:tcW w:w="709" w:type="dxa"/>
            <w:shd w:val="clear" w:color="auto" w:fill="auto"/>
          </w:tcPr>
          <w:p w14:paraId="588F1C9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27.</w:t>
            </w:r>
          </w:p>
        </w:tc>
        <w:tc>
          <w:tcPr>
            <w:tcW w:w="4140" w:type="dxa"/>
            <w:shd w:val="clear" w:color="auto" w:fill="auto"/>
          </w:tcPr>
          <w:p w14:paraId="0549A0E2"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Удельный вес объектов спорта, имеющих утвержденные паспорта </w:t>
            </w:r>
            <w:r w:rsidRPr="00DF56DD">
              <w:rPr>
                <w:rFonts w:ascii="Times New Roman" w:eastAsia="Times New Roman" w:hAnsi="Times New Roman" w:cs="Times New Roman"/>
                <w:sz w:val="26"/>
                <w:szCs w:val="26"/>
              </w:rPr>
              <w:lastRenderedPageBreak/>
              <w:t>доступности объектов и предоставляемых на них услуг (от общего количества)</w:t>
            </w:r>
          </w:p>
        </w:tc>
        <w:tc>
          <w:tcPr>
            <w:tcW w:w="992" w:type="dxa"/>
            <w:shd w:val="clear" w:color="auto" w:fill="auto"/>
          </w:tcPr>
          <w:p w14:paraId="74ADBC84"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процентов</w:t>
            </w:r>
          </w:p>
        </w:tc>
        <w:tc>
          <w:tcPr>
            <w:tcW w:w="709" w:type="dxa"/>
            <w:shd w:val="clear" w:color="auto" w:fill="auto"/>
          </w:tcPr>
          <w:p w14:paraId="4825F98E"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73E3A21C"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ECF1117"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68CFA88C"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0181F32E"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715AE9E6"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47CC139E"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B196B89"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193F707E"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31CB3FDB" w14:textId="77777777" w:rsidR="00C10891" w:rsidRPr="00DF56DD" w:rsidRDefault="00C10891" w:rsidP="00370CFB">
            <w:pPr>
              <w:widowControl w:val="0"/>
              <w:spacing w:after="1"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спорта Республики Татарстан</w:t>
            </w:r>
          </w:p>
          <w:p w14:paraId="5D5D833B"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p>
        </w:tc>
      </w:tr>
      <w:tr w:rsidR="00C10891" w:rsidRPr="00DF56DD" w14:paraId="1D2936A0" w14:textId="77777777" w:rsidTr="00370CFB">
        <w:tc>
          <w:tcPr>
            <w:tcW w:w="709" w:type="dxa"/>
            <w:shd w:val="clear" w:color="auto" w:fill="auto"/>
          </w:tcPr>
          <w:p w14:paraId="43890740"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28.</w:t>
            </w:r>
          </w:p>
        </w:tc>
        <w:tc>
          <w:tcPr>
            <w:tcW w:w="4140" w:type="dxa"/>
            <w:shd w:val="clear" w:color="auto" w:fill="auto"/>
          </w:tcPr>
          <w:p w14:paraId="7AE80560"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Удельный вес объектов </w:t>
            </w:r>
            <w:r w:rsidRPr="00DF56DD">
              <w:rPr>
                <w:rFonts w:ascii="Times New Roman" w:eastAsia="Times New Roman" w:hAnsi="Times New Roman" w:cs="Times New Roman"/>
                <w:sz w:val="26"/>
                <w:szCs w:val="26"/>
              </w:rPr>
              <w:br/>
              <w:t>в сфере молодежной политики, имеющих утвержденные паспорта доступности объектов и предоставляемых на них услуг (от общего количества)</w:t>
            </w:r>
          </w:p>
        </w:tc>
        <w:tc>
          <w:tcPr>
            <w:tcW w:w="992" w:type="dxa"/>
            <w:shd w:val="clear" w:color="auto" w:fill="auto"/>
          </w:tcPr>
          <w:p w14:paraId="32233FFE"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0D5AC08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D98B8E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16FB840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4A04432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2091F84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1AEDA67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2A17D65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6F86501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0EBAB08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2B134420"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по делам молодежи Республики Татарстан</w:t>
            </w:r>
          </w:p>
        </w:tc>
      </w:tr>
      <w:tr w:rsidR="00C10891" w:rsidRPr="00DF56DD" w14:paraId="4B5F76A2" w14:textId="77777777" w:rsidTr="00370CFB">
        <w:tc>
          <w:tcPr>
            <w:tcW w:w="709" w:type="dxa"/>
            <w:shd w:val="clear" w:color="auto" w:fill="auto"/>
          </w:tcPr>
          <w:p w14:paraId="5121580A"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29.</w:t>
            </w:r>
          </w:p>
        </w:tc>
        <w:tc>
          <w:tcPr>
            <w:tcW w:w="4140" w:type="dxa"/>
            <w:shd w:val="clear" w:color="auto" w:fill="auto"/>
          </w:tcPr>
          <w:p w14:paraId="073B4F27" w14:textId="77777777" w:rsidR="00C10891" w:rsidRPr="00DF56DD" w:rsidRDefault="00C10891" w:rsidP="00370CFB">
            <w:pPr>
              <w:widowControl w:val="0"/>
              <w:spacing w:after="1" w:line="240"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объектов связи, имеющих утвержденные паспорта доступности объектов и предоставляемых на них услуг (от общего количества)</w:t>
            </w:r>
          </w:p>
        </w:tc>
        <w:tc>
          <w:tcPr>
            <w:tcW w:w="992" w:type="dxa"/>
            <w:shd w:val="clear" w:color="auto" w:fill="auto"/>
          </w:tcPr>
          <w:p w14:paraId="095844A4"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1A4E0745"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3E79A4AE"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BAF6D0B"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3F723EC"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B2A0846"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468C42DD"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0DEE059C"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F59E5AB"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36CCD392"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6ADD6B04" w14:textId="77777777" w:rsidR="00C10891" w:rsidRPr="00DF56DD" w:rsidRDefault="00C10891" w:rsidP="00370CFB">
            <w:pPr>
              <w:widowControl w:val="0"/>
              <w:spacing w:after="1" w:line="240"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цифрового развития государственного управления, информационных технологий и связи Республики Татарстан</w:t>
            </w:r>
          </w:p>
        </w:tc>
      </w:tr>
      <w:tr w:rsidR="00C10891" w:rsidRPr="00DF56DD" w14:paraId="66E4E0B2" w14:textId="77777777" w:rsidTr="00370CFB">
        <w:tc>
          <w:tcPr>
            <w:tcW w:w="709" w:type="dxa"/>
            <w:shd w:val="clear" w:color="auto" w:fill="auto"/>
          </w:tcPr>
          <w:p w14:paraId="2856FA32"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30.</w:t>
            </w:r>
          </w:p>
        </w:tc>
        <w:tc>
          <w:tcPr>
            <w:tcW w:w="4140" w:type="dxa"/>
            <w:shd w:val="clear" w:color="auto" w:fill="auto"/>
          </w:tcPr>
          <w:p w14:paraId="2BC925BC" w14:textId="77777777" w:rsidR="00C10891" w:rsidRPr="00DF56DD" w:rsidRDefault="00C10891" w:rsidP="00370CFB">
            <w:pPr>
              <w:widowControl w:val="0"/>
              <w:spacing w:after="1" w:line="240"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объектов сферы строительства, архитектуры и жилищно-коммунального хозяйства, имеющих утвержденные паспорта доступности объектов и предоставляемых на них услуг (от общего количества)</w:t>
            </w:r>
          </w:p>
        </w:tc>
        <w:tc>
          <w:tcPr>
            <w:tcW w:w="992" w:type="dxa"/>
            <w:shd w:val="clear" w:color="auto" w:fill="auto"/>
          </w:tcPr>
          <w:p w14:paraId="5EB96168"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08DAB0E5"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08" w:type="dxa"/>
            <w:shd w:val="clear" w:color="auto" w:fill="auto"/>
          </w:tcPr>
          <w:p w14:paraId="48C0FA10"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09" w:type="dxa"/>
            <w:shd w:val="clear" w:color="auto" w:fill="auto"/>
          </w:tcPr>
          <w:p w14:paraId="2E460C7C"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09" w:type="dxa"/>
            <w:shd w:val="clear" w:color="auto" w:fill="auto"/>
          </w:tcPr>
          <w:p w14:paraId="5059AE43"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08" w:type="dxa"/>
            <w:shd w:val="clear" w:color="auto" w:fill="auto"/>
          </w:tcPr>
          <w:p w14:paraId="1B7F298B"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08" w:type="dxa"/>
            <w:shd w:val="clear" w:color="auto" w:fill="auto"/>
          </w:tcPr>
          <w:p w14:paraId="78696DDE"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38" w:type="dxa"/>
            <w:shd w:val="clear" w:color="auto" w:fill="auto"/>
          </w:tcPr>
          <w:p w14:paraId="7FA8DC93"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709" w:type="dxa"/>
            <w:shd w:val="clear" w:color="auto" w:fill="auto"/>
          </w:tcPr>
          <w:p w14:paraId="0C22E838"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850" w:type="dxa"/>
            <w:shd w:val="clear" w:color="auto" w:fill="auto"/>
          </w:tcPr>
          <w:p w14:paraId="323366B7" w14:textId="77777777" w:rsidR="00C10891" w:rsidRPr="00DF56DD" w:rsidRDefault="00C10891" w:rsidP="00370CFB">
            <w:pPr>
              <w:widowControl w:val="0"/>
            </w:pPr>
            <w:r w:rsidRPr="00DF56DD">
              <w:rPr>
                <w:rFonts w:ascii="Times New Roman" w:eastAsia="Times New Roman" w:hAnsi="Times New Roman" w:cs="Times New Roman"/>
                <w:sz w:val="26"/>
                <w:szCs w:val="26"/>
              </w:rPr>
              <w:t>100</w:t>
            </w:r>
          </w:p>
        </w:tc>
        <w:tc>
          <w:tcPr>
            <w:tcW w:w="3233" w:type="dxa"/>
            <w:shd w:val="clear" w:color="auto" w:fill="auto"/>
          </w:tcPr>
          <w:p w14:paraId="78F8410F" w14:textId="77777777" w:rsidR="00C10891" w:rsidRPr="00DF56DD" w:rsidRDefault="00C10891" w:rsidP="00370CFB">
            <w:pPr>
              <w:widowControl w:val="0"/>
              <w:spacing w:after="1" w:line="240"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строительства, архитектуры и жилищно-коммунального хозяйства Республики Татарстан</w:t>
            </w:r>
          </w:p>
        </w:tc>
      </w:tr>
      <w:tr w:rsidR="00C10891" w:rsidRPr="00DF56DD" w14:paraId="5DBC20FF" w14:textId="77777777" w:rsidTr="00370CFB">
        <w:tc>
          <w:tcPr>
            <w:tcW w:w="709" w:type="dxa"/>
            <w:shd w:val="clear" w:color="auto" w:fill="auto"/>
          </w:tcPr>
          <w:p w14:paraId="758CFD6E"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31.</w:t>
            </w:r>
          </w:p>
        </w:tc>
        <w:tc>
          <w:tcPr>
            <w:tcW w:w="4140" w:type="dxa"/>
            <w:shd w:val="clear" w:color="auto" w:fill="auto"/>
          </w:tcPr>
          <w:p w14:paraId="3CE34CF6" w14:textId="77777777" w:rsidR="00C10891" w:rsidRPr="00DF56DD" w:rsidRDefault="00C10891" w:rsidP="00370CFB">
            <w:pPr>
              <w:widowControl w:val="0"/>
              <w:spacing w:after="1" w:line="240"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объектов культуры, имеющих утвержденные паспорта доступности объектов и предоставляемых на них услуг (от общего количества)</w:t>
            </w:r>
          </w:p>
        </w:tc>
        <w:tc>
          <w:tcPr>
            <w:tcW w:w="992" w:type="dxa"/>
            <w:shd w:val="clear" w:color="auto" w:fill="auto"/>
          </w:tcPr>
          <w:p w14:paraId="770C57B3"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2F8D622B"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96</w:t>
            </w:r>
          </w:p>
        </w:tc>
        <w:tc>
          <w:tcPr>
            <w:tcW w:w="708" w:type="dxa"/>
            <w:shd w:val="clear" w:color="auto" w:fill="auto"/>
          </w:tcPr>
          <w:p w14:paraId="5DFBD413"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97</w:t>
            </w:r>
          </w:p>
        </w:tc>
        <w:tc>
          <w:tcPr>
            <w:tcW w:w="709" w:type="dxa"/>
            <w:shd w:val="clear" w:color="auto" w:fill="auto"/>
          </w:tcPr>
          <w:p w14:paraId="2103CF8B"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98</w:t>
            </w:r>
          </w:p>
        </w:tc>
        <w:tc>
          <w:tcPr>
            <w:tcW w:w="709" w:type="dxa"/>
            <w:shd w:val="clear" w:color="auto" w:fill="auto"/>
          </w:tcPr>
          <w:p w14:paraId="2A3DDDE4"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99</w:t>
            </w:r>
          </w:p>
        </w:tc>
        <w:tc>
          <w:tcPr>
            <w:tcW w:w="708" w:type="dxa"/>
            <w:shd w:val="clear" w:color="auto" w:fill="auto"/>
          </w:tcPr>
          <w:p w14:paraId="227637DD"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2C49F06E" w14:textId="77777777" w:rsidR="00C10891" w:rsidRPr="00DF56DD" w:rsidRDefault="00C10891" w:rsidP="00370CFB">
            <w:pPr>
              <w:widowControl w:val="0"/>
              <w:spacing w:after="1" w:line="240"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2B9968F4"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375C2CF0"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6634B3EC"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0EE7628B" w14:textId="77777777" w:rsidR="00C10891" w:rsidRPr="00DF56DD" w:rsidRDefault="00C10891" w:rsidP="00370CFB">
            <w:pPr>
              <w:widowControl w:val="0"/>
              <w:spacing w:after="1" w:line="240"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культуры Республики Татарстан</w:t>
            </w:r>
          </w:p>
        </w:tc>
      </w:tr>
      <w:tr w:rsidR="00C10891" w:rsidRPr="00DF56DD" w14:paraId="6588E44A" w14:textId="77777777" w:rsidTr="00370CFB">
        <w:tc>
          <w:tcPr>
            <w:tcW w:w="709" w:type="dxa"/>
            <w:shd w:val="clear" w:color="auto" w:fill="auto"/>
          </w:tcPr>
          <w:p w14:paraId="154AC0D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32.</w:t>
            </w:r>
          </w:p>
        </w:tc>
        <w:tc>
          <w:tcPr>
            <w:tcW w:w="4140" w:type="dxa"/>
            <w:shd w:val="clear" w:color="auto" w:fill="auto"/>
          </w:tcPr>
          <w:p w14:paraId="6FD3ADCC"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объектов транспорта, имеющих утвержденные паспорта доступности объектов и предоставляемых на них услуг (от общего количества)</w:t>
            </w:r>
          </w:p>
        </w:tc>
        <w:tc>
          <w:tcPr>
            <w:tcW w:w="992" w:type="dxa"/>
            <w:shd w:val="clear" w:color="auto" w:fill="auto"/>
          </w:tcPr>
          <w:p w14:paraId="26BF5AD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160C4A4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7089BE9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6F62517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29DB561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5E8345F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D1FEDB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7CF08A2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32F01AC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4040622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0102DA9A"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транспорта и дорожного хозяйства Республики Татарстан</w:t>
            </w:r>
          </w:p>
        </w:tc>
      </w:tr>
      <w:tr w:rsidR="00C10891" w:rsidRPr="00DF56DD" w14:paraId="340442BF" w14:textId="77777777" w:rsidTr="00370CFB">
        <w:tc>
          <w:tcPr>
            <w:tcW w:w="709" w:type="dxa"/>
            <w:shd w:val="clear" w:color="auto" w:fill="auto"/>
          </w:tcPr>
          <w:p w14:paraId="4FAADA6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33.</w:t>
            </w:r>
          </w:p>
        </w:tc>
        <w:tc>
          <w:tcPr>
            <w:tcW w:w="4140" w:type="dxa"/>
            <w:shd w:val="clear" w:color="auto" w:fill="auto"/>
          </w:tcPr>
          <w:p w14:paraId="688884F7"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объектов торговли, общественного питания, бытового обслуживания, имеющих утвержденные паспорта доступности объектов и предоставляемых на них услуг (от общего количества)</w:t>
            </w:r>
          </w:p>
        </w:tc>
        <w:tc>
          <w:tcPr>
            <w:tcW w:w="992" w:type="dxa"/>
            <w:shd w:val="clear" w:color="auto" w:fill="auto"/>
          </w:tcPr>
          <w:p w14:paraId="5861EDB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3FEA6F1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67</w:t>
            </w:r>
          </w:p>
        </w:tc>
        <w:tc>
          <w:tcPr>
            <w:tcW w:w="708" w:type="dxa"/>
            <w:shd w:val="clear" w:color="auto" w:fill="auto"/>
          </w:tcPr>
          <w:p w14:paraId="1FB4696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87</w:t>
            </w:r>
          </w:p>
        </w:tc>
        <w:tc>
          <w:tcPr>
            <w:tcW w:w="709" w:type="dxa"/>
            <w:shd w:val="clear" w:color="auto" w:fill="auto"/>
          </w:tcPr>
          <w:p w14:paraId="673C2FB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0AFE77A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5F4075F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46FB599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33A8677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E96453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45EAABB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56CA9007"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промышленности и торговли Республики Татарстан</w:t>
            </w:r>
          </w:p>
        </w:tc>
      </w:tr>
      <w:tr w:rsidR="00C10891" w:rsidRPr="00DF56DD" w14:paraId="28789365" w14:textId="77777777" w:rsidTr="00370CFB">
        <w:tc>
          <w:tcPr>
            <w:tcW w:w="709" w:type="dxa"/>
            <w:shd w:val="clear" w:color="auto" w:fill="auto"/>
          </w:tcPr>
          <w:p w14:paraId="228169F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34.</w:t>
            </w:r>
          </w:p>
        </w:tc>
        <w:tc>
          <w:tcPr>
            <w:tcW w:w="4140" w:type="dxa"/>
            <w:shd w:val="clear" w:color="auto" w:fill="auto"/>
          </w:tcPr>
          <w:p w14:paraId="59C9D9C7"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992" w:type="dxa"/>
            <w:shd w:val="clear" w:color="auto" w:fill="auto"/>
          </w:tcPr>
          <w:p w14:paraId="2FB48CF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3C90F297"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24</w:t>
            </w:r>
          </w:p>
        </w:tc>
        <w:tc>
          <w:tcPr>
            <w:tcW w:w="708" w:type="dxa"/>
            <w:shd w:val="clear" w:color="auto" w:fill="auto"/>
          </w:tcPr>
          <w:p w14:paraId="1FB7654C"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24</w:t>
            </w:r>
          </w:p>
        </w:tc>
        <w:tc>
          <w:tcPr>
            <w:tcW w:w="709" w:type="dxa"/>
            <w:shd w:val="clear" w:color="auto" w:fill="auto"/>
          </w:tcPr>
          <w:p w14:paraId="59B5D14D"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24</w:t>
            </w:r>
          </w:p>
        </w:tc>
        <w:tc>
          <w:tcPr>
            <w:tcW w:w="709" w:type="dxa"/>
            <w:shd w:val="clear" w:color="auto" w:fill="auto"/>
          </w:tcPr>
          <w:p w14:paraId="2F2B55C2"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24</w:t>
            </w:r>
          </w:p>
        </w:tc>
        <w:tc>
          <w:tcPr>
            <w:tcW w:w="708" w:type="dxa"/>
            <w:shd w:val="clear" w:color="auto" w:fill="auto"/>
          </w:tcPr>
          <w:p w14:paraId="2C85C4B3"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25</w:t>
            </w:r>
          </w:p>
        </w:tc>
        <w:tc>
          <w:tcPr>
            <w:tcW w:w="708" w:type="dxa"/>
            <w:shd w:val="clear" w:color="auto" w:fill="auto"/>
          </w:tcPr>
          <w:p w14:paraId="22D7DCF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25</w:t>
            </w:r>
          </w:p>
        </w:tc>
        <w:tc>
          <w:tcPr>
            <w:tcW w:w="738" w:type="dxa"/>
            <w:shd w:val="clear" w:color="auto" w:fill="auto"/>
          </w:tcPr>
          <w:p w14:paraId="4E44FD0B"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25</w:t>
            </w:r>
          </w:p>
        </w:tc>
        <w:tc>
          <w:tcPr>
            <w:tcW w:w="709" w:type="dxa"/>
            <w:shd w:val="clear" w:color="auto" w:fill="auto"/>
          </w:tcPr>
          <w:p w14:paraId="47AC7EDD"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25</w:t>
            </w:r>
          </w:p>
        </w:tc>
        <w:tc>
          <w:tcPr>
            <w:tcW w:w="850" w:type="dxa"/>
            <w:shd w:val="clear" w:color="auto" w:fill="auto"/>
          </w:tcPr>
          <w:p w14:paraId="3F8BC564"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25</w:t>
            </w:r>
          </w:p>
        </w:tc>
        <w:tc>
          <w:tcPr>
            <w:tcW w:w="3233" w:type="dxa"/>
            <w:shd w:val="clear" w:color="auto" w:fill="auto"/>
          </w:tcPr>
          <w:p w14:paraId="702076C0"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образования и науки Республики Татарстан</w:t>
            </w:r>
          </w:p>
        </w:tc>
      </w:tr>
      <w:tr w:rsidR="00C10891" w:rsidRPr="00DF56DD" w14:paraId="2DB4FE43" w14:textId="77777777" w:rsidTr="00370CFB">
        <w:tc>
          <w:tcPr>
            <w:tcW w:w="709" w:type="dxa"/>
            <w:shd w:val="clear" w:color="auto" w:fill="auto"/>
          </w:tcPr>
          <w:p w14:paraId="34BB560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35.</w:t>
            </w:r>
          </w:p>
        </w:tc>
        <w:tc>
          <w:tcPr>
            <w:tcW w:w="4140" w:type="dxa"/>
            <w:shd w:val="clear" w:color="auto" w:fill="auto"/>
          </w:tcPr>
          <w:p w14:paraId="11E0C15C"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992" w:type="dxa"/>
            <w:shd w:val="clear" w:color="auto" w:fill="auto"/>
          </w:tcPr>
          <w:p w14:paraId="7666A65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5B0808C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w:t>
            </w:r>
          </w:p>
        </w:tc>
        <w:tc>
          <w:tcPr>
            <w:tcW w:w="708" w:type="dxa"/>
            <w:shd w:val="clear" w:color="auto" w:fill="auto"/>
          </w:tcPr>
          <w:p w14:paraId="5E44DA4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w:t>
            </w:r>
          </w:p>
        </w:tc>
        <w:tc>
          <w:tcPr>
            <w:tcW w:w="709" w:type="dxa"/>
            <w:shd w:val="clear" w:color="auto" w:fill="auto"/>
          </w:tcPr>
          <w:p w14:paraId="1277EEC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w:t>
            </w:r>
          </w:p>
        </w:tc>
        <w:tc>
          <w:tcPr>
            <w:tcW w:w="709" w:type="dxa"/>
            <w:shd w:val="clear" w:color="auto" w:fill="auto"/>
          </w:tcPr>
          <w:p w14:paraId="1E0F24B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w:t>
            </w:r>
          </w:p>
        </w:tc>
        <w:tc>
          <w:tcPr>
            <w:tcW w:w="708" w:type="dxa"/>
            <w:shd w:val="clear" w:color="auto" w:fill="auto"/>
          </w:tcPr>
          <w:p w14:paraId="4600B96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22</w:t>
            </w:r>
          </w:p>
        </w:tc>
        <w:tc>
          <w:tcPr>
            <w:tcW w:w="708" w:type="dxa"/>
            <w:shd w:val="clear" w:color="auto" w:fill="auto"/>
          </w:tcPr>
          <w:p w14:paraId="24D5895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22</w:t>
            </w:r>
          </w:p>
        </w:tc>
        <w:tc>
          <w:tcPr>
            <w:tcW w:w="738" w:type="dxa"/>
          </w:tcPr>
          <w:p w14:paraId="2F02E88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22</w:t>
            </w:r>
          </w:p>
        </w:tc>
        <w:tc>
          <w:tcPr>
            <w:tcW w:w="709" w:type="dxa"/>
          </w:tcPr>
          <w:p w14:paraId="1D9EA08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22</w:t>
            </w:r>
          </w:p>
        </w:tc>
        <w:tc>
          <w:tcPr>
            <w:tcW w:w="850" w:type="dxa"/>
          </w:tcPr>
          <w:p w14:paraId="6980A0E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22</w:t>
            </w:r>
          </w:p>
        </w:tc>
        <w:tc>
          <w:tcPr>
            <w:tcW w:w="3233" w:type="dxa"/>
            <w:shd w:val="clear" w:color="auto" w:fill="auto"/>
          </w:tcPr>
          <w:p w14:paraId="06A97332"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образования и науки Республики Татарстан</w:t>
            </w:r>
          </w:p>
        </w:tc>
      </w:tr>
      <w:tr w:rsidR="00C10891" w:rsidRPr="00DF56DD" w14:paraId="7D47C961" w14:textId="77777777" w:rsidTr="00370CFB">
        <w:tc>
          <w:tcPr>
            <w:tcW w:w="709" w:type="dxa"/>
            <w:shd w:val="clear" w:color="auto" w:fill="auto"/>
          </w:tcPr>
          <w:p w14:paraId="138B138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36.</w:t>
            </w:r>
          </w:p>
        </w:tc>
        <w:tc>
          <w:tcPr>
            <w:tcW w:w="4140" w:type="dxa"/>
            <w:shd w:val="clear" w:color="auto" w:fill="auto"/>
          </w:tcPr>
          <w:p w14:paraId="5979DF70"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детей-инвалидов в возрасте от 1,5 до 7 лет, охваченных дошкольным образованием, в общей численности детей-инвалидов данного возраста</w:t>
            </w:r>
          </w:p>
        </w:tc>
        <w:tc>
          <w:tcPr>
            <w:tcW w:w="992" w:type="dxa"/>
            <w:shd w:val="clear" w:color="auto" w:fill="auto"/>
          </w:tcPr>
          <w:p w14:paraId="337DB60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78BC6143"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708" w:type="dxa"/>
            <w:shd w:val="clear" w:color="auto" w:fill="auto"/>
          </w:tcPr>
          <w:p w14:paraId="6DEC2ED0"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709" w:type="dxa"/>
            <w:shd w:val="clear" w:color="auto" w:fill="auto"/>
          </w:tcPr>
          <w:p w14:paraId="18CCDBEC"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709" w:type="dxa"/>
            <w:shd w:val="clear" w:color="auto" w:fill="auto"/>
          </w:tcPr>
          <w:p w14:paraId="061DB80B"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708" w:type="dxa"/>
            <w:shd w:val="clear" w:color="auto" w:fill="auto"/>
          </w:tcPr>
          <w:p w14:paraId="3D2A202A"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708" w:type="dxa"/>
            <w:shd w:val="clear" w:color="auto" w:fill="auto"/>
          </w:tcPr>
          <w:p w14:paraId="1420BE82"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738" w:type="dxa"/>
            <w:shd w:val="clear" w:color="auto" w:fill="auto"/>
          </w:tcPr>
          <w:p w14:paraId="47392D22"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709" w:type="dxa"/>
            <w:shd w:val="clear" w:color="auto" w:fill="auto"/>
          </w:tcPr>
          <w:p w14:paraId="77855C1F"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850" w:type="dxa"/>
            <w:shd w:val="clear" w:color="auto" w:fill="auto"/>
          </w:tcPr>
          <w:p w14:paraId="522C0B3F"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3233" w:type="dxa"/>
            <w:shd w:val="clear" w:color="auto" w:fill="auto"/>
          </w:tcPr>
          <w:p w14:paraId="7EB83EA2"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образования и науки Республики Татарстан</w:t>
            </w:r>
          </w:p>
        </w:tc>
      </w:tr>
      <w:tr w:rsidR="00C10891" w:rsidRPr="00DF56DD" w14:paraId="04EF5B33" w14:textId="77777777" w:rsidTr="00370CFB">
        <w:tc>
          <w:tcPr>
            <w:tcW w:w="709" w:type="dxa"/>
            <w:shd w:val="clear" w:color="auto" w:fill="auto"/>
          </w:tcPr>
          <w:p w14:paraId="46058A3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37.</w:t>
            </w:r>
          </w:p>
        </w:tc>
        <w:tc>
          <w:tcPr>
            <w:tcW w:w="4140" w:type="dxa"/>
            <w:shd w:val="clear" w:color="auto" w:fill="auto"/>
          </w:tcPr>
          <w:p w14:paraId="5D955E0A"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992" w:type="dxa"/>
            <w:shd w:val="clear" w:color="auto" w:fill="auto"/>
          </w:tcPr>
          <w:p w14:paraId="4645869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74492A5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18</w:t>
            </w:r>
          </w:p>
        </w:tc>
        <w:tc>
          <w:tcPr>
            <w:tcW w:w="708" w:type="dxa"/>
            <w:shd w:val="clear" w:color="auto" w:fill="auto"/>
          </w:tcPr>
          <w:p w14:paraId="35EA437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18</w:t>
            </w:r>
          </w:p>
        </w:tc>
        <w:tc>
          <w:tcPr>
            <w:tcW w:w="709" w:type="dxa"/>
            <w:shd w:val="clear" w:color="auto" w:fill="auto"/>
          </w:tcPr>
          <w:p w14:paraId="772C043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18</w:t>
            </w:r>
          </w:p>
        </w:tc>
        <w:tc>
          <w:tcPr>
            <w:tcW w:w="709" w:type="dxa"/>
            <w:shd w:val="clear" w:color="auto" w:fill="auto"/>
          </w:tcPr>
          <w:p w14:paraId="6EAAFB8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18</w:t>
            </w:r>
          </w:p>
        </w:tc>
        <w:tc>
          <w:tcPr>
            <w:tcW w:w="708" w:type="dxa"/>
            <w:shd w:val="clear" w:color="auto" w:fill="auto"/>
          </w:tcPr>
          <w:p w14:paraId="3080A84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25</w:t>
            </w:r>
          </w:p>
        </w:tc>
        <w:tc>
          <w:tcPr>
            <w:tcW w:w="708" w:type="dxa"/>
            <w:shd w:val="clear" w:color="auto" w:fill="auto"/>
          </w:tcPr>
          <w:p w14:paraId="52C4D98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25</w:t>
            </w:r>
          </w:p>
        </w:tc>
        <w:tc>
          <w:tcPr>
            <w:tcW w:w="738" w:type="dxa"/>
          </w:tcPr>
          <w:p w14:paraId="64DAD8A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25</w:t>
            </w:r>
          </w:p>
        </w:tc>
        <w:tc>
          <w:tcPr>
            <w:tcW w:w="709" w:type="dxa"/>
          </w:tcPr>
          <w:p w14:paraId="3AB7589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25</w:t>
            </w:r>
          </w:p>
        </w:tc>
        <w:tc>
          <w:tcPr>
            <w:tcW w:w="850" w:type="dxa"/>
          </w:tcPr>
          <w:p w14:paraId="26CF4AD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25</w:t>
            </w:r>
          </w:p>
        </w:tc>
        <w:tc>
          <w:tcPr>
            <w:tcW w:w="3233" w:type="dxa"/>
            <w:shd w:val="clear" w:color="auto" w:fill="auto"/>
          </w:tcPr>
          <w:p w14:paraId="7977D33A"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образования и науки Республики Татарстан</w:t>
            </w:r>
          </w:p>
        </w:tc>
      </w:tr>
      <w:tr w:rsidR="00C10891" w:rsidRPr="00DF56DD" w14:paraId="4B5ED513" w14:textId="77777777" w:rsidTr="00370CFB">
        <w:tc>
          <w:tcPr>
            <w:tcW w:w="709" w:type="dxa"/>
            <w:shd w:val="clear" w:color="auto" w:fill="auto"/>
          </w:tcPr>
          <w:p w14:paraId="6D8A623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38.</w:t>
            </w:r>
          </w:p>
        </w:tc>
        <w:tc>
          <w:tcPr>
            <w:tcW w:w="4140" w:type="dxa"/>
            <w:shd w:val="clear" w:color="auto" w:fill="auto"/>
          </w:tcPr>
          <w:p w14:paraId="70E66B4F"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детей-инвалидов, детей с ограниченными возможностями здоровья, обучающихся по адаптированным основным общеобразовательным программам в отдельных (коррекционных) образовательных организациях, от общей численности обучающихся детей-инвалидов, детей с ограниченными возможностями здоровья</w:t>
            </w:r>
          </w:p>
        </w:tc>
        <w:tc>
          <w:tcPr>
            <w:tcW w:w="992" w:type="dxa"/>
            <w:shd w:val="clear" w:color="auto" w:fill="auto"/>
          </w:tcPr>
          <w:p w14:paraId="52AFB0C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391EB97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46</w:t>
            </w:r>
          </w:p>
        </w:tc>
        <w:tc>
          <w:tcPr>
            <w:tcW w:w="708" w:type="dxa"/>
            <w:shd w:val="clear" w:color="auto" w:fill="auto"/>
          </w:tcPr>
          <w:p w14:paraId="6ABDA98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46</w:t>
            </w:r>
          </w:p>
        </w:tc>
        <w:tc>
          <w:tcPr>
            <w:tcW w:w="709" w:type="dxa"/>
            <w:shd w:val="clear" w:color="auto" w:fill="auto"/>
          </w:tcPr>
          <w:p w14:paraId="091E5D3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46</w:t>
            </w:r>
          </w:p>
        </w:tc>
        <w:tc>
          <w:tcPr>
            <w:tcW w:w="709" w:type="dxa"/>
            <w:shd w:val="clear" w:color="auto" w:fill="auto"/>
          </w:tcPr>
          <w:p w14:paraId="6CEADC6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46</w:t>
            </w:r>
          </w:p>
        </w:tc>
        <w:tc>
          <w:tcPr>
            <w:tcW w:w="708" w:type="dxa"/>
            <w:shd w:val="clear" w:color="auto" w:fill="auto"/>
          </w:tcPr>
          <w:p w14:paraId="0916119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44</w:t>
            </w:r>
          </w:p>
        </w:tc>
        <w:tc>
          <w:tcPr>
            <w:tcW w:w="708" w:type="dxa"/>
            <w:shd w:val="clear" w:color="auto" w:fill="auto"/>
          </w:tcPr>
          <w:p w14:paraId="2EADB44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44</w:t>
            </w:r>
          </w:p>
        </w:tc>
        <w:tc>
          <w:tcPr>
            <w:tcW w:w="738" w:type="dxa"/>
          </w:tcPr>
          <w:p w14:paraId="58EA139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44</w:t>
            </w:r>
          </w:p>
        </w:tc>
        <w:tc>
          <w:tcPr>
            <w:tcW w:w="709" w:type="dxa"/>
          </w:tcPr>
          <w:p w14:paraId="26FF1F4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44</w:t>
            </w:r>
          </w:p>
        </w:tc>
        <w:tc>
          <w:tcPr>
            <w:tcW w:w="850" w:type="dxa"/>
          </w:tcPr>
          <w:p w14:paraId="245F342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44</w:t>
            </w:r>
          </w:p>
        </w:tc>
        <w:tc>
          <w:tcPr>
            <w:tcW w:w="3233" w:type="dxa"/>
            <w:shd w:val="clear" w:color="auto" w:fill="auto"/>
          </w:tcPr>
          <w:p w14:paraId="73602B02"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образования и науки Республики Татарстан</w:t>
            </w:r>
          </w:p>
        </w:tc>
      </w:tr>
      <w:tr w:rsidR="00C10891" w:rsidRPr="00DF56DD" w14:paraId="78CA35B6" w14:textId="77777777" w:rsidTr="00370CFB">
        <w:tc>
          <w:tcPr>
            <w:tcW w:w="709" w:type="dxa"/>
            <w:shd w:val="clear" w:color="auto" w:fill="auto"/>
          </w:tcPr>
          <w:p w14:paraId="102122BB"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39.</w:t>
            </w:r>
          </w:p>
        </w:tc>
        <w:tc>
          <w:tcPr>
            <w:tcW w:w="4140" w:type="dxa"/>
            <w:shd w:val="clear" w:color="auto" w:fill="auto"/>
          </w:tcPr>
          <w:p w14:paraId="623E17D4"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детей-инвалидов, детей с ограниченными возможностями здоровья, обучающихся по адаптированным основным общеобразовательным программам в общеобразовательных организациях, от общей численности обучающихся детей-инвалидов, детей с ограниченными возможностями здоровья</w:t>
            </w:r>
          </w:p>
        </w:tc>
        <w:tc>
          <w:tcPr>
            <w:tcW w:w="992" w:type="dxa"/>
            <w:shd w:val="clear" w:color="auto" w:fill="auto"/>
          </w:tcPr>
          <w:p w14:paraId="03250D31"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3F77B6DD"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52</w:t>
            </w:r>
          </w:p>
        </w:tc>
        <w:tc>
          <w:tcPr>
            <w:tcW w:w="708" w:type="dxa"/>
            <w:shd w:val="clear" w:color="auto" w:fill="auto"/>
          </w:tcPr>
          <w:p w14:paraId="6EAF209D"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52</w:t>
            </w:r>
          </w:p>
        </w:tc>
        <w:tc>
          <w:tcPr>
            <w:tcW w:w="709" w:type="dxa"/>
            <w:shd w:val="clear" w:color="auto" w:fill="auto"/>
          </w:tcPr>
          <w:p w14:paraId="4F832032"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52</w:t>
            </w:r>
          </w:p>
        </w:tc>
        <w:tc>
          <w:tcPr>
            <w:tcW w:w="709" w:type="dxa"/>
            <w:shd w:val="clear" w:color="auto" w:fill="auto"/>
          </w:tcPr>
          <w:p w14:paraId="7476ED10"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52</w:t>
            </w:r>
          </w:p>
        </w:tc>
        <w:tc>
          <w:tcPr>
            <w:tcW w:w="708" w:type="dxa"/>
            <w:shd w:val="clear" w:color="auto" w:fill="auto"/>
          </w:tcPr>
          <w:p w14:paraId="117162EB"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52</w:t>
            </w:r>
          </w:p>
        </w:tc>
        <w:tc>
          <w:tcPr>
            <w:tcW w:w="708" w:type="dxa"/>
            <w:shd w:val="clear" w:color="auto" w:fill="auto"/>
          </w:tcPr>
          <w:p w14:paraId="45EC9E9F"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52</w:t>
            </w:r>
          </w:p>
        </w:tc>
        <w:tc>
          <w:tcPr>
            <w:tcW w:w="738" w:type="dxa"/>
          </w:tcPr>
          <w:p w14:paraId="218E1E05"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52</w:t>
            </w:r>
          </w:p>
        </w:tc>
        <w:tc>
          <w:tcPr>
            <w:tcW w:w="709" w:type="dxa"/>
          </w:tcPr>
          <w:p w14:paraId="64225AA4"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52</w:t>
            </w:r>
          </w:p>
        </w:tc>
        <w:tc>
          <w:tcPr>
            <w:tcW w:w="850" w:type="dxa"/>
          </w:tcPr>
          <w:p w14:paraId="14FC2198"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52</w:t>
            </w:r>
          </w:p>
        </w:tc>
        <w:tc>
          <w:tcPr>
            <w:tcW w:w="3233" w:type="dxa"/>
            <w:shd w:val="clear" w:color="auto" w:fill="auto"/>
          </w:tcPr>
          <w:p w14:paraId="27A179CB"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образования и науки Республики Татарстан</w:t>
            </w:r>
          </w:p>
        </w:tc>
      </w:tr>
      <w:tr w:rsidR="00C10891" w:rsidRPr="00DF56DD" w14:paraId="5E59BD79" w14:textId="77777777" w:rsidTr="00370CFB">
        <w:tc>
          <w:tcPr>
            <w:tcW w:w="709" w:type="dxa"/>
            <w:shd w:val="clear" w:color="auto" w:fill="auto"/>
          </w:tcPr>
          <w:p w14:paraId="007B8693"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40.</w:t>
            </w:r>
          </w:p>
        </w:tc>
        <w:tc>
          <w:tcPr>
            <w:tcW w:w="4140" w:type="dxa"/>
            <w:shd w:val="clear" w:color="auto" w:fill="auto"/>
          </w:tcPr>
          <w:p w14:paraId="1DE667D5"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детей-инвалидов, детей с ограниченными возможностями здоровья, обучающихся на дому, от общей численности детей-инвалидов, детей с ограниченными возможностями здоровья, обучающихся в общеобразовательных организациях</w:t>
            </w:r>
          </w:p>
        </w:tc>
        <w:tc>
          <w:tcPr>
            <w:tcW w:w="992" w:type="dxa"/>
            <w:shd w:val="clear" w:color="auto" w:fill="auto"/>
          </w:tcPr>
          <w:p w14:paraId="2B2A1339"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08304392"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19,7</w:t>
            </w:r>
          </w:p>
        </w:tc>
        <w:tc>
          <w:tcPr>
            <w:tcW w:w="708" w:type="dxa"/>
            <w:shd w:val="clear" w:color="auto" w:fill="auto"/>
          </w:tcPr>
          <w:p w14:paraId="3E9CE94E"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19,7</w:t>
            </w:r>
          </w:p>
        </w:tc>
        <w:tc>
          <w:tcPr>
            <w:tcW w:w="709" w:type="dxa"/>
            <w:shd w:val="clear" w:color="auto" w:fill="auto"/>
          </w:tcPr>
          <w:p w14:paraId="24AF2C71"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19,7</w:t>
            </w:r>
          </w:p>
        </w:tc>
        <w:tc>
          <w:tcPr>
            <w:tcW w:w="709" w:type="dxa"/>
            <w:shd w:val="clear" w:color="auto" w:fill="auto"/>
          </w:tcPr>
          <w:p w14:paraId="6F48B7C6"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19,7</w:t>
            </w:r>
          </w:p>
        </w:tc>
        <w:tc>
          <w:tcPr>
            <w:tcW w:w="708" w:type="dxa"/>
            <w:shd w:val="clear" w:color="auto" w:fill="auto"/>
          </w:tcPr>
          <w:p w14:paraId="53BF2722"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19,7</w:t>
            </w:r>
          </w:p>
        </w:tc>
        <w:tc>
          <w:tcPr>
            <w:tcW w:w="708" w:type="dxa"/>
            <w:shd w:val="clear" w:color="auto" w:fill="auto"/>
          </w:tcPr>
          <w:p w14:paraId="674D1519"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19,7</w:t>
            </w:r>
          </w:p>
        </w:tc>
        <w:tc>
          <w:tcPr>
            <w:tcW w:w="738" w:type="dxa"/>
          </w:tcPr>
          <w:p w14:paraId="132F4071"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19,7</w:t>
            </w:r>
          </w:p>
        </w:tc>
        <w:tc>
          <w:tcPr>
            <w:tcW w:w="709" w:type="dxa"/>
          </w:tcPr>
          <w:p w14:paraId="16C7F928"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19,7</w:t>
            </w:r>
          </w:p>
        </w:tc>
        <w:tc>
          <w:tcPr>
            <w:tcW w:w="850" w:type="dxa"/>
          </w:tcPr>
          <w:p w14:paraId="10AE3FA9"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19,7</w:t>
            </w:r>
          </w:p>
        </w:tc>
        <w:tc>
          <w:tcPr>
            <w:tcW w:w="3233" w:type="dxa"/>
            <w:shd w:val="clear" w:color="auto" w:fill="auto"/>
          </w:tcPr>
          <w:p w14:paraId="07CCFEDB"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образования и науки Республики Татарстан</w:t>
            </w:r>
          </w:p>
        </w:tc>
      </w:tr>
      <w:tr w:rsidR="00C10891" w:rsidRPr="00DF56DD" w14:paraId="31FEBD39" w14:textId="77777777" w:rsidTr="00370CFB">
        <w:tc>
          <w:tcPr>
            <w:tcW w:w="709" w:type="dxa"/>
            <w:shd w:val="clear" w:color="auto" w:fill="auto"/>
          </w:tcPr>
          <w:p w14:paraId="33C6A15A"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41.</w:t>
            </w:r>
          </w:p>
        </w:tc>
        <w:tc>
          <w:tcPr>
            <w:tcW w:w="4140" w:type="dxa"/>
            <w:shd w:val="clear" w:color="auto" w:fill="auto"/>
          </w:tcPr>
          <w:p w14:paraId="6628BDBA" w14:textId="77777777" w:rsidR="00C10891" w:rsidRPr="00DF56DD" w:rsidRDefault="00C10891" w:rsidP="00370CFB">
            <w:pPr>
              <w:widowControl w:val="0"/>
              <w:spacing w:after="0"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Доля детей-инвалидов, детей с ограниченными возможностями здоровья, обучающихся на дому с использованием дистанционных технологий, от общей численности </w:t>
            </w:r>
            <w:r w:rsidRPr="00DF56DD">
              <w:rPr>
                <w:rFonts w:ascii="Times New Roman" w:eastAsia="Times New Roman" w:hAnsi="Times New Roman" w:cs="Times New Roman"/>
                <w:sz w:val="26"/>
                <w:szCs w:val="26"/>
              </w:rPr>
              <w:lastRenderedPageBreak/>
              <w:t>детей-инвалидов, детей с ограниченными возможностями здоровья, которым рекомендовано обучение с использованием дистанционных технологий</w:t>
            </w:r>
          </w:p>
        </w:tc>
        <w:tc>
          <w:tcPr>
            <w:tcW w:w="992" w:type="dxa"/>
            <w:shd w:val="clear" w:color="auto" w:fill="auto"/>
          </w:tcPr>
          <w:p w14:paraId="44038613"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процентов</w:t>
            </w:r>
          </w:p>
        </w:tc>
        <w:tc>
          <w:tcPr>
            <w:tcW w:w="709" w:type="dxa"/>
            <w:shd w:val="clear" w:color="auto" w:fill="auto"/>
          </w:tcPr>
          <w:p w14:paraId="563B6A42"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90</w:t>
            </w:r>
          </w:p>
        </w:tc>
        <w:tc>
          <w:tcPr>
            <w:tcW w:w="708" w:type="dxa"/>
            <w:shd w:val="clear" w:color="auto" w:fill="auto"/>
          </w:tcPr>
          <w:p w14:paraId="40683A45"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90</w:t>
            </w:r>
          </w:p>
        </w:tc>
        <w:tc>
          <w:tcPr>
            <w:tcW w:w="709" w:type="dxa"/>
            <w:shd w:val="clear" w:color="auto" w:fill="auto"/>
          </w:tcPr>
          <w:p w14:paraId="7990502A"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90</w:t>
            </w:r>
          </w:p>
        </w:tc>
        <w:tc>
          <w:tcPr>
            <w:tcW w:w="709" w:type="dxa"/>
            <w:shd w:val="clear" w:color="auto" w:fill="auto"/>
          </w:tcPr>
          <w:p w14:paraId="30605910"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90</w:t>
            </w:r>
          </w:p>
        </w:tc>
        <w:tc>
          <w:tcPr>
            <w:tcW w:w="708" w:type="dxa"/>
            <w:shd w:val="clear" w:color="auto" w:fill="auto"/>
          </w:tcPr>
          <w:p w14:paraId="7B4593C0"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37421DE5"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738" w:type="dxa"/>
          </w:tcPr>
          <w:p w14:paraId="7E819874"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709" w:type="dxa"/>
          </w:tcPr>
          <w:p w14:paraId="4CC2982B"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850" w:type="dxa"/>
          </w:tcPr>
          <w:p w14:paraId="6054978A"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100</w:t>
            </w:r>
          </w:p>
        </w:tc>
        <w:tc>
          <w:tcPr>
            <w:tcW w:w="3233" w:type="dxa"/>
            <w:shd w:val="clear" w:color="auto" w:fill="auto"/>
          </w:tcPr>
          <w:p w14:paraId="284674E2"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образования и науки Республики Татарстан</w:t>
            </w:r>
          </w:p>
        </w:tc>
      </w:tr>
      <w:tr w:rsidR="00C10891" w:rsidRPr="00DF56DD" w14:paraId="73A52242" w14:textId="77777777" w:rsidTr="00370CFB">
        <w:tc>
          <w:tcPr>
            <w:tcW w:w="709" w:type="dxa"/>
            <w:shd w:val="clear" w:color="auto" w:fill="auto"/>
          </w:tcPr>
          <w:p w14:paraId="14ADF340"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42.</w:t>
            </w:r>
          </w:p>
        </w:tc>
        <w:tc>
          <w:tcPr>
            <w:tcW w:w="4140" w:type="dxa"/>
            <w:shd w:val="clear" w:color="auto" w:fill="auto"/>
          </w:tcPr>
          <w:p w14:paraId="705992EC" w14:textId="77777777" w:rsidR="00C10891" w:rsidRPr="00DF56DD" w:rsidRDefault="00C10891" w:rsidP="00370CFB">
            <w:pPr>
              <w:widowControl w:val="0"/>
              <w:spacing w:after="0"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приспособленных помещений (экспозиций) музеев и выставочных залов для инвалидов в зависимости от стойких расстройств функций организма (зрения, слуха, опорно-двигательного аппарата) в общем количестве экспозиций</w:t>
            </w:r>
          </w:p>
        </w:tc>
        <w:tc>
          <w:tcPr>
            <w:tcW w:w="992" w:type="dxa"/>
            <w:shd w:val="clear" w:color="auto" w:fill="auto"/>
          </w:tcPr>
          <w:p w14:paraId="37665C2C"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6CEAE850"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44,4</w:t>
            </w:r>
          </w:p>
        </w:tc>
        <w:tc>
          <w:tcPr>
            <w:tcW w:w="708" w:type="dxa"/>
            <w:shd w:val="clear" w:color="auto" w:fill="auto"/>
          </w:tcPr>
          <w:p w14:paraId="0ADF2739"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44,6</w:t>
            </w:r>
          </w:p>
        </w:tc>
        <w:tc>
          <w:tcPr>
            <w:tcW w:w="709" w:type="dxa"/>
            <w:shd w:val="clear" w:color="auto" w:fill="auto"/>
          </w:tcPr>
          <w:p w14:paraId="2DF06763"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44,8</w:t>
            </w:r>
          </w:p>
        </w:tc>
        <w:tc>
          <w:tcPr>
            <w:tcW w:w="709" w:type="dxa"/>
            <w:shd w:val="clear" w:color="auto" w:fill="auto"/>
          </w:tcPr>
          <w:p w14:paraId="7ABB04D9"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45,0</w:t>
            </w:r>
          </w:p>
        </w:tc>
        <w:tc>
          <w:tcPr>
            <w:tcW w:w="708" w:type="dxa"/>
            <w:shd w:val="clear" w:color="auto" w:fill="auto"/>
          </w:tcPr>
          <w:p w14:paraId="73B5E866"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45,2</w:t>
            </w:r>
          </w:p>
        </w:tc>
        <w:tc>
          <w:tcPr>
            <w:tcW w:w="708" w:type="dxa"/>
            <w:shd w:val="clear" w:color="auto" w:fill="auto"/>
          </w:tcPr>
          <w:p w14:paraId="24A17CBB"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45,4</w:t>
            </w:r>
          </w:p>
        </w:tc>
        <w:tc>
          <w:tcPr>
            <w:tcW w:w="738" w:type="dxa"/>
          </w:tcPr>
          <w:p w14:paraId="623AC628"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45,6</w:t>
            </w:r>
          </w:p>
        </w:tc>
        <w:tc>
          <w:tcPr>
            <w:tcW w:w="709" w:type="dxa"/>
          </w:tcPr>
          <w:p w14:paraId="03D0DD87"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45,8</w:t>
            </w:r>
          </w:p>
        </w:tc>
        <w:tc>
          <w:tcPr>
            <w:tcW w:w="850" w:type="dxa"/>
          </w:tcPr>
          <w:p w14:paraId="7ECF3438"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46,0</w:t>
            </w:r>
          </w:p>
        </w:tc>
        <w:tc>
          <w:tcPr>
            <w:tcW w:w="3233" w:type="dxa"/>
            <w:shd w:val="clear" w:color="auto" w:fill="auto"/>
          </w:tcPr>
          <w:p w14:paraId="6E1340AD"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культуры Республики Татарстан</w:t>
            </w:r>
          </w:p>
        </w:tc>
      </w:tr>
      <w:tr w:rsidR="00C10891" w:rsidRPr="00DF56DD" w14:paraId="0C8B647B" w14:textId="77777777" w:rsidTr="00370CFB">
        <w:tc>
          <w:tcPr>
            <w:tcW w:w="709" w:type="dxa"/>
            <w:shd w:val="clear" w:color="auto" w:fill="auto"/>
          </w:tcPr>
          <w:p w14:paraId="21203018"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43.</w:t>
            </w:r>
          </w:p>
        </w:tc>
        <w:tc>
          <w:tcPr>
            <w:tcW w:w="4140" w:type="dxa"/>
            <w:shd w:val="clear" w:color="auto" w:fill="auto"/>
          </w:tcPr>
          <w:p w14:paraId="6AE1D4C5" w14:textId="77777777" w:rsidR="00C10891" w:rsidRPr="00DF56DD" w:rsidRDefault="00C10891" w:rsidP="00370CFB">
            <w:pPr>
              <w:widowControl w:val="0"/>
              <w:spacing w:after="0"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приспособленных для инвалидов театрально-зрелищных организаций в зависимости от стойких расстройств функций организма (зрения, слуха, опорно-двигательного аппарата) в общем количестве зданий театрально-зрелищных организаций для посещения зрителей</w:t>
            </w:r>
          </w:p>
        </w:tc>
        <w:tc>
          <w:tcPr>
            <w:tcW w:w="992" w:type="dxa"/>
            <w:shd w:val="clear" w:color="auto" w:fill="auto"/>
          </w:tcPr>
          <w:p w14:paraId="74AC716A"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1687E66C"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60</w:t>
            </w:r>
          </w:p>
        </w:tc>
        <w:tc>
          <w:tcPr>
            <w:tcW w:w="708" w:type="dxa"/>
            <w:shd w:val="clear" w:color="auto" w:fill="auto"/>
          </w:tcPr>
          <w:p w14:paraId="769F7AE6"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60</w:t>
            </w:r>
          </w:p>
        </w:tc>
        <w:tc>
          <w:tcPr>
            <w:tcW w:w="709" w:type="dxa"/>
            <w:shd w:val="clear" w:color="auto" w:fill="auto"/>
          </w:tcPr>
          <w:p w14:paraId="5F3AB633"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60</w:t>
            </w:r>
          </w:p>
        </w:tc>
        <w:tc>
          <w:tcPr>
            <w:tcW w:w="709" w:type="dxa"/>
            <w:shd w:val="clear" w:color="auto" w:fill="auto"/>
          </w:tcPr>
          <w:p w14:paraId="6A6CAB0D"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60</w:t>
            </w:r>
          </w:p>
        </w:tc>
        <w:tc>
          <w:tcPr>
            <w:tcW w:w="708" w:type="dxa"/>
            <w:shd w:val="clear" w:color="auto" w:fill="auto"/>
          </w:tcPr>
          <w:p w14:paraId="65EAFA78"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65</w:t>
            </w:r>
          </w:p>
        </w:tc>
        <w:tc>
          <w:tcPr>
            <w:tcW w:w="708" w:type="dxa"/>
            <w:shd w:val="clear" w:color="auto" w:fill="auto"/>
          </w:tcPr>
          <w:p w14:paraId="0297CB41"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65</w:t>
            </w:r>
          </w:p>
        </w:tc>
        <w:tc>
          <w:tcPr>
            <w:tcW w:w="738" w:type="dxa"/>
          </w:tcPr>
          <w:p w14:paraId="145D212E"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65</w:t>
            </w:r>
          </w:p>
        </w:tc>
        <w:tc>
          <w:tcPr>
            <w:tcW w:w="709" w:type="dxa"/>
          </w:tcPr>
          <w:p w14:paraId="53CEADC4"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65</w:t>
            </w:r>
          </w:p>
        </w:tc>
        <w:tc>
          <w:tcPr>
            <w:tcW w:w="850" w:type="dxa"/>
          </w:tcPr>
          <w:p w14:paraId="3AED10B2" w14:textId="77777777" w:rsidR="00C10891" w:rsidRPr="00DF56DD" w:rsidRDefault="00C10891" w:rsidP="00370CFB">
            <w:pPr>
              <w:widowControl w:val="0"/>
              <w:jc w:val="center"/>
            </w:pPr>
            <w:r w:rsidRPr="00DF56DD">
              <w:rPr>
                <w:rFonts w:ascii="Times New Roman" w:eastAsia="Times New Roman" w:hAnsi="Times New Roman" w:cs="Times New Roman"/>
                <w:sz w:val="26"/>
                <w:szCs w:val="26"/>
              </w:rPr>
              <w:t>65</w:t>
            </w:r>
          </w:p>
        </w:tc>
        <w:tc>
          <w:tcPr>
            <w:tcW w:w="3233" w:type="dxa"/>
            <w:shd w:val="clear" w:color="auto" w:fill="auto"/>
          </w:tcPr>
          <w:p w14:paraId="33A643FF"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культуры Республики Татарстан</w:t>
            </w:r>
          </w:p>
        </w:tc>
      </w:tr>
      <w:tr w:rsidR="00C10891" w:rsidRPr="00DF56DD" w14:paraId="2E62A7AF" w14:textId="77777777" w:rsidTr="00370CFB">
        <w:tc>
          <w:tcPr>
            <w:tcW w:w="709" w:type="dxa"/>
            <w:shd w:val="clear" w:color="auto" w:fill="auto"/>
          </w:tcPr>
          <w:p w14:paraId="5A9A8A2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44.</w:t>
            </w:r>
          </w:p>
        </w:tc>
        <w:tc>
          <w:tcPr>
            <w:tcW w:w="4140" w:type="dxa"/>
            <w:shd w:val="clear" w:color="auto" w:fill="auto"/>
          </w:tcPr>
          <w:p w14:paraId="75B35209"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инвалидов, обслуживающихся на дому, от общего количества нуждающихся в медицинской помощи на дому инвалидов</w:t>
            </w:r>
          </w:p>
        </w:tc>
        <w:tc>
          <w:tcPr>
            <w:tcW w:w="992" w:type="dxa"/>
            <w:shd w:val="clear" w:color="auto" w:fill="auto"/>
          </w:tcPr>
          <w:p w14:paraId="7B5F08D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07E4388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5959E4C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68AA1CD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6121B56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538307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37A72F9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23D9E48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921417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0BD89EE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10552B16"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здравоохранения Республики Татарстан</w:t>
            </w:r>
          </w:p>
        </w:tc>
      </w:tr>
      <w:tr w:rsidR="00C10891" w:rsidRPr="00DF56DD" w14:paraId="2985F41E" w14:textId="77777777" w:rsidTr="00370CFB">
        <w:tc>
          <w:tcPr>
            <w:tcW w:w="709" w:type="dxa"/>
            <w:shd w:val="clear" w:color="auto" w:fill="auto"/>
          </w:tcPr>
          <w:p w14:paraId="19C7C35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45.</w:t>
            </w:r>
          </w:p>
        </w:tc>
        <w:tc>
          <w:tcPr>
            <w:tcW w:w="4140" w:type="dxa"/>
            <w:shd w:val="clear" w:color="auto" w:fill="auto"/>
          </w:tcPr>
          <w:p w14:paraId="1F9E71A5"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медицинских организаций, оснащенных залами лечебной физической культуры и кабинетами медицинской реабилитации (абилитации), от общего числа медицинских организаций</w:t>
            </w:r>
          </w:p>
        </w:tc>
        <w:tc>
          <w:tcPr>
            <w:tcW w:w="992" w:type="dxa"/>
            <w:shd w:val="clear" w:color="auto" w:fill="auto"/>
          </w:tcPr>
          <w:p w14:paraId="1C7A9CE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26E1710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90,2</w:t>
            </w:r>
          </w:p>
        </w:tc>
        <w:tc>
          <w:tcPr>
            <w:tcW w:w="708" w:type="dxa"/>
            <w:shd w:val="clear" w:color="auto" w:fill="auto"/>
          </w:tcPr>
          <w:p w14:paraId="31BAEF9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90,4</w:t>
            </w:r>
          </w:p>
        </w:tc>
        <w:tc>
          <w:tcPr>
            <w:tcW w:w="709" w:type="dxa"/>
            <w:shd w:val="clear" w:color="auto" w:fill="auto"/>
          </w:tcPr>
          <w:p w14:paraId="6B8654F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90,6</w:t>
            </w:r>
          </w:p>
        </w:tc>
        <w:tc>
          <w:tcPr>
            <w:tcW w:w="709" w:type="dxa"/>
            <w:shd w:val="clear" w:color="auto" w:fill="auto"/>
          </w:tcPr>
          <w:p w14:paraId="1B764AC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90,8</w:t>
            </w:r>
          </w:p>
        </w:tc>
        <w:tc>
          <w:tcPr>
            <w:tcW w:w="708" w:type="dxa"/>
            <w:shd w:val="clear" w:color="auto" w:fill="auto"/>
          </w:tcPr>
          <w:p w14:paraId="2420171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91</w:t>
            </w:r>
          </w:p>
        </w:tc>
        <w:tc>
          <w:tcPr>
            <w:tcW w:w="708" w:type="dxa"/>
            <w:shd w:val="clear" w:color="auto" w:fill="auto"/>
          </w:tcPr>
          <w:p w14:paraId="7E23139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91,2</w:t>
            </w:r>
          </w:p>
        </w:tc>
        <w:tc>
          <w:tcPr>
            <w:tcW w:w="738" w:type="dxa"/>
          </w:tcPr>
          <w:p w14:paraId="22B45FB4"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91,4</w:t>
            </w:r>
          </w:p>
        </w:tc>
        <w:tc>
          <w:tcPr>
            <w:tcW w:w="709" w:type="dxa"/>
          </w:tcPr>
          <w:p w14:paraId="7CC844FE"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91,6</w:t>
            </w:r>
          </w:p>
        </w:tc>
        <w:tc>
          <w:tcPr>
            <w:tcW w:w="850" w:type="dxa"/>
          </w:tcPr>
          <w:p w14:paraId="2A0BC4DA"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91,8</w:t>
            </w:r>
          </w:p>
        </w:tc>
        <w:tc>
          <w:tcPr>
            <w:tcW w:w="3233" w:type="dxa"/>
            <w:shd w:val="clear" w:color="auto" w:fill="auto"/>
          </w:tcPr>
          <w:p w14:paraId="208BAD59"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здравоохранения Республики Татарстан</w:t>
            </w:r>
          </w:p>
        </w:tc>
      </w:tr>
      <w:tr w:rsidR="00C10891" w:rsidRPr="00DF56DD" w14:paraId="62578A2E" w14:textId="77777777" w:rsidTr="00370CFB">
        <w:tc>
          <w:tcPr>
            <w:tcW w:w="709" w:type="dxa"/>
            <w:shd w:val="clear" w:color="auto" w:fill="auto"/>
          </w:tcPr>
          <w:p w14:paraId="12F2F30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46.</w:t>
            </w:r>
          </w:p>
        </w:tc>
        <w:tc>
          <w:tcPr>
            <w:tcW w:w="4140" w:type="dxa"/>
            <w:shd w:val="clear" w:color="auto" w:fill="auto"/>
          </w:tcPr>
          <w:p w14:paraId="0D610126"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услуг, предоставляемых центрами занятости, организациями социального обслуживания и социальной защиты с допуском сурдопереводчика и тифлосурдопереводчика (от общего числа предоставляемых услуг)</w:t>
            </w:r>
          </w:p>
        </w:tc>
        <w:tc>
          <w:tcPr>
            <w:tcW w:w="992" w:type="dxa"/>
            <w:shd w:val="clear" w:color="auto" w:fill="auto"/>
          </w:tcPr>
          <w:p w14:paraId="5D75C07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096618F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2CD7520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B72C22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C8EB29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9676BE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3FA37D9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7E151F2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0B59289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7675C67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1F4CDA18"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труда, занятости и социальной защиты Республики Татарстан</w:t>
            </w:r>
          </w:p>
        </w:tc>
      </w:tr>
      <w:tr w:rsidR="00C10891" w:rsidRPr="00DF56DD" w14:paraId="2BAF885F" w14:textId="77777777" w:rsidTr="00370CFB">
        <w:tc>
          <w:tcPr>
            <w:tcW w:w="709" w:type="dxa"/>
            <w:shd w:val="clear" w:color="auto" w:fill="auto"/>
          </w:tcPr>
          <w:p w14:paraId="535D012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47.</w:t>
            </w:r>
          </w:p>
        </w:tc>
        <w:tc>
          <w:tcPr>
            <w:tcW w:w="4140" w:type="dxa"/>
            <w:shd w:val="clear" w:color="auto" w:fill="auto"/>
          </w:tcPr>
          <w:p w14:paraId="3201BAA4"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услуг, предоставляемых образовательными организациями с допуском сурдопереводчика и тифлосурдопереводчика (от общего числа предоставляемых услуг)</w:t>
            </w:r>
          </w:p>
        </w:tc>
        <w:tc>
          <w:tcPr>
            <w:tcW w:w="992" w:type="dxa"/>
            <w:shd w:val="clear" w:color="auto" w:fill="auto"/>
          </w:tcPr>
          <w:p w14:paraId="0761E30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514F0E8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0EE525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31D913D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6FDB093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40FCF18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42CA6F3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6B1A043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601FE33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425D2C0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0B6E90A4"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образования и науки Республики Татарстан</w:t>
            </w:r>
          </w:p>
        </w:tc>
      </w:tr>
      <w:tr w:rsidR="00C10891" w:rsidRPr="00DF56DD" w14:paraId="02385E45" w14:textId="77777777" w:rsidTr="00370CFB">
        <w:tc>
          <w:tcPr>
            <w:tcW w:w="709" w:type="dxa"/>
            <w:shd w:val="clear" w:color="auto" w:fill="auto"/>
          </w:tcPr>
          <w:p w14:paraId="080F5F1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48.</w:t>
            </w:r>
          </w:p>
        </w:tc>
        <w:tc>
          <w:tcPr>
            <w:tcW w:w="4140" w:type="dxa"/>
            <w:shd w:val="clear" w:color="auto" w:fill="auto"/>
          </w:tcPr>
          <w:p w14:paraId="50C06A4C"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услуг, предоставляемых организациями здравоохранения с допуском сурдопереводчика и тифлосурдопереводчика (от общего числа предоставляемых услуг)</w:t>
            </w:r>
          </w:p>
        </w:tc>
        <w:tc>
          <w:tcPr>
            <w:tcW w:w="992" w:type="dxa"/>
            <w:shd w:val="clear" w:color="auto" w:fill="auto"/>
          </w:tcPr>
          <w:p w14:paraId="00BAB72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16105EC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0D11DB4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011715D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6DADBAC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3CE3221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709EFBF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1E34C3A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69432CB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51167DA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66DE88F0"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здравоохранения Республики Татарстан</w:t>
            </w:r>
          </w:p>
        </w:tc>
      </w:tr>
      <w:tr w:rsidR="00C10891" w:rsidRPr="00DF56DD" w14:paraId="70DB03C7" w14:textId="77777777" w:rsidTr="00370CFB">
        <w:tc>
          <w:tcPr>
            <w:tcW w:w="709" w:type="dxa"/>
            <w:shd w:val="clear" w:color="auto" w:fill="auto"/>
          </w:tcPr>
          <w:p w14:paraId="478532F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49.</w:t>
            </w:r>
          </w:p>
        </w:tc>
        <w:tc>
          <w:tcPr>
            <w:tcW w:w="4140" w:type="dxa"/>
            <w:shd w:val="clear" w:color="auto" w:fill="auto"/>
          </w:tcPr>
          <w:p w14:paraId="5C001208"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услуг, предоставляемых спортивными организациями с допуском сурдопереводчика и тифлосурдопереводчика (от общего числа предоставляемых услуг)</w:t>
            </w:r>
          </w:p>
        </w:tc>
        <w:tc>
          <w:tcPr>
            <w:tcW w:w="992" w:type="dxa"/>
            <w:shd w:val="clear" w:color="auto" w:fill="auto"/>
          </w:tcPr>
          <w:p w14:paraId="09C09C8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3D41451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0C04C56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2E1684F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30F7010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0EEFE7A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2495BCC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1F787F2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6CB2D8F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243AD88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009231BA"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спорта Республики Татарстан</w:t>
            </w:r>
          </w:p>
          <w:p w14:paraId="038A6F43"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p>
        </w:tc>
      </w:tr>
      <w:tr w:rsidR="00C10891" w:rsidRPr="00DF56DD" w14:paraId="0548A1A0" w14:textId="77777777" w:rsidTr="00370CFB">
        <w:tc>
          <w:tcPr>
            <w:tcW w:w="709" w:type="dxa"/>
            <w:shd w:val="clear" w:color="auto" w:fill="auto"/>
          </w:tcPr>
          <w:p w14:paraId="1D2CD59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50.</w:t>
            </w:r>
          </w:p>
        </w:tc>
        <w:tc>
          <w:tcPr>
            <w:tcW w:w="4140" w:type="dxa"/>
            <w:shd w:val="clear" w:color="auto" w:fill="auto"/>
          </w:tcPr>
          <w:p w14:paraId="5C0B232D"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услуг, предоставляемых объектами в сфере молодежной политики с допуском сурдопереводчика и тифлосурдопереводчика (от общего числа предоставляемых услуг)</w:t>
            </w:r>
          </w:p>
        </w:tc>
        <w:tc>
          <w:tcPr>
            <w:tcW w:w="992" w:type="dxa"/>
            <w:shd w:val="clear" w:color="auto" w:fill="auto"/>
          </w:tcPr>
          <w:p w14:paraId="325151F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74C2115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541F778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638DF3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ED7254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7EBE03C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5AA32A0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4091293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1BE7CDF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26D48D0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43328C99"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по делам молодежи Республики Татарстан</w:t>
            </w:r>
          </w:p>
        </w:tc>
      </w:tr>
      <w:tr w:rsidR="00C10891" w:rsidRPr="00DF56DD" w14:paraId="4F556EB9" w14:textId="77777777" w:rsidTr="00370CFB">
        <w:tc>
          <w:tcPr>
            <w:tcW w:w="709" w:type="dxa"/>
            <w:shd w:val="clear" w:color="auto" w:fill="auto"/>
          </w:tcPr>
          <w:p w14:paraId="4E6D3B0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51.</w:t>
            </w:r>
          </w:p>
        </w:tc>
        <w:tc>
          <w:tcPr>
            <w:tcW w:w="4140" w:type="dxa"/>
            <w:shd w:val="clear" w:color="auto" w:fill="auto"/>
          </w:tcPr>
          <w:p w14:paraId="4F7DAB4B"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услуг, предоставляемых организациями в связи с допуском сурдопереводчика и тифлосурдопереводчика (от общего числа предоставляемых услуг)</w:t>
            </w:r>
          </w:p>
        </w:tc>
        <w:tc>
          <w:tcPr>
            <w:tcW w:w="992" w:type="dxa"/>
            <w:shd w:val="clear" w:color="auto" w:fill="auto"/>
          </w:tcPr>
          <w:p w14:paraId="232147D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4ECDFD0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4F704A3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21DCBA1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2BDBB31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2673203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29A7150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09DD7DF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1137165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09611A1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6D32C250"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цифрового развития государственного управления, информационных технологий и связи Республики Татарстан</w:t>
            </w:r>
          </w:p>
        </w:tc>
      </w:tr>
      <w:tr w:rsidR="00C10891" w:rsidRPr="00DF56DD" w14:paraId="263D9188" w14:textId="77777777" w:rsidTr="00370CFB">
        <w:tc>
          <w:tcPr>
            <w:tcW w:w="709" w:type="dxa"/>
            <w:shd w:val="clear" w:color="auto" w:fill="auto"/>
          </w:tcPr>
          <w:p w14:paraId="1B858C3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52.</w:t>
            </w:r>
          </w:p>
        </w:tc>
        <w:tc>
          <w:tcPr>
            <w:tcW w:w="4140" w:type="dxa"/>
            <w:shd w:val="clear" w:color="auto" w:fill="auto"/>
          </w:tcPr>
          <w:p w14:paraId="6D601D99"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услуг, предоставляемых организациями сферы строительства, архитектуры и жилищно-коммунального хозяйства с допуском сурдопереводчика и тифлосурдопереводчика (от общего числа предоставляемых услуг)</w:t>
            </w:r>
          </w:p>
        </w:tc>
        <w:tc>
          <w:tcPr>
            <w:tcW w:w="992" w:type="dxa"/>
            <w:shd w:val="clear" w:color="auto" w:fill="auto"/>
          </w:tcPr>
          <w:p w14:paraId="1B5C62B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4243716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30633AD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69D6091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327011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1A62558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49780B6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1D59ABA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141B2BF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7171833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2AC36D1C"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строительства, архитектуры и жилищно-коммунального хозяйства Республики Татарстан</w:t>
            </w:r>
          </w:p>
        </w:tc>
      </w:tr>
      <w:tr w:rsidR="00C10891" w:rsidRPr="00DF56DD" w14:paraId="435114C6" w14:textId="77777777" w:rsidTr="00370CFB">
        <w:tc>
          <w:tcPr>
            <w:tcW w:w="709" w:type="dxa"/>
            <w:shd w:val="clear" w:color="auto" w:fill="auto"/>
          </w:tcPr>
          <w:p w14:paraId="2304D76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53.</w:t>
            </w:r>
          </w:p>
        </w:tc>
        <w:tc>
          <w:tcPr>
            <w:tcW w:w="4140" w:type="dxa"/>
            <w:shd w:val="clear" w:color="auto" w:fill="auto"/>
          </w:tcPr>
          <w:p w14:paraId="0BC7C7A9"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услуг, предоставляемых организациями культуры с допуском сурдопереводчика и тифлосурдопереводчика (от общего числа предоставляемых услуг)</w:t>
            </w:r>
          </w:p>
        </w:tc>
        <w:tc>
          <w:tcPr>
            <w:tcW w:w="992" w:type="dxa"/>
            <w:shd w:val="clear" w:color="auto" w:fill="auto"/>
          </w:tcPr>
          <w:p w14:paraId="0A4357F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54917F3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w:t>
            </w:r>
          </w:p>
        </w:tc>
        <w:tc>
          <w:tcPr>
            <w:tcW w:w="708" w:type="dxa"/>
            <w:shd w:val="clear" w:color="auto" w:fill="auto"/>
          </w:tcPr>
          <w:p w14:paraId="6CC9F91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21</w:t>
            </w:r>
          </w:p>
        </w:tc>
        <w:tc>
          <w:tcPr>
            <w:tcW w:w="709" w:type="dxa"/>
            <w:shd w:val="clear" w:color="auto" w:fill="auto"/>
          </w:tcPr>
          <w:p w14:paraId="1B666D6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21</w:t>
            </w:r>
          </w:p>
        </w:tc>
        <w:tc>
          <w:tcPr>
            <w:tcW w:w="709" w:type="dxa"/>
            <w:shd w:val="clear" w:color="auto" w:fill="auto"/>
          </w:tcPr>
          <w:p w14:paraId="437F03B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22</w:t>
            </w:r>
          </w:p>
        </w:tc>
        <w:tc>
          <w:tcPr>
            <w:tcW w:w="708" w:type="dxa"/>
            <w:shd w:val="clear" w:color="auto" w:fill="auto"/>
          </w:tcPr>
          <w:p w14:paraId="7ABE8FB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22</w:t>
            </w:r>
          </w:p>
        </w:tc>
        <w:tc>
          <w:tcPr>
            <w:tcW w:w="708" w:type="dxa"/>
            <w:shd w:val="clear" w:color="auto" w:fill="auto"/>
          </w:tcPr>
          <w:p w14:paraId="7B9D6D6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23</w:t>
            </w:r>
          </w:p>
        </w:tc>
        <w:tc>
          <w:tcPr>
            <w:tcW w:w="738" w:type="dxa"/>
            <w:shd w:val="clear" w:color="auto" w:fill="auto"/>
          </w:tcPr>
          <w:p w14:paraId="617BBCB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23</w:t>
            </w:r>
          </w:p>
        </w:tc>
        <w:tc>
          <w:tcPr>
            <w:tcW w:w="709" w:type="dxa"/>
            <w:shd w:val="clear" w:color="auto" w:fill="auto"/>
          </w:tcPr>
          <w:p w14:paraId="6304D69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24</w:t>
            </w:r>
          </w:p>
        </w:tc>
        <w:tc>
          <w:tcPr>
            <w:tcW w:w="850" w:type="dxa"/>
            <w:shd w:val="clear" w:color="auto" w:fill="auto"/>
          </w:tcPr>
          <w:p w14:paraId="4BA9F5B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24</w:t>
            </w:r>
          </w:p>
        </w:tc>
        <w:tc>
          <w:tcPr>
            <w:tcW w:w="3233" w:type="dxa"/>
            <w:shd w:val="clear" w:color="auto" w:fill="auto"/>
          </w:tcPr>
          <w:p w14:paraId="5245300C"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культуры Республики Татарстан</w:t>
            </w:r>
          </w:p>
        </w:tc>
      </w:tr>
      <w:tr w:rsidR="00C10891" w:rsidRPr="00DF56DD" w14:paraId="3EBD3E0A" w14:textId="77777777" w:rsidTr="00370CFB">
        <w:tc>
          <w:tcPr>
            <w:tcW w:w="709" w:type="dxa"/>
            <w:shd w:val="clear" w:color="auto" w:fill="auto"/>
          </w:tcPr>
          <w:p w14:paraId="1896D6A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54.</w:t>
            </w:r>
          </w:p>
        </w:tc>
        <w:tc>
          <w:tcPr>
            <w:tcW w:w="4140" w:type="dxa"/>
            <w:shd w:val="clear" w:color="auto" w:fill="auto"/>
          </w:tcPr>
          <w:p w14:paraId="6DB5C5FE"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услуг, предоставляемых организациями транспорта с допуском сурдопереводчика и тифлосурдопереводчика (от общего числа предоставляемых услуг)</w:t>
            </w:r>
          </w:p>
        </w:tc>
        <w:tc>
          <w:tcPr>
            <w:tcW w:w="992" w:type="dxa"/>
            <w:shd w:val="clear" w:color="auto" w:fill="auto"/>
          </w:tcPr>
          <w:p w14:paraId="71798EB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5F65F76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5D0DEF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1905AA0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0959A12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4E87DBE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4D0C60D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6EEB36B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09E45C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62E7813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6653FA7B"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транспорта и дорожного хозяйства Республики Татарстан</w:t>
            </w:r>
          </w:p>
        </w:tc>
      </w:tr>
      <w:tr w:rsidR="00C10891" w:rsidRPr="00DF56DD" w14:paraId="6BBC0927" w14:textId="77777777" w:rsidTr="00370CFB">
        <w:tc>
          <w:tcPr>
            <w:tcW w:w="709" w:type="dxa"/>
            <w:shd w:val="clear" w:color="auto" w:fill="auto"/>
          </w:tcPr>
          <w:p w14:paraId="7D01DB0C"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55.</w:t>
            </w:r>
          </w:p>
        </w:tc>
        <w:tc>
          <w:tcPr>
            <w:tcW w:w="4140" w:type="dxa"/>
            <w:shd w:val="clear" w:color="auto" w:fill="auto"/>
          </w:tcPr>
          <w:p w14:paraId="4B3D5E42"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занятых инвалидов трудоспособного возраста в общей численности инвалидов трудоспособного возраста</w:t>
            </w:r>
          </w:p>
        </w:tc>
        <w:tc>
          <w:tcPr>
            <w:tcW w:w="992" w:type="dxa"/>
            <w:shd w:val="clear" w:color="auto" w:fill="auto"/>
          </w:tcPr>
          <w:p w14:paraId="0C55F068"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57F484DF"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30,4</w:t>
            </w:r>
          </w:p>
        </w:tc>
        <w:tc>
          <w:tcPr>
            <w:tcW w:w="708" w:type="dxa"/>
            <w:shd w:val="clear" w:color="auto" w:fill="auto"/>
          </w:tcPr>
          <w:p w14:paraId="5A9A369A"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30,5</w:t>
            </w:r>
          </w:p>
        </w:tc>
        <w:tc>
          <w:tcPr>
            <w:tcW w:w="709" w:type="dxa"/>
            <w:shd w:val="clear" w:color="auto" w:fill="auto"/>
          </w:tcPr>
          <w:p w14:paraId="692D98BF"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30,6</w:t>
            </w:r>
          </w:p>
        </w:tc>
        <w:tc>
          <w:tcPr>
            <w:tcW w:w="709" w:type="dxa"/>
            <w:shd w:val="clear" w:color="auto" w:fill="auto"/>
          </w:tcPr>
          <w:p w14:paraId="1549B952"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30,7</w:t>
            </w:r>
          </w:p>
        </w:tc>
        <w:tc>
          <w:tcPr>
            <w:tcW w:w="708" w:type="dxa"/>
            <w:shd w:val="clear" w:color="auto" w:fill="auto"/>
          </w:tcPr>
          <w:p w14:paraId="485741C6"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30,8</w:t>
            </w:r>
          </w:p>
        </w:tc>
        <w:tc>
          <w:tcPr>
            <w:tcW w:w="708" w:type="dxa"/>
            <w:shd w:val="clear" w:color="auto" w:fill="auto"/>
          </w:tcPr>
          <w:p w14:paraId="5683319A"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30,9</w:t>
            </w:r>
          </w:p>
        </w:tc>
        <w:tc>
          <w:tcPr>
            <w:tcW w:w="738" w:type="dxa"/>
          </w:tcPr>
          <w:p w14:paraId="0212D7A3"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31</w:t>
            </w:r>
          </w:p>
        </w:tc>
        <w:tc>
          <w:tcPr>
            <w:tcW w:w="709" w:type="dxa"/>
          </w:tcPr>
          <w:p w14:paraId="27E730E7"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31,1</w:t>
            </w:r>
          </w:p>
        </w:tc>
        <w:tc>
          <w:tcPr>
            <w:tcW w:w="850" w:type="dxa"/>
          </w:tcPr>
          <w:p w14:paraId="6B4BD998"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31,2</w:t>
            </w:r>
          </w:p>
        </w:tc>
        <w:tc>
          <w:tcPr>
            <w:tcW w:w="3233" w:type="dxa"/>
            <w:shd w:val="clear" w:color="auto" w:fill="auto"/>
          </w:tcPr>
          <w:p w14:paraId="57E79E98"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труда, занятости и социальной защиты Республики Татарстан</w:t>
            </w:r>
          </w:p>
        </w:tc>
      </w:tr>
      <w:tr w:rsidR="00C10891" w:rsidRPr="00DF56DD" w14:paraId="6A62CEE6" w14:textId="77777777" w:rsidTr="00370CFB">
        <w:tc>
          <w:tcPr>
            <w:tcW w:w="709" w:type="dxa"/>
            <w:shd w:val="clear" w:color="auto" w:fill="auto"/>
          </w:tcPr>
          <w:p w14:paraId="27B81880"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56.</w:t>
            </w:r>
          </w:p>
        </w:tc>
        <w:tc>
          <w:tcPr>
            <w:tcW w:w="4140" w:type="dxa"/>
            <w:shd w:val="clear" w:color="auto" w:fill="auto"/>
          </w:tcPr>
          <w:p w14:paraId="5C90BFBD"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инвалидов, трудоустроенных центрами занятости населения, в общем числе инвалидов, обратившихся в центры занятости населения в поисках работы</w:t>
            </w:r>
          </w:p>
        </w:tc>
        <w:tc>
          <w:tcPr>
            <w:tcW w:w="992" w:type="dxa"/>
            <w:shd w:val="clear" w:color="auto" w:fill="auto"/>
          </w:tcPr>
          <w:p w14:paraId="38189C50"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23317D0F"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70</w:t>
            </w:r>
          </w:p>
        </w:tc>
        <w:tc>
          <w:tcPr>
            <w:tcW w:w="708" w:type="dxa"/>
            <w:shd w:val="clear" w:color="auto" w:fill="auto"/>
          </w:tcPr>
          <w:p w14:paraId="3C9773AE"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80</w:t>
            </w:r>
          </w:p>
        </w:tc>
        <w:tc>
          <w:tcPr>
            <w:tcW w:w="709" w:type="dxa"/>
            <w:shd w:val="clear" w:color="auto" w:fill="auto"/>
          </w:tcPr>
          <w:p w14:paraId="193D9BC7"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80</w:t>
            </w:r>
          </w:p>
        </w:tc>
        <w:tc>
          <w:tcPr>
            <w:tcW w:w="709" w:type="dxa"/>
            <w:shd w:val="clear" w:color="auto" w:fill="auto"/>
          </w:tcPr>
          <w:p w14:paraId="6B8DD24B"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80</w:t>
            </w:r>
          </w:p>
        </w:tc>
        <w:tc>
          <w:tcPr>
            <w:tcW w:w="708" w:type="dxa"/>
            <w:shd w:val="clear" w:color="auto" w:fill="auto"/>
          </w:tcPr>
          <w:p w14:paraId="3AC97F82"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80</w:t>
            </w:r>
          </w:p>
        </w:tc>
        <w:tc>
          <w:tcPr>
            <w:tcW w:w="708" w:type="dxa"/>
            <w:shd w:val="clear" w:color="auto" w:fill="auto"/>
          </w:tcPr>
          <w:p w14:paraId="5F2D663B"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80</w:t>
            </w:r>
          </w:p>
        </w:tc>
        <w:tc>
          <w:tcPr>
            <w:tcW w:w="738" w:type="dxa"/>
          </w:tcPr>
          <w:p w14:paraId="6BB7D4A0"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80</w:t>
            </w:r>
          </w:p>
        </w:tc>
        <w:tc>
          <w:tcPr>
            <w:tcW w:w="709" w:type="dxa"/>
          </w:tcPr>
          <w:p w14:paraId="0664ED3F"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80</w:t>
            </w:r>
          </w:p>
        </w:tc>
        <w:tc>
          <w:tcPr>
            <w:tcW w:w="850" w:type="dxa"/>
          </w:tcPr>
          <w:p w14:paraId="68EE4BBF"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80</w:t>
            </w:r>
          </w:p>
        </w:tc>
        <w:tc>
          <w:tcPr>
            <w:tcW w:w="3233" w:type="dxa"/>
            <w:shd w:val="clear" w:color="auto" w:fill="auto"/>
          </w:tcPr>
          <w:p w14:paraId="18DCD1A1"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труда, занятости и социальной защиты Республики Татарстан</w:t>
            </w:r>
          </w:p>
        </w:tc>
      </w:tr>
      <w:tr w:rsidR="00C10891" w:rsidRPr="00DF56DD" w14:paraId="527B1E27" w14:textId="77777777" w:rsidTr="00370CFB">
        <w:tc>
          <w:tcPr>
            <w:tcW w:w="709" w:type="dxa"/>
            <w:shd w:val="clear" w:color="auto" w:fill="auto"/>
          </w:tcPr>
          <w:p w14:paraId="6BA83D58"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57.</w:t>
            </w:r>
          </w:p>
        </w:tc>
        <w:tc>
          <w:tcPr>
            <w:tcW w:w="4140" w:type="dxa"/>
            <w:shd w:val="clear" w:color="auto" w:fill="auto"/>
          </w:tcPr>
          <w:p w14:paraId="30465979"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992" w:type="dxa"/>
            <w:shd w:val="clear" w:color="auto" w:fill="auto"/>
          </w:tcPr>
          <w:p w14:paraId="15E33E37"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49D693DB"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69,9</w:t>
            </w:r>
          </w:p>
        </w:tc>
        <w:tc>
          <w:tcPr>
            <w:tcW w:w="708" w:type="dxa"/>
            <w:shd w:val="clear" w:color="auto" w:fill="auto"/>
          </w:tcPr>
          <w:p w14:paraId="47F30429"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72,4</w:t>
            </w:r>
          </w:p>
        </w:tc>
        <w:tc>
          <w:tcPr>
            <w:tcW w:w="709" w:type="dxa"/>
            <w:shd w:val="clear" w:color="auto" w:fill="auto"/>
          </w:tcPr>
          <w:p w14:paraId="50F37D4C"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75,4</w:t>
            </w:r>
          </w:p>
        </w:tc>
        <w:tc>
          <w:tcPr>
            <w:tcW w:w="709" w:type="dxa"/>
            <w:shd w:val="clear" w:color="auto" w:fill="auto"/>
          </w:tcPr>
          <w:p w14:paraId="281AB5BC"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78,9</w:t>
            </w:r>
          </w:p>
        </w:tc>
        <w:tc>
          <w:tcPr>
            <w:tcW w:w="708" w:type="dxa"/>
            <w:shd w:val="clear" w:color="auto" w:fill="auto"/>
          </w:tcPr>
          <w:p w14:paraId="23BAC112"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82,9</w:t>
            </w:r>
          </w:p>
        </w:tc>
        <w:tc>
          <w:tcPr>
            <w:tcW w:w="708" w:type="dxa"/>
            <w:shd w:val="clear" w:color="auto" w:fill="auto"/>
          </w:tcPr>
          <w:p w14:paraId="4E8D85DD"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87,0</w:t>
            </w:r>
          </w:p>
        </w:tc>
        <w:tc>
          <w:tcPr>
            <w:tcW w:w="738" w:type="dxa"/>
          </w:tcPr>
          <w:p w14:paraId="26553D36"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91,2</w:t>
            </w:r>
          </w:p>
        </w:tc>
        <w:tc>
          <w:tcPr>
            <w:tcW w:w="709" w:type="dxa"/>
          </w:tcPr>
          <w:p w14:paraId="2F1A16DC"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95,5</w:t>
            </w:r>
          </w:p>
        </w:tc>
        <w:tc>
          <w:tcPr>
            <w:tcW w:w="850" w:type="dxa"/>
          </w:tcPr>
          <w:p w14:paraId="16EBD263"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6FF2D8FC" w14:textId="4772BC2A" w:rsidR="00C10891" w:rsidRPr="00DF56DD" w:rsidRDefault="00A21B97" w:rsidP="00615C98">
            <w:pPr>
              <w:widowControl w:val="0"/>
              <w:spacing w:after="1" w:line="228" w:lineRule="auto"/>
              <w:ind w:right="-28"/>
              <w:jc w:val="both"/>
              <w:outlineLvl w:val="1"/>
              <w:rPr>
                <w:rFonts w:ascii="Times New Roman" w:eastAsia="Times New Roman" w:hAnsi="Times New Roman" w:cs="Times New Roman"/>
                <w:sz w:val="26"/>
                <w:szCs w:val="26"/>
              </w:rPr>
            </w:pPr>
            <w:r w:rsidRPr="00A21B97">
              <w:rPr>
                <w:rFonts w:ascii="Times New Roman" w:eastAsia="Times New Roman" w:hAnsi="Times New Roman" w:cs="Times New Roman"/>
                <w:sz w:val="26"/>
                <w:szCs w:val="26"/>
              </w:rPr>
              <w:t>республиканские органы исполнительн</w:t>
            </w:r>
            <w:r w:rsidR="00615C98">
              <w:rPr>
                <w:rFonts w:ascii="Times New Roman" w:eastAsia="Times New Roman" w:hAnsi="Times New Roman" w:cs="Times New Roman"/>
                <w:sz w:val="26"/>
                <w:szCs w:val="26"/>
              </w:rPr>
              <w:t>ой</w:t>
            </w:r>
            <w:r w:rsidRPr="00A21B97">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органы местного самоуправления муниципальных районов и городских округов (по согласованию)</w:t>
            </w:r>
          </w:p>
        </w:tc>
      </w:tr>
      <w:tr w:rsidR="00C10891" w:rsidRPr="00DF56DD" w14:paraId="59E86A48" w14:textId="77777777" w:rsidTr="00370CFB">
        <w:tc>
          <w:tcPr>
            <w:tcW w:w="709" w:type="dxa"/>
            <w:shd w:val="clear" w:color="auto" w:fill="auto"/>
          </w:tcPr>
          <w:p w14:paraId="58409981"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58.</w:t>
            </w:r>
          </w:p>
        </w:tc>
        <w:tc>
          <w:tcPr>
            <w:tcW w:w="4140" w:type="dxa"/>
            <w:shd w:val="clear" w:color="auto" w:fill="auto"/>
          </w:tcPr>
          <w:p w14:paraId="414DD3D0"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интернатов всех типов, в которых созданы условия доступности для инвалидов, в общем числе таких организаций</w:t>
            </w:r>
          </w:p>
        </w:tc>
        <w:tc>
          <w:tcPr>
            <w:tcW w:w="992" w:type="dxa"/>
            <w:shd w:val="clear" w:color="auto" w:fill="auto"/>
          </w:tcPr>
          <w:p w14:paraId="61C3A641"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29CE07B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00A09B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C2360F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44C838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365EC61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CE2E19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56F500E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103137E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4B39538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71475DDA"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труда, занятости и социальной защиты Республики Татарстан</w:t>
            </w:r>
          </w:p>
        </w:tc>
      </w:tr>
      <w:tr w:rsidR="00C10891" w:rsidRPr="00DF56DD" w14:paraId="14592C46" w14:textId="77777777" w:rsidTr="00370CFB">
        <w:tc>
          <w:tcPr>
            <w:tcW w:w="709" w:type="dxa"/>
            <w:shd w:val="clear" w:color="auto" w:fill="auto"/>
          </w:tcPr>
          <w:p w14:paraId="44423030"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59.</w:t>
            </w:r>
          </w:p>
        </w:tc>
        <w:tc>
          <w:tcPr>
            <w:tcW w:w="4140" w:type="dxa"/>
            <w:shd w:val="clear" w:color="auto" w:fill="auto"/>
          </w:tcPr>
          <w:p w14:paraId="3A3F67B9"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центров реабилитации инвалидов, реабилитационных центров для детей и подростков с ограниченными возможностями, в которых созданы условия доступности для инвалидов, в общем числе таких организаций</w:t>
            </w:r>
          </w:p>
        </w:tc>
        <w:tc>
          <w:tcPr>
            <w:tcW w:w="992" w:type="dxa"/>
            <w:shd w:val="clear" w:color="auto" w:fill="auto"/>
          </w:tcPr>
          <w:p w14:paraId="2D7AE638"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5EDECD2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2471571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2B25F15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69A9032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13EAD9D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33B4E64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3DF3EAD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185364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7E7F815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7C9251CD"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труда, занятости и социальной защиты Республики Татарстан</w:t>
            </w:r>
          </w:p>
        </w:tc>
      </w:tr>
      <w:tr w:rsidR="00C10891" w:rsidRPr="00DF56DD" w14:paraId="7917C0FD" w14:textId="77777777" w:rsidTr="00370CFB">
        <w:tc>
          <w:tcPr>
            <w:tcW w:w="709" w:type="dxa"/>
            <w:shd w:val="clear" w:color="auto" w:fill="auto"/>
          </w:tcPr>
          <w:p w14:paraId="3C042437"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60.</w:t>
            </w:r>
          </w:p>
        </w:tc>
        <w:tc>
          <w:tcPr>
            <w:tcW w:w="4140" w:type="dxa"/>
            <w:shd w:val="clear" w:color="auto" w:fill="auto"/>
          </w:tcPr>
          <w:p w14:paraId="05EE20F5"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объектов туристской инфраструктуры, обладающих информацией о стандартах обслуживания лиц с ограниченными возможностями здоровья</w:t>
            </w:r>
          </w:p>
        </w:tc>
        <w:tc>
          <w:tcPr>
            <w:tcW w:w="992" w:type="dxa"/>
            <w:shd w:val="clear" w:color="auto" w:fill="auto"/>
          </w:tcPr>
          <w:p w14:paraId="1B731BB7"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29FB049D"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1DECB94E"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1D8D96A4"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BD8D8FC"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2909195C"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5D1EA1C8"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7B315ACE"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2F759948"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4D863027"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2FF22F92"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Государственный комитет Республики Татарстан по туризму</w:t>
            </w:r>
          </w:p>
        </w:tc>
      </w:tr>
      <w:tr w:rsidR="00C10891" w:rsidRPr="00DF56DD" w14:paraId="1F6671E7" w14:textId="77777777" w:rsidTr="00370CFB">
        <w:tc>
          <w:tcPr>
            <w:tcW w:w="709" w:type="dxa"/>
            <w:shd w:val="clear" w:color="auto" w:fill="auto"/>
          </w:tcPr>
          <w:p w14:paraId="1F5398A8"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61.</w:t>
            </w:r>
          </w:p>
        </w:tc>
        <w:tc>
          <w:tcPr>
            <w:tcW w:w="4140" w:type="dxa"/>
            <w:shd w:val="clear" w:color="auto" w:fill="auto"/>
          </w:tcPr>
          <w:p w14:paraId="65142A7D"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лиц с ограниченными возможностями здоровья и инвалидов, систематически занимающихся физической культурой и спортом, от числа инвалидов и лиц с ограниченными возможностями здоровья, которым показаны занятия физической культурой и спортом</w:t>
            </w:r>
          </w:p>
        </w:tc>
        <w:tc>
          <w:tcPr>
            <w:tcW w:w="992" w:type="dxa"/>
            <w:shd w:val="clear" w:color="auto" w:fill="auto"/>
          </w:tcPr>
          <w:p w14:paraId="51AEE5DC"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3DB50AB4" w14:textId="19900984" w:rsidR="00C10891" w:rsidRPr="00DF56DD" w:rsidRDefault="0095641C" w:rsidP="0095641C">
            <w:pPr>
              <w:widowControl w:val="0"/>
              <w:spacing w:after="1" w:line="228" w:lineRule="auto"/>
              <w:ind w:right="-31"/>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r w:rsidR="00C10891" w:rsidRPr="00DF56DD">
              <w:rPr>
                <w:rFonts w:ascii="Times New Roman" w:eastAsia="Times New Roman" w:hAnsi="Times New Roman" w:cs="Times New Roman"/>
                <w:sz w:val="26"/>
                <w:szCs w:val="26"/>
              </w:rPr>
              <w:t>,</w:t>
            </w:r>
            <w:r>
              <w:rPr>
                <w:rFonts w:ascii="Times New Roman" w:eastAsia="Times New Roman" w:hAnsi="Times New Roman" w:cs="Times New Roman"/>
                <w:sz w:val="26"/>
                <w:szCs w:val="26"/>
              </w:rPr>
              <w:t>2</w:t>
            </w:r>
          </w:p>
        </w:tc>
        <w:tc>
          <w:tcPr>
            <w:tcW w:w="708" w:type="dxa"/>
            <w:shd w:val="clear" w:color="auto" w:fill="auto"/>
          </w:tcPr>
          <w:p w14:paraId="656876CD" w14:textId="161BFC7E" w:rsidR="00C10891" w:rsidRPr="00DF56DD" w:rsidRDefault="00C10891" w:rsidP="0095641C">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w:t>
            </w:r>
            <w:r w:rsidR="0095641C">
              <w:rPr>
                <w:rFonts w:ascii="Times New Roman" w:eastAsia="Times New Roman" w:hAnsi="Times New Roman" w:cs="Times New Roman"/>
                <w:sz w:val="26"/>
                <w:szCs w:val="26"/>
              </w:rPr>
              <w:t>3,5</w:t>
            </w:r>
          </w:p>
        </w:tc>
        <w:tc>
          <w:tcPr>
            <w:tcW w:w="709" w:type="dxa"/>
            <w:shd w:val="clear" w:color="auto" w:fill="auto"/>
          </w:tcPr>
          <w:p w14:paraId="73A28763" w14:textId="0BE3DE80" w:rsidR="00C10891" w:rsidRPr="00DF56DD" w:rsidRDefault="00C10891" w:rsidP="0095641C">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w:t>
            </w:r>
            <w:r w:rsidR="0095641C">
              <w:rPr>
                <w:rFonts w:ascii="Times New Roman" w:eastAsia="Times New Roman" w:hAnsi="Times New Roman" w:cs="Times New Roman"/>
                <w:sz w:val="26"/>
                <w:szCs w:val="26"/>
              </w:rPr>
              <w:t>3</w:t>
            </w:r>
            <w:r w:rsidRPr="00DF56DD">
              <w:rPr>
                <w:rFonts w:ascii="Times New Roman" w:eastAsia="Times New Roman" w:hAnsi="Times New Roman" w:cs="Times New Roman"/>
                <w:sz w:val="26"/>
                <w:szCs w:val="26"/>
              </w:rPr>
              <w:t>,</w:t>
            </w:r>
            <w:r w:rsidR="0095641C">
              <w:rPr>
                <w:rFonts w:ascii="Times New Roman" w:eastAsia="Times New Roman" w:hAnsi="Times New Roman" w:cs="Times New Roman"/>
                <w:sz w:val="26"/>
                <w:szCs w:val="26"/>
              </w:rPr>
              <w:t>8</w:t>
            </w:r>
          </w:p>
        </w:tc>
        <w:tc>
          <w:tcPr>
            <w:tcW w:w="709" w:type="dxa"/>
            <w:shd w:val="clear" w:color="auto" w:fill="auto"/>
          </w:tcPr>
          <w:p w14:paraId="3D30D6E7" w14:textId="27A8DF26" w:rsidR="00C10891" w:rsidRPr="00DF56DD" w:rsidRDefault="00C10891" w:rsidP="0095641C">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w:t>
            </w:r>
            <w:r w:rsidR="0095641C">
              <w:rPr>
                <w:rFonts w:ascii="Times New Roman" w:eastAsia="Times New Roman" w:hAnsi="Times New Roman" w:cs="Times New Roman"/>
                <w:sz w:val="26"/>
                <w:szCs w:val="26"/>
              </w:rPr>
              <w:t>4</w:t>
            </w:r>
          </w:p>
        </w:tc>
        <w:tc>
          <w:tcPr>
            <w:tcW w:w="708" w:type="dxa"/>
            <w:shd w:val="clear" w:color="auto" w:fill="auto"/>
          </w:tcPr>
          <w:p w14:paraId="15B1322A" w14:textId="3BFFE47D" w:rsidR="00C10891" w:rsidRPr="00DF56DD" w:rsidRDefault="00C10891" w:rsidP="0095641C">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w:t>
            </w:r>
            <w:r w:rsidR="0095641C">
              <w:rPr>
                <w:rFonts w:ascii="Times New Roman" w:eastAsia="Times New Roman" w:hAnsi="Times New Roman" w:cs="Times New Roman"/>
                <w:sz w:val="26"/>
                <w:szCs w:val="26"/>
              </w:rPr>
              <w:t>4</w:t>
            </w:r>
            <w:r w:rsidRPr="00DF56DD">
              <w:rPr>
                <w:rFonts w:ascii="Times New Roman" w:eastAsia="Times New Roman" w:hAnsi="Times New Roman" w:cs="Times New Roman"/>
                <w:sz w:val="26"/>
                <w:szCs w:val="26"/>
              </w:rPr>
              <w:t>,</w:t>
            </w:r>
            <w:r w:rsidR="0095641C">
              <w:rPr>
                <w:rFonts w:ascii="Times New Roman" w:eastAsia="Times New Roman" w:hAnsi="Times New Roman" w:cs="Times New Roman"/>
                <w:sz w:val="26"/>
                <w:szCs w:val="26"/>
              </w:rPr>
              <w:t>1</w:t>
            </w:r>
          </w:p>
        </w:tc>
        <w:tc>
          <w:tcPr>
            <w:tcW w:w="708" w:type="dxa"/>
            <w:shd w:val="clear" w:color="auto" w:fill="auto"/>
          </w:tcPr>
          <w:p w14:paraId="49DE2B5B" w14:textId="29260963" w:rsidR="00C10891" w:rsidRPr="00DF56DD" w:rsidRDefault="00C10891" w:rsidP="0095641C">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w:t>
            </w:r>
            <w:r w:rsidR="0095641C">
              <w:rPr>
                <w:rFonts w:ascii="Times New Roman" w:eastAsia="Times New Roman" w:hAnsi="Times New Roman" w:cs="Times New Roman"/>
                <w:sz w:val="26"/>
                <w:szCs w:val="26"/>
              </w:rPr>
              <w:t>4</w:t>
            </w:r>
            <w:r w:rsidRPr="00DF56DD">
              <w:rPr>
                <w:rFonts w:ascii="Times New Roman" w:eastAsia="Times New Roman" w:hAnsi="Times New Roman" w:cs="Times New Roman"/>
                <w:sz w:val="26"/>
                <w:szCs w:val="26"/>
              </w:rPr>
              <w:t>,</w:t>
            </w:r>
            <w:r w:rsidR="0095641C">
              <w:rPr>
                <w:rFonts w:ascii="Times New Roman" w:eastAsia="Times New Roman" w:hAnsi="Times New Roman" w:cs="Times New Roman"/>
                <w:sz w:val="26"/>
                <w:szCs w:val="26"/>
              </w:rPr>
              <w:t>2</w:t>
            </w:r>
          </w:p>
        </w:tc>
        <w:tc>
          <w:tcPr>
            <w:tcW w:w="738" w:type="dxa"/>
          </w:tcPr>
          <w:p w14:paraId="6B322171" w14:textId="0416EF04" w:rsidR="00C10891" w:rsidRPr="00DF56DD" w:rsidRDefault="00C10891" w:rsidP="0095641C">
            <w:pPr>
              <w:widowControl w:val="0"/>
              <w:spacing w:after="1"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w:t>
            </w:r>
            <w:r w:rsidR="0095641C">
              <w:rPr>
                <w:rFonts w:ascii="Times New Roman" w:eastAsia="Times New Roman" w:hAnsi="Times New Roman" w:cs="Times New Roman"/>
                <w:sz w:val="26"/>
                <w:szCs w:val="26"/>
              </w:rPr>
              <w:t>4,3</w:t>
            </w:r>
          </w:p>
        </w:tc>
        <w:tc>
          <w:tcPr>
            <w:tcW w:w="709" w:type="dxa"/>
          </w:tcPr>
          <w:p w14:paraId="7D39CEA7" w14:textId="54C120EE" w:rsidR="00C10891" w:rsidRPr="00DF56DD" w:rsidRDefault="00C10891" w:rsidP="0095641C">
            <w:pPr>
              <w:widowControl w:val="0"/>
              <w:spacing w:after="1"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w:t>
            </w:r>
            <w:r w:rsidR="0095641C">
              <w:rPr>
                <w:rFonts w:ascii="Times New Roman" w:eastAsia="Times New Roman" w:hAnsi="Times New Roman" w:cs="Times New Roman"/>
                <w:sz w:val="26"/>
                <w:szCs w:val="26"/>
              </w:rPr>
              <w:t>4</w:t>
            </w:r>
            <w:r w:rsidRPr="00DF56DD">
              <w:rPr>
                <w:rFonts w:ascii="Times New Roman" w:eastAsia="Times New Roman" w:hAnsi="Times New Roman" w:cs="Times New Roman"/>
                <w:sz w:val="26"/>
                <w:szCs w:val="26"/>
              </w:rPr>
              <w:t>,</w:t>
            </w:r>
            <w:r w:rsidR="0095641C">
              <w:rPr>
                <w:rFonts w:ascii="Times New Roman" w:eastAsia="Times New Roman" w:hAnsi="Times New Roman" w:cs="Times New Roman"/>
                <w:sz w:val="26"/>
                <w:szCs w:val="26"/>
              </w:rPr>
              <w:t>4</w:t>
            </w:r>
          </w:p>
        </w:tc>
        <w:tc>
          <w:tcPr>
            <w:tcW w:w="850" w:type="dxa"/>
          </w:tcPr>
          <w:p w14:paraId="2DB9DE5F" w14:textId="1F78741E" w:rsidR="00C10891" w:rsidRPr="00DF56DD" w:rsidRDefault="00C10891" w:rsidP="0095641C">
            <w:pPr>
              <w:widowControl w:val="0"/>
              <w:spacing w:after="1"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w:t>
            </w:r>
            <w:r w:rsidR="0095641C">
              <w:rPr>
                <w:rFonts w:ascii="Times New Roman" w:eastAsia="Times New Roman" w:hAnsi="Times New Roman" w:cs="Times New Roman"/>
                <w:sz w:val="26"/>
                <w:szCs w:val="26"/>
              </w:rPr>
              <w:t>4</w:t>
            </w:r>
            <w:r w:rsidRPr="00DF56DD">
              <w:rPr>
                <w:rFonts w:ascii="Times New Roman" w:eastAsia="Times New Roman" w:hAnsi="Times New Roman" w:cs="Times New Roman"/>
                <w:sz w:val="26"/>
                <w:szCs w:val="26"/>
              </w:rPr>
              <w:t>,5</w:t>
            </w:r>
          </w:p>
        </w:tc>
        <w:tc>
          <w:tcPr>
            <w:tcW w:w="3233" w:type="dxa"/>
            <w:shd w:val="clear" w:color="auto" w:fill="auto"/>
          </w:tcPr>
          <w:p w14:paraId="4E94A62C" w14:textId="77777777" w:rsidR="00C10891" w:rsidRPr="00DF56DD" w:rsidRDefault="00C10891" w:rsidP="00370CFB">
            <w:pPr>
              <w:widowControl w:val="0"/>
              <w:spacing w:after="1"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спорта Республики Татарстан</w:t>
            </w:r>
          </w:p>
          <w:p w14:paraId="37B7C0A6"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p>
        </w:tc>
      </w:tr>
      <w:tr w:rsidR="00C10891" w:rsidRPr="00DF56DD" w14:paraId="397D2414" w14:textId="77777777" w:rsidTr="00370CFB">
        <w:tc>
          <w:tcPr>
            <w:tcW w:w="709" w:type="dxa"/>
            <w:shd w:val="clear" w:color="auto" w:fill="auto"/>
          </w:tcPr>
          <w:p w14:paraId="382C7D5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62.</w:t>
            </w:r>
          </w:p>
        </w:tc>
        <w:tc>
          <w:tcPr>
            <w:tcW w:w="4140" w:type="dxa"/>
            <w:shd w:val="clear" w:color="auto" w:fill="auto"/>
          </w:tcPr>
          <w:p w14:paraId="1DD144F4" w14:textId="7D4931C4" w:rsidR="00C10891" w:rsidRPr="00DF56DD" w:rsidRDefault="00B47768" w:rsidP="00B47768">
            <w:pPr>
              <w:widowControl w:val="0"/>
              <w:spacing w:after="1" w:line="280" w:lineRule="atLeast"/>
              <w:ind w:right="-31"/>
              <w:jc w:val="both"/>
              <w:outlineLvl w:val="1"/>
              <w:rPr>
                <w:rFonts w:ascii="Times New Roman" w:eastAsia="Times New Roman" w:hAnsi="Times New Roman" w:cs="Times New Roman"/>
                <w:sz w:val="26"/>
                <w:szCs w:val="26"/>
              </w:rPr>
            </w:pPr>
            <w:r w:rsidRPr="00B47768">
              <w:rPr>
                <w:rFonts w:ascii="Times New Roman" w:eastAsia="Times New Roman" w:hAnsi="Times New Roman" w:cs="Times New Roman"/>
                <w:sz w:val="26"/>
                <w:szCs w:val="26"/>
              </w:rPr>
              <w:t>Удельный вес спортивных соору</w:t>
            </w:r>
            <w:r w:rsidRPr="00B47768">
              <w:rPr>
                <w:rFonts w:ascii="Times New Roman" w:eastAsia="Times New Roman" w:hAnsi="Times New Roman" w:cs="Times New Roman"/>
                <w:sz w:val="26"/>
                <w:szCs w:val="26"/>
              </w:rPr>
              <w:lastRenderedPageBreak/>
              <w:t>жений, приспособленных к занятиям инвалидов и маломобильных групп населения, от общего числа таких спортивных сооружений</w:t>
            </w:r>
          </w:p>
        </w:tc>
        <w:tc>
          <w:tcPr>
            <w:tcW w:w="992" w:type="dxa"/>
            <w:shd w:val="clear" w:color="auto" w:fill="auto"/>
          </w:tcPr>
          <w:p w14:paraId="004F100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процентов</w:t>
            </w:r>
          </w:p>
        </w:tc>
        <w:tc>
          <w:tcPr>
            <w:tcW w:w="709" w:type="dxa"/>
            <w:shd w:val="clear" w:color="auto" w:fill="auto"/>
          </w:tcPr>
          <w:p w14:paraId="74265F5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18,9</w:t>
            </w:r>
          </w:p>
        </w:tc>
        <w:tc>
          <w:tcPr>
            <w:tcW w:w="708" w:type="dxa"/>
            <w:shd w:val="clear" w:color="auto" w:fill="auto"/>
          </w:tcPr>
          <w:p w14:paraId="7F23758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19</w:t>
            </w:r>
          </w:p>
        </w:tc>
        <w:tc>
          <w:tcPr>
            <w:tcW w:w="709" w:type="dxa"/>
            <w:shd w:val="clear" w:color="auto" w:fill="auto"/>
          </w:tcPr>
          <w:p w14:paraId="0E61834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19,1</w:t>
            </w:r>
          </w:p>
        </w:tc>
        <w:tc>
          <w:tcPr>
            <w:tcW w:w="709" w:type="dxa"/>
            <w:shd w:val="clear" w:color="auto" w:fill="auto"/>
          </w:tcPr>
          <w:p w14:paraId="4DF5372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19,2</w:t>
            </w:r>
          </w:p>
        </w:tc>
        <w:tc>
          <w:tcPr>
            <w:tcW w:w="708" w:type="dxa"/>
            <w:shd w:val="clear" w:color="auto" w:fill="auto"/>
          </w:tcPr>
          <w:p w14:paraId="53515AC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19,3</w:t>
            </w:r>
          </w:p>
        </w:tc>
        <w:tc>
          <w:tcPr>
            <w:tcW w:w="708" w:type="dxa"/>
            <w:shd w:val="clear" w:color="auto" w:fill="auto"/>
          </w:tcPr>
          <w:p w14:paraId="7315A54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19,4</w:t>
            </w:r>
          </w:p>
        </w:tc>
        <w:tc>
          <w:tcPr>
            <w:tcW w:w="738" w:type="dxa"/>
          </w:tcPr>
          <w:p w14:paraId="20721B64"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19,5</w:t>
            </w:r>
          </w:p>
        </w:tc>
        <w:tc>
          <w:tcPr>
            <w:tcW w:w="709" w:type="dxa"/>
          </w:tcPr>
          <w:p w14:paraId="54917E34"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19,6</w:t>
            </w:r>
          </w:p>
        </w:tc>
        <w:tc>
          <w:tcPr>
            <w:tcW w:w="850" w:type="dxa"/>
          </w:tcPr>
          <w:p w14:paraId="6CA3778A"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19,7</w:t>
            </w:r>
          </w:p>
        </w:tc>
        <w:tc>
          <w:tcPr>
            <w:tcW w:w="3233" w:type="dxa"/>
            <w:shd w:val="clear" w:color="auto" w:fill="auto"/>
          </w:tcPr>
          <w:p w14:paraId="562DE37D"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спорта Республики Татарстан</w:t>
            </w:r>
          </w:p>
        </w:tc>
      </w:tr>
      <w:tr w:rsidR="00C10891" w:rsidRPr="00DF56DD" w14:paraId="329F9E79" w14:textId="77777777" w:rsidTr="00370CFB">
        <w:tc>
          <w:tcPr>
            <w:tcW w:w="709" w:type="dxa"/>
            <w:shd w:val="clear" w:color="auto" w:fill="auto"/>
          </w:tcPr>
          <w:p w14:paraId="10DDDBC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63.</w:t>
            </w:r>
          </w:p>
        </w:tc>
        <w:tc>
          <w:tcPr>
            <w:tcW w:w="4140" w:type="dxa"/>
            <w:shd w:val="clear" w:color="auto" w:fill="auto"/>
          </w:tcPr>
          <w:p w14:paraId="2A45F45B"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используемых для перевозки населения новых транспортных средств, введенных в эксплуатацию с 1 июля 2016 года, полностью соответствующих требованиям доступности для инвалидов объектов и услуг (от общего количества используемых для перевозки населения новых транспортных средств, введенных в эксплуатацию с 1 июля 2016 года)</w:t>
            </w:r>
          </w:p>
        </w:tc>
        <w:tc>
          <w:tcPr>
            <w:tcW w:w="992" w:type="dxa"/>
            <w:shd w:val="clear" w:color="auto" w:fill="auto"/>
          </w:tcPr>
          <w:p w14:paraId="58BC195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4324964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92</w:t>
            </w:r>
          </w:p>
        </w:tc>
        <w:tc>
          <w:tcPr>
            <w:tcW w:w="708" w:type="dxa"/>
            <w:shd w:val="clear" w:color="auto" w:fill="auto"/>
          </w:tcPr>
          <w:p w14:paraId="6DA6688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94</w:t>
            </w:r>
          </w:p>
        </w:tc>
        <w:tc>
          <w:tcPr>
            <w:tcW w:w="709" w:type="dxa"/>
            <w:shd w:val="clear" w:color="auto" w:fill="auto"/>
          </w:tcPr>
          <w:p w14:paraId="2403EB9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96</w:t>
            </w:r>
          </w:p>
        </w:tc>
        <w:tc>
          <w:tcPr>
            <w:tcW w:w="709" w:type="dxa"/>
            <w:shd w:val="clear" w:color="auto" w:fill="auto"/>
          </w:tcPr>
          <w:p w14:paraId="4572BC4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98</w:t>
            </w:r>
          </w:p>
        </w:tc>
        <w:tc>
          <w:tcPr>
            <w:tcW w:w="708" w:type="dxa"/>
            <w:shd w:val="clear" w:color="auto" w:fill="auto"/>
          </w:tcPr>
          <w:p w14:paraId="5DADCC4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6F81B8F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5EA2F13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2C0DB2DD"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24938BD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4B69BDB5"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транспорта и дорожного хозяйства Республики Татарстан, органы местного самоуправления муниципальных районов и городских округов (по согласованию)</w:t>
            </w:r>
          </w:p>
        </w:tc>
      </w:tr>
      <w:tr w:rsidR="00C10891" w:rsidRPr="00DF56DD" w14:paraId="6A8F5EA3" w14:textId="77777777" w:rsidTr="00370CFB">
        <w:tc>
          <w:tcPr>
            <w:tcW w:w="709" w:type="dxa"/>
            <w:shd w:val="clear" w:color="auto" w:fill="auto"/>
          </w:tcPr>
          <w:p w14:paraId="308F5A01"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64.</w:t>
            </w:r>
          </w:p>
        </w:tc>
        <w:tc>
          <w:tcPr>
            <w:tcW w:w="4140" w:type="dxa"/>
            <w:shd w:val="clear" w:color="auto" w:fill="auto"/>
          </w:tcPr>
          <w:p w14:paraId="067CAE3C"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существующих объектов транспортной инфраструктуры, на которых до проведения капитального ремонта или реконструкции обеспечивается доступ инвалидов к месту предоставления услуги (от общего количества объектов транспортной инфраструктуры, на которых в настоящее время невозможно полностью обеспечить доступность с учетом потребностей инвалидов)</w:t>
            </w:r>
          </w:p>
        </w:tc>
        <w:tc>
          <w:tcPr>
            <w:tcW w:w="992" w:type="dxa"/>
            <w:shd w:val="clear" w:color="auto" w:fill="auto"/>
          </w:tcPr>
          <w:p w14:paraId="7834ED6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2184EF8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03E4BBE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7908209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47D7451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2882E737"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40ECEA9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shd w:val="clear" w:color="auto" w:fill="auto"/>
          </w:tcPr>
          <w:p w14:paraId="5BF18DB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shd w:val="clear" w:color="auto" w:fill="auto"/>
          </w:tcPr>
          <w:p w14:paraId="5CD73312"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shd w:val="clear" w:color="auto" w:fill="auto"/>
          </w:tcPr>
          <w:p w14:paraId="46CF283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14465DF6"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транспорта и дорожного хозяйства Республики Татарстан, органы местного самоуправления муниципальных районов и городских округов (по согласованию)</w:t>
            </w:r>
          </w:p>
        </w:tc>
      </w:tr>
      <w:tr w:rsidR="00C10891" w:rsidRPr="00DF56DD" w14:paraId="130B2F97" w14:textId="77777777" w:rsidTr="00370CFB">
        <w:tc>
          <w:tcPr>
            <w:tcW w:w="709" w:type="dxa"/>
            <w:shd w:val="clear" w:color="auto" w:fill="auto"/>
          </w:tcPr>
          <w:p w14:paraId="192E7CD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65.</w:t>
            </w:r>
          </w:p>
        </w:tc>
        <w:tc>
          <w:tcPr>
            <w:tcW w:w="4140" w:type="dxa"/>
            <w:shd w:val="clear" w:color="auto" w:fill="auto"/>
          </w:tcPr>
          <w:p w14:paraId="27790879" w14:textId="3D5266EB"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Доля официальных сайтов </w:t>
            </w:r>
            <w:r w:rsidR="00217BFB" w:rsidRPr="00217BFB">
              <w:rPr>
                <w:rFonts w:ascii="Times New Roman" w:eastAsia="Times New Roman" w:hAnsi="Times New Roman" w:cs="Times New Roman"/>
                <w:sz w:val="26"/>
                <w:szCs w:val="26"/>
              </w:rPr>
              <w:t>республиканских органов исполнительной власти</w:t>
            </w:r>
            <w:r w:rsidRPr="00217BFB">
              <w:rPr>
                <w:rFonts w:ascii="Times New Roman" w:eastAsia="Times New Roman" w:hAnsi="Times New Roman" w:cs="Times New Roman"/>
                <w:sz w:val="26"/>
                <w:szCs w:val="26"/>
              </w:rPr>
              <w:t xml:space="preserve"> и органов</w:t>
            </w:r>
            <w:r w:rsidRPr="00DF56DD">
              <w:rPr>
                <w:rFonts w:ascii="Times New Roman" w:eastAsia="Times New Roman" w:hAnsi="Times New Roman" w:cs="Times New Roman"/>
                <w:sz w:val="26"/>
                <w:szCs w:val="26"/>
              </w:rPr>
              <w:t xml:space="preserve"> местного само</w:t>
            </w:r>
            <w:r w:rsidRPr="00DF56DD">
              <w:rPr>
                <w:rFonts w:ascii="Times New Roman" w:eastAsia="Times New Roman" w:hAnsi="Times New Roman" w:cs="Times New Roman"/>
                <w:sz w:val="26"/>
                <w:szCs w:val="26"/>
              </w:rPr>
              <w:lastRenderedPageBreak/>
              <w:t xml:space="preserve">управления муниципальных образований в информационно-телекоммуникационной сети «Интернет», соответствующих требованиям доступности для инвалидов по зрению, от общего числа официальных сайтов </w:t>
            </w:r>
            <w:r w:rsidR="00DC2501" w:rsidRPr="00DC2501">
              <w:rPr>
                <w:rFonts w:ascii="Times New Roman" w:eastAsia="Times New Roman" w:hAnsi="Times New Roman" w:cs="Times New Roman"/>
                <w:sz w:val="26"/>
                <w:szCs w:val="26"/>
              </w:rPr>
              <w:t>республиканских органов исполнительной власти</w:t>
            </w:r>
            <w:r w:rsidRPr="00DF56DD">
              <w:rPr>
                <w:rFonts w:ascii="Times New Roman" w:eastAsia="Times New Roman" w:hAnsi="Times New Roman" w:cs="Times New Roman"/>
                <w:sz w:val="26"/>
                <w:szCs w:val="26"/>
              </w:rPr>
              <w:t xml:space="preserve"> и органов местного самоуправления муниципальных образований</w:t>
            </w:r>
          </w:p>
        </w:tc>
        <w:tc>
          <w:tcPr>
            <w:tcW w:w="992" w:type="dxa"/>
            <w:shd w:val="clear" w:color="auto" w:fill="auto"/>
          </w:tcPr>
          <w:p w14:paraId="6946C9C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процентов</w:t>
            </w:r>
          </w:p>
        </w:tc>
        <w:tc>
          <w:tcPr>
            <w:tcW w:w="709" w:type="dxa"/>
            <w:tcBorders>
              <w:top w:val="single" w:sz="4" w:space="0" w:color="auto"/>
              <w:left w:val="single" w:sz="4" w:space="0" w:color="auto"/>
              <w:bottom w:val="single" w:sz="4" w:space="0" w:color="auto"/>
              <w:right w:val="single" w:sz="4" w:space="0" w:color="auto"/>
            </w:tcBorders>
          </w:tcPr>
          <w:p w14:paraId="5BB867A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tcBorders>
              <w:top w:val="single" w:sz="4" w:space="0" w:color="auto"/>
              <w:left w:val="single" w:sz="4" w:space="0" w:color="auto"/>
              <w:bottom w:val="single" w:sz="4" w:space="0" w:color="auto"/>
              <w:right w:val="single" w:sz="4" w:space="0" w:color="auto"/>
            </w:tcBorders>
          </w:tcPr>
          <w:p w14:paraId="4C6D7BF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tcPr>
          <w:p w14:paraId="1F3A583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tcPr>
          <w:p w14:paraId="1C576F35"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tcBorders>
              <w:top w:val="single" w:sz="4" w:space="0" w:color="auto"/>
              <w:left w:val="single" w:sz="4" w:space="0" w:color="auto"/>
              <w:bottom w:val="single" w:sz="4" w:space="0" w:color="auto"/>
              <w:right w:val="single" w:sz="4" w:space="0" w:color="auto"/>
            </w:tcBorders>
          </w:tcPr>
          <w:p w14:paraId="6151F854"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tcBorders>
              <w:top w:val="single" w:sz="4" w:space="0" w:color="auto"/>
              <w:left w:val="single" w:sz="4" w:space="0" w:color="auto"/>
              <w:bottom w:val="single" w:sz="4" w:space="0" w:color="auto"/>
              <w:right w:val="single" w:sz="4" w:space="0" w:color="auto"/>
            </w:tcBorders>
          </w:tcPr>
          <w:p w14:paraId="20B0919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tcBorders>
              <w:top w:val="single" w:sz="4" w:space="0" w:color="auto"/>
              <w:left w:val="single" w:sz="4" w:space="0" w:color="auto"/>
              <w:bottom w:val="single" w:sz="4" w:space="0" w:color="auto"/>
              <w:right w:val="single" w:sz="4" w:space="0" w:color="auto"/>
            </w:tcBorders>
          </w:tcPr>
          <w:p w14:paraId="30CD6CD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tcBorders>
              <w:top w:val="single" w:sz="4" w:space="0" w:color="auto"/>
              <w:left w:val="single" w:sz="4" w:space="0" w:color="auto"/>
              <w:bottom w:val="single" w:sz="4" w:space="0" w:color="auto"/>
              <w:right w:val="single" w:sz="4" w:space="0" w:color="auto"/>
            </w:tcBorders>
          </w:tcPr>
          <w:p w14:paraId="53D4ABE0"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tcPr>
          <w:p w14:paraId="20D28652"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4777B861"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цифрового развития государственного</w:t>
            </w:r>
            <w:r>
              <w:rPr>
                <w:rFonts w:ascii="Times New Roman" w:eastAsia="Times New Roman" w:hAnsi="Times New Roman" w:cs="Times New Roman"/>
                <w:sz w:val="26"/>
                <w:szCs w:val="26"/>
              </w:rPr>
              <w:br/>
              <w:t>управления, информацион-</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 xml:space="preserve">ных технологий и связи </w:t>
            </w:r>
            <w:r w:rsidRPr="00DF56DD">
              <w:rPr>
                <w:rFonts w:ascii="Times New Roman" w:eastAsia="Times New Roman" w:hAnsi="Times New Roman" w:cs="Times New Roman"/>
                <w:sz w:val="26"/>
                <w:szCs w:val="26"/>
              </w:rPr>
              <w:lastRenderedPageBreak/>
              <w:t>Республики Татарстан</w:t>
            </w:r>
          </w:p>
          <w:p w14:paraId="56E92ABE"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p>
          <w:p w14:paraId="4A199C21"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p>
          <w:p w14:paraId="53878769"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p>
          <w:p w14:paraId="1162B6CA"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p>
        </w:tc>
      </w:tr>
      <w:tr w:rsidR="00C10891" w:rsidRPr="00DF56DD" w14:paraId="2DF37539" w14:textId="77777777" w:rsidTr="00370CFB">
        <w:tc>
          <w:tcPr>
            <w:tcW w:w="709" w:type="dxa"/>
            <w:shd w:val="clear" w:color="auto" w:fill="auto"/>
          </w:tcPr>
          <w:p w14:paraId="2F2D5CE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66.</w:t>
            </w:r>
          </w:p>
        </w:tc>
        <w:tc>
          <w:tcPr>
            <w:tcW w:w="4140" w:type="dxa"/>
            <w:shd w:val="clear" w:color="auto" w:fill="auto"/>
          </w:tcPr>
          <w:p w14:paraId="7A526B86"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tc>
        <w:tc>
          <w:tcPr>
            <w:tcW w:w="992" w:type="dxa"/>
            <w:shd w:val="clear" w:color="auto" w:fill="auto"/>
          </w:tcPr>
          <w:p w14:paraId="46F3F0CF"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176A1C3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80</w:t>
            </w:r>
          </w:p>
        </w:tc>
        <w:tc>
          <w:tcPr>
            <w:tcW w:w="708" w:type="dxa"/>
            <w:shd w:val="clear" w:color="auto" w:fill="auto"/>
          </w:tcPr>
          <w:p w14:paraId="5CC9AD8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85</w:t>
            </w:r>
          </w:p>
        </w:tc>
        <w:tc>
          <w:tcPr>
            <w:tcW w:w="709" w:type="dxa"/>
            <w:shd w:val="clear" w:color="auto" w:fill="auto"/>
          </w:tcPr>
          <w:p w14:paraId="40138A7C"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90</w:t>
            </w:r>
          </w:p>
        </w:tc>
        <w:tc>
          <w:tcPr>
            <w:tcW w:w="709" w:type="dxa"/>
            <w:shd w:val="clear" w:color="auto" w:fill="auto"/>
          </w:tcPr>
          <w:p w14:paraId="48B47A7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95</w:t>
            </w:r>
          </w:p>
        </w:tc>
        <w:tc>
          <w:tcPr>
            <w:tcW w:w="708" w:type="dxa"/>
            <w:shd w:val="clear" w:color="auto" w:fill="auto"/>
          </w:tcPr>
          <w:p w14:paraId="4ECBACC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8" w:type="dxa"/>
            <w:shd w:val="clear" w:color="auto" w:fill="auto"/>
          </w:tcPr>
          <w:p w14:paraId="76B138C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38" w:type="dxa"/>
          </w:tcPr>
          <w:p w14:paraId="07DCBB69"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709" w:type="dxa"/>
          </w:tcPr>
          <w:p w14:paraId="3A0E61C5"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850" w:type="dxa"/>
          </w:tcPr>
          <w:p w14:paraId="54C98600"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52269A1F"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труда, занятости и социальной защиты Республики Татарстан</w:t>
            </w:r>
          </w:p>
        </w:tc>
      </w:tr>
      <w:tr w:rsidR="00C10891" w:rsidRPr="00DF56DD" w14:paraId="2A22A0A3" w14:textId="77777777" w:rsidTr="00370CFB">
        <w:tc>
          <w:tcPr>
            <w:tcW w:w="709" w:type="dxa"/>
            <w:shd w:val="clear" w:color="auto" w:fill="auto"/>
          </w:tcPr>
          <w:p w14:paraId="6FE4DD00"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67.</w:t>
            </w:r>
          </w:p>
        </w:tc>
        <w:tc>
          <w:tcPr>
            <w:tcW w:w="4140" w:type="dxa"/>
            <w:shd w:val="clear" w:color="auto" w:fill="auto"/>
          </w:tcPr>
          <w:p w14:paraId="39FF4C46"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tc>
        <w:tc>
          <w:tcPr>
            <w:tcW w:w="992" w:type="dxa"/>
            <w:shd w:val="clear" w:color="auto" w:fill="auto"/>
          </w:tcPr>
          <w:p w14:paraId="121DFC43"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23636039"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84</w:t>
            </w:r>
          </w:p>
        </w:tc>
        <w:tc>
          <w:tcPr>
            <w:tcW w:w="708" w:type="dxa"/>
            <w:shd w:val="clear" w:color="auto" w:fill="auto"/>
          </w:tcPr>
          <w:p w14:paraId="366F21EE"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89</w:t>
            </w:r>
          </w:p>
        </w:tc>
        <w:tc>
          <w:tcPr>
            <w:tcW w:w="709" w:type="dxa"/>
            <w:shd w:val="clear" w:color="auto" w:fill="auto"/>
          </w:tcPr>
          <w:p w14:paraId="60757C47"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94</w:t>
            </w:r>
          </w:p>
        </w:tc>
        <w:tc>
          <w:tcPr>
            <w:tcW w:w="709" w:type="dxa"/>
            <w:shd w:val="clear" w:color="auto" w:fill="auto"/>
          </w:tcPr>
          <w:p w14:paraId="162DA150"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97</w:t>
            </w:r>
          </w:p>
        </w:tc>
        <w:tc>
          <w:tcPr>
            <w:tcW w:w="708" w:type="dxa"/>
            <w:shd w:val="clear" w:color="auto" w:fill="auto"/>
          </w:tcPr>
          <w:p w14:paraId="6F9234A7"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97,5</w:t>
            </w:r>
          </w:p>
        </w:tc>
        <w:tc>
          <w:tcPr>
            <w:tcW w:w="708" w:type="dxa"/>
            <w:shd w:val="clear" w:color="auto" w:fill="auto"/>
          </w:tcPr>
          <w:p w14:paraId="56FAEC85"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98</w:t>
            </w:r>
          </w:p>
        </w:tc>
        <w:tc>
          <w:tcPr>
            <w:tcW w:w="738" w:type="dxa"/>
          </w:tcPr>
          <w:p w14:paraId="73507BE9"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98,5</w:t>
            </w:r>
          </w:p>
        </w:tc>
        <w:tc>
          <w:tcPr>
            <w:tcW w:w="709" w:type="dxa"/>
          </w:tcPr>
          <w:p w14:paraId="71AE926D"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99</w:t>
            </w:r>
          </w:p>
        </w:tc>
        <w:tc>
          <w:tcPr>
            <w:tcW w:w="850" w:type="dxa"/>
          </w:tcPr>
          <w:p w14:paraId="5134584E"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100</w:t>
            </w:r>
          </w:p>
        </w:tc>
        <w:tc>
          <w:tcPr>
            <w:tcW w:w="3233" w:type="dxa"/>
            <w:shd w:val="clear" w:color="auto" w:fill="auto"/>
          </w:tcPr>
          <w:p w14:paraId="602C9A26"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труда, занятости и социальной защиты Республики Татарстан</w:t>
            </w:r>
          </w:p>
        </w:tc>
      </w:tr>
      <w:tr w:rsidR="00C10891" w:rsidRPr="00DF56DD" w14:paraId="0E850A83" w14:textId="77777777" w:rsidTr="00370CFB">
        <w:tc>
          <w:tcPr>
            <w:tcW w:w="709" w:type="dxa"/>
            <w:shd w:val="clear" w:color="auto" w:fill="auto"/>
          </w:tcPr>
          <w:p w14:paraId="0D795839"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68.</w:t>
            </w:r>
          </w:p>
        </w:tc>
        <w:tc>
          <w:tcPr>
            <w:tcW w:w="4140" w:type="dxa"/>
            <w:shd w:val="clear" w:color="auto" w:fill="auto"/>
          </w:tcPr>
          <w:p w14:paraId="033A2F5E"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инвалидов, положительно оценивающих отношение населения к проблемам инвалидов, в общей численности опрошенных инвалидов</w:t>
            </w:r>
          </w:p>
        </w:tc>
        <w:tc>
          <w:tcPr>
            <w:tcW w:w="992" w:type="dxa"/>
            <w:shd w:val="clear" w:color="auto" w:fill="auto"/>
          </w:tcPr>
          <w:p w14:paraId="6A37E68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7D9326B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71</w:t>
            </w:r>
          </w:p>
        </w:tc>
        <w:tc>
          <w:tcPr>
            <w:tcW w:w="708" w:type="dxa"/>
            <w:shd w:val="clear" w:color="auto" w:fill="auto"/>
          </w:tcPr>
          <w:p w14:paraId="11419713"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72,2</w:t>
            </w:r>
          </w:p>
        </w:tc>
        <w:tc>
          <w:tcPr>
            <w:tcW w:w="709" w:type="dxa"/>
            <w:shd w:val="clear" w:color="auto" w:fill="auto"/>
          </w:tcPr>
          <w:p w14:paraId="1C4D5DC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73,4</w:t>
            </w:r>
          </w:p>
        </w:tc>
        <w:tc>
          <w:tcPr>
            <w:tcW w:w="709" w:type="dxa"/>
            <w:shd w:val="clear" w:color="auto" w:fill="auto"/>
          </w:tcPr>
          <w:p w14:paraId="5F13D676"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74,6</w:t>
            </w:r>
          </w:p>
        </w:tc>
        <w:tc>
          <w:tcPr>
            <w:tcW w:w="708" w:type="dxa"/>
            <w:shd w:val="clear" w:color="auto" w:fill="auto"/>
          </w:tcPr>
          <w:p w14:paraId="1717630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75</w:t>
            </w:r>
          </w:p>
        </w:tc>
        <w:tc>
          <w:tcPr>
            <w:tcW w:w="708" w:type="dxa"/>
            <w:shd w:val="clear" w:color="auto" w:fill="auto"/>
          </w:tcPr>
          <w:p w14:paraId="773EEE8A"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75,5</w:t>
            </w:r>
          </w:p>
        </w:tc>
        <w:tc>
          <w:tcPr>
            <w:tcW w:w="738" w:type="dxa"/>
          </w:tcPr>
          <w:p w14:paraId="44520CA8"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76</w:t>
            </w:r>
          </w:p>
        </w:tc>
        <w:tc>
          <w:tcPr>
            <w:tcW w:w="709" w:type="dxa"/>
          </w:tcPr>
          <w:p w14:paraId="1ABC71DC"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76,5</w:t>
            </w:r>
          </w:p>
        </w:tc>
        <w:tc>
          <w:tcPr>
            <w:tcW w:w="850" w:type="dxa"/>
          </w:tcPr>
          <w:p w14:paraId="4A68BCD1"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77</w:t>
            </w:r>
          </w:p>
        </w:tc>
        <w:tc>
          <w:tcPr>
            <w:tcW w:w="3233" w:type="dxa"/>
            <w:shd w:val="clear" w:color="auto" w:fill="auto"/>
          </w:tcPr>
          <w:p w14:paraId="2F208B19" w14:textId="77777777" w:rsidR="00C10891" w:rsidRPr="00DF56DD" w:rsidRDefault="00C10891" w:rsidP="00370CFB">
            <w:pPr>
              <w:widowControl w:val="0"/>
              <w:spacing w:after="1" w:line="280" w:lineRule="atLeast"/>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труда, занятости и социальной защиты Республики Татарстан</w:t>
            </w:r>
          </w:p>
        </w:tc>
      </w:tr>
      <w:tr w:rsidR="00C10891" w:rsidRPr="00DF56DD" w14:paraId="5EFEADD7" w14:textId="77777777" w:rsidTr="00370CFB">
        <w:tc>
          <w:tcPr>
            <w:tcW w:w="709" w:type="dxa"/>
            <w:shd w:val="clear" w:color="auto" w:fill="auto"/>
          </w:tcPr>
          <w:p w14:paraId="20F1018F"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69.</w:t>
            </w:r>
          </w:p>
        </w:tc>
        <w:tc>
          <w:tcPr>
            <w:tcW w:w="4140" w:type="dxa"/>
            <w:shd w:val="clear" w:color="auto" w:fill="auto"/>
          </w:tcPr>
          <w:p w14:paraId="58D586BE"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Численность инвалидов и лиц с ограниченными возможностями здоровья, обучающихся по образовательным программам среднего профессионального образования в профессиональных образовательных организациях, находящихся в ведении Республики Татарстан</w:t>
            </w:r>
          </w:p>
        </w:tc>
        <w:tc>
          <w:tcPr>
            <w:tcW w:w="992" w:type="dxa"/>
            <w:shd w:val="clear" w:color="auto" w:fill="auto"/>
          </w:tcPr>
          <w:p w14:paraId="129EFEEB"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человек</w:t>
            </w:r>
          </w:p>
        </w:tc>
        <w:tc>
          <w:tcPr>
            <w:tcW w:w="709" w:type="dxa"/>
            <w:shd w:val="clear" w:color="auto" w:fill="auto"/>
          </w:tcPr>
          <w:p w14:paraId="78A63351" w14:textId="77777777" w:rsidR="00C10891" w:rsidRPr="00DF56DD" w:rsidRDefault="00C10891" w:rsidP="00370CFB">
            <w:pPr>
              <w:widowControl w:val="0"/>
              <w:jc w:val="center"/>
              <w:rPr>
                <w:sz w:val="24"/>
              </w:rPr>
            </w:pPr>
            <w:r w:rsidRPr="00DF56DD">
              <w:rPr>
                <w:rFonts w:ascii="Times New Roman" w:eastAsia="Times New Roman" w:hAnsi="Times New Roman" w:cs="Times New Roman"/>
                <w:sz w:val="24"/>
                <w:szCs w:val="26"/>
              </w:rPr>
              <w:t>2463</w:t>
            </w:r>
          </w:p>
        </w:tc>
        <w:tc>
          <w:tcPr>
            <w:tcW w:w="708" w:type="dxa"/>
            <w:shd w:val="clear" w:color="auto" w:fill="auto"/>
          </w:tcPr>
          <w:p w14:paraId="1B0BA23D" w14:textId="77777777" w:rsidR="00C10891" w:rsidRPr="00DF56DD" w:rsidRDefault="00C10891" w:rsidP="00370CFB">
            <w:pPr>
              <w:widowControl w:val="0"/>
              <w:jc w:val="center"/>
              <w:rPr>
                <w:sz w:val="24"/>
              </w:rPr>
            </w:pPr>
            <w:r w:rsidRPr="00DF56DD">
              <w:rPr>
                <w:rFonts w:ascii="Times New Roman" w:eastAsia="Times New Roman" w:hAnsi="Times New Roman" w:cs="Times New Roman"/>
                <w:sz w:val="24"/>
                <w:szCs w:val="26"/>
              </w:rPr>
              <w:t>2463</w:t>
            </w:r>
          </w:p>
        </w:tc>
        <w:tc>
          <w:tcPr>
            <w:tcW w:w="709" w:type="dxa"/>
            <w:shd w:val="clear" w:color="auto" w:fill="auto"/>
          </w:tcPr>
          <w:p w14:paraId="285BC2B9" w14:textId="77777777" w:rsidR="00C10891" w:rsidRPr="00DF56DD" w:rsidRDefault="00C10891" w:rsidP="00370CFB">
            <w:pPr>
              <w:widowControl w:val="0"/>
              <w:jc w:val="center"/>
              <w:rPr>
                <w:sz w:val="24"/>
              </w:rPr>
            </w:pPr>
            <w:r w:rsidRPr="00DF56DD">
              <w:rPr>
                <w:rFonts w:ascii="Times New Roman" w:eastAsia="Times New Roman" w:hAnsi="Times New Roman" w:cs="Times New Roman"/>
                <w:sz w:val="24"/>
                <w:szCs w:val="26"/>
              </w:rPr>
              <w:t>2463</w:t>
            </w:r>
          </w:p>
        </w:tc>
        <w:tc>
          <w:tcPr>
            <w:tcW w:w="709" w:type="dxa"/>
            <w:shd w:val="clear" w:color="auto" w:fill="auto"/>
          </w:tcPr>
          <w:p w14:paraId="6349EE66" w14:textId="77777777" w:rsidR="00C10891" w:rsidRPr="00DF56DD" w:rsidRDefault="00C10891" w:rsidP="00370CFB">
            <w:pPr>
              <w:widowControl w:val="0"/>
              <w:jc w:val="center"/>
              <w:rPr>
                <w:sz w:val="24"/>
              </w:rPr>
            </w:pPr>
            <w:r w:rsidRPr="00DF56DD">
              <w:rPr>
                <w:rFonts w:ascii="Times New Roman" w:eastAsia="Times New Roman" w:hAnsi="Times New Roman" w:cs="Times New Roman"/>
                <w:sz w:val="24"/>
                <w:szCs w:val="26"/>
              </w:rPr>
              <w:t>2463</w:t>
            </w:r>
          </w:p>
        </w:tc>
        <w:tc>
          <w:tcPr>
            <w:tcW w:w="708" w:type="dxa"/>
            <w:shd w:val="clear" w:color="auto" w:fill="auto"/>
          </w:tcPr>
          <w:p w14:paraId="264BABED" w14:textId="77777777" w:rsidR="00C10891" w:rsidRPr="00DF56DD" w:rsidRDefault="00C10891" w:rsidP="00370CFB">
            <w:pPr>
              <w:widowControl w:val="0"/>
              <w:jc w:val="center"/>
              <w:rPr>
                <w:sz w:val="24"/>
              </w:rPr>
            </w:pPr>
            <w:r w:rsidRPr="00DF56DD">
              <w:rPr>
                <w:rFonts w:ascii="Times New Roman" w:eastAsia="Times New Roman" w:hAnsi="Times New Roman" w:cs="Times New Roman"/>
                <w:sz w:val="24"/>
                <w:szCs w:val="26"/>
              </w:rPr>
              <w:t>2490</w:t>
            </w:r>
          </w:p>
        </w:tc>
        <w:tc>
          <w:tcPr>
            <w:tcW w:w="708" w:type="dxa"/>
            <w:shd w:val="clear" w:color="auto" w:fill="auto"/>
          </w:tcPr>
          <w:p w14:paraId="400F7A04" w14:textId="77777777" w:rsidR="00C10891" w:rsidRPr="00DF56DD" w:rsidRDefault="00C10891" w:rsidP="00370CFB">
            <w:pPr>
              <w:widowControl w:val="0"/>
              <w:jc w:val="center"/>
              <w:rPr>
                <w:sz w:val="24"/>
              </w:rPr>
            </w:pPr>
            <w:r w:rsidRPr="00DF56DD">
              <w:rPr>
                <w:rFonts w:ascii="Times New Roman" w:eastAsia="Times New Roman" w:hAnsi="Times New Roman" w:cs="Times New Roman"/>
                <w:sz w:val="24"/>
                <w:szCs w:val="26"/>
              </w:rPr>
              <w:t>2490</w:t>
            </w:r>
          </w:p>
        </w:tc>
        <w:tc>
          <w:tcPr>
            <w:tcW w:w="738" w:type="dxa"/>
          </w:tcPr>
          <w:p w14:paraId="2CC8B9E8" w14:textId="77777777" w:rsidR="00C10891" w:rsidRPr="00DF56DD" w:rsidRDefault="00C10891" w:rsidP="00370CFB">
            <w:pPr>
              <w:widowControl w:val="0"/>
              <w:jc w:val="center"/>
              <w:rPr>
                <w:sz w:val="24"/>
              </w:rPr>
            </w:pPr>
            <w:r w:rsidRPr="00DF56DD">
              <w:rPr>
                <w:rFonts w:ascii="Times New Roman" w:eastAsia="Times New Roman" w:hAnsi="Times New Roman" w:cs="Times New Roman"/>
                <w:sz w:val="24"/>
                <w:szCs w:val="26"/>
              </w:rPr>
              <w:t>2490</w:t>
            </w:r>
          </w:p>
        </w:tc>
        <w:tc>
          <w:tcPr>
            <w:tcW w:w="709" w:type="dxa"/>
          </w:tcPr>
          <w:p w14:paraId="2B90B394" w14:textId="77777777" w:rsidR="00C10891" w:rsidRPr="00DF56DD" w:rsidRDefault="00C10891" w:rsidP="00370CFB">
            <w:pPr>
              <w:widowControl w:val="0"/>
              <w:jc w:val="center"/>
              <w:rPr>
                <w:sz w:val="24"/>
              </w:rPr>
            </w:pPr>
            <w:r w:rsidRPr="00DF56DD">
              <w:rPr>
                <w:rFonts w:ascii="Times New Roman" w:eastAsia="Times New Roman" w:hAnsi="Times New Roman" w:cs="Times New Roman"/>
                <w:sz w:val="24"/>
                <w:szCs w:val="26"/>
              </w:rPr>
              <w:t>2490</w:t>
            </w:r>
          </w:p>
        </w:tc>
        <w:tc>
          <w:tcPr>
            <w:tcW w:w="850" w:type="dxa"/>
          </w:tcPr>
          <w:p w14:paraId="6945F461" w14:textId="77777777" w:rsidR="00C10891" w:rsidRPr="00DF56DD" w:rsidRDefault="00C10891" w:rsidP="00370CFB">
            <w:pPr>
              <w:widowControl w:val="0"/>
              <w:jc w:val="center"/>
              <w:rPr>
                <w:sz w:val="24"/>
              </w:rPr>
            </w:pPr>
            <w:r w:rsidRPr="00DF56DD">
              <w:rPr>
                <w:rFonts w:ascii="Times New Roman" w:eastAsia="Times New Roman" w:hAnsi="Times New Roman" w:cs="Times New Roman"/>
                <w:sz w:val="24"/>
                <w:szCs w:val="26"/>
              </w:rPr>
              <w:t>2490</w:t>
            </w:r>
          </w:p>
        </w:tc>
        <w:tc>
          <w:tcPr>
            <w:tcW w:w="3233" w:type="dxa"/>
            <w:shd w:val="clear" w:color="auto" w:fill="auto"/>
          </w:tcPr>
          <w:p w14:paraId="3BBD0F3F" w14:textId="2CAD5DBA" w:rsidR="00C10891" w:rsidRPr="00DF56DD" w:rsidRDefault="007E2454" w:rsidP="00E70B8E">
            <w:pPr>
              <w:widowControl w:val="0"/>
              <w:spacing w:after="1" w:line="228" w:lineRule="auto"/>
              <w:ind w:right="-28"/>
              <w:jc w:val="both"/>
              <w:outlineLvl w:val="1"/>
              <w:rPr>
                <w:rFonts w:ascii="Times New Roman" w:eastAsia="Times New Roman" w:hAnsi="Times New Roman" w:cs="Times New Roman"/>
                <w:sz w:val="26"/>
                <w:szCs w:val="26"/>
              </w:rPr>
            </w:pPr>
            <w:r w:rsidRPr="007E2454">
              <w:rPr>
                <w:rFonts w:ascii="Times New Roman" w:eastAsia="Times New Roman" w:hAnsi="Times New Roman" w:cs="Times New Roman"/>
                <w:sz w:val="26"/>
                <w:szCs w:val="26"/>
              </w:rPr>
              <w:t>республиканские органы исполнительн</w:t>
            </w:r>
            <w:r w:rsidR="00E70B8E">
              <w:rPr>
                <w:rFonts w:ascii="Times New Roman" w:eastAsia="Times New Roman" w:hAnsi="Times New Roman" w:cs="Times New Roman"/>
                <w:sz w:val="26"/>
                <w:szCs w:val="26"/>
              </w:rPr>
              <w:t>ой</w:t>
            </w:r>
            <w:r w:rsidRPr="007E2454">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осуществляющие функции и полномочия учредителя профессиональных образовательных организаций</w:t>
            </w:r>
          </w:p>
        </w:tc>
      </w:tr>
      <w:tr w:rsidR="00C10891" w:rsidRPr="00DF56DD" w14:paraId="6CA7E9F5" w14:textId="77777777" w:rsidTr="00370CFB">
        <w:tc>
          <w:tcPr>
            <w:tcW w:w="709" w:type="dxa"/>
            <w:shd w:val="clear" w:color="auto" w:fill="auto"/>
          </w:tcPr>
          <w:p w14:paraId="6B5FF5A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70.</w:t>
            </w:r>
          </w:p>
        </w:tc>
        <w:tc>
          <w:tcPr>
            <w:tcW w:w="4140" w:type="dxa"/>
            <w:shd w:val="clear" w:color="auto" w:fill="auto"/>
          </w:tcPr>
          <w:p w14:paraId="5B602517" w14:textId="77777777" w:rsidR="00C10891" w:rsidRPr="00DF56DD" w:rsidRDefault="00C10891" w:rsidP="00370CFB">
            <w:pPr>
              <w:widowControl w:val="0"/>
              <w:spacing w:after="1" w:line="240"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Удельный вес профессиональных образовательных организаций, находящихся в ведении Республики Татарстан, в которых обучаются инвалиды и лица с ограниченными возможностями здоровья по образовательным программам среднего профессионального образования, в общей численности профессиональных образовательных организаций, находящихся в ведении Республики Татарстан</w:t>
            </w:r>
          </w:p>
        </w:tc>
        <w:tc>
          <w:tcPr>
            <w:tcW w:w="992" w:type="dxa"/>
            <w:shd w:val="clear" w:color="auto" w:fill="auto"/>
          </w:tcPr>
          <w:p w14:paraId="127BD553"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33B38F32"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85</w:t>
            </w:r>
          </w:p>
        </w:tc>
        <w:tc>
          <w:tcPr>
            <w:tcW w:w="708" w:type="dxa"/>
            <w:shd w:val="clear" w:color="auto" w:fill="auto"/>
          </w:tcPr>
          <w:p w14:paraId="0A8933EE"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85</w:t>
            </w:r>
          </w:p>
        </w:tc>
        <w:tc>
          <w:tcPr>
            <w:tcW w:w="709" w:type="dxa"/>
            <w:shd w:val="clear" w:color="auto" w:fill="auto"/>
          </w:tcPr>
          <w:p w14:paraId="4C99DEDE"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85</w:t>
            </w:r>
          </w:p>
        </w:tc>
        <w:tc>
          <w:tcPr>
            <w:tcW w:w="709" w:type="dxa"/>
            <w:shd w:val="clear" w:color="auto" w:fill="auto"/>
          </w:tcPr>
          <w:p w14:paraId="4607C756"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85</w:t>
            </w:r>
          </w:p>
        </w:tc>
        <w:tc>
          <w:tcPr>
            <w:tcW w:w="708" w:type="dxa"/>
            <w:shd w:val="clear" w:color="auto" w:fill="auto"/>
          </w:tcPr>
          <w:p w14:paraId="3376FC2B"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93</w:t>
            </w:r>
          </w:p>
        </w:tc>
        <w:tc>
          <w:tcPr>
            <w:tcW w:w="708" w:type="dxa"/>
            <w:shd w:val="clear" w:color="auto" w:fill="auto"/>
          </w:tcPr>
          <w:p w14:paraId="76B4D3DC"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93</w:t>
            </w:r>
          </w:p>
        </w:tc>
        <w:tc>
          <w:tcPr>
            <w:tcW w:w="738" w:type="dxa"/>
          </w:tcPr>
          <w:p w14:paraId="1230A1C0"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93</w:t>
            </w:r>
          </w:p>
        </w:tc>
        <w:tc>
          <w:tcPr>
            <w:tcW w:w="709" w:type="dxa"/>
          </w:tcPr>
          <w:p w14:paraId="6EB9FBEB"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93</w:t>
            </w:r>
          </w:p>
        </w:tc>
        <w:tc>
          <w:tcPr>
            <w:tcW w:w="850" w:type="dxa"/>
          </w:tcPr>
          <w:p w14:paraId="700256E9"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93</w:t>
            </w:r>
          </w:p>
        </w:tc>
        <w:tc>
          <w:tcPr>
            <w:tcW w:w="3233" w:type="dxa"/>
            <w:shd w:val="clear" w:color="auto" w:fill="auto"/>
          </w:tcPr>
          <w:p w14:paraId="24CD2241" w14:textId="1EABFE0E" w:rsidR="00C10891" w:rsidRPr="00DF56DD" w:rsidRDefault="00EB057E" w:rsidP="00A61D5F">
            <w:pPr>
              <w:widowControl w:val="0"/>
              <w:spacing w:after="1" w:line="240" w:lineRule="auto"/>
              <w:ind w:right="-31"/>
              <w:jc w:val="both"/>
              <w:outlineLvl w:val="1"/>
              <w:rPr>
                <w:rFonts w:ascii="Times New Roman" w:eastAsia="Times New Roman" w:hAnsi="Times New Roman" w:cs="Times New Roman"/>
                <w:sz w:val="26"/>
                <w:szCs w:val="26"/>
              </w:rPr>
            </w:pPr>
            <w:r w:rsidRPr="00EB057E">
              <w:rPr>
                <w:rFonts w:ascii="Times New Roman" w:eastAsia="Times New Roman" w:hAnsi="Times New Roman" w:cs="Times New Roman"/>
                <w:sz w:val="26"/>
                <w:szCs w:val="26"/>
              </w:rPr>
              <w:t>республиканские органы исполнительн</w:t>
            </w:r>
            <w:r w:rsidR="00A61D5F">
              <w:rPr>
                <w:rFonts w:ascii="Times New Roman" w:eastAsia="Times New Roman" w:hAnsi="Times New Roman" w:cs="Times New Roman"/>
                <w:sz w:val="26"/>
                <w:szCs w:val="26"/>
              </w:rPr>
              <w:t>ой</w:t>
            </w:r>
            <w:r w:rsidRPr="00EB057E">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осуществляющие функции и полномочия учредителя профессиональных образовательных организаций</w:t>
            </w:r>
          </w:p>
        </w:tc>
      </w:tr>
      <w:tr w:rsidR="00C10891" w:rsidRPr="00DF56DD" w14:paraId="4FB3B1E4" w14:textId="77777777" w:rsidTr="00370CFB">
        <w:tc>
          <w:tcPr>
            <w:tcW w:w="709" w:type="dxa"/>
            <w:shd w:val="clear" w:color="auto" w:fill="auto"/>
          </w:tcPr>
          <w:p w14:paraId="00C74DC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71.</w:t>
            </w:r>
          </w:p>
        </w:tc>
        <w:tc>
          <w:tcPr>
            <w:tcW w:w="4140" w:type="dxa"/>
            <w:shd w:val="clear" w:color="auto" w:fill="auto"/>
          </w:tcPr>
          <w:p w14:paraId="78FE6808" w14:textId="77777777" w:rsidR="00C10891" w:rsidRPr="00DF56DD" w:rsidRDefault="00C10891" w:rsidP="00370CFB">
            <w:pPr>
              <w:widowControl w:val="0"/>
              <w:spacing w:after="1" w:line="240"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Численность абитуриентов из числа инвалидов и лиц с ограниченными возможностями здоровья, принятых на обучение по образовательным программам среднего профессионального образования в профессиональные образовательные организации, находящиеся в ведении Республики Татарстан</w:t>
            </w:r>
          </w:p>
        </w:tc>
        <w:tc>
          <w:tcPr>
            <w:tcW w:w="992" w:type="dxa"/>
            <w:shd w:val="clear" w:color="auto" w:fill="auto"/>
          </w:tcPr>
          <w:p w14:paraId="52E9FE55"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человек</w:t>
            </w:r>
          </w:p>
        </w:tc>
        <w:tc>
          <w:tcPr>
            <w:tcW w:w="709" w:type="dxa"/>
            <w:shd w:val="clear" w:color="auto" w:fill="auto"/>
          </w:tcPr>
          <w:p w14:paraId="75CED8D2"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838</w:t>
            </w:r>
          </w:p>
        </w:tc>
        <w:tc>
          <w:tcPr>
            <w:tcW w:w="708" w:type="dxa"/>
            <w:shd w:val="clear" w:color="auto" w:fill="auto"/>
          </w:tcPr>
          <w:p w14:paraId="1B60D73E"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838</w:t>
            </w:r>
          </w:p>
        </w:tc>
        <w:tc>
          <w:tcPr>
            <w:tcW w:w="709" w:type="dxa"/>
            <w:shd w:val="clear" w:color="auto" w:fill="auto"/>
          </w:tcPr>
          <w:p w14:paraId="6D2E2F2D"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838</w:t>
            </w:r>
          </w:p>
        </w:tc>
        <w:tc>
          <w:tcPr>
            <w:tcW w:w="709" w:type="dxa"/>
            <w:shd w:val="clear" w:color="auto" w:fill="auto"/>
          </w:tcPr>
          <w:p w14:paraId="1FD4C065"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838</w:t>
            </w:r>
          </w:p>
        </w:tc>
        <w:tc>
          <w:tcPr>
            <w:tcW w:w="708" w:type="dxa"/>
            <w:shd w:val="clear" w:color="auto" w:fill="auto"/>
          </w:tcPr>
          <w:p w14:paraId="3FE59DA9"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862</w:t>
            </w:r>
          </w:p>
        </w:tc>
        <w:tc>
          <w:tcPr>
            <w:tcW w:w="708" w:type="dxa"/>
            <w:shd w:val="clear" w:color="auto" w:fill="auto"/>
          </w:tcPr>
          <w:p w14:paraId="66DE345C"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862</w:t>
            </w:r>
          </w:p>
        </w:tc>
        <w:tc>
          <w:tcPr>
            <w:tcW w:w="738" w:type="dxa"/>
          </w:tcPr>
          <w:p w14:paraId="758B90B3"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862</w:t>
            </w:r>
          </w:p>
        </w:tc>
        <w:tc>
          <w:tcPr>
            <w:tcW w:w="709" w:type="dxa"/>
          </w:tcPr>
          <w:p w14:paraId="063B16B8"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862</w:t>
            </w:r>
          </w:p>
        </w:tc>
        <w:tc>
          <w:tcPr>
            <w:tcW w:w="850" w:type="dxa"/>
          </w:tcPr>
          <w:p w14:paraId="23E355B4"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862</w:t>
            </w:r>
          </w:p>
        </w:tc>
        <w:tc>
          <w:tcPr>
            <w:tcW w:w="3233" w:type="dxa"/>
            <w:shd w:val="clear" w:color="auto" w:fill="auto"/>
          </w:tcPr>
          <w:p w14:paraId="635BB175" w14:textId="20D0359C" w:rsidR="00C10891" w:rsidRPr="00DF56DD" w:rsidRDefault="00B6610B" w:rsidP="00A61D5F">
            <w:pPr>
              <w:widowControl w:val="0"/>
              <w:spacing w:after="1" w:line="240" w:lineRule="auto"/>
              <w:ind w:right="-31"/>
              <w:jc w:val="both"/>
              <w:outlineLvl w:val="1"/>
              <w:rPr>
                <w:rFonts w:ascii="Times New Roman" w:eastAsia="Times New Roman" w:hAnsi="Times New Roman" w:cs="Times New Roman"/>
                <w:sz w:val="26"/>
                <w:szCs w:val="26"/>
              </w:rPr>
            </w:pPr>
            <w:r w:rsidRPr="00B6610B">
              <w:rPr>
                <w:rFonts w:ascii="Times New Roman" w:eastAsia="Times New Roman" w:hAnsi="Times New Roman" w:cs="Times New Roman"/>
                <w:sz w:val="26"/>
                <w:szCs w:val="26"/>
              </w:rPr>
              <w:t>республиканские органы исполнительн</w:t>
            </w:r>
            <w:r w:rsidR="00A61D5F">
              <w:rPr>
                <w:rFonts w:ascii="Times New Roman" w:eastAsia="Times New Roman" w:hAnsi="Times New Roman" w:cs="Times New Roman"/>
                <w:sz w:val="26"/>
                <w:szCs w:val="26"/>
              </w:rPr>
              <w:t>ой</w:t>
            </w:r>
            <w:r w:rsidRPr="00B6610B">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осуществляющие функции и полномочия учредителя профессиональных образовательных организаций</w:t>
            </w:r>
          </w:p>
        </w:tc>
      </w:tr>
      <w:tr w:rsidR="00C10891" w:rsidRPr="00DF56DD" w14:paraId="1F36854F" w14:textId="77777777" w:rsidTr="00370CFB">
        <w:tc>
          <w:tcPr>
            <w:tcW w:w="709" w:type="dxa"/>
            <w:shd w:val="clear" w:color="auto" w:fill="auto"/>
          </w:tcPr>
          <w:p w14:paraId="3BBC503E"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72.</w:t>
            </w:r>
          </w:p>
        </w:tc>
        <w:tc>
          <w:tcPr>
            <w:tcW w:w="4140" w:type="dxa"/>
            <w:shd w:val="clear" w:color="auto" w:fill="auto"/>
          </w:tcPr>
          <w:p w14:paraId="425F4140" w14:textId="77777777" w:rsidR="00C10891" w:rsidRPr="00DF56DD" w:rsidRDefault="00C10891" w:rsidP="00370CFB">
            <w:pPr>
              <w:widowControl w:val="0"/>
              <w:spacing w:after="1" w:line="240"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Удельный вес инвалидов и лиц с ограниченными возможностями </w:t>
            </w:r>
            <w:r w:rsidRPr="00DF56DD">
              <w:rPr>
                <w:rFonts w:ascii="Times New Roman" w:eastAsia="Times New Roman" w:hAnsi="Times New Roman" w:cs="Times New Roman"/>
                <w:sz w:val="26"/>
                <w:szCs w:val="26"/>
              </w:rPr>
              <w:lastRenderedPageBreak/>
              <w:t>здоровья, обучающихся по адаптированным образовательным программам среднего профессионального образования в профессиональных образовательных организациях, находящихся в ведении Республики Татарстан, от общего числа инвалидов и лиц с ограниченными возможностями здоровья, обучающихся по образовательным программам среднего профессионального образования в профессиональных образовательных организациях, находящихся в ведении Республики Татарстан</w:t>
            </w:r>
          </w:p>
        </w:tc>
        <w:tc>
          <w:tcPr>
            <w:tcW w:w="992" w:type="dxa"/>
            <w:shd w:val="clear" w:color="auto" w:fill="auto"/>
          </w:tcPr>
          <w:p w14:paraId="5B570F36"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процентов</w:t>
            </w:r>
          </w:p>
        </w:tc>
        <w:tc>
          <w:tcPr>
            <w:tcW w:w="709" w:type="dxa"/>
            <w:shd w:val="clear" w:color="auto" w:fill="auto"/>
          </w:tcPr>
          <w:p w14:paraId="35EF7817"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4,7</w:t>
            </w:r>
          </w:p>
        </w:tc>
        <w:tc>
          <w:tcPr>
            <w:tcW w:w="708" w:type="dxa"/>
            <w:shd w:val="clear" w:color="auto" w:fill="auto"/>
          </w:tcPr>
          <w:p w14:paraId="3EDECC4B"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4,7</w:t>
            </w:r>
          </w:p>
        </w:tc>
        <w:tc>
          <w:tcPr>
            <w:tcW w:w="709" w:type="dxa"/>
            <w:shd w:val="clear" w:color="auto" w:fill="auto"/>
          </w:tcPr>
          <w:p w14:paraId="04502D18"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4,7</w:t>
            </w:r>
          </w:p>
        </w:tc>
        <w:tc>
          <w:tcPr>
            <w:tcW w:w="709" w:type="dxa"/>
            <w:shd w:val="clear" w:color="auto" w:fill="auto"/>
          </w:tcPr>
          <w:p w14:paraId="12DEAF03"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4,7</w:t>
            </w:r>
          </w:p>
        </w:tc>
        <w:tc>
          <w:tcPr>
            <w:tcW w:w="708" w:type="dxa"/>
            <w:shd w:val="clear" w:color="auto" w:fill="auto"/>
          </w:tcPr>
          <w:p w14:paraId="03ECCFE6"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4,7</w:t>
            </w:r>
          </w:p>
        </w:tc>
        <w:tc>
          <w:tcPr>
            <w:tcW w:w="708" w:type="dxa"/>
            <w:shd w:val="clear" w:color="auto" w:fill="auto"/>
          </w:tcPr>
          <w:p w14:paraId="2EF05ACF"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5,3</w:t>
            </w:r>
          </w:p>
        </w:tc>
        <w:tc>
          <w:tcPr>
            <w:tcW w:w="738" w:type="dxa"/>
            <w:shd w:val="clear" w:color="auto" w:fill="auto"/>
          </w:tcPr>
          <w:p w14:paraId="55D89023"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5,3</w:t>
            </w:r>
          </w:p>
        </w:tc>
        <w:tc>
          <w:tcPr>
            <w:tcW w:w="709" w:type="dxa"/>
          </w:tcPr>
          <w:p w14:paraId="701E7FDB"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5,3</w:t>
            </w:r>
          </w:p>
        </w:tc>
        <w:tc>
          <w:tcPr>
            <w:tcW w:w="850" w:type="dxa"/>
          </w:tcPr>
          <w:p w14:paraId="5D1BD909"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5,3</w:t>
            </w:r>
          </w:p>
        </w:tc>
        <w:tc>
          <w:tcPr>
            <w:tcW w:w="3233" w:type="dxa"/>
            <w:shd w:val="clear" w:color="auto" w:fill="auto"/>
          </w:tcPr>
          <w:p w14:paraId="10621E71" w14:textId="086ACB94" w:rsidR="00C10891" w:rsidRPr="00DF56DD" w:rsidRDefault="00B6610B" w:rsidP="00A61D5F">
            <w:pPr>
              <w:widowControl w:val="0"/>
              <w:spacing w:after="1" w:line="240" w:lineRule="auto"/>
              <w:ind w:right="-31"/>
              <w:jc w:val="both"/>
              <w:outlineLvl w:val="1"/>
              <w:rPr>
                <w:rFonts w:ascii="Times New Roman" w:eastAsia="Times New Roman" w:hAnsi="Times New Roman" w:cs="Times New Roman"/>
                <w:sz w:val="26"/>
                <w:szCs w:val="26"/>
              </w:rPr>
            </w:pPr>
            <w:r w:rsidRPr="00B6610B">
              <w:rPr>
                <w:rFonts w:ascii="Times New Roman" w:eastAsia="Times New Roman" w:hAnsi="Times New Roman" w:cs="Times New Roman"/>
                <w:sz w:val="26"/>
                <w:szCs w:val="26"/>
              </w:rPr>
              <w:t>республиканские органы исполнительн</w:t>
            </w:r>
            <w:r w:rsidR="00A61D5F">
              <w:rPr>
                <w:rFonts w:ascii="Times New Roman" w:eastAsia="Times New Roman" w:hAnsi="Times New Roman" w:cs="Times New Roman"/>
                <w:sz w:val="26"/>
                <w:szCs w:val="26"/>
              </w:rPr>
              <w:t>ой</w:t>
            </w:r>
            <w:r w:rsidRPr="00B6610B">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xml:space="preserve">, </w:t>
            </w:r>
            <w:r w:rsidR="00C10891" w:rsidRPr="00DF56DD">
              <w:rPr>
                <w:rFonts w:ascii="Times New Roman" w:eastAsia="Times New Roman" w:hAnsi="Times New Roman" w:cs="Times New Roman"/>
                <w:sz w:val="26"/>
                <w:szCs w:val="26"/>
              </w:rPr>
              <w:lastRenderedPageBreak/>
              <w:t>осуществляющие функции и полномочия учредителя профессиональных образовательных организаций</w:t>
            </w:r>
          </w:p>
        </w:tc>
      </w:tr>
      <w:tr w:rsidR="00C10891" w:rsidRPr="00DF56DD" w14:paraId="6D6F6D80" w14:textId="77777777" w:rsidTr="00370CFB">
        <w:tc>
          <w:tcPr>
            <w:tcW w:w="709" w:type="dxa"/>
            <w:shd w:val="clear" w:color="auto" w:fill="auto"/>
          </w:tcPr>
          <w:p w14:paraId="09A4DA48"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73.</w:t>
            </w:r>
          </w:p>
        </w:tc>
        <w:tc>
          <w:tcPr>
            <w:tcW w:w="4140" w:type="dxa"/>
            <w:shd w:val="clear" w:color="auto" w:fill="auto"/>
          </w:tcPr>
          <w:p w14:paraId="1456A093" w14:textId="77777777" w:rsidR="00C10891" w:rsidRPr="00DF56DD" w:rsidRDefault="00C10891" w:rsidP="00370CFB">
            <w:pPr>
              <w:widowControl w:val="0"/>
              <w:spacing w:after="1" w:line="240"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Численность инвалидов и лиц с ограниченными возможностями здоровья, завершивших обучение по образовательным программам среднего профессионального образования в профессиональных образовательных организациях, находящихся в ведении Республики Татарстан</w:t>
            </w:r>
          </w:p>
        </w:tc>
        <w:tc>
          <w:tcPr>
            <w:tcW w:w="992" w:type="dxa"/>
            <w:shd w:val="clear" w:color="auto" w:fill="auto"/>
          </w:tcPr>
          <w:p w14:paraId="5A5AE584"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человек</w:t>
            </w:r>
          </w:p>
        </w:tc>
        <w:tc>
          <w:tcPr>
            <w:tcW w:w="709" w:type="dxa"/>
            <w:shd w:val="clear" w:color="auto" w:fill="auto"/>
          </w:tcPr>
          <w:p w14:paraId="6C23E90B"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815</w:t>
            </w:r>
          </w:p>
        </w:tc>
        <w:tc>
          <w:tcPr>
            <w:tcW w:w="708" w:type="dxa"/>
            <w:shd w:val="clear" w:color="auto" w:fill="auto"/>
          </w:tcPr>
          <w:p w14:paraId="38B04102"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815</w:t>
            </w:r>
          </w:p>
        </w:tc>
        <w:tc>
          <w:tcPr>
            <w:tcW w:w="709" w:type="dxa"/>
            <w:shd w:val="clear" w:color="auto" w:fill="auto"/>
          </w:tcPr>
          <w:p w14:paraId="5CBAC6DC"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815</w:t>
            </w:r>
          </w:p>
        </w:tc>
        <w:tc>
          <w:tcPr>
            <w:tcW w:w="709" w:type="dxa"/>
            <w:shd w:val="clear" w:color="auto" w:fill="auto"/>
          </w:tcPr>
          <w:p w14:paraId="046BDDA9"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815</w:t>
            </w:r>
          </w:p>
        </w:tc>
        <w:tc>
          <w:tcPr>
            <w:tcW w:w="708" w:type="dxa"/>
            <w:shd w:val="clear" w:color="auto" w:fill="auto"/>
          </w:tcPr>
          <w:p w14:paraId="392359E9"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851</w:t>
            </w:r>
          </w:p>
        </w:tc>
        <w:tc>
          <w:tcPr>
            <w:tcW w:w="708" w:type="dxa"/>
            <w:shd w:val="clear" w:color="auto" w:fill="auto"/>
          </w:tcPr>
          <w:p w14:paraId="1C3D1E5B" w14:textId="77777777" w:rsidR="00C10891" w:rsidRPr="00DF56DD" w:rsidRDefault="00C10891" w:rsidP="00370CFB">
            <w:pPr>
              <w:widowControl w:val="0"/>
              <w:spacing w:line="240" w:lineRule="auto"/>
              <w:jc w:val="center"/>
            </w:pPr>
            <w:r w:rsidRPr="00DF56DD">
              <w:rPr>
                <w:rFonts w:ascii="Times New Roman" w:eastAsia="Times New Roman" w:hAnsi="Times New Roman" w:cs="Times New Roman"/>
                <w:sz w:val="26"/>
                <w:szCs w:val="26"/>
              </w:rPr>
              <w:t>851</w:t>
            </w:r>
          </w:p>
        </w:tc>
        <w:tc>
          <w:tcPr>
            <w:tcW w:w="738" w:type="dxa"/>
          </w:tcPr>
          <w:p w14:paraId="6FC2534F" w14:textId="77777777" w:rsidR="00C10891" w:rsidRPr="00DF56DD" w:rsidRDefault="00C10891" w:rsidP="00370CFB">
            <w:pPr>
              <w:widowControl w:val="0"/>
              <w:spacing w:line="240" w:lineRule="auto"/>
              <w:jc w:val="center"/>
            </w:pPr>
            <w:r w:rsidRPr="00DF56DD">
              <w:rPr>
                <w:rFonts w:ascii="Times New Roman" w:eastAsia="Times New Roman" w:hAnsi="Times New Roman" w:cs="Times New Roman"/>
                <w:sz w:val="26"/>
                <w:szCs w:val="26"/>
              </w:rPr>
              <w:t>851</w:t>
            </w:r>
          </w:p>
        </w:tc>
        <w:tc>
          <w:tcPr>
            <w:tcW w:w="709" w:type="dxa"/>
          </w:tcPr>
          <w:p w14:paraId="0D02FE21" w14:textId="77777777" w:rsidR="00C10891" w:rsidRPr="00DF56DD" w:rsidRDefault="00C10891" w:rsidP="00370CFB">
            <w:pPr>
              <w:widowControl w:val="0"/>
              <w:spacing w:line="240" w:lineRule="auto"/>
              <w:jc w:val="center"/>
            </w:pPr>
            <w:r w:rsidRPr="00DF56DD">
              <w:rPr>
                <w:rFonts w:ascii="Times New Roman" w:eastAsia="Times New Roman" w:hAnsi="Times New Roman" w:cs="Times New Roman"/>
                <w:sz w:val="26"/>
                <w:szCs w:val="26"/>
              </w:rPr>
              <w:t>851</w:t>
            </w:r>
          </w:p>
        </w:tc>
        <w:tc>
          <w:tcPr>
            <w:tcW w:w="850" w:type="dxa"/>
          </w:tcPr>
          <w:p w14:paraId="46DBF85A" w14:textId="77777777" w:rsidR="00C10891" w:rsidRPr="00DF56DD" w:rsidRDefault="00C10891" w:rsidP="00370CFB">
            <w:pPr>
              <w:widowControl w:val="0"/>
              <w:spacing w:line="240" w:lineRule="auto"/>
              <w:jc w:val="center"/>
            </w:pPr>
            <w:r w:rsidRPr="00DF56DD">
              <w:rPr>
                <w:rFonts w:ascii="Times New Roman" w:eastAsia="Times New Roman" w:hAnsi="Times New Roman" w:cs="Times New Roman"/>
                <w:sz w:val="26"/>
                <w:szCs w:val="26"/>
              </w:rPr>
              <w:t>851</w:t>
            </w:r>
          </w:p>
        </w:tc>
        <w:tc>
          <w:tcPr>
            <w:tcW w:w="3233" w:type="dxa"/>
            <w:shd w:val="clear" w:color="auto" w:fill="auto"/>
          </w:tcPr>
          <w:p w14:paraId="7FD36FA8" w14:textId="23398F2D" w:rsidR="00C10891" w:rsidRPr="00DF56DD" w:rsidRDefault="00B6610B" w:rsidP="00A61D5F">
            <w:pPr>
              <w:widowControl w:val="0"/>
              <w:spacing w:after="1" w:line="240" w:lineRule="auto"/>
              <w:ind w:right="-31"/>
              <w:jc w:val="both"/>
              <w:outlineLvl w:val="1"/>
              <w:rPr>
                <w:rFonts w:ascii="Times New Roman" w:eastAsia="Times New Roman" w:hAnsi="Times New Roman" w:cs="Times New Roman"/>
                <w:sz w:val="26"/>
                <w:szCs w:val="26"/>
              </w:rPr>
            </w:pPr>
            <w:r w:rsidRPr="00B6610B">
              <w:rPr>
                <w:rFonts w:ascii="Times New Roman" w:eastAsia="Times New Roman" w:hAnsi="Times New Roman" w:cs="Times New Roman"/>
                <w:sz w:val="26"/>
                <w:szCs w:val="26"/>
              </w:rPr>
              <w:t>республиканские органы исполнительн</w:t>
            </w:r>
            <w:r w:rsidR="00A61D5F">
              <w:rPr>
                <w:rFonts w:ascii="Times New Roman" w:eastAsia="Times New Roman" w:hAnsi="Times New Roman" w:cs="Times New Roman"/>
                <w:sz w:val="26"/>
                <w:szCs w:val="26"/>
              </w:rPr>
              <w:t>ой</w:t>
            </w:r>
            <w:r w:rsidRPr="00B6610B">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осуществляющие функции и полномочия учредителя профессиональных образовательных организаций</w:t>
            </w:r>
          </w:p>
        </w:tc>
      </w:tr>
      <w:tr w:rsidR="00C10891" w:rsidRPr="00DF56DD" w14:paraId="418B1886" w14:textId="77777777" w:rsidTr="00370CFB">
        <w:tc>
          <w:tcPr>
            <w:tcW w:w="709" w:type="dxa"/>
            <w:shd w:val="clear" w:color="auto" w:fill="auto"/>
          </w:tcPr>
          <w:p w14:paraId="66C8AFE0"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74.</w:t>
            </w:r>
          </w:p>
        </w:tc>
        <w:tc>
          <w:tcPr>
            <w:tcW w:w="4140" w:type="dxa"/>
            <w:shd w:val="clear" w:color="auto" w:fill="auto"/>
          </w:tcPr>
          <w:p w14:paraId="3C0FFF43" w14:textId="77777777" w:rsidR="00C10891" w:rsidRPr="00DF56DD" w:rsidRDefault="00C10891" w:rsidP="00370CFB">
            <w:pPr>
              <w:widowControl w:val="0"/>
              <w:spacing w:after="1" w:line="240"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инвалидов и лиц с ограниченными возможностями здоровья, завершивших обучение по образовательным программам среднего профессионального образования по очной форме обучения в профессио</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нальных образовательных</w:t>
            </w:r>
            <w:r>
              <w:rPr>
                <w:rFonts w:ascii="Times New Roman" w:eastAsia="Times New Roman" w:hAnsi="Times New Roman" w:cs="Times New Roman"/>
                <w:sz w:val="26"/>
                <w:szCs w:val="26"/>
              </w:rPr>
              <w:t xml:space="preserve"> органи-</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t>з</w:t>
            </w:r>
            <w:r w:rsidRPr="00DF56DD">
              <w:rPr>
                <w:rFonts w:ascii="Times New Roman" w:eastAsia="Times New Roman" w:hAnsi="Times New Roman" w:cs="Times New Roman"/>
                <w:sz w:val="26"/>
                <w:szCs w:val="26"/>
              </w:rPr>
              <w:t>ациях, находящихся в ведении Республики Татарстан</w:t>
            </w:r>
          </w:p>
        </w:tc>
        <w:tc>
          <w:tcPr>
            <w:tcW w:w="992" w:type="dxa"/>
            <w:shd w:val="clear" w:color="auto" w:fill="auto"/>
          </w:tcPr>
          <w:p w14:paraId="4CC093D7"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процентов</w:t>
            </w:r>
          </w:p>
        </w:tc>
        <w:tc>
          <w:tcPr>
            <w:tcW w:w="709" w:type="dxa"/>
            <w:shd w:val="clear" w:color="auto" w:fill="auto"/>
          </w:tcPr>
          <w:p w14:paraId="12F48B88"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6,2</w:t>
            </w:r>
          </w:p>
        </w:tc>
        <w:tc>
          <w:tcPr>
            <w:tcW w:w="708" w:type="dxa"/>
            <w:shd w:val="clear" w:color="auto" w:fill="auto"/>
          </w:tcPr>
          <w:p w14:paraId="4A998D83"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6,2</w:t>
            </w:r>
          </w:p>
        </w:tc>
        <w:tc>
          <w:tcPr>
            <w:tcW w:w="709" w:type="dxa"/>
            <w:shd w:val="clear" w:color="auto" w:fill="auto"/>
          </w:tcPr>
          <w:p w14:paraId="7FD6C1C3"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6,2</w:t>
            </w:r>
          </w:p>
        </w:tc>
        <w:tc>
          <w:tcPr>
            <w:tcW w:w="709" w:type="dxa"/>
            <w:shd w:val="clear" w:color="auto" w:fill="auto"/>
          </w:tcPr>
          <w:p w14:paraId="6CD45A9C"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6,2</w:t>
            </w:r>
          </w:p>
        </w:tc>
        <w:tc>
          <w:tcPr>
            <w:tcW w:w="708" w:type="dxa"/>
            <w:shd w:val="clear" w:color="auto" w:fill="auto"/>
          </w:tcPr>
          <w:p w14:paraId="29A50DC8"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6,8</w:t>
            </w:r>
          </w:p>
        </w:tc>
        <w:tc>
          <w:tcPr>
            <w:tcW w:w="708" w:type="dxa"/>
            <w:shd w:val="clear" w:color="auto" w:fill="auto"/>
          </w:tcPr>
          <w:p w14:paraId="3C0E75EB"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6,8</w:t>
            </w:r>
          </w:p>
        </w:tc>
        <w:tc>
          <w:tcPr>
            <w:tcW w:w="738" w:type="dxa"/>
          </w:tcPr>
          <w:p w14:paraId="11CE7E0F"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6,8</w:t>
            </w:r>
          </w:p>
        </w:tc>
        <w:tc>
          <w:tcPr>
            <w:tcW w:w="709" w:type="dxa"/>
          </w:tcPr>
          <w:p w14:paraId="39C6B614"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6,8</w:t>
            </w:r>
          </w:p>
        </w:tc>
        <w:tc>
          <w:tcPr>
            <w:tcW w:w="850" w:type="dxa"/>
          </w:tcPr>
          <w:p w14:paraId="1743F2B0" w14:textId="77777777" w:rsidR="00C10891" w:rsidRPr="00DF56DD" w:rsidRDefault="00C10891" w:rsidP="00370CFB">
            <w:pPr>
              <w:widowControl w:val="0"/>
              <w:spacing w:after="1" w:line="240"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6,8</w:t>
            </w:r>
          </w:p>
        </w:tc>
        <w:tc>
          <w:tcPr>
            <w:tcW w:w="3233" w:type="dxa"/>
            <w:shd w:val="clear" w:color="auto" w:fill="auto"/>
          </w:tcPr>
          <w:p w14:paraId="24C2001D" w14:textId="4F42116C" w:rsidR="00C10891" w:rsidRPr="00DF56DD" w:rsidRDefault="00B6610B" w:rsidP="00A61D5F">
            <w:pPr>
              <w:widowControl w:val="0"/>
              <w:spacing w:after="1" w:line="240" w:lineRule="auto"/>
              <w:ind w:right="-31"/>
              <w:jc w:val="both"/>
              <w:outlineLvl w:val="1"/>
              <w:rPr>
                <w:rFonts w:ascii="Times New Roman" w:eastAsia="Times New Roman" w:hAnsi="Times New Roman" w:cs="Times New Roman"/>
                <w:sz w:val="26"/>
                <w:szCs w:val="26"/>
              </w:rPr>
            </w:pPr>
            <w:r w:rsidRPr="00B6610B">
              <w:rPr>
                <w:rFonts w:ascii="Times New Roman" w:eastAsia="Times New Roman" w:hAnsi="Times New Roman" w:cs="Times New Roman"/>
                <w:sz w:val="26"/>
                <w:szCs w:val="26"/>
              </w:rPr>
              <w:t>республиканские органы исполнительн</w:t>
            </w:r>
            <w:r w:rsidR="00A61D5F">
              <w:rPr>
                <w:rFonts w:ascii="Times New Roman" w:eastAsia="Times New Roman" w:hAnsi="Times New Roman" w:cs="Times New Roman"/>
                <w:sz w:val="26"/>
                <w:szCs w:val="26"/>
              </w:rPr>
              <w:t>ой</w:t>
            </w:r>
            <w:r w:rsidRPr="00B6610B">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осуществляющие функции и полномочия учредителя профессиональных образовательных организаций</w:t>
            </w:r>
          </w:p>
        </w:tc>
      </w:tr>
      <w:tr w:rsidR="00C10891" w:rsidRPr="00DF56DD" w14:paraId="26CD7794" w14:textId="77777777" w:rsidTr="00370CFB">
        <w:trPr>
          <w:trHeight w:val="113"/>
        </w:trPr>
        <w:tc>
          <w:tcPr>
            <w:tcW w:w="709" w:type="dxa"/>
            <w:shd w:val="clear" w:color="auto" w:fill="auto"/>
          </w:tcPr>
          <w:p w14:paraId="1038AB2B" w14:textId="77777777" w:rsidR="00C10891" w:rsidRPr="00DF56DD" w:rsidRDefault="00C10891" w:rsidP="00370CFB">
            <w:pPr>
              <w:widowControl w:val="0"/>
              <w:spacing w:after="1" w:line="280" w:lineRule="atLeast"/>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75.</w:t>
            </w:r>
          </w:p>
        </w:tc>
        <w:tc>
          <w:tcPr>
            <w:tcW w:w="4140" w:type="dxa"/>
            <w:shd w:val="clear" w:color="auto" w:fill="auto"/>
          </w:tcPr>
          <w:p w14:paraId="690B45F8" w14:textId="77777777" w:rsidR="00C10891" w:rsidRPr="00DF56DD" w:rsidRDefault="00C10891" w:rsidP="00370CFB">
            <w:pPr>
              <w:widowControl w:val="0"/>
              <w:spacing w:after="1" w:line="228" w:lineRule="auto"/>
              <w:ind w:right="-31"/>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Численность трудоустроенных выпускников – инвалидов и лиц с ограниченными возможностями здоровья из числа завершивших обучение инвалидов и лиц с ограниченными возможностями  здоровья по образовательным программам среднего профессионального образования в профессиональных образовательных организациях, находящихся в ведении Республики Татарстан</w:t>
            </w:r>
          </w:p>
        </w:tc>
        <w:tc>
          <w:tcPr>
            <w:tcW w:w="992" w:type="dxa"/>
            <w:shd w:val="clear" w:color="auto" w:fill="auto"/>
          </w:tcPr>
          <w:p w14:paraId="70882185"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человек</w:t>
            </w:r>
          </w:p>
        </w:tc>
        <w:tc>
          <w:tcPr>
            <w:tcW w:w="709" w:type="dxa"/>
            <w:shd w:val="clear" w:color="auto" w:fill="auto"/>
          </w:tcPr>
          <w:p w14:paraId="317AD0C5"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725</w:t>
            </w:r>
          </w:p>
        </w:tc>
        <w:tc>
          <w:tcPr>
            <w:tcW w:w="708" w:type="dxa"/>
            <w:shd w:val="clear" w:color="auto" w:fill="auto"/>
          </w:tcPr>
          <w:p w14:paraId="4FA7ED4F"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725</w:t>
            </w:r>
          </w:p>
        </w:tc>
        <w:tc>
          <w:tcPr>
            <w:tcW w:w="709" w:type="dxa"/>
            <w:shd w:val="clear" w:color="auto" w:fill="auto"/>
          </w:tcPr>
          <w:p w14:paraId="7847BE12"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725</w:t>
            </w:r>
          </w:p>
        </w:tc>
        <w:tc>
          <w:tcPr>
            <w:tcW w:w="709" w:type="dxa"/>
            <w:shd w:val="clear" w:color="auto" w:fill="auto"/>
          </w:tcPr>
          <w:p w14:paraId="7353B897"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725</w:t>
            </w:r>
          </w:p>
        </w:tc>
        <w:tc>
          <w:tcPr>
            <w:tcW w:w="708" w:type="dxa"/>
            <w:shd w:val="clear" w:color="auto" w:fill="auto"/>
          </w:tcPr>
          <w:p w14:paraId="6DDD6307"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770</w:t>
            </w:r>
          </w:p>
        </w:tc>
        <w:tc>
          <w:tcPr>
            <w:tcW w:w="708" w:type="dxa"/>
            <w:shd w:val="clear" w:color="auto" w:fill="auto"/>
          </w:tcPr>
          <w:p w14:paraId="612CEC37"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770</w:t>
            </w:r>
          </w:p>
        </w:tc>
        <w:tc>
          <w:tcPr>
            <w:tcW w:w="738" w:type="dxa"/>
          </w:tcPr>
          <w:p w14:paraId="136EF0BF"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770</w:t>
            </w:r>
          </w:p>
        </w:tc>
        <w:tc>
          <w:tcPr>
            <w:tcW w:w="709" w:type="dxa"/>
          </w:tcPr>
          <w:p w14:paraId="22167F0B"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770</w:t>
            </w:r>
          </w:p>
        </w:tc>
        <w:tc>
          <w:tcPr>
            <w:tcW w:w="850" w:type="dxa"/>
          </w:tcPr>
          <w:p w14:paraId="5414908D" w14:textId="77777777" w:rsidR="00C10891" w:rsidRPr="00DF56DD" w:rsidRDefault="00C10891" w:rsidP="00370CFB">
            <w:pPr>
              <w:widowControl w:val="0"/>
              <w:spacing w:after="1" w:line="228" w:lineRule="auto"/>
              <w:ind w:right="-31"/>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770</w:t>
            </w:r>
          </w:p>
        </w:tc>
        <w:tc>
          <w:tcPr>
            <w:tcW w:w="3233" w:type="dxa"/>
            <w:shd w:val="clear" w:color="auto" w:fill="auto"/>
          </w:tcPr>
          <w:p w14:paraId="33FA5CF8" w14:textId="3D91E153" w:rsidR="00C10891" w:rsidRPr="00DF56DD" w:rsidRDefault="00B6610B" w:rsidP="007B0069">
            <w:pPr>
              <w:widowControl w:val="0"/>
              <w:spacing w:after="1" w:line="228" w:lineRule="auto"/>
              <w:ind w:right="-31"/>
              <w:jc w:val="both"/>
              <w:outlineLvl w:val="1"/>
              <w:rPr>
                <w:rFonts w:ascii="Times New Roman" w:eastAsia="Times New Roman" w:hAnsi="Times New Roman" w:cs="Times New Roman"/>
                <w:sz w:val="26"/>
                <w:szCs w:val="26"/>
              </w:rPr>
            </w:pPr>
            <w:r w:rsidRPr="00B6610B">
              <w:rPr>
                <w:rFonts w:ascii="Times New Roman" w:eastAsia="Times New Roman" w:hAnsi="Times New Roman" w:cs="Times New Roman"/>
                <w:sz w:val="26"/>
                <w:szCs w:val="26"/>
              </w:rPr>
              <w:t>республиканские органы исполнительн</w:t>
            </w:r>
            <w:r w:rsidR="007B0069">
              <w:rPr>
                <w:rFonts w:ascii="Times New Roman" w:eastAsia="Times New Roman" w:hAnsi="Times New Roman" w:cs="Times New Roman"/>
                <w:sz w:val="26"/>
                <w:szCs w:val="26"/>
              </w:rPr>
              <w:t>ой</w:t>
            </w:r>
            <w:r w:rsidRPr="00B6610B">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осуществляющие функции и полномочия учредителя профессиональных образовательных организаций</w:t>
            </w:r>
          </w:p>
        </w:tc>
      </w:tr>
      <w:tr w:rsidR="00C10891" w:rsidRPr="00DF56DD" w14:paraId="7A6F02FD" w14:textId="77777777" w:rsidTr="00370CFB">
        <w:tc>
          <w:tcPr>
            <w:tcW w:w="709" w:type="dxa"/>
            <w:shd w:val="clear" w:color="auto" w:fill="auto"/>
          </w:tcPr>
          <w:p w14:paraId="3371284E"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76.</w:t>
            </w:r>
          </w:p>
        </w:tc>
        <w:tc>
          <w:tcPr>
            <w:tcW w:w="4140" w:type="dxa"/>
            <w:shd w:val="clear" w:color="auto" w:fill="auto"/>
            <w:vAlign w:val="center"/>
          </w:tcPr>
          <w:p w14:paraId="17241360"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трудоустроенных и (или) продолживших профессиональное образование выпускников-инвалидов и выпускников с ограниченными возможностями здоровья от общей численности выпускников-инвалидов и выпускников с ограниченными возможностями здоровья профессиональных образовательных организаций, находящихся в ведении Республики Татарстан</w:t>
            </w:r>
          </w:p>
        </w:tc>
        <w:tc>
          <w:tcPr>
            <w:tcW w:w="992" w:type="dxa"/>
            <w:shd w:val="clear" w:color="auto" w:fill="auto"/>
          </w:tcPr>
          <w:p w14:paraId="5E0817F3"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процентов</w:t>
            </w:r>
          </w:p>
        </w:tc>
        <w:tc>
          <w:tcPr>
            <w:tcW w:w="709" w:type="dxa"/>
            <w:shd w:val="clear" w:color="auto" w:fill="auto"/>
          </w:tcPr>
          <w:p w14:paraId="778BA974"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89</w:t>
            </w:r>
          </w:p>
        </w:tc>
        <w:tc>
          <w:tcPr>
            <w:tcW w:w="708" w:type="dxa"/>
            <w:shd w:val="clear" w:color="auto" w:fill="auto"/>
          </w:tcPr>
          <w:p w14:paraId="43F0C1B9"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89</w:t>
            </w:r>
          </w:p>
        </w:tc>
        <w:tc>
          <w:tcPr>
            <w:tcW w:w="709" w:type="dxa"/>
            <w:shd w:val="clear" w:color="auto" w:fill="auto"/>
          </w:tcPr>
          <w:p w14:paraId="0644B658"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89</w:t>
            </w:r>
          </w:p>
        </w:tc>
        <w:tc>
          <w:tcPr>
            <w:tcW w:w="709" w:type="dxa"/>
            <w:shd w:val="clear" w:color="auto" w:fill="auto"/>
          </w:tcPr>
          <w:p w14:paraId="1514032C"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89</w:t>
            </w:r>
          </w:p>
        </w:tc>
        <w:tc>
          <w:tcPr>
            <w:tcW w:w="708" w:type="dxa"/>
            <w:shd w:val="clear" w:color="auto" w:fill="auto"/>
          </w:tcPr>
          <w:p w14:paraId="3BCA611D"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90,5</w:t>
            </w:r>
          </w:p>
        </w:tc>
        <w:tc>
          <w:tcPr>
            <w:tcW w:w="708" w:type="dxa"/>
            <w:shd w:val="clear" w:color="auto" w:fill="auto"/>
          </w:tcPr>
          <w:p w14:paraId="5DFC5CDE"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90,5</w:t>
            </w:r>
          </w:p>
        </w:tc>
        <w:tc>
          <w:tcPr>
            <w:tcW w:w="738" w:type="dxa"/>
          </w:tcPr>
          <w:p w14:paraId="3583877E"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90,5</w:t>
            </w:r>
          </w:p>
        </w:tc>
        <w:tc>
          <w:tcPr>
            <w:tcW w:w="709" w:type="dxa"/>
          </w:tcPr>
          <w:p w14:paraId="11F1B442"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90,5</w:t>
            </w:r>
          </w:p>
        </w:tc>
        <w:tc>
          <w:tcPr>
            <w:tcW w:w="850" w:type="dxa"/>
          </w:tcPr>
          <w:p w14:paraId="009D0665"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90,5</w:t>
            </w:r>
          </w:p>
        </w:tc>
        <w:tc>
          <w:tcPr>
            <w:tcW w:w="3233" w:type="dxa"/>
            <w:shd w:val="clear" w:color="auto" w:fill="auto"/>
          </w:tcPr>
          <w:p w14:paraId="230B0FEF" w14:textId="122BA4DE" w:rsidR="00C10891" w:rsidRPr="00DF56DD" w:rsidRDefault="00B6610B" w:rsidP="007B0069">
            <w:pPr>
              <w:widowControl w:val="0"/>
              <w:spacing w:after="1" w:line="228" w:lineRule="auto"/>
              <w:ind w:right="-28"/>
              <w:jc w:val="both"/>
              <w:outlineLvl w:val="1"/>
              <w:rPr>
                <w:rFonts w:ascii="Times New Roman" w:eastAsia="Times New Roman" w:hAnsi="Times New Roman" w:cs="Times New Roman"/>
                <w:sz w:val="26"/>
                <w:szCs w:val="26"/>
              </w:rPr>
            </w:pPr>
            <w:r w:rsidRPr="00B6610B">
              <w:rPr>
                <w:rFonts w:ascii="Times New Roman" w:eastAsia="Times New Roman" w:hAnsi="Times New Roman" w:cs="Times New Roman"/>
                <w:sz w:val="26"/>
                <w:szCs w:val="26"/>
              </w:rPr>
              <w:t>республиканские органы исполнительн</w:t>
            </w:r>
            <w:r w:rsidR="007B0069">
              <w:rPr>
                <w:rFonts w:ascii="Times New Roman" w:eastAsia="Times New Roman" w:hAnsi="Times New Roman" w:cs="Times New Roman"/>
                <w:sz w:val="26"/>
                <w:szCs w:val="26"/>
              </w:rPr>
              <w:t>ой</w:t>
            </w:r>
            <w:r w:rsidRPr="00B6610B">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осуществляющие функции и полномочия учредителя профессиональных образовательных организаций</w:t>
            </w:r>
          </w:p>
        </w:tc>
      </w:tr>
      <w:tr w:rsidR="00C10891" w:rsidRPr="00DF56DD" w14:paraId="16B5231E" w14:textId="77777777" w:rsidTr="00370CFB">
        <w:tc>
          <w:tcPr>
            <w:tcW w:w="709" w:type="dxa"/>
            <w:shd w:val="clear" w:color="auto" w:fill="auto"/>
          </w:tcPr>
          <w:p w14:paraId="0FD28DF9"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77.</w:t>
            </w:r>
          </w:p>
        </w:tc>
        <w:tc>
          <w:tcPr>
            <w:tcW w:w="4140" w:type="dxa"/>
            <w:shd w:val="clear" w:color="auto" w:fill="auto"/>
            <w:vAlign w:val="center"/>
          </w:tcPr>
          <w:p w14:paraId="1B9D5476" w14:textId="77777777" w:rsidR="00C10891" w:rsidRPr="00DF56DD" w:rsidRDefault="00C10891" w:rsidP="00370CFB">
            <w:pPr>
              <w:widowControl w:val="0"/>
              <w:spacing w:after="1" w:line="228" w:lineRule="auto"/>
              <w:ind w:right="-28"/>
              <w:jc w:val="both"/>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Доля профессиональных образовательных организаций, находящихся в ведении Республики Татарстан, в которых обеспечены условия для получения среднего профессионального образования инвалидами</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и лицами с ограниченными</w:t>
            </w:r>
            <w:r>
              <w:rPr>
                <w:rFonts w:ascii="Times New Roman" w:eastAsia="Times New Roman" w:hAnsi="Times New Roman" w:cs="Times New Roman"/>
                <w:sz w:val="26"/>
                <w:szCs w:val="26"/>
              </w:rPr>
              <w:t xml:space="preserve"> воз-</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lastRenderedPageBreak/>
              <w:t>можностями здоровья, в том числе с использованием дистанционных образовательных технологий, в общем количестве таких организаций</w:t>
            </w:r>
          </w:p>
        </w:tc>
        <w:tc>
          <w:tcPr>
            <w:tcW w:w="992" w:type="dxa"/>
            <w:shd w:val="clear" w:color="auto" w:fill="auto"/>
          </w:tcPr>
          <w:p w14:paraId="7DBE05E2"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процентов</w:t>
            </w:r>
          </w:p>
        </w:tc>
        <w:tc>
          <w:tcPr>
            <w:tcW w:w="709" w:type="dxa"/>
            <w:shd w:val="clear" w:color="auto" w:fill="auto"/>
          </w:tcPr>
          <w:p w14:paraId="7DF4B931"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33</w:t>
            </w:r>
          </w:p>
        </w:tc>
        <w:tc>
          <w:tcPr>
            <w:tcW w:w="708" w:type="dxa"/>
            <w:shd w:val="clear" w:color="auto" w:fill="auto"/>
          </w:tcPr>
          <w:p w14:paraId="30718403"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33</w:t>
            </w:r>
          </w:p>
        </w:tc>
        <w:tc>
          <w:tcPr>
            <w:tcW w:w="709" w:type="dxa"/>
            <w:shd w:val="clear" w:color="auto" w:fill="auto"/>
          </w:tcPr>
          <w:p w14:paraId="0DE240A2"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33</w:t>
            </w:r>
          </w:p>
        </w:tc>
        <w:tc>
          <w:tcPr>
            <w:tcW w:w="709" w:type="dxa"/>
            <w:shd w:val="clear" w:color="auto" w:fill="auto"/>
          </w:tcPr>
          <w:p w14:paraId="3BD63CA7"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33</w:t>
            </w:r>
          </w:p>
        </w:tc>
        <w:tc>
          <w:tcPr>
            <w:tcW w:w="708" w:type="dxa"/>
            <w:shd w:val="clear" w:color="auto" w:fill="auto"/>
          </w:tcPr>
          <w:p w14:paraId="24E1962E"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38</w:t>
            </w:r>
          </w:p>
        </w:tc>
        <w:tc>
          <w:tcPr>
            <w:tcW w:w="708" w:type="dxa"/>
            <w:shd w:val="clear" w:color="auto" w:fill="auto"/>
          </w:tcPr>
          <w:p w14:paraId="7D4B2F6F"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38</w:t>
            </w:r>
          </w:p>
        </w:tc>
        <w:tc>
          <w:tcPr>
            <w:tcW w:w="738" w:type="dxa"/>
          </w:tcPr>
          <w:p w14:paraId="4867B587"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38</w:t>
            </w:r>
          </w:p>
        </w:tc>
        <w:tc>
          <w:tcPr>
            <w:tcW w:w="709" w:type="dxa"/>
          </w:tcPr>
          <w:p w14:paraId="4DABCDCA"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38</w:t>
            </w:r>
          </w:p>
        </w:tc>
        <w:tc>
          <w:tcPr>
            <w:tcW w:w="850" w:type="dxa"/>
          </w:tcPr>
          <w:p w14:paraId="53029EBD" w14:textId="77777777" w:rsidR="00C10891" w:rsidRPr="00DF56DD" w:rsidRDefault="00C10891" w:rsidP="00370CFB">
            <w:pPr>
              <w:widowControl w:val="0"/>
              <w:spacing w:after="1" w:line="228" w:lineRule="auto"/>
              <w:ind w:right="-28"/>
              <w:jc w:val="center"/>
              <w:outlineLvl w:val="1"/>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38</w:t>
            </w:r>
          </w:p>
        </w:tc>
        <w:tc>
          <w:tcPr>
            <w:tcW w:w="3233" w:type="dxa"/>
            <w:shd w:val="clear" w:color="auto" w:fill="auto"/>
          </w:tcPr>
          <w:p w14:paraId="2690A921" w14:textId="04DE5DBC" w:rsidR="00C10891" w:rsidRPr="00DF56DD" w:rsidRDefault="00B6610B" w:rsidP="007B0069">
            <w:pPr>
              <w:widowControl w:val="0"/>
              <w:spacing w:after="1" w:line="228" w:lineRule="auto"/>
              <w:ind w:right="-28"/>
              <w:jc w:val="both"/>
              <w:outlineLvl w:val="1"/>
              <w:rPr>
                <w:rFonts w:ascii="Times New Roman" w:eastAsia="Times New Roman" w:hAnsi="Times New Roman" w:cs="Times New Roman"/>
                <w:sz w:val="26"/>
                <w:szCs w:val="26"/>
              </w:rPr>
            </w:pPr>
            <w:r w:rsidRPr="00B6610B">
              <w:rPr>
                <w:rFonts w:ascii="Times New Roman" w:eastAsia="Times New Roman" w:hAnsi="Times New Roman" w:cs="Times New Roman"/>
                <w:sz w:val="26"/>
                <w:szCs w:val="26"/>
              </w:rPr>
              <w:t>республиканские органы исполнительн</w:t>
            </w:r>
            <w:r w:rsidR="007B0069">
              <w:rPr>
                <w:rFonts w:ascii="Times New Roman" w:eastAsia="Times New Roman" w:hAnsi="Times New Roman" w:cs="Times New Roman"/>
                <w:sz w:val="26"/>
                <w:szCs w:val="26"/>
              </w:rPr>
              <w:t>ой</w:t>
            </w:r>
            <w:bookmarkStart w:id="0" w:name="_GoBack"/>
            <w:bookmarkEnd w:id="0"/>
            <w:r w:rsidRPr="00B6610B">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осуществляющие функции и полномочия учредителя профессиональных образовательных организаций</w:t>
            </w:r>
          </w:p>
        </w:tc>
      </w:tr>
    </w:tbl>
    <w:p w14:paraId="3E10FE5B" w14:textId="77777777" w:rsidR="00C10891" w:rsidRPr="00DF56DD" w:rsidRDefault="00C10891" w:rsidP="00C10891">
      <w:pPr>
        <w:widowControl w:val="0"/>
        <w:spacing w:after="1" w:line="240" w:lineRule="auto"/>
        <w:jc w:val="both"/>
        <w:rPr>
          <w:rFonts w:ascii="Times New Roman" w:eastAsia="Times New Roman" w:hAnsi="Times New Roman" w:cs="Times New Roman"/>
          <w:sz w:val="24"/>
        </w:rPr>
      </w:pPr>
    </w:p>
    <w:p w14:paraId="2CFAB556" w14:textId="77777777" w:rsidR="00C10891" w:rsidRPr="00DF56DD" w:rsidRDefault="00C10891" w:rsidP="00C10891">
      <w:pPr>
        <w:widowControl w:val="0"/>
        <w:spacing w:after="1" w:line="240" w:lineRule="auto"/>
        <w:jc w:val="both"/>
        <w:rPr>
          <w:rFonts w:ascii="Times New Roman" w:eastAsia="Times New Roman" w:hAnsi="Times New Roman" w:cs="Times New Roman"/>
          <w:sz w:val="28"/>
        </w:rPr>
      </w:pPr>
      <w:r w:rsidRPr="00DF56DD">
        <w:rPr>
          <w:rFonts w:ascii="Times New Roman" w:eastAsia="Times New Roman" w:hAnsi="Times New Roman" w:cs="Times New Roman"/>
          <w:sz w:val="28"/>
        </w:rPr>
        <w:t>______________________</w:t>
      </w:r>
    </w:p>
    <w:p w14:paraId="290B7AA3" w14:textId="77777777" w:rsidR="00C10891" w:rsidRPr="00DF56DD" w:rsidRDefault="00C10891" w:rsidP="00C10891">
      <w:pPr>
        <w:widowControl w:val="0"/>
        <w:spacing w:after="1" w:line="240" w:lineRule="auto"/>
        <w:ind w:firstLine="709"/>
        <w:jc w:val="both"/>
        <w:rPr>
          <w:rFonts w:ascii="Calibri" w:eastAsia="Times New Roman" w:hAnsi="Calibri" w:cs="Times New Roman"/>
        </w:rPr>
      </w:pPr>
      <w:r w:rsidRPr="00DF56DD">
        <w:rPr>
          <w:rFonts w:ascii="Times New Roman" w:eastAsia="Times New Roman" w:hAnsi="Times New Roman" w:cs="Times New Roman"/>
          <w:sz w:val="28"/>
          <w:szCs w:val="30"/>
          <w:vertAlign w:val="superscript"/>
        </w:rPr>
        <w:t>*</w:t>
      </w:r>
      <w:r w:rsidRPr="00DF56DD">
        <w:rPr>
          <w:rFonts w:ascii="Times New Roman" w:eastAsia="Times New Roman" w:hAnsi="Times New Roman" w:cs="Times New Roman"/>
          <w:sz w:val="26"/>
          <w:szCs w:val="26"/>
        </w:rPr>
        <w:t>С учетом объектов, на которых по техническим причинам невозможно установить лифт.</w:t>
      </w:r>
    </w:p>
    <w:p w14:paraId="386C8340" w14:textId="77777777" w:rsidR="00C10891" w:rsidRPr="00DF56DD" w:rsidRDefault="00C10891" w:rsidP="00C10891">
      <w:pPr>
        <w:widowControl w:val="0"/>
        <w:rPr>
          <w:rFonts w:ascii="Calibri" w:eastAsia="Times New Roman" w:hAnsi="Calibri" w:cs="Times New Roman"/>
        </w:rPr>
      </w:pPr>
    </w:p>
    <w:p w14:paraId="35F40564" w14:textId="77777777" w:rsidR="00C10891" w:rsidRPr="00DF56DD" w:rsidRDefault="00C10891" w:rsidP="00C10891">
      <w:pPr>
        <w:widowControl w:val="0"/>
        <w:rPr>
          <w:rFonts w:ascii="Calibri" w:eastAsia="Times New Roman" w:hAnsi="Calibri" w:cs="Times New Roman"/>
        </w:rPr>
      </w:pPr>
    </w:p>
    <w:p w14:paraId="6D7FB0AE" w14:textId="77777777" w:rsidR="00C10891" w:rsidRPr="00DF56DD" w:rsidRDefault="00C10891" w:rsidP="00C10891">
      <w:pPr>
        <w:widowControl w:val="0"/>
        <w:rPr>
          <w:rFonts w:ascii="Calibri" w:eastAsia="Times New Roman" w:hAnsi="Calibri" w:cs="Times New Roman"/>
        </w:rPr>
      </w:pPr>
    </w:p>
    <w:p w14:paraId="56A9FDDE" w14:textId="77777777" w:rsidR="00C10891" w:rsidRPr="00DF56DD" w:rsidRDefault="00C10891" w:rsidP="00C10891">
      <w:pPr>
        <w:widowControl w:val="0"/>
        <w:tabs>
          <w:tab w:val="left" w:pos="3650"/>
        </w:tabs>
        <w:spacing w:after="0" w:line="240" w:lineRule="auto"/>
        <w:rPr>
          <w:rFonts w:ascii="Calibri" w:eastAsia="Times New Roman" w:hAnsi="Calibri" w:cs="Times New Roman"/>
        </w:rPr>
        <w:sectPr w:rsidR="00C10891" w:rsidRPr="00DF56DD" w:rsidSect="006A05A9">
          <w:pgSz w:w="16838" w:h="11906" w:orient="landscape" w:code="9"/>
          <w:pgMar w:top="1134" w:right="567" w:bottom="1134" w:left="1134" w:header="510" w:footer="709" w:gutter="0"/>
          <w:pgNumType w:start="1"/>
          <w:cols w:space="708"/>
          <w:titlePg/>
          <w:docGrid w:linePitch="360"/>
        </w:sectPr>
      </w:pPr>
      <w:r w:rsidRPr="00DF56DD">
        <w:rPr>
          <w:rFonts w:ascii="Calibri" w:eastAsia="Times New Roman" w:hAnsi="Calibri" w:cs="Times New Roman"/>
        </w:rPr>
        <w:tab/>
      </w:r>
      <w:r w:rsidRPr="00DF56DD">
        <w:rPr>
          <w:rFonts w:ascii="Calibri" w:eastAsia="Times New Roman" w:hAnsi="Calibri" w:cs="Times New Roman"/>
        </w:rPr>
        <w:tab/>
      </w:r>
    </w:p>
    <w:p w14:paraId="527D14D3" w14:textId="77777777" w:rsidR="00C10891" w:rsidRPr="00DF56DD" w:rsidRDefault="00C10891" w:rsidP="00C10891">
      <w:pPr>
        <w:widowControl w:val="0"/>
        <w:tabs>
          <w:tab w:val="left" w:pos="3650"/>
        </w:tabs>
        <w:spacing w:after="0" w:line="240" w:lineRule="auto"/>
        <w:rPr>
          <w:rFonts w:ascii="Times New Roman" w:eastAsia="Times New Roman" w:hAnsi="Times New Roman" w:cs="Times New Roman"/>
          <w:sz w:val="28"/>
          <w:szCs w:val="28"/>
        </w:rPr>
      </w:pPr>
      <w:r w:rsidRPr="00DF56DD">
        <w:rPr>
          <w:rFonts w:ascii="Calibri" w:eastAsia="Times New Roman" w:hAnsi="Calibri" w:cs="Times New Roman"/>
        </w:rPr>
        <w:lastRenderedPageBreak/>
        <w:tab/>
      </w:r>
      <w:r w:rsidRPr="00DF56DD">
        <w:rPr>
          <w:rFonts w:ascii="Calibri" w:eastAsia="Times New Roman" w:hAnsi="Calibri" w:cs="Times New Roman"/>
        </w:rPr>
        <w:tab/>
      </w:r>
      <w:r w:rsidRPr="00DF56DD">
        <w:rPr>
          <w:rFonts w:ascii="Calibri" w:eastAsia="Times New Roman" w:hAnsi="Calibri" w:cs="Times New Roman"/>
        </w:rPr>
        <w:tab/>
      </w:r>
      <w:r w:rsidRPr="00DF56DD">
        <w:rPr>
          <w:rFonts w:ascii="Calibri" w:eastAsia="Times New Roman" w:hAnsi="Calibri" w:cs="Times New Roman"/>
        </w:rPr>
        <w:tab/>
      </w:r>
      <w:r w:rsidRPr="00DF56DD">
        <w:rPr>
          <w:rFonts w:ascii="Calibri" w:eastAsia="Times New Roman" w:hAnsi="Calibri" w:cs="Times New Roman"/>
        </w:rPr>
        <w:tab/>
      </w:r>
      <w:r w:rsidRPr="00DF56DD">
        <w:rPr>
          <w:rFonts w:ascii="Calibri" w:eastAsia="Times New Roman" w:hAnsi="Calibri" w:cs="Times New Roman"/>
        </w:rPr>
        <w:tab/>
      </w:r>
      <w:r w:rsidRPr="00DF56DD">
        <w:rPr>
          <w:rFonts w:ascii="Calibri" w:eastAsia="Times New Roman" w:hAnsi="Calibri" w:cs="Times New Roman"/>
        </w:rPr>
        <w:tab/>
      </w:r>
      <w:r w:rsidRPr="00DF56DD">
        <w:rPr>
          <w:rFonts w:ascii="Calibri" w:eastAsia="Times New Roman" w:hAnsi="Calibri" w:cs="Times New Roman"/>
        </w:rPr>
        <w:tab/>
      </w:r>
      <w:r w:rsidRPr="00DF56DD">
        <w:rPr>
          <w:rFonts w:ascii="Calibri" w:eastAsia="Times New Roman" w:hAnsi="Calibri" w:cs="Times New Roman"/>
        </w:rPr>
        <w:tab/>
        <w:t xml:space="preserve">   </w:t>
      </w:r>
      <w:r w:rsidRPr="00DF56DD">
        <w:rPr>
          <w:rFonts w:ascii="Calibri" w:eastAsia="Times New Roman" w:hAnsi="Calibri" w:cs="Times New Roman"/>
        </w:rPr>
        <w:tab/>
      </w:r>
      <w:r w:rsidRPr="00DF56DD">
        <w:rPr>
          <w:rFonts w:ascii="Calibri" w:eastAsia="Times New Roman" w:hAnsi="Calibri" w:cs="Times New Roman"/>
        </w:rPr>
        <w:tab/>
        <w:t xml:space="preserve">   </w:t>
      </w:r>
      <w:r w:rsidRPr="00DF56DD">
        <w:rPr>
          <w:rFonts w:ascii="Times New Roman" w:eastAsia="Times New Roman" w:hAnsi="Times New Roman" w:cs="Times New Roman"/>
          <w:sz w:val="28"/>
          <w:szCs w:val="28"/>
        </w:rPr>
        <w:t>Приложение № 2</w:t>
      </w:r>
    </w:p>
    <w:p w14:paraId="2394C110" w14:textId="77777777" w:rsidR="00C10891" w:rsidRPr="00DF56DD" w:rsidRDefault="00C10891" w:rsidP="00C10891">
      <w:pPr>
        <w:widowControl w:val="0"/>
        <w:spacing w:after="0" w:line="240" w:lineRule="auto"/>
        <w:ind w:left="10773" w:right="-31"/>
        <w:jc w:val="both"/>
        <w:rPr>
          <w:rFonts w:ascii="Times New Roman" w:eastAsia="Times New Roman" w:hAnsi="Times New Roman" w:cs="Times New Roman"/>
          <w:sz w:val="28"/>
          <w:szCs w:val="28"/>
        </w:rPr>
      </w:pPr>
      <w:r w:rsidRPr="00DF56DD">
        <w:rPr>
          <w:rFonts w:ascii="Times New Roman" w:eastAsia="Times New Roman" w:hAnsi="Times New Roman" w:cs="Times New Roman"/>
          <w:sz w:val="28"/>
          <w:szCs w:val="28"/>
        </w:rPr>
        <w:t xml:space="preserve">к Плану мероприятий («дорожной карте») по повышению значений показателей доступности для инвалидов объектов и услуг в Республике Татарстан на </w:t>
      </w:r>
      <w:r>
        <w:rPr>
          <w:rFonts w:ascii="Times New Roman" w:eastAsia="Times New Roman" w:hAnsi="Times New Roman" w:cs="Times New Roman"/>
          <w:sz w:val="28"/>
          <w:szCs w:val="28"/>
        </w:rPr>
        <w:t xml:space="preserve">   </w:t>
      </w:r>
      <w:r w:rsidRPr="00DF56DD">
        <w:rPr>
          <w:rFonts w:ascii="Times New Roman" w:eastAsia="Times New Roman" w:hAnsi="Times New Roman" w:cs="Times New Roman"/>
          <w:sz w:val="28"/>
          <w:szCs w:val="28"/>
        </w:rPr>
        <w:t>2022 – 2030 годы</w:t>
      </w:r>
    </w:p>
    <w:p w14:paraId="1CBF578F" w14:textId="77777777" w:rsidR="00C10891" w:rsidRPr="00DF56DD" w:rsidRDefault="00C10891" w:rsidP="00C10891">
      <w:pPr>
        <w:widowControl w:val="0"/>
        <w:spacing w:after="0" w:line="240" w:lineRule="auto"/>
        <w:ind w:left="11340" w:right="-739"/>
        <w:rPr>
          <w:rFonts w:ascii="Times New Roman" w:eastAsia="Times New Roman" w:hAnsi="Times New Roman" w:cs="Times New Roman"/>
          <w:sz w:val="28"/>
          <w:szCs w:val="28"/>
        </w:rPr>
      </w:pPr>
    </w:p>
    <w:p w14:paraId="738ECD22" w14:textId="77777777" w:rsidR="00C10891" w:rsidRPr="00DF56DD" w:rsidRDefault="00C10891" w:rsidP="00C10891">
      <w:pPr>
        <w:widowControl w:val="0"/>
        <w:spacing w:after="1" w:line="280" w:lineRule="atLeast"/>
        <w:ind w:left="12036" w:firstLine="708"/>
        <w:jc w:val="both"/>
        <w:rPr>
          <w:rFonts w:ascii="Times New Roman" w:eastAsia="Times New Roman" w:hAnsi="Times New Roman" w:cs="Times New Roman"/>
          <w:sz w:val="28"/>
        </w:rPr>
      </w:pPr>
    </w:p>
    <w:p w14:paraId="4860766E" w14:textId="77777777" w:rsidR="00C10891" w:rsidRPr="00DF56DD" w:rsidRDefault="00C10891" w:rsidP="00C10891">
      <w:pPr>
        <w:widowControl w:val="0"/>
        <w:spacing w:after="1" w:line="280" w:lineRule="atLeast"/>
        <w:jc w:val="center"/>
        <w:outlineLvl w:val="1"/>
        <w:rPr>
          <w:rFonts w:ascii="Times New Roman" w:eastAsia="Times New Roman" w:hAnsi="Times New Roman" w:cs="Times New Roman"/>
          <w:sz w:val="28"/>
        </w:rPr>
      </w:pPr>
      <w:r w:rsidRPr="00DF56DD">
        <w:rPr>
          <w:rFonts w:ascii="Times New Roman" w:eastAsia="Times New Roman" w:hAnsi="Times New Roman" w:cs="Times New Roman"/>
          <w:sz w:val="28"/>
        </w:rPr>
        <w:t xml:space="preserve">Перечень </w:t>
      </w:r>
    </w:p>
    <w:p w14:paraId="37AC3526" w14:textId="77777777" w:rsidR="00C10891" w:rsidRPr="00DF56DD" w:rsidRDefault="00C10891" w:rsidP="00C10891">
      <w:pPr>
        <w:widowControl w:val="0"/>
        <w:spacing w:after="1" w:line="280" w:lineRule="atLeast"/>
        <w:jc w:val="center"/>
        <w:outlineLvl w:val="1"/>
        <w:rPr>
          <w:rFonts w:ascii="Times New Roman" w:eastAsia="Times New Roman" w:hAnsi="Times New Roman" w:cs="Times New Roman"/>
          <w:sz w:val="28"/>
        </w:rPr>
      </w:pPr>
      <w:r w:rsidRPr="00DF56DD">
        <w:rPr>
          <w:rFonts w:ascii="Times New Roman" w:eastAsia="Times New Roman" w:hAnsi="Times New Roman" w:cs="Times New Roman"/>
          <w:sz w:val="28"/>
        </w:rPr>
        <w:t xml:space="preserve">мероприятий, реализуемых для достижения запланированных значений показателей доступности </w:t>
      </w:r>
    </w:p>
    <w:p w14:paraId="647FCED1" w14:textId="77777777" w:rsidR="00C10891" w:rsidRPr="00DF56DD" w:rsidRDefault="00C10891" w:rsidP="00C10891">
      <w:pPr>
        <w:widowControl w:val="0"/>
        <w:spacing w:after="1" w:line="280" w:lineRule="atLeast"/>
        <w:jc w:val="center"/>
        <w:outlineLvl w:val="1"/>
        <w:rPr>
          <w:rFonts w:ascii="Times New Roman" w:eastAsia="Times New Roman" w:hAnsi="Times New Roman" w:cs="Times New Roman"/>
          <w:sz w:val="28"/>
        </w:rPr>
      </w:pPr>
      <w:r w:rsidRPr="00DF56DD">
        <w:rPr>
          <w:rFonts w:ascii="Times New Roman" w:eastAsia="Times New Roman" w:hAnsi="Times New Roman" w:cs="Times New Roman"/>
          <w:sz w:val="28"/>
        </w:rPr>
        <w:t>для инвалидов объектов и услуг в Республике Татарстан</w:t>
      </w:r>
    </w:p>
    <w:p w14:paraId="162E03DE" w14:textId="77777777" w:rsidR="00C10891" w:rsidRPr="00DF56DD" w:rsidRDefault="00C10891" w:rsidP="00C10891">
      <w:pPr>
        <w:widowControl w:val="0"/>
        <w:spacing w:after="1" w:line="280" w:lineRule="atLeast"/>
        <w:jc w:val="center"/>
        <w:outlineLvl w:val="1"/>
        <w:rPr>
          <w:rFonts w:ascii="Calibri" w:eastAsia="Times New Roman" w:hAnsi="Calibri" w:cs="Times New Roman"/>
        </w:rPr>
      </w:pPr>
    </w:p>
    <w:p w14:paraId="7E570A40" w14:textId="77777777" w:rsidR="00C10891" w:rsidRPr="00DF56DD" w:rsidRDefault="00C10891" w:rsidP="00C10891">
      <w:pPr>
        <w:widowControl w:val="0"/>
        <w:spacing w:after="0" w:line="240" w:lineRule="auto"/>
        <w:rPr>
          <w:rFonts w:ascii="Times New Roman" w:eastAsia="Times New Roman" w:hAnsi="Times New Roman" w:cs="Times New Roman"/>
          <w:sz w:val="2"/>
          <w:szCs w:val="2"/>
        </w:rPr>
      </w:pPr>
    </w:p>
    <w:tbl>
      <w:tblPr>
        <w:tblW w:w="0" w:type="auto"/>
        <w:tblInd w:w="-5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51"/>
        <w:gridCol w:w="3255"/>
        <w:gridCol w:w="3124"/>
        <w:gridCol w:w="2410"/>
        <w:gridCol w:w="1275"/>
        <w:gridCol w:w="4253"/>
      </w:tblGrid>
      <w:tr w:rsidR="00C10891" w:rsidRPr="00DF56DD" w14:paraId="7BDA7288" w14:textId="77777777" w:rsidTr="00370CFB">
        <w:trPr>
          <w:tblHeader/>
        </w:trPr>
        <w:tc>
          <w:tcPr>
            <w:tcW w:w="851" w:type="dxa"/>
          </w:tcPr>
          <w:p w14:paraId="6C3138B3" w14:textId="77777777" w:rsidR="00C10891" w:rsidRPr="00DF56DD" w:rsidRDefault="00C10891" w:rsidP="00370CFB">
            <w:pPr>
              <w:widowControl w:val="0"/>
              <w:spacing w:after="1" w:line="280" w:lineRule="atLeast"/>
              <w:jc w:val="center"/>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w:t>
            </w:r>
          </w:p>
          <w:p w14:paraId="37592A2E"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п/п</w:t>
            </w:r>
          </w:p>
        </w:tc>
        <w:tc>
          <w:tcPr>
            <w:tcW w:w="3255" w:type="dxa"/>
          </w:tcPr>
          <w:p w14:paraId="72B409FD" w14:textId="77777777" w:rsidR="00C10891" w:rsidRPr="00DF56DD" w:rsidRDefault="00C10891" w:rsidP="00370CFB">
            <w:pPr>
              <w:widowControl w:val="0"/>
              <w:spacing w:after="1" w:line="280" w:lineRule="atLeast"/>
              <w:jc w:val="center"/>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Наименование </w:t>
            </w:r>
          </w:p>
          <w:p w14:paraId="7FF02299"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мероприятия</w:t>
            </w:r>
          </w:p>
        </w:tc>
        <w:tc>
          <w:tcPr>
            <w:tcW w:w="3124" w:type="dxa"/>
          </w:tcPr>
          <w:p w14:paraId="3A6C32CE"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Нормативный правовой акт, иной документ, которым предусмотрено проведение мероприятия</w:t>
            </w:r>
          </w:p>
        </w:tc>
        <w:tc>
          <w:tcPr>
            <w:tcW w:w="2410" w:type="dxa"/>
          </w:tcPr>
          <w:p w14:paraId="63E5DFFA" w14:textId="77777777" w:rsidR="00C10891" w:rsidRPr="00DF56DD" w:rsidRDefault="00C10891" w:rsidP="00370CFB">
            <w:pPr>
              <w:widowControl w:val="0"/>
              <w:spacing w:after="1" w:line="280" w:lineRule="atLeast"/>
              <w:jc w:val="center"/>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Ответственные    </w:t>
            </w:r>
          </w:p>
          <w:p w14:paraId="04CE5D2E" w14:textId="77777777" w:rsidR="00C10891" w:rsidRPr="00DF56DD" w:rsidRDefault="00C10891" w:rsidP="00370CFB">
            <w:pPr>
              <w:widowControl w:val="0"/>
              <w:spacing w:after="1" w:line="280" w:lineRule="atLeast"/>
              <w:jc w:val="center"/>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исполнители,      </w:t>
            </w:r>
          </w:p>
          <w:p w14:paraId="7BD95BA3"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соисполнители</w:t>
            </w:r>
          </w:p>
        </w:tc>
        <w:tc>
          <w:tcPr>
            <w:tcW w:w="1275" w:type="dxa"/>
          </w:tcPr>
          <w:p w14:paraId="5C9D89AE"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Срок реализации </w:t>
            </w:r>
          </w:p>
        </w:tc>
        <w:tc>
          <w:tcPr>
            <w:tcW w:w="4253" w:type="dxa"/>
          </w:tcPr>
          <w:p w14:paraId="22B7AFA8"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Планируемые результаты влияния мероприятия на повышение значения показателя доступности для инвалидов объектов и услуг</w:t>
            </w:r>
          </w:p>
        </w:tc>
      </w:tr>
    </w:tbl>
    <w:p w14:paraId="0668B595" w14:textId="77777777" w:rsidR="00C10891" w:rsidRPr="00DF56DD" w:rsidRDefault="00C10891" w:rsidP="00C10891">
      <w:pPr>
        <w:widowControl w:val="0"/>
        <w:spacing w:after="0" w:line="240" w:lineRule="auto"/>
        <w:rPr>
          <w:rFonts w:ascii="Times New Roman" w:hAnsi="Times New Roman" w:cs="Times New Roman"/>
          <w:sz w:val="2"/>
          <w:szCs w:val="2"/>
        </w:rPr>
      </w:pPr>
    </w:p>
    <w:tbl>
      <w:tblPr>
        <w:tblW w:w="151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51"/>
        <w:gridCol w:w="3255"/>
        <w:gridCol w:w="3124"/>
        <w:gridCol w:w="2410"/>
        <w:gridCol w:w="1275"/>
        <w:gridCol w:w="4253"/>
        <w:gridCol w:w="7"/>
      </w:tblGrid>
      <w:tr w:rsidR="00C10891" w:rsidRPr="00DF56DD" w14:paraId="48722DF7" w14:textId="77777777" w:rsidTr="000F455F">
        <w:trPr>
          <w:gridAfter w:val="1"/>
          <w:wAfter w:w="7" w:type="dxa"/>
          <w:tblHeader/>
        </w:trPr>
        <w:tc>
          <w:tcPr>
            <w:tcW w:w="851" w:type="dxa"/>
          </w:tcPr>
          <w:p w14:paraId="7A0AD770"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1</w:t>
            </w:r>
          </w:p>
        </w:tc>
        <w:tc>
          <w:tcPr>
            <w:tcW w:w="3255" w:type="dxa"/>
          </w:tcPr>
          <w:p w14:paraId="0CF7DA61"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w:t>
            </w:r>
          </w:p>
        </w:tc>
        <w:tc>
          <w:tcPr>
            <w:tcW w:w="3124" w:type="dxa"/>
          </w:tcPr>
          <w:p w14:paraId="1B8163ED"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w:t>
            </w:r>
          </w:p>
        </w:tc>
        <w:tc>
          <w:tcPr>
            <w:tcW w:w="2410" w:type="dxa"/>
          </w:tcPr>
          <w:p w14:paraId="4DE346C6"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4</w:t>
            </w:r>
          </w:p>
        </w:tc>
        <w:tc>
          <w:tcPr>
            <w:tcW w:w="1275" w:type="dxa"/>
          </w:tcPr>
          <w:p w14:paraId="231F054E"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5</w:t>
            </w:r>
          </w:p>
        </w:tc>
        <w:tc>
          <w:tcPr>
            <w:tcW w:w="4253" w:type="dxa"/>
          </w:tcPr>
          <w:p w14:paraId="781B3FF9"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6</w:t>
            </w:r>
          </w:p>
        </w:tc>
      </w:tr>
      <w:tr w:rsidR="00C10891" w:rsidRPr="00DF56DD" w14:paraId="22D551BF" w14:textId="77777777" w:rsidTr="000F455F">
        <w:tc>
          <w:tcPr>
            <w:tcW w:w="15175" w:type="dxa"/>
            <w:gridSpan w:val="7"/>
          </w:tcPr>
          <w:p w14:paraId="5F5A35F8" w14:textId="77777777" w:rsidR="00C10891" w:rsidRPr="00DF56DD" w:rsidRDefault="00C10891" w:rsidP="00370CFB">
            <w:pPr>
              <w:widowControl w:val="0"/>
              <w:spacing w:after="1" w:line="280" w:lineRule="atLeast"/>
              <w:jc w:val="center"/>
              <w:outlineLvl w:val="2"/>
              <w:rPr>
                <w:rFonts w:ascii="Calibri" w:eastAsia="Times New Roman" w:hAnsi="Calibri" w:cs="Times New Roman"/>
                <w:sz w:val="26"/>
                <w:szCs w:val="26"/>
              </w:rPr>
            </w:pPr>
            <w:r w:rsidRPr="00DF56DD">
              <w:rPr>
                <w:rFonts w:ascii="Times New Roman" w:eastAsia="Times New Roman" w:hAnsi="Times New Roman" w:cs="Times New Roman"/>
                <w:sz w:val="26"/>
                <w:szCs w:val="26"/>
              </w:rPr>
              <w:t>Раздел I. Совершенствование нормативной правовой базы Республики Татарстан</w:t>
            </w:r>
          </w:p>
        </w:tc>
      </w:tr>
      <w:tr w:rsidR="00C10891" w:rsidRPr="00DF56DD" w14:paraId="76794629" w14:textId="77777777" w:rsidTr="000F455F">
        <w:trPr>
          <w:gridAfter w:val="1"/>
          <w:wAfter w:w="7" w:type="dxa"/>
        </w:trPr>
        <w:tc>
          <w:tcPr>
            <w:tcW w:w="851" w:type="dxa"/>
          </w:tcPr>
          <w:p w14:paraId="6CADE061"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1.1.</w:t>
            </w:r>
          </w:p>
        </w:tc>
        <w:tc>
          <w:tcPr>
            <w:tcW w:w="3255" w:type="dxa"/>
            <w:tcBorders>
              <w:bottom w:val="single" w:sz="4" w:space="0" w:color="auto"/>
            </w:tcBorders>
          </w:tcPr>
          <w:p w14:paraId="6585DAD4"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Разработка и утверждение административно-распоря-дительных актов организаций, в соответствии с которыми на работников организаций возложены обязанности оказания инвалидам помощи при предоставлении им услуг</w:t>
            </w:r>
          </w:p>
        </w:tc>
        <w:tc>
          <w:tcPr>
            <w:tcW w:w="3124" w:type="dxa"/>
            <w:tcBorders>
              <w:bottom w:val="single" w:sz="4" w:space="0" w:color="auto"/>
            </w:tcBorders>
          </w:tcPr>
          <w:p w14:paraId="5B28DEF1" w14:textId="77777777" w:rsidR="00C10891" w:rsidRPr="00DF56DD" w:rsidRDefault="00C10891" w:rsidP="00370CFB">
            <w:pPr>
              <w:widowControl w:val="0"/>
              <w:rPr>
                <w:rFonts w:ascii="Calibri" w:eastAsia="Times New Roman" w:hAnsi="Calibri" w:cs="Times New Roman"/>
                <w:sz w:val="26"/>
                <w:szCs w:val="26"/>
              </w:rPr>
            </w:pPr>
          </w:p>
        </w:tc>
        <w:tc>
          <w:tcPr>
            <w:tcW w:w="2410" w:type="dxa"/>
            <w:tcBorders>
              <w:bottom w:val="single" w:sz="4" w:space="0" w:color="auto"/>
            </w:tcBorders>
          </w:tcPr>
          <w:p w14:paraId="49FD9AEB" w14:textId="17B1928E" w:rsidR="00C10891" w:rsidRPr="00DF56DD" w:rsidRDefault="00CF5BE5" w:rsidP="00CA4EA7">
            <w:pPr>
              <w:widowControl w:val="0"/>
              <w:spacing w:after="1" w:line="280" w:lineRule="atLeast"/>
              <w:jc w:val="both"/>
              <w:rPr>
                <w:rFonts w:ascii="Calibri" w:eastAsia="Times New Roman" w:hAnsi="Calibri" w:cs="Times New Roman"/>
                <w:sz w:val="26"/>
                <w:szCs w:val="26"/>
              </w:rPr>
            </w:pPr>
            <w:r>
              <w:rPr>
                <w:rFonts w:ascii="Times New Roman" w:eastAsia="Times New Roman" w:hAnsi="Times New Roman" w:cs="Times New Roman"/>
                <w:sz w:val="26"/>
                <w:szCs w:val="26"/>
              </w:rPr>
              <w:t>Р</w:t>
            </w:r>
            <w:r w:rsidRPr="00CF5BE5">
              <w:rPr>
                <w:rFonts w:ascii="Times New Roman" w:eastAsia="Times New Roman" w:hAnsi="Times New Roman" w:cs="Times New Roman"/>
                <w:sz w:val="26"/>
                <w:szCs w:val="26"/>
              </w:rPr>
              <w:t>еспубликанские органы исполнительн</w:t>
            </w:r>
            <w:r w:rsidR="00CA4EA7">
              <w:rPr>
                <w:rFonts w:ascii="Times New Roman" w:eastAsia="Times New Roman" w:hAnsi="Times New Roman" w:cs="Times New Roman"/>
                <w:sz w:val="26"/>
                <w:szCs w:val="26"/>
              </w:rPr>
              <w:t>ой</w:t>
            </w:r>
            <w:r w:rsidRPr="00CF5BE5">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органы местного самоуправления муниципальных районов и городских округов (по согласованию), организации, оказывающие услуги населению</w:t>
            </w:r>
          </w:p>
        </w:tc>
        <w:tc>
          <w:tcPr>
            <w:tcW w:w="1275" w:type="dxa"/>
            <w:tcBorders>
              <w:bottom w:val="single" w:sz="4" w:space="0" w:color="auto"/>
            </w:tcBorders>
          </w:tcPr>
          <w:p w14:paraId="212CFB45" w14:textId="77777777" w:rsidR="00C10891" w:rsidRPr="00DF56DD" w:rsidRDefault="00C10891" w:rsidP="00370CFB">
            <w:pPr>
              <w:widowControl w:val="0"/>
              <w:spacing w:after="1" w:line="280" w:lineRule="atLeast"/>
              <w:jc w:val="center"/>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2022 –</w:t>
            </w:r>
          </w:p>
          <w:p w14:paraId="55B04DFF"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Borders>
              <w:bottom w:val="single" w:sz="4" w:space="0" w:color="auto"/>
            </w:tcBorders>
          </w:tcPr>
          <w:p w14:paraId="67AD17DC"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доли специалистов, на которых административно-распоря-дительным актом возложено оказание инвалидам помощи при предоставлении им услуг</w:t>
            </w:r>
          </w:p>
        </w:tc>
      </w:tr>
      <w:tr w:rsidR="00C10891" w:rsidRPr="00DF56DD" w14:paraId="384D8805" w14:textId="77777777" w:rsidTr="000F455F">
        <w:tc>
          <w:tcPr>
            <w:tcW w:w="15175" w:type="dxa"/>
            <w:gridSpan w:val="7"/>
          </w:tcPr>
          <w:p w14:paraId="25857AAC" w14:textId="77777777" w:rsidR="00C10891" w:rsidRPr="00DF56DD" w:rsidRDefault="00C10891" w:rsidP="00370CFB">
            <w:pPr>
              <w:widowControl w:val="0"/>
              <w:spacing w:after="1" w:line="280" w:lineRule="atLeast"/>
              <w:jc w:val="center"/>
              <w:outlineLvl w:val="2"/>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Раздел II. Мероприятия по поэтапному повышению значений показателей доступности для инвалидов объектов инфраструктуры (транспортных средств, средств связи и информации), включая оборудование объектов необходимыми приспособлениями</w:t>
            </w:r>
          </w:p>
          <w:p w14:paraId="0CBFE1FE" w14:textId="77777777" w:rsidR="00C10891" w:rsidRPr="00DF56DD" w:rsidRDefault="00C10891" w:rsidP="00370CFB">
            <w:pPr>
              <w:widowControl w:val="0"/>
              <w:spacing w:after="1" w:line="280" w:lineRule="atLeast"/>
              <w:jc w:val="center"/>
              <w:outlineLvl w:val="2"/>
              <w:rPr>
                <w:rFonts w:ascii="Calibri" w:eastAsia="Times New Roman" w:hAnsi="Calibri" w:cs="Times New Roman"/>
                <w:sz w:val="26"/>
                <w:szCs w:val="26"/>
              </w:rPr>
            </w:pPr>
          </w:p>
        </w:tc>
      </w:tr>
      <w:tr w:rsidR="000F455F" w:rsidRPr="00DF56DD" w14:paraId="1EF0AC8B" w14:textId="77777777" w:rsidTr="000F455F">
        <w:trPr>
          <w:gridAfter w:val="1"/>
          <w:wAfter w:w="7" w:type="dxa"/>
          <w:trHeight w:val="3046"/>
        </w:trPr>
        <w:tc>
          <w:tcPr>
            <w:tcW w:w="851" w:type="dxa"/>
            <w:tcBorders>
              <w:right w:val="single" w:sz="4" w:space="0" w:color="auto"/>
            </w:tcBorders>
          </w:tcPr>
          <w:p w14:paraId="1167EAE1" w14:textId="54587211" w:rsidR="000F455F" w:rsidRPr="00DF56DD" w:rsidRDefault="000F455F"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2.1.</w:t>
            </w:r>
          </w:p>
        </w:tc>
        <w:tc>
          <w:tcPr>
            <w:tcW w:w="3255" w:type="dxa"/>
            <w:tcBorders>
              <w:top w:val="single" w:sz="4" w:space="0" w:color="auto"/>
              <w:left w:val="single" w:sz="4" w:space="0" w:color="auto"/>
              <w:bottom w:val="single" w:sz="4" w:space="0" w:color="auto"/>
              <w:right w:val="single" w:sz="4" w:space="0" w:color="auto"/>
            </w:tcBorders>
          </w:tcPr>
          <w:p w14:paraId="5AAA8304" w14:textId="6202AD81" w:rsidR="000F455F" w:rsidRPr="00DF56DD" w:rsidRDefault="000F455F"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Строительство и ввод в эксплуатацию объектов инфраструктуры, полностью соответствующих требованиям доступности для инвалидов объектов и услуг</w:t>
            </w:r>
          </w:p>
        </w:tc>
        <w:tc>
          <w:tcPr>
            <w:tcW w:w="3124" w:type="dxa"/>
            <w:tcBorders>
              <w:top w:val="single" w:sz="4" w:space="0" w:color="auto"/>
              <w:left w:val="single" w:sz="4" w:space="0" w:color="auto"/>
              <w:right w:val="single" w:sz="4" w:space="0" w:color="auto"/>
            </w:tcBorders>
          </w:tcPr>
          <w:p w14:paraId="4159463E" w14:textId="2B050470" w:rsidR="000F455F" w:rsidRPr="00DF56DD" w:rsidRDefault="000F455F" w:rsidP="000F455F">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Федеральный </w:t>
            </w:r>
            <w:hyperlink r:id="rId46" w:history="1">
              <w:r w:rsidRPr="00DF56DD">
                <w:rPr>
                  <w:rFonts w:ascii="Times New Roman" w:eastAsia="Times New Roman" w:hAnsi="Times New Roman" w:cs="Times New Roman"/>
                  <w:sz w:val="26"/>
                  <w:szCs w:val="26"/>
                </w:rPr>
                <w:t>закон</w:t>
              </w:r>
            </w:hyperlink>
            <w:r w:rsidRPr="00DF56DD">
              <w:rPr>
                <w:rFonts w:ascii="Times New Roman" w:eastAsia="Times New Roman" w:hAnsi="Times New Roman" w:cs="Times New Roman"/>
                <w:sz w:val="26"/>
                <w:szCs w:val="26"/>
              </w:rPr>
              <w:t xml:space="preserve"> от </w:t>
            </w:r>
            <w:r w:rsidRPr="00DF56DD">
              <w:rPr>
                <w:rFonts w:ascii="Times New Roman" w:eastAsia="Times New Roman" w:hAnsi="Times New Roman" w:cs="Times New Roman"/>
                <w:sz w:val="26"/>
                <w:szCs w:val="26"/>
              </w:rPr>
              <w:br/>
              <w:t xml:space="preserve">1 декабря 2014 года </w:t>
            </w:r>
            <w:r w:rsidRPr="00DF56DD">
              <w:rPr>
                <w:rFonts w:ascii="Times New Roman" w:eastAsia="Times New Roman" w:hAnsi="Times New Roman" w:cs="Times New Roman"/>
                <w:sz w:val="26"/>
                <w:szCs w:val="26"/>
              </w:rPr>
              <w:br/>
              <w:t>№ 419-ФЗ «О внесении изменений в отдельные законодательные акты Российской Федерации по вопросам социальной защиты инвалидов в связи с ратификацие</w:t>
            </w:r>
            <w:r>
              <w:rPr>
                <w:rFonts w:ascii="Times New Roman" w:eastAsia="Times New Roman" w:hAnsi="Times New Roman" w:cs="Times New Roman"/>
                <w:sz w:val="26"/>
                <w:szCs w:val="26"/>
              </w:rPr>
              <w:t>й Конвенции о правах инвалидов»</w:t>
            </w:r>
          </w:p>
        </w:tc>
        <w:tc>
          <w:tcPr>
            <w:tcW w:w="2410" w:type="dxa"/>
            <w:tcBorders>
              <w:top w:val="single" w:sz="4" w:space="0" w:color="auto"/>
              <w:left w:val="single" w:sz="4" w:space="0" w:color="auto"/>
              <w:bottom w:val="single" w:sz="4" w:space="0" w:color="auto"/>
              <w:right w:val="single" w:sz="4" w:space="0" w:color="auto"/>
            </w:tcBorders>
          </w:tcPr>
          <w:p w14:paraId="18E880AF" w14:textId="7644796A" w:rsidR="000F455F" w:rsidRPr="00DF56DD" w:rsidRDefault="000F455F" w:rsidP="00CA4EA7">
            <w:pPr>
              <w:widowControl w:val="0"/>
              <w:spacing w:after="1" w:line="280" w:lineRule="atLeast"/>
              <w:jc w:val="both"/>
              <w:rPr>
                <w:rFonts w:ascii="Calibri" w:eastAsia="Times New Roman" w:hAnsi="Calibri" w:cs="Times New Roman"/>
                <w:sz w:val="26"/>
                <w:szCs w:val="26"/>
              </w:rPr>
            </w:pPr>
            <w:r w:rsidRPr="000F455F">
              <w:rPr>
                <w:rFonts w:ascii="Times New Roman" w:eastAsia="Times New Roman" w:hAnsi="Times New Roman" w:cs="Times New Roman"/>
                <w:sz w:val="26"/>
                <w:szCs w:val="26"/>
              </w:rPr>
              <w:t>Республиканские органы исполни-тельн</w:t>
            </w:r>
            <w:r w:rsidR="00CA4EA7">
              <w:rPr>
                <w:rFonts w:ascii="Times New Roman" w:eastAsia="Times New Roman" w:hAnsi="Times New Roman" w:cs="Times New Roman"/>
                <w:sz w:val="26"/>
                <w:szCs w:val="26"/>
              </w:rPr>
              <w:t>ой</w:t>
            </w:r>
            <w:r w:rsidRPr="000F455F">
              <w:rPr>
                <w:rFonts w:ascii="Times New Roman" w:eastAsia="Times New Roman" w:hAnsi="Times New Roman" w:cs="Times New Roman"/>
                <w:sz w:val="26"/>
                <w:szCs w:val="26"/>
              </w:rPr>
              <w:t xml:space="preserve"> власти</w:t>
            </w:r>
            <w:r w:rsidRPr="00DF56DD">
              <w:rPr>
                <w:rFonts w:ascii="Times New Roman" w:eastAsia="Times New Roman" w:hAnsi="Times New Roman" w:cs="Times New Roman"/>
                <w:sz w:val="26"/>
                <w:szCs w:val="26"/>
              </w:rPr>
              <w:t>, органы местного самоуправления муниципальных районов и городских округов (по согласованию)</w:t>
            </w:r>
          </w:p>
        </w:tc>
        <w:tc>
          <w:tcPr>
            <w:tcW w:w="1275" w:type="dxa"/>
            <w:tcBorders>
              <w:top w:val="single" w:sz="4" w:space="0" w:color="auto"/>
              <w:left w:val="single" w:sz="4" w:space="0" w:color="auto"/>
              <w:bottom w:val="single" w:sz="4" w:space="0" w:color="auto"/>
              <w:right w:val="single" w:sz="4" w:space="0" w:color="auto"/>
            </w:tcBorders>
          </w:tcPr>
          <w:p w14:paraId="2A9D69FB" w14:textId="77777777" w:rsidR="000F455F" w:rsidRPr="00DF56DD" w:rsidRDefault="000F455F"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73F782B2" w14:textId="77777777" w:rsidR="000F455F" w:rsidRPr="00DF56DD" w:rsidRDefault="000F455F"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795DCF8F" w14:textId="77777777" w:rsidR="000F455F" w:rsidRPr="00DF56DD" w:rsidRDefault="000F455F"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доли объектов инфраструктуры, полностью соответствующих требованиям доступности для инвалидов</w:t>
            </w:r>
          </w:p>
        </w:tc>
      </w:tr>
      <w:tr w:rsidR="000F455F" w:rsidRPr="00DF56DD" w14:paraId="6D202424" w14:textId="77777777" w:rsidTr="000F455F">
        <w:trPr>
          <w:gridAfter w:val="1"/>
          <w:wAfter w:w="7" w:type="dxa"/>
        </w:trPr>
        <w:tc>
          <w:tcPr>
            <w:tcW w:w="851" w:type="dxa"/>
          </w:tcPr>
          <w:p w14:paraId="12181343" w14:textId="34C0CC94" w:rsidR="000F455F" w:rsidRPr="00DF56DD" w:rsidRDefault="000F455F" w:rsidP="00370CFB">
            <w:pPr>
              <w:widowControl w:val="0"/>
              <w:spacing w:after="1" w:line="280" w:lineRule="atLeast"/>
              <w:jc w:val="center"/>
              <w:rPr>
                <w:rFonts w:ascii="Calibri" w:eastAsia="Times New Roman" w:hAnsi="Calibri"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7BAF5E94" wp14:editId="47493DE8">
                      <wp:simplePos x="0" y="0"/>
                      <wp:positionH relativeFrom="column">
                        <wp:posOffset>-17145</wp:posOffset>
                      </wp:positionH>
                      <wp:positionV relativeFrom="paragraph">
                        <wp:posOffset>-1905</wp:posOffset>
                      </wp:positionV>
                      <wp:extent cx="9585960" cy="0"/>
                      <wp:effectExtent l="0" t="0" r="34290"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95859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4B3350" id="Прямая соединительная линия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5pt" to="753.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AGEQIAANUDAAAOAAAAZHJzL2Uyb0RvYy54bWysU82O0zAQviPxDpbvNG2lrrZR0z1stVz4&#10;qcSy91nHaSw5tuUxTXsDzkj7CLwCB5BWWuAZkjdi7LTVAjdEDtb8eD7PN/NlcbFrNNtKj8qagk9G&#10;Y86kEbZUZlPwt9dXz845wwCmBG2NLPheIr9YPn2yaF0up7a2upSeEYjBvHUFr0NweZahqGUDOLJO&#10;GkpW1jcQyPWbrPTQEnqjs+l4fJa11pfOWyERKboaknyZ8KtKivC6qlAGpgtOvYV0+nTexjNbLiDf&#10;eHC1Eoc24B+6aEAZevQEtYIA7J1Xf0E1SniLtgojYZvMVpUSMnEgNpPxH2ze1OBk4kLDQXcaE/4/&#10;WPFqu/ZMlbQ7zgw0tKLuc/++v+u+d1/6O9Z/6H5237qv3X33o7vvP5L90H8iOya7h0P4jk3iJFuH&#10;OQFemrU/eOjWPo5lV/mGVVq5m/hQjBB1tkt72J/2IHeBCQrOZ+ez+RmtSxxz2QARC53H8FzahkWj&#10;4FqZOCLIYfsCAz1LV49XYtjYK6V1WrM2rI3g0xkhA4mt0hDIbBzRR7PhDPSGVCyCT4hotSpjdcTB&#10;PV5qz7ZAQiL9lba9pnY504CBEsQhfUNhDaUcrs5nFB5UhhBe2nIIT8bHOLU7QKfOf3sy0lgB1kNJ&#10;SkUkqtAmtiSTvg+s4+yHaUfr1pb7tIQseqSdVHbQeRTnY5/sx3/j8hcAAAD//wMAUEsDBBQABgAI&#10;AAAAIQBEIpkQ2wAAAAcBAAAPAAAAZHJzL2Rvd25yZXYueG1sTI7BTsMwEETvSPyDtUjcWptUFBri&#10;VBUCLkhIlMDZiZckwl5HsZuGv2fLBU6jnRnNvmI7eycmHGMfSMPVUoFAaoLtqdVQvT0ubkHEZMga&#10;Fwg1fGOEbXl+VpjchiO94rRPreARirnR0KU05FLGpkNv4jIMSJx9htGbxOfYSjuaI497JzOl1tKb&#10;nvhDZwa877D52h+8ht3H88PqZap9cHbTVu/WV+op0/ryYt7dgUg4p78ynPAZHUpmqsOBbBROwyK7&#10;4SbrCsQpvlbrDYj615BlIf/zlz8AAAD//wMAUEsBAi0AFAAGAAgAAAAhALaDOJL+AAAA4QEAABMA&#10;AAAAAAAAAAAAAAAAAAAAAFtDb250ZW50X1R5cGVzXS54bWxQSwECLQAUAAYACAAAACEAOP0h/9YA&#10;AACUAQAACwAAAAAAAAAAAAAAAAAvAQAAX3JlbHMvLnJlbHNQSwECLQAUAAYACAAAACEA2TAQBhEC&#10;AADVAwAADgAAAAAAAAAAAAAAAAAuAgAAZHJzL2Uyb0RvYy54bWxQSwECLQAUAAYACAAAACEARCKZ&#10;ENsAAAAHAQAADwAAAAAAAAAAAAAAAABrBAAAZHJzL2Rvd25yZXYueG1sUEsFBgAAAAAEAAQA8wAA&#10;AHMFAAAAAA==&#10;"/>
                  </w:pict>
                </mc:Fallback>
              </mc:AlternateContent>
            </w:r>
            <w:r w:rsidRPr="00DF56DD">
              <w:rPr>
                <w:rFonts w:ascii="Times New Roman" w:eastAsia="Times New Roman" w:hAnsi="Times New Roman" w:cs="Times New Roman"/>
                <w:sz w:val="26"/>
                <w:szCs w:val="26"/>
              </w:rPr>
              <w:t>2.2.</w:t>
            </w:r>
          </w:p>
        </w:tc>
        <w:tc>
          <w:tcPr>
            <w:tcW w:w="3255" w:type="dxa"/>
            <w:tcBorders>
              <w:right w:val="single" w:sz="4" w:space="0" w:color="auto"/>
            </w:tcBorders>
          </w:tcPr>
          <w:p w14:paraId="40A79EBF" w14:textId="7EB65AA8" w:rsidR="000F455F" w:rsidRPr="00DF56DD" w:rsidRDefault="000F455F"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Проведение реконструкции и модернизации объектов инфраструктуры, в результате которых объекты полностью соответствуют требованиям доступности для инвалидов объектов и услуг</w:t>
            </w:r>
          </w:p>
        </w:tc>
        <w:tc>
          <w:tcPr>
            <w:tcW w:w="3124" w:type="dxa"/>
            <w:tcBorders>
              <w:left w:val="single" w:sz="4" w:space="0" w:color="auto"/>
              <w:right w:val="single" w:sz="4" w:space="0" w:color="auto"/>
            </w:tcBorders>
          </w:tcPr>
          <w:p w14:paraId="7981E212" w14:textId="44C0A58D" w:rsidR="000F455F" w:rsidRPr="00DF56DD" w:rsidRDefault="000F455F" w:rsidP="00370CFB">
            <w:pPr>
              <w:widowControl w:val="0"/>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Федеральный </w:t>
            </w:r>
            <w:hyperlink r:id="rId47" w:history="1">
              <w:r w:rsidRPr="00DF56DD">
                <w:rPr>
                  <w:rFonts w:ascii="Times New Roman" w:eastAsia="Times New Roman" w:hAnsi="Times New Roman" w:cs="Times New Roman"/>
                  <w:sz w:val="26"/>
                  <w:szCs w:val="26"/>
                </w:rPr>
                <w:t>закон</w:t>
              </w:r>
            </w:hyperlink>
            <w:r w:rsidRPr="00DF56DD">
              <w:rPr>
                <w:rFonts w:ascii="Times New Roman" w:eastAsia="Times New Roman" w:hAnsi="Times New Roman" w:cs="Times New Roman"/>
                <w:sz w:val="26"/>
                <w:szCs w:val="26"/>
              </w:rPr>
              <w:t xml:space="preserve"> от </w:t>
            </w:r>
            <w:r w:rsidRPr="00DF56DD">
              <w:rPr>
                <w:rFonts w:ascii="Times New Roman" w:eastAsia="Times New Roman" w:hAnsi="Times New Roman" w:cs="Times New Roman"/>
                <w:sz w:val="26"/>
                <w:szCs w:val="26"/>
              </w:rPr>
              <w:br/>
              <w:t xml:space="preserve">1 декабря 2014 года </w:t>
            </w:r>
            <w:r w:rsidRPr="00DF56DD">
              <w:rPr>
                <w:rFonts w:ascii="Times New Roman" w:eastAsia="Times New Roman" w:hAnsi="Times New Roman" w:cs="Times New Roman"/>
                <w:sz w:val="26"/>
                <w:szCs w:val="26"/>
              </w:rPr>
              <w:b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410" w:type="dxa"/>
            <w:tcBorders>
              <w:left w:val="single" w:sz="4" w:space="0" w:color="auto"/>
            </w:tcBorders>
          </w:tcPr>
          <w:p w14:paraId="06CAC0D5" w14:textId="2C60256A" w:rsidR="000F455F" w:rsidRPr="00DF56DD" w:rsidRDefault="000F455F" w:rsidP="008846E5">
            <w:pPr>
              <w:widowControl w:val="0"/>
              <w:spacing w:after="1" w:line="280" w:lineRule="atLeast"/>
              <w:jc w:val="both"/>
              <w:rPr>
                <w:rFonts w:ascii="Calibri" w:eastAsia="Times New Roman" w:hAnsi="Calibri" w:cs="Times New Roman"/>
                <w:sz w:val="26"/>
                <w:szCs w:val="26"/>
              </w:rPr>
            </w:pPr>
            <w:r w:rsidRPr="000F455F">
              <w:rPr>
                <w:rFonts w:ascii="Times New Roman" w:eastAsia="Times New Roman" w:hAnsi="Times New Roman" w:cs="Times New Roman"/>
                <w:sz w:val="26"/>
                <w:szCs w:val="26"/>
              </w:rPr>
              <w:t>Республиканские органы исполни-тельн</w:t>
            </w:r>
            <w:r w:rsidR="008846E5">
              <w:rPr>
                <w:rFonts w:ascii="Times New Roman" w:eastAsia="Times New Roman" w:hAnsi="Times New Roman" w:cs="Times New Roman"/>
                <w:sz w:val="26"/>
                <w:szCs w:val="26"/>
              </w:rPr>
              <w:t>ой</w:t>
            </w:r>
            <w:r w:rsidRPr="000F455F">
              <w:rPr>
                <w:rFonts w:ascii="Times New Roman" w:eastAsia="Times New Roman" w:hAnsi="Times New Roman" w:cs="Times New Roman"/>
                <w:sz w:val="26"/>
                <w:szCs w:val="26"/>
              </w:rPr>
              <w:t xml:space="preserve"> власти</w:t>
            </w:r>
            <w:r w:rsidRPr="00DF56DD">
              <w:rPr>
                <w:rFonts w:ascii="Times New Roman" w:eastAsia="Times New Roman" w:hAnsi="Times New Roman" w:cs="Times New Roman"/>
                <w:sz w:val="26"/>
                <w:szCs w:val="26"/>
              </w:rPr>
              <w:t>, органы местного самоуправления муниципальных районов и городских округов (по согласованию)</w:t>
            </w:r>
          </w:p>
        </w:tc>
        <w:tc>
          <w:tcPr>
            <w:tcW w:w="1275" w:type="dxa"/>
            <w:tcBorders>
              <w:top w:val="single" w:sz="4" w:space="0" w:color="auto"/>
              <w:left w:val="single" w:sz="4" w:space="0" w:color="auto"/>
              <w:bottom w:val="single" w:sz="4" w:space="0" w:color="auto"/>
              <w:right w:val="single" w:sz="4" w:space="0" w:color="auto"/>
            </w:tcBorders>
          </w:tcPr>
          <w:p w14:paraId="2B545B42" w14:textId="77777777" w:rsidR="000F455F" w:rsidRPr="00DF56DD" w:rsidRDefault="000F455F"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5E3DCF70" w14:textId="77777777" w:rsidR="000F455F" w:rsidRPr="00DF56DD" w:rsidRDefault="000F455F"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044BDB13" w14:textId="77777777" w:rsidR="000F455F" w:rsidRPr="00DF56DD" w:rsidRDefault="000F455F"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доли объектов инфраструктуры, полностью соответствующих требованиям доступности для инвалидов</w:t>
            </w:r>
          </w:p>
        </w:tc>
      </w:tr>
      <w:tr w:rsidR="00C10891" w:rsidRPr="00DF56DD" w14:paraId="1548F167" w14:textId="77777777" w:rsidTr="000F455F">
        <w:trPr>
          <w:gridAfter w:val="1"/>
          <w:wAfter w:w="7" w:type="dxa"/>
        </w:trPr>
        <w:tc>
          <w:tcPr>
            <w:tcW w:w="851" w:type="dxa"/>
          </w:tcPr>
          <w:p w14:paraId="05177AC8"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2.3.</w:t>
            </w:r>
          </w:p>
        </w:tc>
        <w:tc>
          <w:tcPr>
            <w:tcW w:w="3255" w:type="dxa"/>
          </w:tcPr>
          <w:p w14:paraId="70CE0E50"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Проведение адаптационных работ в общеобразовательных организациях в рамках государственных программ, капитального ремонта</w:t>
            </w:r>
          </w:p>
        </w:tc>
        <w:tc>
          <w:tcPr>
            <w:tcW w:w="3124" w:type="dxa"/>
          </w:tcPr>
          <w:p w14:paraId="2C081417"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Федеральный </w:t>
            </w:r>
            <w:hyperlink r:id="rId48" w:history="1">
              <w:r w:rsidRPr="00DF56DD">
                <w:rPr>
                  <w:rFonts w:ascii="Times New Roman" w:eastAsia="Times New Roman" w:hAnsi="Times New Roman" w:cs="Times New Roman"/>
                  <w:sz w:val="26"/>
                  <w:szCs w:val="26"/>
                </w:rPr>
                <w:t>закон</w:t>
              </w:r>
            </w:hyperlink>
            <w:r w:rsidRPr="00DF56DD">
              <w:rPr>
                <w:rFonts w:ascii="Times New Roman" w:eastAsia="Times New Roman" w:hAnsi="Times New Roman" w:cs="Times New Roman"/>
                <w:sz w:val="26"/>
                <w:szCs w:val="26"/>
              </w:rPr>
              <w:t xml:space="preserve"> от </w:t>
            </w:r>
            <w:r w:rsidRPr="00DF56DD">
              <w:rPr>
                <w:rFonts w:ascii="Times New Roman" w:eastAsia="Times New Roman" w:hAnsi="Times New Roman" w:cs="Times New Roman"/>
                <w:sz w:val="26"/>
                <w:szCs w:val="26"/>
              </w:rPr>
              <w:br/>
              <w:t xml:space="preserve">1 декабря 2014 года </w:t>
            </w:r>
            <w:r w:rsidRPr="00DF56DD">
              <w:rPr>
                <w:rFonts w:ascii="Times New Roman" w:eastAsia="Times New Roman" w:hAnsi="Times New Roman" w:cs="Times New Roman"/>
                <w:sz w:val="26"/>
                <w:szCs w:val="26"/>
              </w:rPr>
              <w:br/>
              <w:t xml:space="preserve">№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w:t>
            </w:r>
            <w:r w:rsidRPr="00DF56DD">
              <w:rPr>
                <w:rFonts w:ascii="Times New Roman" w:eastAsia="Times New Roman" w:hAnsi="Times New Roman" w:cs="Times New Roman"/>
                <w:sz w:val="26"/>
                <w:szCs w:val="26"/>
              </w:rPr>
              <w:lastRenderedPageBreak/>
              <w:t>правах инвалидов», постановление Правительства Российской Федерации от 23 марта 2021 г. № 449    «О внесении изменений в государственную программу Российской Федерации «Доступная среда», приказ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услуг в сфере образования, а также оказания им при этом необходимой помощи», 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tc>
        <w:tc>
          <w:tcPr>
            <w:tcW w:w="2410" w:type="dxa"/>
          </w:tcPr>
          <w:p w14:paraId="4CF7881A"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Министерство образования и науки Республики Татарстан</w:t>
            </w:r>
          </w:p>
        </w:tc>
        <w:tc>
          <w:tcPr>
            <w:tcW w:w="1275" w:type="dxa"/>
            <w:tcBorders>
              <w:top w:val="single" w:sz="4" w:space="0" w:color="auto"/>
              <w:left w:val="single" w:sz="4" w:space="0" w:color="auto"/>
              <w:bottom w:val="single" w:sz="4" w:space="0" w:color="auto"/>
              <w:right w:val="single" w:sz="4" w:space="0" w:color="auto"/>
            </w:tcBorders>
          </w:tcPr>
          <w:p w14:paraId="4F2D2DCD"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134301F1"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0CAE46AE"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доли общеобразовательных организаций, в которых созданы условия для инклюзивного образования детей-инвалидов</w:t>
            </w:r>
          </w:p>
          <w:p w14:paraId="14DA49AB"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p>
        </w:tc>
      </w:tr>
      <w:tr w:rsidR="00C10891" w:rsidRPr="00DF56DD" w14:paraId="7B70D796" w14:textId="77777777" w:rsidTr="000F455F">
        <w:trPr>
          <w:gridAfter w:val="1"/>
          <w:wAfter w:w="7" w:type="dxa"/>
        </w:trPr>
        <w:tc>
          <w:tcPr>
            <w:tcW w:w="851" w:type="dxa"/>
          </w:tcPr>
          <w:p w14:paraId="2A61AC73"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2.4.</w:t>
            </w:r>
          </w:p>
        </w:tc>
        <w:tc>
          <w:tcPr>
            <w:tcW w:w="3255" w:type="dxa"/>
          </w:tcPr>
          <w:p w14:paraId="00217BD1"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Проведение адаптационных работ в дошкольных </w:t>
            </w:r>
            <w:r w:rsidRPr="00DF56DD">
              <w:rPr>
                <w:rFonts w:ascii="Times New Roman" w:eastAsia="Times New Roman" w:hAnsi="Times New Roman" w:cs="Times New Roman"/>
                <w:sz w:val="26"/>
                <w:szCs w:val="26"/>
              </w:rPr>
              <w:lastRenderedPageBreak/>
              <w:t>образовательных организациях в рамках государственных программ, капитального ремонта</w:t>
            </w:r>
          </w:p>
        </w:tc>
        <w:tc>
          <w:tcPr>
            <w:tcW w:w="3124" w:type="dxa"/>
          </w:tcPr>
          <w:p w14:paraId="1F97B1B5"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 xml:space="preserve">Федеральный закон от </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 xml:space="preserve">1 декабря 2014 года </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lastRenderedPageBreak/>
              <w:t xml:space="preserve">№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постановление Правительства Российской Федерации от 23 марта 2021 г. № 449    «О внесении изменений в государственную программу Российской Федерации «Доступная среда», приказ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услуг в сфере образования, а также оказания им при этом необходимой помощи», приказ Министерства просвещения Российской Федерации от 9 ноября 2018 г.     № 196 «Об утверждении Порядка организации и </w:t>
            </w:r>
            <w:r w:rsidRPr="00DF56DD">
              <w:rPr>
                <w:rFonts w:ascii="Times New Roman" w:eastAsia="Times New Roman" w:hAnsi="Times New Roman" w:cs="Times New Roman"/>
                <w:sz w:val="26"/>
                <w:szCs w:val="26"/>
              </w:rPr>
              <w:lastRenderedPageBreak/>
              <w:t>осуществления образовательной деятельности по дополнительным общеобразовательным программам»</w:t>
            </w:r>
          </w:p>
        </w:tc>
        <w:tc>
          <w:tcPr>
            <w:tcW w:w="2410" w:type="dxa"/>
          </w:tcPr>
          <w:p w14:paraId="198929C0"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 xml:space="preserve">Министерство образования и науки </w:t>
            </w:r>
            <w:r w:rsidRPr="00DF56DD">
              <w:rPr>
                <w:rFonts w:ascii="Times New Roman" w:eastAsia="Times New Roman" w:hAnsi="Times New Roman" w:cs="Times New Roman"/>
                <w:sz w:val="26"/>
                <w:szCs w:val="26"/>
              </w:rPr>
              <w:lastRenderedPageBreak/>
              <w:t>Республики Татарстан</w:t>
            </w:r>
          </w:p>
        </w:tc>
        <w:tc>
          <w:tcPr>
            <w:tcW w:w="1275" w:type="dxa"/>
            <w:tcBorders>
              <w:top w:val="single" w:sz="4" w:space="0" w:color="auto"/>
              <w:left w:val="single" w:sz="4" w:space="0" w:color="auto"/>
              <w:bottom w:val="single" w:sz="4" w:space="0" w:color="auto"/>
              <w:right w:val="single" w:sz="4" w:space="0" w:color="auto"/>
            </w:tcBorders>
          </w:tcPr>
          <w:p w14:paraId="3E136711"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2022 –</w:t>
            </w:r>
          </w:p>
          <w:p w14:paraId="0965D97C"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23552983"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Увеличение доли дошкольных образовательных организаций, в которых </w:t>
            </w:r>
            <w:r w:rsidRPr="00DF56DD">
              <w:rPr>
                <w:rFonts w:ascii="Times New Roman" w:eastAsia="Times New Roman" w:hAnsi="Times New Roman" w:cs="Times New Roman"/>
                <w:sz w:val="26"/>
                <w:szCs w:val="26"/>
              </w:rPr>
              <w:lastRenderedPageBreak/>
              <w:t>созданы условия для детей-инвалидов</w:t>
            </w:r>
          </w:p>
          <w:p w14:paraId="15265AAA"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p>
        </w:tc>
      </w:tr>
      <w:tr w:rsidR="00C10891" w:rsidRPr="00DF56DD" w14:paraId="3B659ACD" w14:textId="77777777" w:rsidTr="000F455F">
        <w:trPr>
          <w:gridAfter w:val="1"/>
          <w:wAfter w:w="7" w:type="dxa"/>
          <w:trHeight w:val="957"/>
        </w:trPr>
        <w:tc>
          <w:tcPr>
            <w:tcW w:w="851" w:type="dxa"/>
          </w:tcPr>
          <w:p w14:paraId="330B9FA9"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2.5.</w:t>
            </w:r>
          </w:p>
        </w:tc>
        <w:tc>
          <w:tcPr>
            <w:tcW w:w="3255" w:type="dxa"/>
          </w:tcPr>
          <w:p w14:paraId="5FF8EE22"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Проведение адаптационных работ на объектах социальной защиты в рамках государственных программ, капитального ре-монта </w:t>
            </w:r>
          </w:p>
        </w:tc>
        <w:tc>
          <w:tcPr>
            <w:tcW w:w="3124" w:type="dxa"/>
          </w:tcPr>
          <w:p w14:paraId="6BD48316"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Федеральный </w:t>
            </w:r>
            <w:hyperlink r:id="rId49" w:history="1">
              <w:r w:rsidRPr="00DF56DD">
                <w:rPr>
                  <w:rFonts w:ascii="Times New Roman" w:eastAsia="Times New Roman" w:hAnsi="Times New Roman" w:cs="Times New Roman"/>
                  <w:sz w:val="26"/>
                  <w:szCs w:val="26"/>
                </w:rPr>
                <w:t>закон</w:t>
              </w:r>
            </w:hyperlink>
            <w:r w:rsidRPr="00DF56DD">
              <w:rPr>
                <w:rFonts w:ascii="Times New Roman" w:eastAsia="Times New Roman" w:hAnsi="Times New Roman" w:cs="Times New Roman"/>
                <w:sz w:val="26"/>
                <w:szCs w:val="26"/>
              </w:rPr>
              <w:t xml:space="preserve"> от </w:t>
            </w:r>
            <w:r w:rsidRPr="00DF56DD">
              <w:rPr>
                <w:rFonts w:ascii="Times New Roman" w:eastAsia="Times New Roman" w:hAnsi="Times New Roman" w:cs="Times New Roman"/>
                <w:sz w:val="26"/>
                <w:szCs w:val="26"/>
              </w:rPr>
              <w:br/>
              <w:t xml:space="preserve">1 декабря 2014 года </w:t>
            </w:r>
            <w:r w:rsidRPr="00DF56DD">
              <w:rPr>
                <w:rFonts w:ascii="Times New Roman" w:eastAsia="Times New Roman" w:hAnsi="Times New Roman" w:cs="Times New Roman"/>
                <w:sz w:val="26"/>
                <w:szCs w:val="26"/>
              </w:rPr>
              <w:br/>
              <w:t xml:space="preserve">№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tc>
        <w:tc>
          <w:tcPr>
            <w:tcW w:w="2410" w:type="dxa"/>
          </w:tcPr>
          <w:p w14:paraId="52B5E30B"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труда, занятости и социальной защиты Республики Татарстан</w:t>
            </w:r>
          </w:p>
        </w:tc>
        <w:tc>
          <w:tcPr>
            <w:tcW w:w="1275" w:type="dxa"/>
            <w:tcBorders>
              <w:top w:val="single" w:sz="4" w:space="0" w:color="auto"/>
              <w:left w:val="single" w:sz="4" w:space="0" w:color="auto"/>
              <w:bottom w:val="single" w:sz="4" w:space="0" w:color="auto"/>
              <w:right w:val="single" w:sz="4" w:space="0" w:color="auto"/>
            </w:tcBorders>
          </w:tcPr>
          <w:p w14:paraId="26D4072C"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2F23E539"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0F1D8511"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Увеличение доли объектов социальной защиты, в которых созданы условия доступности для инвалидов:</w:t>
            </w:r>
          </w:p>
          <w:p w14:paraId="7A8689FB"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в 2021 году – 12 организаций соци-ального обслуживания;</w:t>
            </w:r>
          </w:p>
          <w:p w14:paraId="1F07540A" w14:textId="77777777" w:rsidR="0002384A"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в 2022 году – 3 организации социального обслуживания</w:t>
            </w:r>
            <w:r w:rsidR="0002384A">
              <w:rPr>
                <w:rFonts w:ascii="Times New Roman" w:eastAsia="Times New Roman" w:hAnsi="Times New Roman" w:cs="Times New Roman"/>
                <w:sz w:val="26"/>
                <w:szCs w:val="26"/>
              </w:rPr>
              <w:t>;</w:t>
            </w:r>
          </w:p>
          <w:p w14:paraId="166853DA" w14:textId="1D9B49CB" w:rsidR="00C10891" w:rsidRPr="00DF56DD" w:rsidRDefault="00C10891" w:rsidP="0002384A">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 </w:t>
            </w:r>
            <w:r w:rsidR="0002384A" w:rsidRPr="0002384A">
              <w:rPr>
                <w:rFonts w:ascii="Times New Roman" w:eastAsia="Times New Roman" w:hAnsi="Times New Roman" w:cs="Times New Roman"/>
                <w:sz w:val="26"/>
                <w:szCs w:val="26"/>
              </w:rPr>
              <w:t>в 202</w:t>
            </w:r>
            <w:r w:rsidR="0002384A">
              <w:rPr>
                <w:rFonts w:ascii="Times New Roman" w:eastAsia="Times New Roman" w:hAnsi="Times New Roman" w:cs="Times New Roman"/>
                <w:sz w:val="26"/>
                <w:szCs w:val="26"/>
              </w:rPr>
              <w:t>3</w:t>
            </w:r>
            <w:r w:rsidR="0002384A" w:rsidRPr="0002384A">
              <w:rPr>
                <w:rFonts w:ascii="Times New Roman" w:eastAsia="Times New Roman" w:hAnsi="Times New Roman" w:cs="Times New Roman"/>
                <w:sz w:val="26"/>
                <w:szCs w:val="26"/>
              </w:rPr>
              <w:t xml:space="preserve"> году – 3 организации соци-ального обслуживания</w:t>
            </w:r>
          </w:p>
        </w:tc>
      </w:tr>
      <w:tr w:rsidR="00C10891" w:rsidRPr="00DF56DD" w14:paraId="7E9C9B1A" w14:textId="77777777" w:rsidTr="000F455F">
        <w:trPr>
          <w:gridAfter w:val="1"/>
          <w:wAfter w:w="7" w:type="dxa"/>
        </w:trPr>
        <w:tc>
          <w:tcPr>
            <w:tcW w:w="851" w:type="dxa"/>
          </w:tcPr>
          <w:p w14:paraId="43F084B0"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2.6.</w:t>
            </w:r>
          </w:p>
        </w:tc>
        <w:tc>
          <w:tcPr>
            <w:tcW w:w="3255" w:type="dxa"/>
          </w:tcPr>
          <w:p w14:paraId="7D1F2216"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Проведение адаптационных работ в зданиях центров занятости населения  в рамках государственных программ, капитального ремонта</w:t>
            </w:r>
          </w:p>
        </w:tc>
        <w:tc>
          <w:tcPr>
            <w:tcW w:w="3124" w:type="dxa"/>
          </w:tcPr>
          <w:p w14:paraId="2E6B9124"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Федеральный </w:t>
            </w:r>
            <w:hyperlink r:id="rId50" w:history="1">
              <w:r w:rsidRPr="00DF56DD">
                <w:rPr>
                  <w:rFonts w:ascii="Times New Roman" w:eastAsia="Times New Roman" w:hAnsi="Times New Roman" w:cs="Times New Roman"/>
                  <w:sz w:val="26"/>
                  <w:szCs w:val="26"/>
                </w:rPr>
                <w:t>закон</w:t>
              </w:r>
            </w:hyperlink>
            <w:r w:rsidRPr="00DF56DD">
              <w:rPr>
                <w:rFonts w:ascii="Times New Roman" w:eastAsia="Times New Roman" w:hAnsi="Times New Roman" w:cs="Times New Roman"/>
                <w:sz w:val="26"/>
                <w:szCs w:val="26"/>
              </w:rPr>
              <w:t xml:space="preserve"> от </w:t>
            </w:r>
            <w:r w:rsidRPr="00DF56DD">
              <w:rPr>
                <w:rFonts w:ascii="Times New Roman" w:eastAsia="Times New Roman" w:hAnsi="Times New Roman" w:cs="Times New Roman"/>
                <w:sz w:val="26"/>
                <w:szCs w:val="26"/>
              </w:rPr>
              <w:br/>
              <w:t xml:space="preserve">1 декабря 2014 года </w:t>
            </w:r>
            <w:r w:rsidRPr="00DF56DD">
              <w:rPr>
                <w:rFonts w:ascii="Times New Roman" w:eastAsia="Times New Roman" w:hAnsi="Times New Roman" w:cs="Times New Roman"/>
                <w:sz w:val="26"/>
                <w:szCs w:val="26"/>
              </w:rPr>
              <w:br/>
              <w:t xml:space="preserve">№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tc>
        <w:tc>
          <w:tcPr>
            <w:tcW w:w="2410" w:type="dxa"/>
          </w:tcPr>
          <w:p w14:paraId="6FABE253"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труда, занятости и социальной защиты Республики Татарстан</w:t>
            </w:r>
          </w:p>
        </w:tc>
        <w:tc>
          <w:tcPr>
            <w:tcW w:w="1275" w:type="dxa"/>
            <w:tcBorders>
              <w:top w:val="single" w:sz="4" w:space="0" w:color="auto"/>
              <w:left w:val="single" w:sz="4" w:space="0" w:color="auto"/>
              <w:bottom w:val="single" w:sz="4" w:space="0" w:color="auto"/>
              <w:right w:val="single" w:sz="4" w:space="0" w:color="auto"/>
            </w:tcBorders>
          </w:tcPr>
          <w:p w14:paraId="30167899"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691D5587"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256714FB"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доли зданий центров занятости населения, в которых созданы условия доступности для инвалидов</w:t>
            </w:r>
          </w:p>
        </w:tc>
      </w:tr>
      <w:tr w:rsidR="00C10891" w:rsidRPr="00DF56DD" w14:paraId="2E030DFB" w14:textId="77777777" w:rsidTr="000F455F">
        <w:trPr>
          <w:gridAfter w:val="1"/>
          <w:wAfter w:w="7" w:type="dxa"/>
          <w:trHeight w:val="77"/>
        </w:trPr>
        <w:tc>
          <w:tcPr>
            <w:tcW w:w="851" w:type="dxa"/>
          </w:tcPr>
          <w:p w14:paraId="58F71DF1"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2.7.</w:t>
            </w:r>
          </w:p>
        </w:tc>
        <w:tc>
          <w:tcPr>
            <w:tcW w:w="3255" w:type="dxa"/>
          </w:tcPr>
          <w:p w14:paraId="1B449D2A"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Проведение адаптационных работ на объектах здравоохранения в рамках государственных программ, капитального ремонта</w:t>
            </w:r>
          </w:p>
        </w:tc>
        <w:tc>
          <w:tcPr>
            <w:tcW w:w="3124" w:type="dxa"/>
          </w:tcPr>
          <w:p w14:paraId="324E1C57"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Федеральный </w:t>
            </w:r>
            <w:hyperlink r:id="rId51" w:history="1">
              <w:r w:rsidRPr="00DF56DD">
                <w:rPr>
                  <w:rFonts w:ascii="Times New Roman" w:eastAsia="Times New Roman" w:hAnsi="Times New Roman" w:cs="Times New Roman"/>
                  <w:sz w:val="26"/>
                  <w:szCs w:val="26"/>
                </w:rPr>
                <w:t>закон</w:t>
              </w:r>
            </w:hyperlink>
            <w:r w:rsidRPr="00DF56DD">
              <w:rPr>
                <w:rFonts w:ascii="Times New Roman" w:eastAsia="Times New Roman" w:hAnsi="Times New Roman" w:cs="Times New Roman"/>
                <w:sz w:val="26"/>
                <w:szCs w:val="26"/>
              </w:rPr>
              <w:t xml:space="preserve"> от </w:t>
            </w:r>
            <w:r w:rsidRPr="00DF56DD">
              <w:rPr>
                <w:rFonts w:ascii="Times New Roman" w:eastAsia="Times New Roman" w:hAnsi="Times New Roman" w:cs="Times New Roman"/>
                <w:sz w:val="26"/>
                <w:szCs w:val="26"/>
              </w:rPr>
              <w:br/>
              <w:t xml:space="preserve">1 декабря 2014 года </w:t>
            </w:r>
            <w:r w:rsidRPr="00DF56DD">
              <w:rPr>
                <w:rFonts w:ascii="Times New Roman" w:eastAsia="Times New Roman" w:hAnsi="Times New Roman" w:cs="Times New Roman"/>
                <w:sz w:val="26"/>
                <w:szCs w:val="26"/>
              </w:rPr>
              <w:br/>
              <w:t xml:space="preserve">№ 419-ФЗ «О внесении изменений в отдельные законодательные акты Российской Федерации по вопросам социальной защиты </w:t>
            </w:r>
            <w:r w:rsidRPr="00DF56DD">
              <w:rPr>
                <w:rFonts w:ascii="Times New Roman" w:eastAsia="Times New Roman" w:hAnsi="Times New Roman" w:cs="Times New Roman"/>
                <w:sz w:val="26"/>
                <w:szCs w:val="26"/>
              </w:rPr>
              <w:lastRenderedPageBreak/>
              <w:t xml:space="preserve">инвалидов в связи с ратификацией Конвенции о правах инвалидов» </w:t>
            </w:r>
          </w:p>
        </w:tc>
        <w:tc>
          <w:tcPr>
            <w:tcW w:w="2410" w:type="dxa"/>
          </w:tcPr>
          <w:p w14:paraId="79A20567"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Министерство здра-воохранения Республики Татарстан</w:t>
            </w:r>
          </w:p>
        </w:tc>
        <w:tc>
          <w:tcPr>
            <w:tcW w:w="1275" w:type="dxa"/>
          </w:tcPr>
          <w:p w14:paraId="57B62B6A"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02AC6A09"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2B6C9DA8"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Увеличение доли объектов здравоохранения, в которых созданы условия доступности для инвалидов:</w:t>
            </w:r>
          </w:p>
          <w:p w14:paraId="00E90D54"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в 2021 году – 29 объектов</w:t>
            </w:r>
            <w:r w:rsidRPr="00DF56DD">
              <w:rPr>
                <w:rFonts w:ascii="Calibri" w:eastAsia="Times New Roman" w:hAnsi="Calibri" w:cs="Times New Roman"/>
                <w:sz w:val="26"/>
                <w:szCs w:val="26"/>
              </w:rPr>
              <w:t>;</w:t>
            </w:r>
          </w:p>
          <w:p w14:paraId="617A5103" w14:textId="77777777" w:rsidR="00C10891" w:rsidRDefault="00C10891" w:rsidP="0002384A">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в 2022</w:t>
            </w:r>
            <w:r w:rsidR="0002384A">
              <w:rPr>
                <w:rFonts w:ascii="Times New Roman" w:eastAsia="Times New Roman" w:hAnsi="Times New Roman" w:cs="Times New Roman"/>
                <w:sz w:val="26"/>
                <w:szCs w:val="26"/>
              </w:rPr>
              <w:t xml:space="preserve"> году – 8 объектов;</w:t>
            </w:r>
          </w:p>
          <w:p w14:paraId="07B10B16" w14:textId="5D045193" w:rsidR="0002384A" w:rsidRPr="00DF56DD" w:rsidRDefault="0002384A" w:rsidP="0002384A">
            <w:pPr>
              <w:widowControl w:val="0"/>
              <w:spacing w:after="0" w:line="228" w:lineRule="auto"/>
              <w:jc w:val="both"/>
              <w:rPr>
                <w:rFonts w:ascii="Calibri" w:eastAsia="Times New Roman" w:hAnsi="Calibri" w:cs="Times New Roman"/>
                <w:sz w:val="26"/>
                <w:szCs w:val="26"/>
              </w:rPr>
            </w:pPr>
            <w:r w:rsidRPr="0002384A">
              <w:rPr>
                <w:rFonts w:ascii="Times New Roman" w:eastAsia="Times New Roman" w:hAnsi="Times New Roman" w:cs="Times New Roman"/>
                <w:sz w:val="26"/>
                <w:szCs w:val="26"/>
              </w:rPr>
              <w:t xml:space="preserve">в 2023 году – </w:t>
            </w:r>
            <w:r>
              <w:rPr>
                <w:rFonts w:ascii="Times New Roman" w:eastAsia="Times New Roman" w:hAnsi="Times New Roman" w:cs="Times New Roman"/>
                <w:sz w:val="26"/>
                <w:szCs w:val="26"/>
              </w:rPr>
              <w:t>11</w:t>
            </w:r>
            <w:r w:rsidRPr="0002384A">
              <w:rPr>
                <w:rFonts w:ascii="Times New Roman" w:eastAsia="Times New Roman" w:hAnsi="Times New Roman" w:cs="Times New Roman"/>
                <w:sz w:val="26"/>
                <w:szCs w:val="26"/>
              </w:rPr>
              <w:t xml:space="preserve"> объектов</w:t>
            </w:r>
          </w:p>
        </w:tc>
      </w:tr>
      <w:tr w:rsidR="00C10891" w:rsidRPr="00DF56DD" w14:paraId="7FF4AEB5" w14:textId="77777777" w:rsidTr="000F455F">
        <w:trPr>
          <w:gridAfter w:val="1"/>
          <w:wAfter w:w="7" w:type="dxa"/>
        </w:trPr>
        <w:tc>
          <w:tcPr>
            <w:tcW w:w="851" w:type="dxa"/>
          </w:tcPr>
          <w:p w14:paraId="463C23FF"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2.8.</w:t>
            </w:r>
          </w:p>
        </w:tc>
        <w:tc>
          <w:tcPr>
            <w:tcW w:w="3255" w:type="dxa"/>
          </w:tcPr>
          <w:p w14:paraId="0C3DCC9D"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Проведение адаптационных работ на объектах культуры в рамках государственных программ, капитального ремонта</w:t>
            </w:r>
          </w:p>
        </w:tc>
        <w:tc>
          <w:tcPr>
            <w:tcW w:w="3124" w:type="dxa"/>
          </w:tcPr>
          <w:p w14:paraId="39DF4C19"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Федеральный </w:t>
            </w:r>
            <w:hyperlink r:id="rId52" w:history="1">
              <w:r w:rsidRPr="00DF56DD">
                <w:rPr>
                  <w:rFonts w:ascii="Times New Roman" w:eastAsia="Times New Roman" w:hAnsi="Times New Roman" w:cs="Times New Roman"/>
                  <w:sz w:val="26"/>
                  <w:szCs w:val="26"/>
                </w:rPr>
                <w:t>закон</w:t>
              </w:r>
            </w:hyperlink>
            <w:r w:rsidRPr="00DF56DD">
              <w:rPr>
                <w:rFonts w:ascii="Times New Roman" w:eastAsia="Times New Roman" w:hAnsi="Times New Roman" w:cs="Times New Roman"/>
                <w:sz w:val="26"/>
                <w:szCs w:val="26"/>
              </w:rPr>
              <w:t xml:space="preserve"> от </w:t>
            </w:r>
            <w:r w:rsidRPr="00DF56DD">
              <w:rPr>
                <w:rFonts w:ascii="Times New Roman" w:eastAsia="Times New Roman" w:hAnsi="Times New Roman" w:cs="Times New Roman"/>
                <w:sz w:val="26"/>
                <w:szCs w:val="26"/>
              </w:rPr>
              <w:br/>
              <w:t xml:space="preserve">1 декабря 2014 года </w:t>
            </w:r>
            <w:r w:rsidRPr="00DF56DD">
              <w:rPr>
                <w:rFonts w:ascii="Times New Roman" w:eastAsia="Times New Roman" w:hAnsi="Times New Roman" w:cs="Times New Roman"/>
                <w:sz w:val="26"/>
                <w:szCs w:val="26"/>
              </w:rPr>
              <w:br/>
              <w:t xml:space="preserve">№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tc>
        <w:tc>
          <w:tcPr>
            <w:tcW w:w="2410" w:type="dxa"/>
          </w:tcPr>
          <w:p w14:paraId="4677233D"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культуры Республики Татарстан</w:t>
            </w:r>
          </w:p>
        </w:tc>
        <w:tc>
          <w:tcPr>
            <w:tcW w:w="1275" w:type="dxa"/>
          </w:tcPr>
          <w:p w14:paraId="638FB1ED"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1AA9B7FA"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7C03B45A"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Увеличение доли объектов культуры, в которых созданы условия доступности для инвалидов:</w:t>
            </w:r>
          </w:p>
          <w:p w14:paraId="352AEC4A"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в 2021 году – 17 объектов;</w:t>
            </w:r>
          </w:p>
          <w:p w14:paraId="0B27A295" w14:textId="77777777" w:rsidR="00C10891" w:rsidRDefault="00C10891" w:rsidP="002A1FBC">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в 2022 году – 3 </w:t>
            </w:r>
            <w:r w:rsidR="002A1FBC">
              <w:rPr>
                <w:rFonts w:ascii="Times New Roman" w:eastAsia="Times New Roman" w:hAnsi="Times New Roman" w:cs="Times New Roman"/>
                <w:sz w:val="26"/>
                <w:szCs w:val="26"/>
              </w:rPr>
              <w:t>объекта;</w:t>
            </w:r>
          </w:p>
          <w:p w14:paraId="4AB795A5" w14:textId="0E2A4586" w:rsidR="002A1FBC" w:rsidRPr="00DF56DD" w:rsidRDefault="002A1FBC" w:rsidP="002A1FBC">
            <w:pPr>
              <w:widowControl w:val="0"/>
              <w:spacing w:after="0" w:line="228" w:lineRule="auto"/>
              <w:jc w:val="both"/>
              <w:rPr>
                <w:rFonts w:ascii="Calibri" w:eastAsia="Times New Roman" w:hAnsi="Calibri" w:cs="Times New Roman"/>
                <w:sz w:val="26"/>
                <w:szCs w:val="26"/>
              </w:rPr>
            </w:pPr>
            <w:r>
              <w:rPr>
                <w:rFonts w:ascii="Times New Roman" w:eastAsia="Times New Roman" w:hAnsi="Times New Roman" w:cs="Times New Roman"/>
                <w:sz w:val="26"/>
                <w:szCs w:val="26"/>
              </w:rPr>
              <w:t xml:space="preserve">в 2023 году </w:t>
            </w:r>
            <w:r w:rsidRPr="002A1FBC">
              <w:rPr>
                <w:rFonts w:ascii="Times New Roman" w:eastAsia="Times New Roman" w:hAnsi="Times New Roman" w:cs="Times New Roman"/>
                <w:sz w:val="26"/>
                <w:szCs w:val="26"/>
              </w:rPr>
              <w:t>– 3 объекта</w:t>
            </w:r>
          </w:p>
        </w:tc>
      </w:tr>
      <w:tr w:rsidR="00C10891" w:rsidRPr="00DF56DD" w14:paraId="1F79052C" w14:textId="77777777" w:rsidTr="000F455F">
        <w:trPr>
          <w:gridAfter w:val="1"/>
          <w:wAfter w:w="7" w:type="dxa"/>
        </w:trPr>
        <w:tc>
          <w:tcPr>
            <w:tcW w:w="851" w:type="dxa"/>
          </w:tcPr>
          <w:p w14:paraId="68DF58CD"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2.9.</w:t>
            </w:r>
          </w:p>
        </w:tc>
        <w:tc>
          <w:tcPr>
            <w:tcW w:w="3255" w:type="dxa"/>
          </w:tcPr>
          <w:p w14:paraId="5B5EA4D6"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Проведение адаптационных работ на объектах спорта в рамках государственных программ, капитального ремонта</w:t>
            </w:r>
          </w:p>
        </w:tc>
        <w:tc>
          <w:tcPr>
            <w:tcW w:w="3124" w:type="dxa"/>
          </w:tcPr>
          <w:p w14:paraId="58E682F4"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Федеральный </w:t>
            </w:r>
            <w:hyperlink r:id="rId53" w:history="1">
              <w:r w:rsidRPr="00DF56DD">
                <w:rPr>
                  <w:rFonts w:ascii="Times New Roman" w:eastAsia="Times New Roman" w:hAnsi="Times New Roman" w:cs="Times New Roman"/>
                  <w:sz w:val="26"/>
                  <w:szCs w:val="26"/>
                </w:rPr>
                <w:t>закон</w:t>
              </w:r>
            </w:hyperlink>
            <w:r w:rsidRPr="00DF56DD">
              <w:rPr>
                <w:rFonts w:ascii="Times New Roman" w:eastAsia="Times New Roman" w:hAnsi="Times New Roman" w:cs="Times New Roman"/>
                <w:sz w:val="26"/>
                <w:szCs w:val="26"/>
              </w:rPr>
              <w:t xml:space="preserve"> от </w:t>
            </w:r>
            <w:r w:rsidRPr="00DF56DD">
              <w:rPr>
                <w:rFonts w:ascii="Times New Roman" w:eastAsia="Times New Roman" w:hAnsi="Times New Roman" w:cs="Times New Roman"/>
                <w:sz w:val="26"/>
                <w:szCs w:val="26"/>
              </w:rPr>
              <w:br/>
              <w:t xml:space="preserve">1 декабря 2014 года </w:t>
            </w:r>
            <w:r w:rsidRPr="00DF56DD">
              <w:rPr>
                <w:rFonts w:ascii="Times New Roman" w:eastAsia="Times New Roman" w:hAnsi="Times New Roman" w:cs="Times New Roman"/>
                <w:sz w:val="26"/>
                <w:szCs w:val="26"/>
              </w:rPr>
              <w:br/>
              <w:t xml:space="preserve">№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tc>
        <w:tc>
          <w:tcPr>
            <w:tcW w:w="2410" w:type="dxa"/>
          </w:tcPr>
          <w:p w14:paraId="1E3AA2FC"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спорта Республики Татарстан</w:t>
            </w:r>
          </w:p>
        </w:tc>
        <w:tc>
          <w:tcPr>
            <w:tcW w:w="1275" w:type="dxa"/>
          </w:tcPr>
          <w:p w14:paraId="4A8B56F1"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5E933AA2"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72747828" w14:textId="77777777" w:rsidR="000609EB" w:rsidRPr="000609EB" w:rsidRDefault="000609EB" w:rsidP="000609EB">
            <w:pPr>
              <w:widowControl w:val="0"/>
              <w:spacing w:after="1" w:line="228" w:lineRule="auto"/>
              <w:jc w:val="both"/>
              <w:rPr>
                <w:rFonts w:ascii="Times New Roman" w:eastAsia="Times New Roman" w:hAnsi="Times New Roman" w:cs="Times New Roman"/>
                <w:sz w:val="26"/>
                <w:szCs w:val="26"/>
              </w:rPr>
            </w:pPr>
            <w:r w:rsidRPr="000609EB">
              <w:rPr>
                <w:rFonts w:ascii="Times New Roman" w:eastAsia="Times New Roman" w:hAnsi="Times New Roman" w:cs="Times New Roman"/>
                <w:sz w:val="26"/>
                <w:szCs w:val="26"/>
              </w:rPr>
              <w:t>Увеличение доли объектов спорта, в которых созданы условия доступности для инвалидов:</w:t>
            </w:r>
          </w:p>
          <w:p w14:paraId="79329BD3" w14:textId="77777777" w:rsidR="000609EB" w:rsidRPr="000609EB" w:rsidRDefault="000609EB" w:rsidP="000609EB">
            <w:pPr>
              <w:widowControl w:val="0"/>
              <w:spacing w:after="1" w:line="228" w:lineRule="auto"/>
              <w:jc w:val="both"/>
              <w:rPr>
                <w:rFonts w:ascii="Times New Roman" w:eastAsia="Times New Roman" w:hAnsi="Times New Roman" w:cs="Times New Roman"/>
                <w:sz w:val="26"/>
                <w:szCs w:val="26"/>
              </w:rPr>
            </w:pPr>
            <w:r w:rsidRPr="000609EB">
              <w:rPr>
                <w:rFonts w:ascii="Times New Roman" w:eastAsia="Times New Roman" w:hAnsi="Times New Roman" w:cs="Times New Roman"/>
                <w:sz w:val="26"/>
                <w:szCs w:val="26"/>
              </w:rPr>
              <w:t>в 2021 году – 11 объектов;</w:t>
            </w:r>
          </w:p>
          <w:p w14:paraId="2590F340" w14:textId="77777777" w:rsidR="000609EB" w:rsidRPr="000609EB" w:rsidRDefault="000609EB" w:rsidP="000609EB">
            <w:pPr>
              <w:widowControl w:val="0"/>
              <w:spacing w:after="1" w:line="228" w:lineRule="auto"/>
              <w:jc w:val="both"/>
              <w:rPr>
                <w:rFonts w:ascii="Times New Roman" w:eastAsia="Times New Roman" w:hAnsi="Times New Roman" w:cs="Times New Roman"/>
                <w:sz w:val="26"/>
                <w:szCs w:val="26"/>
              </w:rPr>
            </w:pPr>
            <w:r w:rsidRPr="000609EB">
              <w:rPr>
                <w:rFonts w:ascii="Times New Roman" w:eastAsia="Times New Roman" w:hAnsi="Times New Roman" w:cs="Times New Roman"/>
                <w:sz w:val="26"/>
                <w:szCs w:val="26"/>
              </w:rPr>
              <w:t>в 2022 году – 3 объекта;</w:t>
            </w:r>
          </w:p>
          <w:p w14:paraId="490D54BF" w14:textId="44D0B2FE" w:rsidR="00C10891" w:rsidRPr="00DF56DD" w:rsidRDefault="000609EB" w:rsidP="000609EB">
            <w:pPr>
              <w:widowControl w:val="0"/>
              <w:spacing w:after="1" w:line="228" w:lineRule="auto"/>
              <w:jc w:val="both"/>
              <w:rPr>
                <w:rFonts w:ascii="Calibri" w:eastAsia="Times New Roman" w:hAnsi="Calibri" w:cs="Times New Roman"/>
                <w:sz w:val="26"/>
                <w:szCs w:val="26"/>
              </w:rPr>
            </w:pPr>
            <w:r w:rsidRPr="000609EB">
              <w:rPr>
                <w:rFonts w:ascii="Times New Roman" w:eastAsia="Times New Roman" w:hAnsi="Times New Roman" w:cs="Times New Roman"/>
                <w:sz w:val="26"/>
                <w:szCs w:val="26"/>
              </w:rPr>
              <w:t>в 2023 году – 4 объекта</w:t>
            </w:r>
          </w:p>
        </w:tc>
      </w:tr>
      <w:tr w:rsidR="00C10891" w:rsidRPr="00DF56DD" w14:paraId="1A786971" w14:textId="77777777" w:rsidTr="000F455F">
        <w:trPr>
          <w:gridAfter w:val="1"/>
          <w:wAfter w:w="7" w:type="dxa"/>
        </w:trPr>
        <w:tc>
          <w:tcPr>
            <w:tcW w:w="851" w:type="dxa"/>
          </w:tcPr>
          <w:p w14:paraId="00C81E0A" w14:textId="77777777" w:rsidR="00C10891" w:rsidRPr="00DF56DD" w:rsidRDefault="00C10891" w:rsidP="00370CFB">
            <w:pPr>
              <w:widowControl w:val="0"/>
              <w:spacing w:after="1" w:line="228" w:lineRule="auto"/>
              <w:jc w:val="center"/>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2.10.</w:t>
            </w:r>
          </w:p>
        </w:tc>
        <w:tc>
          <w:tcPr>
            <w:tcW w:w="3255" w:type="dxa"/>
          </w:tcPr>
          <w:p w14:paraId="183509D3"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Проведение адаптационных работ на объектах молодежной политики в рамках государственных программ, капитального ре-монта</w:t>
            </w:r>
          </w:p>
        </w:tc>
        <w:tc>
          <w:tcPr>
            <w:tcW w:w="3124" w:type="dxa"/>
          </w:tcPr>
          <w:p w14:paraId="45C6B33A"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Федеральный </w:t>
            </w:r>
            <w:hyperlink r:id="rId54" w:history="1">
              <w:r w:rsidRPr="00DF56DD">
                <w:rPr>
                  <w:rFonts w:ascii="Times New Roman" w:eastAsia="Times New Roman" w:hAnsi="Times New Roman" w:cs="Times New Roman"/>
                  <w:sz w:val="26"/>
                  <w:szCs w:val="26"/>
                </w:rPr>
                <w:t>закон</w:t>
              </w:r>
            </w:hyperlink>
            <w:r w:rsidRPr="00DF56DD">
              <w:rPr>
                <w:rFonts w:ascii="Times New Roman" w:eastAsia="Times New Roman" w:hAnsi="Times New Roman" w:cs="Times New Roman"/>
                <w:sz w:val="26"/>
                <w:szCs w:val="26"/>
              </w:rPr>
              <w:t xml:space="preserve"> от </w:t>
            </w:r>
            <w:r w:rsidRPr="00DF56DD">
              <w:rPr>
                <w:rFonts w:ascii="Times New Roman" w:eastAsia="Times New Roman" w:hAnsi="Times New Roman" w:cs="Times New Roman"/>
                <w:sz w:val="26"/>
                <w:szCs w:val="26"/>
              </w:rPr>
              <w:br/>
              <w:t xml:space="preserve">1 декабря 2014 года </w:t>
            </w:r>
            <w:r w:rsidRPr="00DF56DD">
              <w:rPr>
                <w:rFonts w:ascii="Times New Roman" w:eastAsia="Times New Roman" w:hAnsi="Times New Roman" w:cs="Times New Roman"/>
                <w:sz w:val="26"/>
                <w:szCs w:val="26"/>
              </w:rPr>
              <w:br/>
              <w:t xml:space="preserve">№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w:t>
            </w:r>
            <w:r w:rsidRPr="00DF56DD">
              <w:rPr>
                <w:rFonts w:ascii="Times New Roman" w:eastAsia="Times New Roman" w:hAnsi="Times New Roman" w:cs="Times New Roman"/>
                <w:sz w:val="26"/>
                <w:szCs w:val="26"/>
              </w:rPr>
              <w:lastRenderedPageBreak/>
              <w:t xml:space="preserve">правах инвалидов» </w:t>
            </w:r>
          </w:p>
        </w:tc>
        <w:tc>
          <w:tcPr>
            <w:tcW w:w="2410" w:type="dxa"/>
          </w:tcPr>
          <w:p w14:paraId="72D699A9" w14:textId="77777777" w:rsidR="00C10891" w:rsidRPr="00DF56DD" w:rsidRDefault="00C10891" w:rsidP="00370CFB">
            <w:pPr>
              <w:widowControl w:val="0"/>
              <w:spacing w:after="1"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Министерство по делам молодежи Республики Татарстан</w:t>
            </w:r>
          </w:p>
        </w:tc>
        <w:tc>
          <w:tcPr>
            <w:tcW w:w="1275" w:type="dxa"/>
          </w:tcPr>
          <w:p w14:paraId="2DD1EBF8" w14:textId="77777777" w:rsidR="00C10891" w:rsidRPr="00DF56DD" w:rsidRDefault="00C10891" w:rsidP="00370CFB">
            <w:pPr>
              <w:widowControl w:val="0"/>
              <w:spacing w:after="1" w:line="228" w:lineRule="auto"/>
              <w:jc w:val="center"/>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2022 –</w:t>
            </w:r>
          </w:p>
          <w:p w14:paraId="6956616F" w14:textId="77777777" w:rsidR="00C10891" w:rsidRPr="00DF56DD" w:rsidRDefault="00C10891" w:rsidP="00370CFB">
            <w:pPr>
              <w:widowControl w:val="0"/>
              <w:spacing w:after="1" w:line="228" w:lineRule="auto"/>
              <w:jc w:val="center"/>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2030 гг.</w:t>
            </w:r>
          </w:p>
        </w:tc>
        <w:tc>
          <w:tcPr>
            <w:tcW w:w="4253" w:type="dxa"/>
          </w:tcPr>
          <w:p w14:paraId="31E4BF15" w14:textId="77777777" w:rsidR="00C10891" w:rsidRPr="00DF56DD" w:rsidRDefault="00C10891" w:rsidP="00370CFB">
            <w:pPr>
              <w:widowControl w:val="0"/>
              <w:spacing w:after="1"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Увеличение доли объектов молодежной политики, в которых созданы условия доступности для инвалидов: </w:t>
            </w:r>
          </w:p>
          <w:p w14:paraId="2F8367B7" w14:textId="77777777" w:rsidR="00C10891" w:rsidRPr="00DF56DD" w:rsidRDefault="00C10891" w:rsidP="00370CFB">
            <w:pPr>
              <w:widowControl w:val="0"/>
              <w:spacing w:after="1"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в 2021 году – 17 объектов;</w:t>
            </w:r>
          </w:p>
          <w:p w14:paraId="3218CE62" w14:textId="67BA585B" w:rsidR="00C10891" w:rsidRDefault="0002384A" w:rsidP="00370CFB">
            <w:pPr>
              <w:widowControl w:val="0"/>
              <w:spacing w:after="1" w:line="22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2022 году – 3 объекта;</w:t>
            </w:r>
          </w:p>
          <w:p w14:paraId="5F2E9E36" w14:textId="15A83F7A" w:rsidR="0002384A" w:rsidRPr="00DF56DD" w:rsidRDefault="0002384A" w:rsidP="0002384A">
            <w:pPr>
              <w:widowControl w:val="0"/>
              <w:spacing w:after="1" w:line="228" w:lineRule="auto"/>
              <w:jc w:val="both"/>
              <w:rPr>
                <w:rFonts w:ascii="Times New Roman" w:eastAsia="Times New Roman" w:hAnsi="Times New Roman" w:cs="Times New Roman"/>
                <w:sz w:val="26"/>
                <w:szCs w:val="26"/>
              </w:rPr>
            </w:pPr>
            <w:r w:rsidRPr="0002384A">
              <w:rPr>
                <w:rFonts w:ascii="Times New Roman" w:eastAsia="Times New Roman" w:hAnsi="Times New Roman" w:cs="Times New Roman"/>
                <w:sz w:val="26"/>
                <w:szCs w:val="26"/>
              </w:rPr>
              <w:t>в 202</w:t>
            </w:r>
            <w:r>
              <w:rPr>
                <w:rFonts w:ascii="Times New Roman" w:eastAsia="Times New Roman" w:hAnsi="Times New Roman" w:cs="Times New Roman"/>
                <w:sz w:val="26"/>
                <w:szCs w:val="26"/>
              </w:rPr>
              <w:t>3</w:t>
            </w:r>
            <w:r w:rsidRPr="0002384A">
              <w:rPr>
                <w:rFonts w:ascii="Times New Roman" w:eastAsia="Times New Roman" w:hAnsi="Times New Roman" w:cs="Times New Roman"/>
                <w:sz w:val="26"/>
                <w:szCs w:val="26"/>
              </w:rPr>
              <w:t xml:space="preserve"> году – </w:t>
            </w:r>
            <w:r>
              <w:rPr>
                <w:rFonts w:ascii="Times New Roman" w:eastAsia="Times New Roman" w:hAnsi="Times New Roman" w:cs="Times New Roman"/>
                <w:sz w:val="26"/>
                <w:szCs w:val="26"/>
              </w:rPr>
              <w:t>4</w:t>
            </w:r>
            <w:r w:rsidRPr="0002384A">
              <w:rPr>
                <w:rFonts w:ascii="Times New Roman" w:eastAsia="Times New Roman" w:hAnsi="Times New Roman" w:cs="Times New Roman"/>
                <w:sz w:val="26"/>
                <w:szCs w:val="26"/>
              </w:rPr>
              <w:t xml:space="preserve"> объекта</w:t>
            </w:r>
          </w:p>
        </w:tc>
      </w:tr>
      <w:tr w:rsidR="00C10891" w:rsidRPr="00DF56DD" w14:paraId="63D5C044" w14:textId="77777777" w:rsidTr="000F455F">
        <w:trPr>
          <w:gridAfter w:val="1"/>
          <w:wAfter w:w="7" w:type="dxa"/>
        </w:trPr>
        <w:tc>
          <w:tcPr>
            <w:tcW w:w="851" w:type="dxa"/>
          </w:tcPr>
          <w:p w14:paraId="1871D624"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2.11.</w:t>
            </w:r>
          </w:p>
        </w:tc>
        <w:tc>
          <w:tcPr>
            <w:tcW w:w="3255" w:type="dxa"/>
          </w:tcPr>
          <w:p w14:paraId="6230DE7F"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Проведение адаптационных работ на объектах социальной инфраструктуры в рамках программ Республики Татарстан, муниципальных программ по капитальному, текущему ремонту</w:t>
            </w:r>
          </w:p>
        </w:tc>
        <w:tc>
          <w:tcPr>
            <w:tcW w:w="3124" w:type="dxa"/>
          </w:tcPr>
          <w:p w14:paraId="07D4898E"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Федеральный </w:t>
            </w:r>
            <w:hyperlink r:id="rId55" w:history="1">
              <w:r w:rsidRPr="00DF56DD">
                <w:rPr>
                  <w:rFonts w:ascii="Times New Roman" w:eastAsia="Times New Roman" w:hAnsi="Times New Roman" w:cs="Times New Roman"/>
                  <w:sz w:val="26"/>
                  <w:szCs w:val="26"/>
                </w:rPr>
                <w:t>закон</w:t>
              </w:r>
            </w:hyperlink>
            <w:r w:rsidRPr="00DF56DD">
              <w:rPr>
                <w:rFonts w:ascii="Times New Roman" w:eastAsia="Times New Roman" w:hAnsi="Times New Roman" w:cs="Times New Roman"/>
                <w:sz w:val="26"/>
                <w:szCs w:val="26"/>
              </w:rPr>
              <w:t xml:space="preserve"> от </w:t>
            </w:r>
            <w:r w:rsidRPr="00DF56DD">
              <w:rPr>
                <w:rFonts w:ascii="Times New Roman" w:eastAsia="Times New Roman" w:hAnsi="Times New Roman" w:cs="Times New Roman"/>
                <w:sz w:val="26"/>
                <w:szCs w:val="26"/>
              </w:rPr>
              <w:br/>
              <w:t xml:space="preserve">1 декабря 2014 года </w:t>
            </w:r>
            <w:r w:rsidRPr="00DF56DD">
              <w:rPr>
                <w:rFonts w:ascii="Times New Roman" w:eastAsia="Times New Roman" w:hAnsi="Times New Roman" w:cs="Times New Roman"/>
                <w:sz w:val="26"/>
                <w:szCs w:val="26"/>
              </w:rPr>
              <w:b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410" w:type="dxa"/>
          </w:tcPr>
          <w:p w14:paraId="7FADB0C6" w14:textId="4ACCA20B" w:rsidR="00C10891" w:rsidRPr="00DF56DD" w:rsidRDefault="00BE6C2E" w:rsidP="009A0F74">
            <w:pPr>
              <w:widowControl w:val="0"/>
              <w:spacing w:after="1" w:line="228" w:lineRule="auto"/>
              <w:jc w:val="both"/>
              <w:rPr>
                <w:rFonts w:ascii="Calibri" w:eastAsia="Times New Roman" w:hAnsi="Calibri" w:cs="Times New Roman"/>
                <w:sz w:val="26"/>
                <w:szCs w:val="26"/>
              </w:rPr>
            </w:pPr>
            <w:r w:rsidRPr="00BE6C2E">
              <w:rPr>
                <w:rFonts w:ascii="Times New Roman" w:eastAsia="Times New Roman" w:hAnsi="Times New Roman" w:cs="Times New Roman"/>
                <w:sz w:val="26"/>
                <w:szCs w:val="26"/>
              </w:rPr>
              <w:t>Республиканские органы исполни-тельн</w:t>
            </w:r>
            <w:r w:rsidR="009A0F74">
              <w:rPr>
                <w:rFonts w:ascii="Times New Roman" w:eastAsia="Times New Roman" w:hAnsi="Times New Roman" w:cs="Times New Roman"/>
                <w:sz w:val="26"/>
                <w:szCs w:val="26"/>
              </w:rPr>
              <w:t>ой</w:t>
            </w:r>
            <w:r w:rsidRPr="00BE6C2E">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органы местного самоуправления муниципальных районов и городских округов (по согласованию)</w:t>
            </w:r>
          </w:p>
        </w:tc>
        <w:tc>
          <w:tcPr>
            <w:tcW w:w="1275" w:type="dxa"/>
          </w:tcPr>
          <w:p w14:paraId="456391DE"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17DFC7E5"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7F045249"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доли объектов, в которых созданы условия доступности для инвалидов</w:t>
            </w:r>
          </w:p>
        </w:tc>
      </w:tr>
      <w:tr w:rsidR="00C10891" w:rsidRPr="00DF56DD" w14:paraId="343C64BC" w14:textId="77777777" w:rsidTr="000F455F">
        <w:trPr>
          <w:gridAfter w:val="1"/>
          <w:wAfter w:w="7" w:type="dxa"/>
        </w:trPr>
        <w:tc>
          <w:tcPr>
            <w:tcW w:w="851" w:type="dxa"/>
          </w:tcPr>
          <w:p w14:paraId="1A3DD363"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2.12.</w:t>
            </w:r>
          </w:p>
        </w:tc>
        <w:tc>
          <w:tcPr>
            <w:tcW w:w="3255" w:type="dxa"/>
          </w:tcPr>
          <w:p w14:paraId="50E338E8"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Проведение мониторинга доступности для инвалидов объектов и услуг</w:t>
            </w:r>
          </w:p>
        </w:tc>
        <w:tc>
          <w:tcPr>
            <w:tcW w:w="3124" w:type="dxa"/>
          </w:tcPr>
          <w:p w14:paraId="380B021C"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Федеральный </w:t>
            </w:r>
            <w:hyperlink r:id="rId56" w:history="1">
              <w:r w:rsidRPr="00DF56DD">
                <w:rPr>
                  <w:rFonts w:ascii="Times New Roman" w:eastAsia="Times New Roman" w:hAnsi="Times New Roman" w:cs="Times New Roman"/>
                  <w:sz w:val="26"/>
                  <w:szCs w:val="26"/>
                </w:rPr>
                <w:t>закон</w:t>
              </w:r>
            </w:hyperlink>
            <w:r w:rsidRPr="00DF56DD">
              <w:rPr>
                <w:rFonts w:ascii="Times New Roman" w:eastAsia="Times New Roman" w:hAnsi="Times New Roman" w:cs="Times New Roman"/>
                <w:sz w:val="26"/>
                <w:szCs w:val="26"/>
              </w:rPr>
              <w:t xml:space="preserve"> от </w:t>
            </w:r>
            <w:r w:rsidRPr="00DF56DD">
              <w:rPr>
                <w:rFonts w:ascii="Times New Roman" w:eastAsia="Times New Roman" w:hAnsi="Times New Roman" w:cs="Times New Roman"/>
                <w:sz w:val="26"/>
                <w:szCs w:val="26"/>
              </w:rPr>
              <w:br/>
              <w:t xml:space="preserve">1 декабря 2014 года </w:t>
            </w:r>
            <w:r w:rsidRPr="00DF56DD">
              <w:rPr>
                <w:rFonts w:ascii="Times New Roman" w:eastAsia="Times New Roman" w:hAnsi="Times New Roman" w:cs="Times New Roman"/>
                <w:sz w:val="26"/>
                <w:szCs w:val="26"/>
              </w:rPr>
              <w:b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410" w:type="dxa"/>
          </w:tcPr>
          <w:p w14:paraId="195CC03E" w14:textId="6A57ED16" w:rsidR="00C10891" w:rsidRPr="00DF56DD" w:rsidRDefault="00BE6C2E" w:rsidP="009A0F74">
            <w:pPr>
              <w:widowControl w:val="0"/>
              <w:spacing w:after="1" w:line="280" w:lineRule="atLeast"/>
              <w:jc w:val="both"/>
              <w:rPr>
                <w:rFonts w:ascii="Calibri" w:eastAsia="Times New Roman" w:hAnsi="Calibri" w:cs="Times New Roman"/>
                <w:sz w:val="26"/>
                <w:szCs w:val="26"/>
              </w:rPr>
            </w:pPr>
            <w:r w:rsidRPr="00BE6C2E">
              <w:rPr>
                <w:rFonts w:ascii="Times New Roman" w:eastAsia="Times New Roman" w:hAnsi="Times New Roman" w:cs="Times New Roman"/>
                <w:sz w:val="26"/>
                <w:szCs w:val="26"/>
              </w:rPr>
              <w:t>Республиканские органы исполни-тельн</w:t>
            </w:r>
            <w:r w:rsidR="009A0F74">
              <w:rPr>
                <w:rFonts w:ascii="Times New Roman" w:eastAsia="Times New Roman" w:hAnsi="Times New Roman" w:cs="Times New Roman"/>
                <w:sz w:val="26"/>
                <w:szCs w:val="26"/>
              </w:rPr>
              <w:t>ой</w:t>
            </w:r>
            <w:r w:rsidRPr="00BE6C2E">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органы местного самоуправления муниципальных районов и городских округов (по согласованию)</w:t>
            </w:r>
          </w:p>
        </w:tc>
        <w:tc>
          <w:tcPr>
            <w:tcW w:w="1275" w:type="dxa"/>
          </w:tcPr>
          <w:p w14:paraId="1647DCB9"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5DEB62A6"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2A34520C"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Обеспечение доступности объектов и услуг для инвалидов</w:t>
            </w:r>
          </w:p>
        </w:tc>
      </w:tr>
      <w:tr w:rsidR="00C10891" w:rsidRPr="00DF56DD" w14:paraId="6C86A5D5" w14:textId="77777777" w:rsidTr="000F455F">
        <w:trPr>
          <w:gridAfter w:val="1"/>
          <w:wAfter w:w="7" w:type="dxa"/>
        </w:trPr>
        <w:tc>
          <w:tcPr>
            <w:tcW w:w="851" w:type="dxa"/>
          </w:tcPr>
          <w:p w14:paraId="0BF159FD"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2.13.</w:t>
            </w:r>
          </w:p>
        </w:tc>
        <w:tc>
          <w:tcPr>
            <w:tcW w:w="3255" w:type="dxa"/>
          </w:tcPr>
          <w:p w14:paraId="451602A5"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Проведение паспортизации доступности объектов и предоставляемых на них услуг, актуализация паспортов доступности с учетом современных реалий</w:t>
            </w:r>
          </w:p>
        </w:tc>
        <w:tc>
          <w:tcPr>
            <w:tcW w:w="3124" w:type="dxa"/>
          </w:tcPr>
          <w:p w14:paraId="78705592" w14:textId="77777777" w:rsidR="00C10891" w:rsidRPr="00DF56DD" w:rsidRDefault="00F2230C" w:rsidP="00370CFB">
            <w:pPr>
              <w:widowControl w:val="0"/>
              <w:spacing w:after="1" w:line="280" w:lineRule="atLeast"/>
              <w:jc w:val="both"/>
              <w:rPr>
                <w:rFonts w:ascii="Calibri" w:eastAsia="Times New Roman" w:hAnsi="Calibri" w:cs="Times New Roman"/>
                <w:sz w:val="26"/>
                <w:szCs w:val="26"/>
              </w:rPr>
            </w:pPr>
            <w:hyperlink r:id="rId57" w:history="1">
              <w:r w:rsidR="00C10891" w:rsidRPr="00DF56DD">
                <w:rPr>
                  <w:rFonts w:ascii="Times New Roman" w:eastAsia="Times New Roman" w:hAnsi="Times New Roman" w:cs="Times New Roman"/>
                  <w:sz w:val="26"/>
                  <w:szCs w:val="26"/>
                </w:rPr>
                <w:t>Приказ</w:t>
              </w:r>
            </w:hyperlink>
            <w:r w:rsidR="00C10891" w:rsidRPr="00DF56DD">
              <w:rPr>
                <w:rFonts w:ascii="Times New Roman" w:eastAsia="Times New Roman" w:hAnsi="Times New Roman" w:cs="Times New Roman"/>
                <w:sz w:val="26"/>
                <w:szCs w:val="26"/>
              </w:rPr>
              <w:t xml:space="preserve"> Министерства труда и социальной защиты Российской Федерации от 25 декабря 2012 г. № 627</w:t>
            </w:r>
          </w:p>
        </w:tc>
        <w:tc>
          <w:tcPr>
            <w:tcW w:w="2410" w:type="dxa"/>
          </w:tcPr>
          <w:p w14:paraId="088FB5E2" w14:textId="46F47982" w:rsidR="00C10891" w:rsidRPr="00DF56DD" w:rsidRDefault="00BE6C2E" w:rsidP="009A0F74">
            <w:pPr>
              <w:widowControl w:val="0"/>
              <w:spacing w:after="1" w:line="280" w:lineRule="atLeast"/>
              <w:jc w:val="both"/>
              <w:rPr>
                <w:rFonts w:ascii="Calibri" w:eastAsia="Times New Roman" w:hAnsi="Calibri" w:cs="Times New Roman"/>
                <w:sz w:val="24"/>
                <w:szCs w:val="26"/>
              </w:rPr>
            </w:pPr>
            <w:r w:rsidRPr="00BE6C2E">
              <w:rPr>
                <w:rFonts w:ascii="Times New Roman" w:eastAsia="Times New Roman" w:hAnsi="Times New Roman" w:cs="Times New Roman"/>
                <w:sz w:val="26"/>
                <w:szCs w:val="26"/>
              </w:rPr>
              <w:t>Республиканские органы исполни-тельн</w:t>
            </w:r>
            <w:r w:rsidR="009A0F74">
              <w:rPr>
                <w:rFonts w:ascii="Times New Roman" w:eastAsia="Times New Roman" w:hAnsi="Times New Roman" w:cs="Times New Roman"/>
                <w:sz w:val="26"/>
                <w:szCs w:val="26"/>
              </w:rPr>
              <w:t>ой</w:t>
            </w:r>
            <w:r w:rsidRPr="00BE6C2E">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органы местного самоуправления муниципальных районов и городских округов (по согласованию)</w:t>
            </w:r>
          </w:p>
        </w:tc>
        <w:tc>
          <w:tcPr>
            <w:tcW w:w="1275" w:type="dxa"/>
          </w:tcPr>
          <w:p w14:paraId="0C414BB0"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40015556"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0E339924"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доли объектов, имеющих паспорта доступности объектов и предоставляемых на них услуг</w:t>
            </w:r>
          </w:p>
        </w:tc>
      </w:tr>
      <w:tr w:rsidR="00C10891" w:rsidRPr="00DF56DD" w14:paraId="074005B6" w14:textId="77777777" w:rsidTr="000F455F">
        <w:trPr>
          <w:gridAfter w:val="1"/>
          <w:wAfter w:w="7" w:type="dxa"/>
        </w:trPr>
        <w:tc>
          <w:tcPr>
            <w:tcW w:w="851" w:type="dxa"/>
          </w:tcPr>
          <w:p w14:paraId="0494DF95"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2.14.</w:t>
            </w:r>
          </w:p>
        </w:tc>
        <w:tc>
          <w:tcPr>
            <w:tcW w:w="3255" w:type="dxa"/>
          </w:tcPr>
          <w:p w14:paraId="5E520CB3"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Строительство, реконструкция и модернизация </w:t>
            </w:r>
            <w:r w:rsidRPr="00DF56DD">
              <w:rPr>
                <w:rFonts w:ascii="Times New Roman" w:eastAsia="Times New Roman" w:hAnsi="Times New Roman" w:cs="Times New Roman"/>
                <w:sz w:val="26"/>
                <w:szCs w:val="26"/>
              </w:rPr>
              <w:lastRenderedPageBreak/>
              <w:t>объектов транспортной инфраструктуры</w:t>
            </w:r>
          </w:p>
        </w:tc>
        <w:tc>
          <w:tcPr>
            <w:tcW w:w="3124" w:type="dxa"/>
          </w:tcPr>
          <w:p w14:paraId="0CBE2A5D"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 xml:space="preserve">Государственная </w:t>
            </w:r>
            <w:hyperlink r:id="rId58" w:history="1">
              <w:r w:rsidRPr="00DF56DD">
                <w:rPr>
                  <w:rFonts w:ascii="Times New Roman" w:eastAsia="Times New Roman" w:hAnsi="Times New Roman" w:cs="Times New Roman"/>
                  <w:sz w:val="26"/>
                  <w:szCs w:val="26"/>
                </w:rPr>
                <w:t>программа</w:t>
              </w:r>
            </w:hyperlink>
            <w:r w:rsidRPr="00DF56DD">
              <w:rPr>
                <w:rFonts w:ascii="Times New Roman" w:eastAsia="Times New Roman" w:hAnsi="Times New Roman" w:cs="Times New Roman"/>
                <w:sz w:val="26"/>
                <w:szCs w:val="26"/>
              </w:rPr>
              <w:t xml:space="preserve"> «Развитие транс</w:t>
            </w:r>
            <w:r w:rsidRPr="00DF56DD">
              <w:rPr>
                <w:rFonts w:ascii="Times New Roman" w:eastAsia="Times New Roman" w:hAnsi="Times New Roman" w:cs="Times New Roman"/>
                <w:sz w:val="26"/>
                <w:szCs w:val="26"/>
              </w:rPr>
              <w:lastRenderedPageBreak/>
              <w:t xml:space="preserve">портной системы Республики Татарстан на 2014 – 2024 годы», утвержденная постановлением Кабинета Министров Республики Татарстан от 20.12.2013 </w:t>
            </w:r>
            <w:r w:rsidRPr="00DF56DD">
              <w:rPr>
                <w:rFonts w:ascii="Times New Roman" w:eastAsia="Times New Roman" w:hAnsi="Times New Roman" w:cs="Times New Roman"/>
                <w:sz w:val="26"/>
                <w:szCs w:val="26"/>
              </w:rPr>
              <w:br/>
              <w:t>№ 1012, муниципальные программы капитальных вложений</w:t>
            </w:r>
          </w:p>
        </w:tc>
        <w:tc>
          <w:tcPr>
            <w:tcW w:w="2410" w:type="dxa"/>
          </w:tcPr>
          <w:p w14:paraId="766BE482"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 xml:space="preserve">Министерство транспорта и дорожного хозяйства </w:t>
            </w:r>
            <w:r w:rsidRPr="00DF56DD">
              <w:rPr>
                <w:rFonts w:ascii="Times New Roman" w:eastAsia="Times New Roman" w:hAnsi="Times New Roman" w:cs="Times New Roman"/>
                <w:sz w:val="26"/>
                <w:szCs w:val="26"/>
              </w:rPr>
              <w:lastRenderedPageBreak/>
              <w:t>Республики Татарстан, органы местного самоуправления муниципальных районов и городских округов (по согласованию)</w:t>
            </w:r>
          </w:p>
        </w:tc>
        <w:tc>
          <w:tcPr>
            <w:tcW w:w="1275" w:type="dxa"/>
          </w:tcPr>
          <w:p w14:paraId="242A4E4F"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2022 –</w:t>
            </w:r>
          </w:p>
          <w:p w14:paraId="060AE294"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6AA2EBE1"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Повышение удельного веса новых, реконструируемых, модернизируе</w:t>
            </w:r>
            <w:r w:rsidRPr="00DF56DD">
              <w:rPr>
                <w:rFonts w:ascii="Times New Roman" w:eastAsia="Times New Roman" w:hAnsi="Times New Roman" w:cs="Times New Roman"/>
                <w:sz w:val="26"/>
                <w:szCs w:val="26"/>
              </w:rPr>
              <w:lastRenderedPageBreak/>
              <w:t>мых объектов транспортной инфраструктуры, отвечающих требованиям доступности для инвалидов, от общего количества новых, реконструированных, модернизированных объектов</w:t>
            </w:r>
          </w:p>
        </w:tc>
      </w:tr>
      <w:tr w:rsidR="00C10891" w:rsidRPr="00DF56DD" w14:paraId="59A97F45" w14:textId="77777777" w:rsidTr="000F455F">
        <w:trPr>
          <w:gridAfter w:val="1"/>
          <w:wAfter w:w="7" w:type="dxa"/>
        </w:trPr>
        <w:tc>
          <w:tcPr>
            <w:tcW w:w="851" w:type="dxa"/>
          </w:tcPr>
          <w:p w14:paraId="3E27CAF8"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2.15.</w:t>
            </w:r>
          </w:p>
        </w:tc>
        <w:tc>
          <w:tcPr>
            <w:tcW w:w="3255" w:type="dxa"/>
          </w:tcPr>
          <w:p w14:paraId="17A25A3F"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Приобретение новых транспортных средств, предназначенных для перевозки населения и полностью отвечающих требованиям доступности для инвалидов в зависимости от стойких расстройств функций организма (зрения, слуха, опорно-двигательного аппарата)</w:t>
            </w:r>
          </w:p>
        </w:tc>
        <w:tc>
          <w:tcPr>
            <w:tcW w:w="3124" w:type="dxa"/>
          </w:tcPr>
          <w:p w14:paraId="4A6CE7AC"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Государственная </w:t>
            </w:r>
            <w:hyperlink r:id="rId59" w:history="1">
              <w:r w:rsidRPr="00DF56DD">
                <w:rPr>
                  <w:rFonts w:ascii="Times New Roman" w:eastAsia="Times New Roman" w:hAnsi="Times New Roman" w:cs="Times New Roman"/>
                  <w:sz w:val="26"/>
                  <w:szCs w:val="26"/>
                </w:rPr>
                <w:t>программа</w:t>
              </w:r>
            </w:hyperlink>
            <w:r w:rsidRPr="00DF56DD">
              <w:rPr>
                <w:rFonts w:ascii="Times New Roman" w:eastAsia="Times New Roman" w:hAnsi="Times New Roman" w:cs="Times New Roman"/>
                <w:sz w:val="26"/>
                <w:szCs w:val="26"/>
              </w:rPr>
              <w:t xml:space="preserve"> «Развитие рынка газомоторного топлива в Республике Татарстан на 2013 – 2023 годы», утвержденная постановлением Кабинета Министров Республики Татарстан от 26.04.2013 № 283, государственная </w:t>
            </w:r>
            <w:hyperlink r:id="rId60" w:history="1">
              <w:r w:rsidRPr="00DF56DD">
                <w:rPr>
                  <w:rFonts w:ascii="Times New Roman" w:eastAsia="Times New Roman" w:hAnsi="Times New Roman" w:cs="Times New Roman"/>
                  <w:sz w:val="26"/>
                  <w:szCs w:val="26"/>
                </w:rPr>
                <w:t>программа</w:t>
              </w:r>
            </w:hyperlink>
            <w:r w:rsidRPr="00DF56DD">
              <w:rPr>
                <w:rFonts w:ascii="Times New Roman" w:eastAsia="Times New Roman" w:hAnsi="Times New Roman" w:cs="Times New Roman"/>
                <w:sz w:val="26"/>
                <w:szCs w:val="26"/>
              </w:rPr>
              <w:t xml:space="preserve"> «Развитие транспортной системы Республики Татарстан на 2014 – 2024 годы», утвержденная постановлением Кабинета Министров Республики Татарстан от 20.12.2013 </w:t>
            </w:r>
            <w:r w:rsidRPr="00DF56DD">
              <w:rPr>
                <w:rFonts w:ascii="Times New Roman" w:eastAsia="Times New Roman" w:hAnsi="Times New Roman" w:cs="Times New Roman"/>
                <w:sz w:val="26"/>
                <w:szCs w:val="26"/>
              </w:rPr>
              <w:br/>
              <w:t>№ 1012, муниципальные программы</w:t>
            </w:r>
          </w:p>
        </w:tc>
        <w:tc>
          <w:tcPr>
            <w:tcW w:w="2410" w:type="dxa"/>
          </w:tcPr>
          <w:p w14:paraId="4F008195"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транспорта и дорожного хозяйства Республики Татарстан, органы местного самоуправления муниципальных районов и городских округов (по согласованию)</w:t>
            </w:r>
          </w:p>
        </w:tc>
        <w:tc>
          <w:tcPr>
            <w:tcW w:w="1275" w:type="dxa"/>
          </w:tcPr>
          <w:p w14:paraId="617811A3"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56497241"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5AB111DC"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Повышение удельного веса используемых для перевозки населения новых транспортных средств, введенных в эксплуатацию с 1 июля </w:t>
            </w:r>
            <w:r w:rsidRPr="00DF56DD">
              <w:rPr>
                <w:rFonts w:ascii="Times New Roman" w:eastAsia="Times New Roman" w:hAnsi="Times New Roman" w:cs="Times New Roman"/>
                <w:sz w:val="26"/>
                <w:szCs w:val="26"/>
              </w:rPr>
              <w:br/>
              <w:t>2016 года, полностью соответствующих требованиям доступности для инвалидов услуг в зависимости от стойких расстройств функций организма (зрения, слуха, опорно-двигательного аппарата):</w:t>
            </w:r>
          </w:p>
          <w:p w14:paraId="5607147D"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в 2021 – 2025 годах – 200 единиц;</w:t>
            </w:r>
          </w:p>
          <w:p w14:paraId="68A9EB01"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в 2026 – 2030 годах – 350 единиц</w:t>
            </w:r>
          </w:p>
        </w:tc>
      </w:tr>
      <w:tr w:rsidR="00C10891" w:rsidRPr="00DF56DD" w14:paraId="36D48961" w14:textId="77777777" w:rsidTr="000F455F">
        <w:trPr>
          <w:gridAfter w:val="1"/>
          <w:wAfter w:w="7" w:type="dxa"/>
        </w:trPr>
        <w:tc>
          <w:tcPr>
            <w:tcW w:w="851" w:type="dxa"/>
          </w:tcPr>
          <w:p w14:paraId="56846836"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2.16.</w:t>
            </w:r>
          </w:p>
        </w:tc>
        <w:tc>
          <w:tcPr>
            <w:tcW w:w="3255" w:type="dxa"/>
          </w:tcPr>
          <w:p w14:paraId="309EB9E8"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Обеспечение равной доступности услуг общественного транспорта для отдельных категорий граж</w:t>
            </w:r>
            <w:r w:rsidRPr="00DF56DD">
              <w:rPr>
                <w:rFonts w:ascii="Times New Roman" w:eastAsia="Times New Roman" w:hAnsi="Times New Roman" w:cs="Times New Roman"/>
                <w:sz w:val="26"/>
                <w:szCs w:val="26"/>
              </w:rPr>
              <w:lastRenderedPageBreak/>
              <w:t>дан на территории Республики Татарстан</w:t>
            </w:r>
          </w:p>
        </w:tc>
        <w:tc>
          <w:tcPr>
            <w:tcW w:w="3124" w:type="dxa"/>
          </w:tcPr>
          <w:p w14:paraId="544ECE66" w14:textId="77777777" w:rsidR="00C10891" w:rsidRPr="00DF56DD" w:rsidRDefault="00C10891" w:rsidP="00370CFB">
            <w:pPr>
              <w:widowControl w:val="0"/>
              <w:spacing w:after="1" w:line="216"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 xml:space="preserve">Государственная </w:t>
            </w:r>
            <w:hyperlink r:id="rId61" w:history="1">
              <w:r w:rsidRPr="00DF56DD">
                <w:rPr>
                  <w:rFonts w:ascii="Times New Roman" w:eastAsia="Times New Roman" w:hAnsi="Times New Roman" w:cs="Times New Roman"/>
                  <w:sz w:val="26"/>
                  <w:szCs w:val="26"/>
                </w:rPr>
                <w:t>программа</w:t>
              </w:r>
            </w:hyperlink>
            <w:r w:rsidRPr="00DF56DD">
              <w:rPr>
                <w:rFonts w:ascii="Times New Roman" w:eastAsia="Times New Roman" w:hAnsi="Times New Roman" w:cs="Times New Roman"/>
                <w:sz w:val="26"/>
                <w:szCs w:val="26"/>
              </w:rPr>
              <w:t xml:space="preserve"> «Развитие транспортной системы Республики Татарстан на 2014 – 2024 годы», утвержденная постановлением Кабинета </w:t>
            </w:r>
            <w:r w:rsidRPr="00DF56DD">
              <w:rPr>
                <w:rFonts w:ascii="Times New Roman" w:eastAsia="Times New Roman" w:hAnsi="Times New Roman" w:cs="Times New Roman"/>
                <w:sz w:val="26"/>
                <w:szCs w:val="26"/>
              </w:rPr>
              <w:lastRenderedPageBreak/>
              <w:t xml:space="preserve">Министров Республики Татарстан от 20.12.2013 </w:t>
            </w:r>
            <w:r w:rsidRPr="00DF56DD">
              <w:rPr>
                <w:rFonts w:ascii="Times New Roman" w:eastAsia="Times New Roman" w:hAnsi="Times New Roman" w:cs="Times New Roman"/>
                <w:sz w:val="26"/>
                <w:szCs w:val="26"/>
              </w:rPr>
              <w:br/>
              <w:t>№ 1012, приказ Министерства транспорта Российской Федерации от 20 сентября 2021 г. №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транпорта и городского наземного электирического транпорта, а также оказания им при этом необходимой помощи»</w:t>
            </w:r>
          </w:p>
        </w:tc>
        <w:tc>
          <w:tcPr>
            <w:tcW w:w="2410" w:type="dxa"/>
          </w:tcPr>
          <w:p w14:paraId="6E510614"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Министерство транспорта и дорожного хозяйства Республики Татарстан</w:t>
            </w:r>
          </w:p>
        </w:tc>
        <w:tc>
          <w:tcPr>
            <w:tcW w:w="1275" w:type="dxa"/>
          </w:tcPr>
          <w:p w14:paraId="3563241A"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376CD695"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6570E380"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Повышение удельного веса введенных с 1 июня 2016 года в эксплуатацию объектов транспортной инфраструктуры, полностью соответствующих требованиям доступности для </w:t>
            </w:r>
            <w:r w:rsidRPr="00DF56DD">
              <w:rPr>
                <w:rFonts w:ascii="Times New Roman" w:eastAsia="Times New Roman" w:hAnsi="Times New Roman" w:cs="Times New Roman"/>
                <w:sz w:val="26"/>
                <w:szCs w:val="26"/>
              </w:rPr>
              <w:lastRenderedPageBreak/>
              <w:t>инвалидов объектов и услуг (от общего количества вновь вводимых объектов транспортной инфраструктуры), на 5 процентов за 5 лет</w:t>
            </w:r>
          </w:p>
        </w:tc>
      </w:tr>
      <w:tr w:rsidR="00C10891" w:rsidRPr="00DF56DD" w14:paraId="3D8631DD" w14:textId="77777777" w:rsidTr="000F455F">
        <w:trPr>
          <w:gridAfter w:val="1"/>
          <w:wAfter w:w="7" w:type="dxa"/>
        </w:trPr>
        <w:tc>
          <w:tcPr>
            <w:tcW w:w="851" w:type="dxa"/>
          </w:tcPr>
          <w:p w14:paraId="12A72CF3"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2.17.</w:t>
            </w:r>
          </w:p>
        </w:tc>
        <w:tc>
          <w:tcPr>
            <w:tcW w:w="3255" w:type="dxa"/>
          </w:tcPr>
          <w:p w14:paraId="32743088"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Организация работы по оборудованию на автостоянках мест для парковки автотранспортных средств инвалидов</w:t>
            </w:r>
          </w:p>
        </w:tc>
        <w:tc>
          <w:tcPr>
            <w:tcW w:w="3124" w:type="dxa"/>
          </w:tcPr>
          <w:p w14:paraId="2E76AB79" w14:textId="77777777" w:rsidR="00C10891" w:rsidRPr="00DF56DD" w:rsidRDefault="00F2230C" w:rsidP="00370CFB">
            <w:pPr>
              <w:widowControl w:val="0"/>
              <w:spacing w:after="1" w:line="228" w:lineRule="auto"/>
              <w:jc w:val="both"/>
              <w:rPr>
                <w:rFonts w:ascii="Calibri" w:eastAsia="Times New Roman" w:hAnsi="Calibri" w:cs="Times New Roman"/>
                <w:sz w:val="26"/>
                <w:szCs w:val="26"/>
              </w:rPr>
            </w:pPr>
            <w:hyperlink r:id="rId62" w:history="1">
              <w:r w:rsidR="00C10891" w:rsidRPr="00DF56DD">
                <w:rPr>
                  <w:rFonts w:ascii="Times New Roman" w:eastAsia="Times New Roman" w:hAnsi="Times New Roman" w:cs="Times New Roman"/>
                  <w:sz w:val="26"/>
                  <w:szCs w:val="26"/>
                </w:rPr>
                <w:t>Закон</w:t>
              </w:r>
            </w:hyperlink>
            <w:r w:rsidR="00C10891" w:rsidRPr="00DF56DD">
              <w:rPr>
                <w:rFonts w:ascii="Times New Roman" w:eastAsia="Times New Roman" w:hAnsi="Times New Roman" w:cs="Times New Roman"/>
                <w:sz w:val="26"/>
                <w:szCs w:val="26"/>
              </w:rPr>
              <w:t xml:space="preserve"> Российской Федерации от 24 ноября 1995 года № 181-ФЗ «О социальной защите инвалидов в Российской Федерации»</w:t>
            </w:r>
          </w:p>
        </w:tc>
        <w:tc>
          <w:tcPr>
            <w:tcW w:w="2410" w:type="dxa"/>
          </w:tcPr>
          <w:p w14:paraId="199D012C" w14:textId="16A376A9" w:rsidR="00C10891" w:rsidRPr="00DF56DD" w:rsidRDefault="00BE6C2E" w:rsidP="009F0BCB">
            <w:pPr>
              <w:widowControl w:val="0"/>
              <w:spacing w:after="1" w:line="228" w:lineRule="auto"/>
              <w:jc w:val="both"/>
              <w:rPr>
                <w:rFonts w:ascii="Calibri" w:eastAsia="Times New Roman" w:hAnsi="Calibri" w:cs="Times New Roman"/>
                <w:sz w:val="26"/>
                <w:szCs w:val="26"/>
              </w:rPr>
            </w:pPr>
            <w:r w:rsidRPr="00BE6C2E">
              <w:rPr>
                <w:rFonts w:ascii="Times New Roman" w:eastAsia="Times New Roman" w:hAnsi="Times New Roman" w:cs="Times New Roman"/>
                <w:sz w:val="26"/>
                <w:szCs w:val="26"/>
              </w:rPr>
              <w:t>Республиканские органы исполни-тельн</w:t>
            </w:r>
            <w:r w:rsidR="009F0BCB">
              <w:rPr>
                <w:rFonts w:ascii="Times New Roman" w:eastAsia="Times New Roman" w:hAnsi="Times New Roman" w:cs="Times New Roman"/>
                <w:sz w:val="26"/>
                <w:szCs w:val="26"/>
              </w:rPr>
              <w:t>ой</w:t>
            </w:r>
            <w:r w:rsidRPr="00BE6C2E">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органы местного самоуправления муниципальных районов и городских округов (по согласованию)</w:t>
            </w:r>
          </w:p>
        </w:tc>
        <w:tc>
          <w:tcPr>
            <w:tcW w:w="1275" w:type="dxa"/>
          </w:tcPr>
          <w:p w14:paraId="3742C203"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1719BC71"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515EFC3D"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Оборудование на каждой стоянке (остановке) автотранспортных средств около предприятий, организаций (торговли и сферы услуг, общественного питания, медицинских, спортивных, культурных, социальных, образовательных и других организаций) мест для парковки автотранспортных средств инвалидов:</w:t>
            </w:r>
          </w:p>
          <w:p w14:paraId="43FF8B0C"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не менее 10 процентов мест (но не менее 1 места)</w:t>
            </w:r>
          </w:p>
        </w:tc>
      </w:tr>
      <w:tr w:rsidR="00C10891" w:rsidRPr="00DF56DD" w14:paraId="3A275071" w14:textId="77777777" w:rsidTr="000F455F">
        <w:tc>
          <w:tcPr>
            <w:tcW w:w="15175" w:type="dxa"/>
            <w:gridSpan w:val="7"/>
          </w:tcPr>
          <w:p w14:paraId="6033B157" w14:textId="77777777" w:rsidR="00C10891" w:rsidRPr="00DF56DD" w:rsidRDefault="00C10891" w:rsidP="00370CFB">
            <w:pPr>
              <w:widowControl w:val="0"/>
              <w:spacing w:after="1" w:line="228" w:lineRule="auto"/>
              <w:jc w:val="center"/>
              <w:outlineLvl w:val="2"/>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Раздел III. Мероприятия по поэтапному повышению значений показателей доступности предоставляемых инвалидам услуг </w:t>
            </w:r>
            <w:r w:rsidRPr="00DF56DD">
              <w:rPr>
                <w:rFonts w:ascii="Times New Roman" w:eastAsia="Times New Roman" w:hAnsi="Times New Roman" w:cs="Times New Roman"/>
                <w:sz w:val="26"/>
                <w:szCs w:val="26"/>
              </w:rPr>
              <w:br/>
              <w:t xml:space="preserve">с учетом имеющихся у них нарушенных функций организма, а также по оказанию им помощи в преодолении барьеров, </w:t>
            </w:r>
            <w:r w:rsidRPr="00DF56DD">
              <w:rPr>
                <w:rFonts w:ascii="Times New Roman" w:eastAsia="Times New Roman" w:hAnsi="Times New Roman" w:cs="Times New Roman"/>
                <w:sz w:val="26"/>
                <w:szCs w:val="26"/>
              </w:rPr>
              <w:br/>
              <w:t>препятствующих пользованию объектами и услугами</w:t>
            </w:r>
          </w:p>
        </w:tc>
      </w:tr>
      <w:tr w:rsidR="00C10891" w:rsidRPr="00DF56DD" w14:paraId="5A25B7DE" w14:textId="77777777" w:rsidTr="000F455F">
        <w:trPr>
          <w:gridAfter w:val="1"/>
          <w:wAfter w:w="7" w:type="dxa"/>
        </w:trPr>
        <w:tc>
          <w:tcPr>
            <w:tcW w:w="851" w:type="dxa"/>
          </w:tcPr>
          <w:p w14:paraId="1145BFDE"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3.1.</w:t>
            </w:r>
          </w:p>
        </w:tc>
        <w:tc>
          <w:tcPr>
            <w:tcW w:w="3255" w:type="dxa"/>
          </w:tcPr>
          <w:p w14:paraId="3BDE5FB2"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Обучение (инструктирова</w:t>
            </w:r>
            <w:r w:rsidRPr="00DF56DD">
              <w:rPr>
                <w:rFonts w:ascii="Times New Roman" w:eastAsia="Times New Roman" w:hAnsi="Times New Roman" w:cs="Times New Roman"/>
                <w:sz w:val="26"/>
                <w:szCs w:val="26"/>
              </w:rPr>
              <w:lastRenderedPageBreak/>
              <w:t>ние) специалистов, работающих с инвалидами, по вопросам, связанным с обеспечением доступности для них объектов и услуг</w:t>
            </w:r>
          </w:p>
        </w:tc>
        <w:tc>
          <w:tcPr>
            <w:tcW w:w="3124" w:type="dxa"/>
          </w:tcPr>
          <w:p w14:paraId="5D0A0468"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 xml:space="preserve">Федеральный </w:t>
            </w:r>
            <w:hyperlink r:id="rId63" w:history="1">
              <w:r w:rsidRPr="00DF56DD">
                <w:rPr>
                  <w:rFonts w:ascii="Times New Roman" w:eastAsia="Times New Roman" w:hAnsi="Times New Roman" w:cs="Times New Roman"/>
                  <w:sz w:val="26"/>
                  <w:szCs w:val="26"/>
                </w:rPr>
                <w:t>закон</w:t>
              </w:r>
            </w:hyperlink>
            <w:r w:rsidRPr="00DF56DD">
              <w:rPr>
                <w:rFonts w:ascii="Times New Roman" w:eastAsia="Times New Roman" w:hAnsi="Times New Roman" w:cs="Times New Roman"/>
                <w:sz w:val="26"/>
                <w:szCs w:val="26"/>
              </w:rPr>
              <w:t xml:space="preserve"> от </w:t>
            </w:r>
            <w:r w:rsidRPr="00DF56DD">
              <w:rPr>
                <w:rFonts w:ascii="Times New Roman" w:eastAsia="Times New Roman" w:hAnsi="Times New Roman" w:cs="Times New Roman"/>
                <w:sz w:val="26"/>
                <w:szCs w:val="26"/>
              </w:rPr>
              <w:br/>
              <w:t xml:space="preserve">1 декабря 2014 года </w:t>
            </w:r>
            <w:r w:rsidRPr="00DF56DD">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lastRenderedPageBreak/>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410" w:type="dxa"/>
          </w:tcPr>
          <w:p w14:paraId="6457F454" w14:textId="159C1006" w:rsidR="00C10891" w:rsidRPr="00DF56DD" w:rsidRDefault="00BE6C2E" w:rsidP="009F0BCB">
            <w:pPr>
              <w:widowControl w:val="0"/>
              <w:spacing w:after="0" w:line="228" w:lineRule="auto"/>
              <w:jc w:val="both"/>
              <w:rPr>
                <w:rFonts w:ascii="Calibri" w:eastAsia="Times New Roman" w:hAnsi="Calibri" w:cs="Times New Roman"/>
                <w:sz w:val="26"/>
                <w:szCs w:val="26"/>
              </w:rPr>
            </w:pPr>
            <w:r w:rsidRPr="00BE6C2E">
              <w:rPr>
                <w:rFonts w:ascii="Times New Roman" w:eastAsia="Times New Roman" w:hAnsi="Times New Roman" w:cs="Times New Roman"/>
                <w:sz w:val="26"/>
                <w:szCs w:val="26"/>
              </w:rPr>
              <w:lastRenderedPageBreak/>
              <w:t>Республиканские органы исполни-</w:t>
            </w:r>
            <w:r w:rsidRPr="00BE6C2E">
              <w:rPr>
                <w:rFonts w:ascii="Times New Roman" w:eastAsia="Times New Roman" w:hAnsi="Times New Roman" w:cs="Times New Roman"/>
                <w:sz w:val="26"/>
                <w:szCs w:val="26"/>
              </w:rPr>
              <w:lastRenderedPageBreak/>
              <w:t>тельн</w:t>
            </w:r>
            <w:r w:rsidR="009F0BCB">
              <w:rPr>
                <w:rFonts w:ascii="Times New Roman" w:eastAsia="Times New Roman" w:hAnsi="Times New Roman" w:cs="Times New Roman"/>
                <w:sz w:val="26"/>
                <w:szCs w:val="26"/>
              </w:rPr>
              <w:t>ой</w:t>
            </w:r>
            <w:r w:rsidRPr="00BE6C2E">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органы местного самоуправления муниципальных районов и городских округов (по согласованию)</w:t>
            </w:r>
          </w:p>
        </w:tc>
        <w:tc>
          <w:tcPr>
            <w:tcW w:w="1275" w:type="dxa"/>
          </w:tcPr>
          <w:p w14:paraId="1D451F99"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2022 –</w:t>
            </w:r>
          </w:p>
          <w:p w14:paraId="7FD9E554"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653FC2EC"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доли специалистов, прошедших обучение (инструктирова</w:t>
            </w:r>
            <w:r w:rsidRPr="00DF56DD">
              <w:rPr>
                <w:rFonts w:ascii="Times New Roman" w:eastAsia="Times New Roman" w:hAnsi="Times New Roman" w:cs="Times New Roman"/>
                <w:sz w:val="26"/>
                <w:szCs w:val="26"/>
              </w:rPr>
              <w:lastRenderedPageBreak/>
              <w:t>ние) для работы с инвалидами по вопросам доступности для них объектов и услуг</w:t>
            </w:r>
          </w:p>
        </w:tc>
      </w:tr>
      <w:tr w:rsidR="00C10891" w:rsidRPr="00DF56DD" w14:paraId="4430FB2B" w14:textId="77777777" w:rsidTr="000F455F">
        <w:trPr>
          <w:gridAfter w:val="1"/>
          <w:wAfter w:w="7" w:type="dxa"/>
        </w:trPr>
        <w:tc>
          <w:tcPr>
            <w:tcW w:w="851" w:type="dxa"/>
          </w:tcPr>
          <w:p w14:paraId="740B9B35"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3.2.</w:t>
            </w:r>
          </w:p>
        </w:tc>
        <w:tc>
          <w:tcPr>
            <w:tcW w:w="3255" w:type="dxa"/>
          </w:tcPr>
          <w:p w14:paraId="7C4E3F1B"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Обучение сурдопереводу сотрудников организаций социальной сферы</w:t>
            </w:r>
          </w:p>
        </w:tc>
        <w:tc>
          <w:tcPr>
            <w:tcW w:w="3124" w:type="dxa"/>
          </w:tcPr>
          <w:p w14:paraId="60D7DC94"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Федеральный </w:t>
            </w:r>
            <w:hyperlink r:id="rId64" w:history="1">
              <w:r w:rsidRPr="00DF56DD">
                <w:rPr>
                  <w:rFonts w:ascii="Times New Roman" w:eastAsia="Times New Roman" w:hAnsi="Times New Roman" w:cs="Times New Roman"/>
                  <w:sz w:val="26"/>
                  <w:szCs w:val="26"/>
                </w:rPr>
                <w:t>закон</w:t>
              </w:r>
            </w:hyperlink>
            <w:r w:rsidRPr="00DF56DD">
              <w:rPr>
                <w:rFonts w:ascii="Times New Roman" w:eastAsia="Times New Roman" w:hAnsi="Times New Roman" w:cs="Times New Roman"/>
                <w:sz w:val="26"/>
                <w:szCs w:val="26"/>
              </w:rPr>
              <w:t xml:space="preserve"> от </w:t>
            </w:r>
            <w:r w:rsidRPr="00DF56DD">
              <w:rPr>
                <w:rFonts w:ascii="Times New Roman" w:eastAsia="Times New Roman" w:hAnsi="Times New Roman" w:cs="Times New Roman"/>
                <w:sz w:val="26"/>
                <w:szCs w:val="26"/>
              </w:rPr>
              <w:br/>
              <w:t xml:space="preserve">1 декабря 2014 года </w:t>
            </w:r>
            <w:r w:rsidRPr="00DF56DD">
              <w:rPr>
                <w:rFonts w:ascii="Times New Roman" w:eastAsia="Times New Roman" w:hAnsi="Times New Roman" w:cs="Times New Roman"/>
                <w:sz w:val="26"/>
                <w:szCs w:val="26"/>
              </w:rPr>
              <w:b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410" w:type="dxa"/>
          </w:tcPr>
          <w:p w14:paraId="5435F7A6" w14:textId="1B972087" w:rsidR="00C10891" w:rsidRPr="00DF56DD" w:rsidRDefault="00BE6C2E" w:rsidP="00980CC0">
            <w:pPr>
              <w:widowControl w:val="0"/>
              <w:spacing w:after="0" w:line="228" w:lineRule="auto"/>
              <w:jc w:val="both"/>
              <w:rPr>
                <w:rFonts w:ascii="Calibri" w:eastAsia="Times New Roman" w:hAnsi="Calibri" w:cs="Times New Roman"/>
                <w:sz w:val="26"/>
                <w:szCs w:val="26"/>
              </w:rPr>
            </w:pPr>
            <w:r w:rsidRPr="00BE6C2E">
              <w:rPr>
                <w:rFonts w:ascii="Times New Roman" w:eastAsia="Times New Roman" w:hAnsi="Times New Roman" w:cs="Times New Roman"/>
                <w:sz w:val="26"/>
                <w:szCs w:val="26"/>
              </w:rPr>
              <w:t>Республиканские органы исполни-тельн</w:t>
            </w:r>
            <w:r w:rsidR="00980CC0">
              <w:rPr>
                <w:rFonts w:ascii="Times New Roman" w:eastAsia="Times New Roman" w:hAnsi="Times New Roman" w:cs="Times New Roman"/>
                <w:sz w:val="26"/>
                <w:szCs w:val="26"/>
              </w:rPr>
              <w:t>ой</w:t>
            </w:r>
            <w:r w:rsidRPr="00BE6C2E">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органы местного самоуправления муниципальных районов и городских округов (по согласованию)</w:t>
            </w:r>
          </w:p>
        </w:tc>
        <w:tc>
          <w:tcPr>
            <w:tcW w:w="1275" w:type="dxa"/>
          </w:tcPr>
          <w:p w14:paraId="356A8BFF"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538996AB"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60660093"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доли специалистов, прошедших обучение сурдопереводу; увеличение числа инвалидов, получивших услуги сурдоперевода</w:t>
            </w:r>
          </w:p>
        </w:tc>
      </w:tr>
      <w:tr w:rsidR="00C10891" w:rsidRPr="00DF56DD" w14:paraId="5063CAC3" w14:textId="77777777" w:rsidTr="000F455F">
        <w:trPr>
          <w:gridAfter w:val="1"/>
          <w:wAfter w:w="7" w:type="dxa"/>
        </w:trPr>
        <w:tc>
          <w:tcPr>
            <w:tcW w:w="851" w:type="dxa"/>
          </w:tcPr>
          <w:p w14:paraId="26206C73"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3.3.</w:t>
            </w:r>
          </w:p>
        </w:tc>
        <w:tc>
          <w:tcPr>
            <w:tcW w:w="3255" w:type="dxa"/>
          </w:tcPr>
          <w:p w14:paraId="44ED4AB9" w14:textId="11548A1A" w:rsidR="00C10891" w:rsidRPr="00DF56DD" w:rsidRDefault="00C10891" w:rsidP="00BE6C2E">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Адаптация сайтов </w:t>
            </w:r>
            <w:r w:rsidR="00BE6C2E">
              <w:rPr>
                <w:rFonts w:ascii="Times New Roman" w:eastAsia="Times New Roman" w:hAnsi="Times New Roman" w:cs="Times New Roman"/>
                <w:sz w:val="26"/>
                <w:szCs w:val="26"/>
              </w:rPr>
              <w:t>р</w:t>
            </w:r>
            <w:r w:rsidR="00BE6C2E" w:rsidRPr="00BE6C2E">
              <w:rPr>
                <w:rFonts w:ascii="Times New Roman" w:eastAsia="Times New Roman" w:hAnsi="Times New Roman" w:cs="Times New Roman"/>
                <w:sz w:val="26"/>
                <w:szCs w:val="26"/>
              </w:rPr>
              <w:t>еспубликански</w:t>
            </w:r>
            <w:r w:rsidR="00BE6C2E">
              <w:rPr>
                <w:rFonts w:ascii="Times New Roman" w:eastAsia="Times New Roman" w:hAnsi="Times New Roman" w:cs="Times New Roman"/>
                <w:sz w:val="26"/>
                <w:szCs w:val="26"/>
              </w:rPr>
              <w:t>х</w:t>
            </w:r>
            <w:r w:rsidR="00BE6C2E" w:rsidRPr="00BE6C2E">
              <w:rPr>
                <w:rFonts w:ascii="Times New Roman" w:eastAsia="Times New Roman" w:hAnsi="Times New Roman" w:cs="Times New Roman"/>
                <w:sz w:val="26"/>
                <w:szCs w:val="26"/>
              </w:rPr>
              <w:t xml:space="preserve"> орган</w:t>
            </w:r>
            <w:r w:rsidR="00BE6C2E">
              <w:rPr>
                <w:rFonts w:ascii="Times New Roman" w:eastAsia="Times New Roman" w:hAnsi="Times New Roman" w:cs="Times New Roman"/>
                <w:sz w:val="26"/>
                <w:szCs w:val="26"/>
              </w:rPr>
              <w:t>ов</w:t>
            </w:r>
            <w:r w:rsidR="00BE6C2E" w:rsidRPr="00BE6C2E">
              <w:rPr>
                <w:rFonts w:ascii="Times New Roman" w:eastAsia="Times New Roman" w:hAnsi="Times New Roman" w:cs="Times New Roman"/>
                <w:sz w:val="26"/>
                <w:szCs w:val="26"/>
              </w:rPr>
              <w:t xml:space="preserve"> исполнительн</w:t>
            </w:r>
            <w:r w:rsidR="00BE6C2E">
              <w:rPr>
                <w:rFonts w:ascii="Times New Roman" w:eastAsia="Times New Roman" w:hAnsi="Times New Roman" w:cs="Times New Roman"/>
                <w:sz w:val="26"/>
                <w:szCs w:val="26"/>
              </w:rPr>
              <w:t>ой</w:t>
            </w:r>
            <w:r w:rsidR="00BE6C2E" w:rsidRPr="00BE6C2E">
              <w:rPr>
                <w:rFonts w:ascii="Times New Roman" w:eastAsia="Times New Roman" w:hAnsi="Times New Roman" w:cs="Times New Roman"/>
                <w:sz w:val="26"/>
                <w:szCs w:val="26"/>
              </w:rPr>
              <w:t xml:space="preserve"> власти</w:t>
            </w:r>
            <w:r w:rsidRPr="00DF56DD">
              <w:rPr>
                <w:rFonts w:ascii="Times New Roman" w:eastAsia="Times New Roman" w:hAnsi="Times New Roman" w:cs="Times New Roman"/>
                <w:sz w:val="26"/>
                <w:szCs w:val="26"/>
              </w:rPr>
              <w:t xml:space="preserve"> и органов местного самоуправления муниципальных образований Республики Татарстан в составе государственной информационной системы Республики Татарстан «Официальный портал Республики Татарстан» с учетом особых потребностей инвалидов с нарушениями зрения</w:t>
            </w:r>
          </w:p>
        </w:tc>
        <w:tc>
          <w:tcPr>
            <w:tcW w:w="3124" w:type="dxa"/>
          </w:tcPr>
          <w:p w14:paraId="5E5877F7"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Федеральный </w:t>
            </w:r>
            <w:hyperlink r:id="rId65" w:history="1">
              <w:r w:rsidRPr="00DF56DD">
                <w:rPr>
                  <w:rFonts w:ascii="Times New Roman" w:eastAsia="Times New Roman" w:hAnsi="Times New Roman" w:cs="Times New Roman"/>
                  <w:sz w:val="26"/>
                  <w:szCs w:val="26"/>
                </w:rPr>
                <w:t>закон</w:t>
              </w:r>
            </w:hyperlink>
            <w:r w:rsidRPr="00DF56DD">
              <w:rPr>
                <w:rFonts w:ascii="Times New Roman" w:eastAsia="Times New Roman" w:hAnsi="Times New Roman" w:cs="Times New Roman"/>
                <w:sz w:val="26"/>
                <w:szCs w:val="26"/>
              </w:rPr>
              <w:t xml:space="preserve"> от </w:t>
            </w:r>
            <w:r w:rsidRPr="00DF56DD">
              <w:rPr>
                <w:rFonts w:ascii="Times New Roman" w:eastAsia="Times New Roman" w:hAnsi="Times New Roman" w:cs="Times New Roman"/>
                <w:sz w:val="26"/>
                <w:szCs w:val="26"/>
              </w:rPr>
              <w:br/>
              <w:t xml:space="preserve">1 декабря 2014 года </w:t>
            </w:r>
            <w:r w:rsidRPr="00DF56DD">
              <w:rPr>
                <w:rFonts w:ascii="Times New Roman" w:eastAsia="Times New Roman" w:hAnsi="Times New Roman" w:cs="Times New Roman"/>
                <w:sz w:val="26"/>
                <w:szCs w:val="26"/>
              </w:rPr>
              <w:b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410" w:type="dxa"/>
          </w:tcPr>
          <w:p w14:paraId="02FF39FE" w14:textId="7C814BCF" w:rsidR="00C10891" w:rsidRPr="00DF56DD" w:rsidRDefault="00C10891" w:rsidP="00036F2C">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Министерство цифрового развития государственного управления, информационных технологий и связи Республики Татарстан, </w:t>
            </w:r>
            <w:r w:rsidR="00BE6C2E">
              <w:rPr>
                <w:rFonts w:ascii="Times New Roman" w:eastAsia="Times New Roman" w:hAnsi="Times New Roman" w:cs="Times New Roman"/>
                <w:sz w:val="26"/>
                <w:szCs w:val="26"/>
              </w:rPr>
              <w:t>р</w:t>
            </w:r>
            <w:r w:rsidR="00BE6C2E" w:rsidRPr="00BE6C2E">
              <w:rPr>
                <w:rFonts w:ascii="Times New Roman" w:eastAsia="Times New Roman" w:hAnsi="Times New Roman" w:cs="Times New Roman"/>
                <w:sz w:val="26"/>
                <w:szCs w:val="26"/>
              </w:rPr>
              <w:t>еспубликанские органы исполни-тельн</w:t>
            </w:r>
            <w:r w:rsidR="00036F2C">
              <w:rPr>
                <w:rFonts w:ascii="Times New Roman" w:eastAsia="Times New Roman" w:hAnsi="Times New Roman" w:cs="Times New Roman"/>
                <w:sz w:val="26"/>
                <w:szCs w:val="26"/>
              </w:rPr>
              <w:t>ой</w:t>
            </w:r>
            <w:r w:rsidR="00BE6C2E" w:rsidRPr="00BE6C2E">
              <w:rPr>
                <w:rFonts w:ascii="Times New Roman" w:eastAsia="Times New Roman" w:hAnsi="Times New Roman" w:cs="Times New Roman"/>
                <w:sz w:val="26"/>
                <w:szCs w:val="26"/>
              </w:rPr>
              <w:t xml:space="preserve"> власти</w:t>
            </w:r>
            <w:r w:rsidRPr="00DF56DD">
              <w:rPr>
                <w:rFonts w:ascii="Times New Roman" w:eastAsia="Times New Roman" w:hAnsi="Times New Roman" w:cs="Times New Roman"/>
                <w:sz w:val="26"/>
                <w:szCs w:val="26"/>
              </w:rPr>
              <w:t xml:space="preserve">, органы местного самоуправления муниципальных районов и городских </w:t>
            </w:r>
            <w:r w:rsidRPr="00DF56DD">
              <w:rPr>
                <w:rFonts w:ascii="Times New Roman" w:eastAsia="Times New Roman" w:hAnsi="Times New Roman" w:cs="Times New Roman"/>
                <w:sz w:val="26"/>
                <w:szCs w:val="26"/>
              </w:rPr>
              <w:lastRenderedPageBreak/>
              <w:t>округов (по согласованию)</w:t>
            </w:r>
          </w:p>
        </w:tc>
        <w:tc>
          <w:tcPr>
            <w:tcW w:w="1275" w:type="dxa"/>
          </w:tcPr>
          <w:p w14:paraId="14607109"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2022 –</w:t>
            </w:r>
          </w:p>
          <w:p w14:paraId="52DD1CBE"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07A497E4"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числа инвалидов, получающих информацию на сайте в удобном формате, социальная интеграция инвалидов в общество</w:t>
            </w:r>
          </w:p>
        </w:tc>
      </w:tr>
      <w:tr w:rsidR="00C10891" w:rsidRPr="00DF56DD" w14:paraId="2BC74573" w14:textId="77777777" w:rsidTr="000F455F">
        <w:trPr>
          <w:gridAfter w:val="1"/>
          <w:wAfter w:w="7" w:type="dxa"/>
        </w:trPr>
        <w:tc>
          <w:tcPr>
            <w:tcW w:w="851" w:type="dxa"/>
          </w:tcPr>
          <w:p w14:paraId="1F6678E1"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3.4.</w:t>
            </w:r>
          </w:p>
        </w:tc>
        <w:tc>
          <w:tcPr>
            <w:tcW w:w="3255" w:type="dxa"/>
          </w:tcPr>
          <w:p w14:paraId="393801A4"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Организация и проведение социологического исследования (мнение инвалидов о доступности объектов и услуг, отношении общества к проблемам инвалидов)</w:t>
            </w:r>
          </w:p>
        </w:tc>
        <w:tc>
          <w:tcPr>
            <w:tcW w:w="3124" w:type="dxa"/>
          </w:tcPr>
          <w:p w14:paraId="34A3C95F"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Постановление Правительства Российской Федерации от 23 марта </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2021 г. № 449 «О внесении изменений в государственную программу Российской Федерации «Доступная среда»</w:t>
            </w:r>
          </w:p>
        </w:tc>
        <w:tc>
          <w:tcPr>
            <w:tcW w:w="2410" w:type="dxa"/>
          </w:tcPr>
          <w:p w14:paraId="0A70FE5B"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тру</w:t>
            </w:r>
            <w:r>
              <w:rPr>
                <w:rFonts w:ascii="Times New Roman" w:eastAsia="Times New Roman" w:hAnsi="Times New Roman" w:cs="Times New Roman"/>
                <w:sz w:val="26"/>
                <w:szCs w:val="26"/>
              </w:rPr>
              <w:t>-</w:t>
            </w:r>
            <w:r w:rsidRPr="00DF56DD">
              <w:rPr>
                <w:rFonts w:ascii="Times New Roman" w:eastAsia="Times New Roman" w:hAnsi="Times New Roman" w:cs="Times New Roman"/>
                <w:sz w:val="26"/>
                <w:szCs w:val="26"/>
              </w:rPr>
              <w:t>да, занятости и социальной защиты Республики Татарстан</w:t>
            </w:r>
          </w:p>
        </w:tc>
        <w:tc>
          <w:tcPr>
            <w:tcW w:w="1275" w:type="dxa"/>
          </w:tcPr>
          <w:p w14:paraId="2BDAAF6B"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7F8864D9"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2E91D5E4"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Изучение мнения инвалидов о доступности объектов и услуг</w:t>
            </w:r>
          </w:p>
        </w:tc>
      </w:tr>
      <w:tr w:rsidR="00C10891" w:rsidRPr="00DF56DD" w14:paraId="55A2FFE6" w14:textId="77777777" w:rsidTr="000F455F">
        <w:trPr>
          <w:gridAfter w:val="1"/>
          <w:wAfter w:w="7" w:type="dxa"/>
        </w:trPr>
        <w:tc>
          <w:tcPr>
            <w:tcW w:w="851" w:type="dxa"/>
          </w:tcPr>
          <w:p w14:paraId="16C01A68"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3.5.</w:t>
            </w:r>
          </w:p>
        </w:tc>
        <w:tc>
          <w:tcPr>
            <w:tcW w:w="3255" w:type="dxa"/>
          </w:tcPr>
          <w:p w14:paraId="62C1C226"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Привлечение общественных организаций инвалидов к принятию мер для обеспечения доступности для инвалидов объектов и услуг, актуализации паспортов доступности объектов и услуг</w:t>
            </w:r>
          </w:p>
        </w:tc>
        <w:tc>
          <w:tcPr>
            <w:tcW w:w="3124" w:type="dxa"/>
          </w:tcPr>
          <w:p w14:paraId="3E4218C0"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Федеральный </w:t>
            </w:r>
            <w:hyperlink r:id="rId66" w:history="1">
              <w:r w:rsidRPr="00DF56DD">
                <w:rPr>
                  <w:rFonts w:ascii="Times New Roman" w:eastAsia="Times New Roman" w:hAnsi="Times New Roman" w:cs="Times New Roman"/>
                  <w:sz w:val="26"/>
                  <w:szCs w:val="26"/>
                </w:rPr>
                <w:t>закон</w:t>
              </w:r>
            </w:hyperlink>
            <w:r w:rsidRPr="00DF56DD">
              <w:rPr>
                <w:rFonts w:ascii="Times New Roman" w:eastAsia="Times New Roman" w:hAnsi="Times New Roman" w:cs="Times New Roman"/>
                <w:sz w:val="26"/>
                <w:szCs w:val="26"/>
              </w:rPr>
              <w:t xml:space="preserve"> от </w:t>
            </w:r>
            <w:r w:rsidRPr="00DF56DD">
              <w:rPr>
                <w:rFonts w:ascii="Times New Roman" w:eastAsia="Times New Roman" w:hAnsi="Times New Roman" w:cs="Times New Roman"/>
                <w:sz w:val="26"/>
                <w:szCs w:val="26"/>
              </w:rPr>
              <w:br/>
              <w:t xml:space="preserve">1 декабря 2014 года </w:t>
            </w:r>
            <w:r w:rsidRPr="00DF56DD">
              <w:rPr>
                <w:rFonts w:ascii="Times New Roman" w:eastAsia="Times New Roman" w:hAnsi="Times New Roman" w:cs="Times New Roman"/>
                <w:sz w:val="26"/>
                <w:szCs w:val="26"/>
              </w:rPr>
              <w:b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410" w:type="dxa"/>
          </w:tcPr>
          <w:p w14:paraId="08BC5BA4" w14:textId="2E2A6FA5" w:rsidR="00C10891" w:rsidRPr="00DF56DD" w:rsidRDefault="00655BED" w:rsidP="0065526E">
            <w:pPr>
              <w:widowControl w:val="0"/>
              <w:spacing w:after="1" w:line="280" w:lineRule="atLeast"/>
              <w:jc w:val="both"/>
              <w:rPr>
                <w:rFonts w:ascii="Calibri" w:eastAsia="Times New Roman" w:hAnsi="Calibri" w:cs="Times New Roman"/>
                <w:sz w:val="26"/>
                <w:szCs w:val="26"/>
              </w:rPr>
            </w:pPr>
            <w:r w:rsidRPr="00655BED">
              <w:rPr>
                <w:rFonts w:ascii="Times New Roman" w:eastAsia="Times New Roman" w:hAnsi="Times New Roman" w:cs="Times New Roman"/>
                <w:sz w:val="26"/>
                <w:szCs w:val="26"/>
              </w:rPr>
              <w:t>Республиканские органы исполни-тельн</w:t>
            </w:r>
            <w:r w:rsidR="0065526E">
              <w:rPr>
                <w:rFonts w:ascii="Times New Roman" w:eastAsia="Times New Roman" w:hAnsi="Times New Roman" w:cs="Times New Roman"/>
                <w:sz w:val="26"/>
                <w:szCs w:val="26"/>
              </w:rPr>
              <w:t>ой</w:t>
            </w:r>
            <w:r w:rsidRPr="00655BED">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органы местного самоуправления муниципальных районов и городских округов (по согласованию)</w:t>
            </w:r>
          </w:p>
        </w:tc>
        <w:tc>
          <w:tcPr>
            <w:tcW w:w="1275" w:type="dxa"/>
          </w:tcPr>
          <w:p w14:paraId="3D14468B"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4DE32387"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1DD6D480"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Принятие согласованных решений по обеспечению доступности для инвалидов объектов и услуг (в рамках реализации планов мероприятий («дорожных карт») </w:t>
            </w:r>
          </w:p>
        </w:tc>
      </w:tr>
      <w:tr w:rsidR="00C10891" w:rsidRPr="00DF56DD" w14:paraId="17D057DC" w14:textId="77777777" w:rsidTr="000F455F">
        <w:trPr>
          <w:gridAfter w:val="1"/>
          <w:wAfter w:w="7" w:type="dxa"/>
        </w:trPr>
        <w:tc>
          <w:tcPr>
            <w:tcW w:w="851" w:type="dxa"/>
          </w:tcPr>
          <w:p w14:paraId="69400CBE"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3.6.</w:t>
            </w:r>
          </w:p>
        </w:tc>
        <w:tc>
          <w:tcPr>
            <w:tcW w:w="3255" w:type="dxa"/>
          </w:tcPr>
          <w:p w14:paraId="5935CE55" w14:textId="77777777" w:rsidR="00C10891" w:rsidRPr="00DF56DD" w:rsidRDefault="00C10891" w:rsidP="00370CFB">
            <w:pPr>
              <w:widowControl w:val="0"/>
              <w:spacing w:after="1"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Организация и проведение реабилитационных мероприятий для инвалидов, детей-инвалидов на базе реабилитационных организаций с учетом нозологий в рамках реализации индивидуальных программ реабилитации или абилитации инвалидов, детей-инвалидов</w:t>
            </w:r>
          </w:p>
        </w:tc>
        <w:tc>
          <w:tcPr>
            <w:tcW w:w="3124" w:type="dxa"/>
            <w:vMerge w:val="restart"/>
          </w:tcPr>
          <w:p w14:paraId="00396FA5" w14:textId="77777777" w:rsidR="00C10891" w:rsidRPr="00DF56DD" w:rsidRDefault="00F2230C" w:rsidP="00370CFB">
            <w:pPr>
              <w:widowControl w:val="0"/>
              <w:spacing w:after="1" w:line="228" w:lineRule="auto"/>
              <w:jc w:val="both"/>
              <w:rPr>
                <w:rFonts w:ascii="Calibri" w:eastAsia="Times New Roman" w:hAnsi="Calibri" w:cs="Times New Roman"/>
                <w:sz w:val="26"/>
                <w:szCs w:val="26"/>
              </w:rPr>
            </w:pPr>
            <w:hyperlink r:id="rId67" w:history="1">
              <w:r w:rsidR="00C10891" w:rsidRPr="00DF56DD">
                <w:rPr>
                  <w:rFonts w:ascii="Times New Roman" w:eastAsia="Times New Roman" w:hAnsi="Times New Roman" w:cs="Times New Roman"/>
                  <w:sz w:val="26"/>
                  <w:szCs w:val="26"/>
                </w:rPr>
                <w:t>Закон</w:t>
              </w:r>
            </w:hyperlink>
            <w:r w:rsidR="00C10891" w:rsidRPr="00DF56DD">
              <w:rPr>
                <w:rFonts w:ascii="Times New Roman" w:eastAsia="Times New Roman" w:hAnsi="Times New Roman" w:cs="Times New Roman"/>
                <w:sz w:val="26"/>
                <w:szCs w:val="26"/>
              </w:rPr>
              <w:t xml:space="preserve"> Республики Татарстан от 18 декабря </w:t>
            </w:r>
            <w:r w:rsidR="00C10891" w:rsidRPr="00DF56DD">
              <w:rPr>
                <w:rFonts w:ascii="Times New Roman" w:eastAsia="Times New Roman" w:hAnsi="Times New Roman" w:cs="Times New Roman"/>
                <w:sz w:val="26"/>
                <w:szCs w:val="26"/>
              </w:rPr>
              <w:br/>
              <w:t>2014 года № 126-ЗРТ       «О регулировании отдельных вопросов в сфере социального обслуживания граждан в Республике Татарстан»</w:t>
            </w:r>
          </w:p>
        </w:tc>
        <w:tc>
          <w:tcPr>
            <w:tcW w:w="2410" w:type="dxa"/>
          </w:tcPr>
          <w:p w14:paraId="367CBB79"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тру</w:t>
            </w:r>
            <w:r>
              <w:rPr>
                <w:rFonts w:ascii="Times New Roman" w:eastAsia="Times New Roman" w:hAnsi="Times New Roman" w:cs="Times New Roman"/>
                <w:sz w:val="26"/>
                <w:szCs w:val="26"/>
              </w:rPr>
              <w:t>-</w:t>
            </w:r>
            <w:r w:rsidRPr="00DF56DD">
              <w:rPr>
                <w:rFonts w:ascii="Times New Roman" w:eastAsia="Times New Roman" w:hAnsi="Times New Roman" w:cs="Times New Roman"/>
                <w:sz w:val="26"/>
                <w:szCs w:val="26"/>
              </w:rPr>
              <w:t>да, занятости и социальной защиты Республики Татарстан</w:t>
            </w:r>
          </w:p>
        </w:tc>
        <w:tc>
          <w:tcPr>
            <w:tcW w:w="1275" w:type="dxa"/>
          </w:tcPr>
          <w:p w14:paraId="6A30E314"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7084617C"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219CCF7B"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числа инвалидов, детей-инвалидов, прошедших курс реабилитации</w:t>
            </w:r>
          </w:p>
        </w:tc>
      </w:tr>
      <w:tr w:rsidR="00C10891" w:rsidRPr="00DF56DD" w14:paraId="2F3C3BEF" w14:textId="77777777" w:rsidTr="000F455F">
        <w:trPr>
          <w:gridAfter w:val="1"/>
          <w:wAfter w:w="7" w:type="dxa"/>
        </w:trPr>
        <w:tc>
          <w:tcPr>
            <w:tcW w:w="851" w:type="dxa"/>
          </w:tcPr>
          <w:p w14:paraId="2EC752E9"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3.7.</w:t>
            </w:r>
          </w:p>
        </w:tc>
        <w:tc>
          <w:tcPr>
            <w:tcW w:w="3255" w:type="dxa"/>
          </w:tcPr>
          <w:p w14:paraId="2FC49321"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Предоставление социаль</w:t>
            </w:r>
            <w:r w:rsidRPr="00DF56DD">
              <w:rPr>
                <w:rFonts w:ascii="Times New Roman" w:eastAsia="Times New Roman" w:hAnsi="Times New Roman" w:cs="Times New Roman"/>
                <w:sz w:val="26"/>
                <w:szCs w:val="26"/>
              </w:rPr>
              <w:lastRenderedPageBreak/>
              <w:t>ных услуг на дому родителям или законным представителям детей-инвалидов, нуждающихся в постоянном постороннем уходе</w:t>
            </w:r>
          </w:p>
        </w:tc>
        <w:tc>
          <w:tcPr>
            <w:tcW w:w="3124" w:type="dxa"/>
            <w:vMerge/>
          </w:tcPr>
          <w:p w14:paraId="234D34B4" w14:textId="77777777" w:rsidR="00C10891" w:rsidRPr="00DF56DD" w:rsidRDefault="00C10891" w:rsidP="00370CFB">
            <w:pPr>
              <w:widowControl w:val="0"/>
              <w:spacing w:line="228" w:lineRule="auto"/>
              <w:rPr>
                <w:rFonts w:ascii="Calibri" w:eastAsia="Times New Roman" w:hAnsi="Calibri" w:cs="Times New Roman"/>
                <w:sz w:val="26"/>
                <w:szCs w:val="26"/>
              </w:rPr>
            </w:pPr>
          </w:p>
        </w:tc>
        <w:tc>
          <w:tcPr>
            <w:tcW w:w="2410" w:type="dxa"/>
          </w:tcPr>
          <w:p w14:paraId="63EB9D74"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Министерство труда, занятости и </w:t>
            </w:r>
            <w:r w:rsidRPr="00DF56DD">
              <w:rPr>
                <w:rFonts w:ascii="Times New Roman" w:eastAsia="Times New Roman" w:hAnsi="Times New Roman" w:cs="Times New Roman"/>
                <w:sz w:val="26"/>
                <w:szCs w:val="26"/>
              </w:rPr>
              <w:lastRenderedPageBreak/>
              <w:t>социальной защиты Республики Татарстан</w:t>
            </w:r>
          </w:p>
        </w:tc>
        <w:tc>
          <w:tcPr>
            <w:tcW w:w="1275" w:type="dxa"/>
          </w:tcPr>
          <w:p w14:paraId="61045098"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2022 –</w:t>
            </w:r>
          </w:p>
          <w:p w14:paraId="7D94AECE"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4C032200"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числа семей с детьми-</w:t>
            </w:r>
            <w:r w:rsidRPr="00DF56DD">
              <w:rPr>
                <w:rFonts w:ascii="Times New Roman" w:eastAsia="Times New Roman" w:hAnsi="Times New Roman" w:cs="Times New Roman"/>
                <w:sz w:val="26"/>
                <w:szCs w:val="26"/>
              </w:rPr>
              <w:lastRenderedPageBreak/>
              <w:t>инвалидами, охваченных социальными услугами</w:t>
            </w:r>
          </w:p>
        </w:tc>
      </w:tr>
      <w:tr w:rsidR="00C10891" w:rsidRPr="00DF56DD" w14:paraId="47E10902" w14:textId="77777777" w:rsidTr="000F455F">
        <w:trPr>
          <w:gridAfter w:val="1"/>
          <w:wAfter w:w="7" w:type="dxa"/>
        </w:trPr>
        <w:tc>
          <w:tcPr>
            <w:tcW w:w="851" w:type="dxa"/>
          </w:tcPr>
          <w:p w14:paraId="34D402D0"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3.8.</w:t>
            </w:r>
          </w:p>
        </w:tc>
        <w:tc>
          <w:tcPr>
            <w:tcW w:w="3255" w:type="dxa"/>
          </w:tcPr>
          <w:p w14:paraId="447CA7E0" w14:textId="77777777" w:rsidR="00C10891" w:rsidRPr="00DF56DD" w:rsidRDefault="00C10891" w:rsidP="00370CFB">
            <w:pPr>
              <w:widowControl w:val="0"/>
              <w:spacing w:after="1" w:line="228" w:lineRule="auto"/>
              <w:jc w:val="both"/>
              <w:rPr>
                <w:rFonts w:ascii="Calibri" w:eastAsia="Times New Roman" w:hAnsi="Calibri" w:cs="Times New Roman"/>
                <w:sz w:val="20"/>
                <w:szCs w:val="26"/>
              </w:rPr>
            </w:pPr>
            <w:r w:rsidRPr="00DF56DD">
              <w:rPr>
                <w:rFonts w:ascii="Times New Roman" w:eastAsia="Times New Roman" w:hAnsi="Times New Roman" w:cs="Times New Roman"/>
                <w:sz w:val="26"/>
                <w:szCs w:val="26"/>
              </w:rPr>
              <w:t>Организация реабилитационной работы с целевыми группами инвалидов, детей-инвалидов по зрению, слуху, с нарушениями опорно-двигательного аппарата, детей с нарушениями аутистического спектра в социально-реабилитационных отделениях комплексных центров социального обслуживания, центрах реабилитации инвалидов, реабилитационных центрах для детей и подростков с ограниченными возможностями</w:t>
            </w:r>
          </w:p>
        </w:tc>
        <w:tc>
          <w:tcPr>
            <w:tcW w:w="3124" w:type="dxa"/>
          </w:tcPr>
          <w:p w14:paraId="7D410CB2"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p>
        </w:tc>
        <w:tc>
          <w:tcPr>
            <w:tcW w:w="2410" w:type="dxa"/>
          </w:tcPr>
          <w:p w14:paraId="4390FE14"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труда, занятости и социальной защиты Республики Татарстан</w:t>
            </w:r>
          </w:p>
        </w:tc>
        <w:tc>
          <w:tcPr>
            <w:tcW w:w="1275" w:type="dxa"/>
          </w:tcPr>
          <w:p w14:paraId="2C701105"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6249B8CB"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414324A1"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доступности услуг для инвалидов с различными нарушениями</w:t>
            </w:r>
          </w:p>
        </w:tc>
      </w:tr>
      <w:tr w:rsidR="00C10891" w:rsidRPr="00DF56DD" w14:paraId="6C1BEB9B" w14:textId="77777777" w:rsidTr="000F455F">
        <w:trPr>
          <w:gridAfter w:val="1"/>
          <w:wAfter w:w="7" w:type="dxa"/>
        </w:trPr>
        <w:tc>
          <w:tcPr>
            <w:tcW w:w="851" w:type="dxa"/>
          </w:tcPr>
          <w:p w14:paraId="1F23675F" w14:textId="77777777" w:rsidR="00C10891" w:rsidRPr="00DF56DD" w:rsidRDefault="00C10891" w:rsidP="00370CFB">
            <w:pPr>
              <w:widowControl w:val="0"/>
              <w:spacing w:after="1"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3.9.</w:t>
            </w:r>
          </w:p>
        </w:tc>
        <w:tc>
          <w:tcPr>
            <w:tcW w:w="3255" w:type="dxa"/>
          </w:tcPr>
          <w:p w14:paraId="2C417297" w14:textId="77777777" w:rsidR="00C10891" w:rsidRPr="00DF56DD" w:rsidRDefault="00C10891" w:rsidP="00370CFB">
            <w:pPr>
              <w:widowControl w:val="0"/>
              <w:spacing w:after="1"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Привлечение негосударственного сектора в сферу социального обслуживания</w:t>
            </w:r>
          </w:p>
        </w:tc>
        <w:tc>
          <w:tcPr>
            <w:tcW w:w="3124" w:type="dxa"/>
          </w:tcPr>
          <w:p w14:paraId="65D5E4D8" w14:textId="77777777" w:rsidR="00C10891" w:rsidRPr="00DF56DD" w:rsidRDefault="00C10891" w:rsidP="00370CFB">
            <w:pPr>
              <w:widowControl w:val="0"/>
              <w:spacing w:after="1"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Нормативные правовые акты Российской Федерации и Республики Татарстан</w:t>
            </w:r>
          </w:p>
        </w:tc>
        <w:tc>
          <w:tcPr>
            <w:tcW w:w="2410" w:type="dxa"/>
          </w:tcPr>
          <w:p w14:paraId="59B91213" w14:textId="77777777" w:rsidR="00C10891" w:rsidRPr="00DF56DD" w:rsidRDefault="00C10891" w:rsidP="00370CFB">
            <w:pPr>
              <w:widowControl w:val="0"/>
              <w:spacing w:after="1"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тру</w:t>
            </w:r>
            <w:r>
              <w:rPr>
                <w:rFonts w:ascii="Times New Roman" w:eastAsia="Times New Roman" w:hAnsi="Times New Roman" w:cs="Times New Roman"/>
                <w:sz w:val="26"/>
                <w:szCs w:val="26"/>
              </w:rPr>
              <w:t>-</w:t>
            </w:r>
            <w:r w:rsidRPr="00DF56DD">
              <w:rPr>
                <w:rFonts w:ascii="Times New Roman" w:eastAsia="Times New Roman" w:hAnsi="Times New Roman" w:cs="Times New Roman"/>
                <w:sz w:val="26"/>
                <w:szCs w:val="26"/>
              </w:rPr>
              <w:t>да, занятости и социальной защиты Республики Татарстан</w:t>
            </w:r>
          </w:p>
        </w:tc>
        <w:tc>
          <w:tcPr>
            <w:tcW w:w="1275" w:type="dxa"/>
          </w:tcPr>
          <w:p w14:paraId="2BF75A6A" w14:textId="77777777" w:rsidR="00C10891" w:rsidRPr="00DF56DD" w:rsidRDefault="00C10891" w:rsidP="00370CFB">
            <w:pPr>
              <w:widowControl w:val="0"/>
              <w:spacing w:after="1"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4B54637B" w14:textId="77777777" w:rsidR="00C10891" w:rsidRPr="00DF56DD" w:rsidRDefault="00C10891" w:rsidP="00370CFB">
            <w:pPr>
              <w:widowControl w:val="0"/>
              <w:spacing w:after="1"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7F7950C1" w14:textId="77777777" w:rsidR="00C10891" w:rsidRPr="00DF56DD" w:rsidRDefault="00C10891" w:rsidP="00370CFB">
            <w:pPr>
              <w:widowControl w:val="0"/>
              <w:spacing w:after="1" w:line="240" w:lineRule="auto"/>
              <w:jc w:val="both"/>
              <w:rPr>
                <w:rFonts w:ascii="Calibri" w:eastAsia="Times New Roman" w:hAnsi="Calibri" w:cs="Times New Roman"/>
                <w:sz w:val="26"/>
                <w:szCs w:val="26"/>
              </w:rPr>
            </w:pPr>
          </w:p>
        </w:tc>
      </w:tr>
      <w:tr w:rsidR="00C10891" w:rsidRPr="00DF56DD" w14:paraId="51DA759B" w14:textId="77777777" w:rsidTr="000F455F">
        <w:trPr>
          <w:gridAfter w:val="1"/>
          <w:wAfter w:w="7" w:type="dxa"/>
        </w:trPr>
        <w:tc>
          <w:tcPr>
            <w:tcW w:w="851" w:type="dxa"/>
          </w:tcPr>
          <w:p w14:paraId="062A7DF1"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3.10.</w:t>
            </w:r>
          </w:p>
        </w:tc>
        <w:tc>
          <w:tcPr>
            <w:tcW w:w="3255" w:type="dxa"/>
          </w:tcPr>
          <w:p w14:paraId="272E37EE" w14:textId="77777777" w:rsidR="00C10891" w:rsidRPr="00DF56DD" w:rsidRDefault="00C10891" w:rsidP="00370CFB">
            <w:pPr>
              <w:widowControl w:val="0"/>
              <w:spacing w:after="1"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Направление предложений об изменении действующих нормативных финансовых затрат и затрат на содержание имущества   государственных организаций </w:t>
            </w:r>
            <w:r w:rsidRPr="00DF56DD">
              <w:rPr>
                <w:rFonts w:ascii="Times New Roman" w:eastAsia="Times New Roman" w:hAnsi="Times New Roman" w:cs="Times New Roman"/>
                <w:sz w:val="26"/>
                <w:szCs w:val="26"/>
              </w:rPr>
              <w:lastRenderedPageBreak/>
              <w:t>социального обслуживания Республики Татарстан в государственное бюджетное учреждение «Центр экономических и социальных исследований Республики Татарстан при Кабинете Министров Республики Татарстан»</w:t>
            </w:r>
          </w:p>
        </w:tc>
        <w:tc>
          <w:tcPr>
            <w:tcW w:w="3124" w:type="dxa"/>
          </w:tcPr>
          <w:p w14:paraId="332473D6"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Нормативные правовые акты Российской Федерации и Республики Татарстан</w:t>
            </w:r>
          </w:p>
        </w:tc>
        <w:tc>
          <w:tcPr>
            <w:tcW w:w="2410" w:type="dxa"/>
          </w:tcPr>
          <w:p w14:paraId="187CB26F"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труда, занятости и социальной защиты Республики Татарстан</w:t>
            </w:r>
          </w:p>
        </w:tc>
        <w:tc>
          <w:tcPr>
            <w:tcW w:w="1275" w:type="dxa"/>
          </w:tcPr>
          <w:p w14:paraId="02D61010" w14:textId="77777777" w:rsidR="00C10891" w:rsidRPr="00DF56DD" w:rsidRDefault="00C10891" w:rsidP="00370CFB">
            <w:pPr>
              <w:widowControl w:val="0"/>
              <w:spacing w:after="1"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6932F114" w14:textId="77777777" w:rsidR="00C10891" w:rsidRPr="00DF56DD" w:rsidRDefault="00C10891" w:rsidP="00370CFB">
            <w:pPr>
              <w:widowControl w:val="0"/>
              <w:spacing w:after="1"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6257801B"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p>
        </w:tc>
      </w:tr>
      <w:tr w:rsidR="00C10891" w:rsidRPr="00DF56DD" w14:paraId="212C60A8" w14:textId="77777777" w:rsidTr="000F455F">
        <w:trPr>
          <w:gridAfter w:val="1"/>
          <w:wAfter w:w="7" w:type="dxa"/>
        </w:trPr>
        <w:tc>
          <w:tcPr>
            <w:tcW w:w="851" w:type="dxa"/>
          </w:tcPr>
          <w:p w14:paraId="44DEA76E"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3.11.</w:t>
            </w:r>
          </w:p>
        </w:tc>
        <w:tc>
          <w:tcPr>
            <w:tcW w:w="3255" w:type="dxa"/>
          </w:tcPr>
          <w:p w14:paraId="2CCA04EC"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Предоставление государственных услуг по трудоустройству, в том числе:</w:t>
            </w:r>
          </w:p>
          <w:p w14:paraId="5D2BA308"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на временные и общественные работы;</w:t>
            </w:r>
          </w:p>
          <w:p w14:paraId="6E1A46D1"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на квотируемые и резервируемые рабочие места;</w:t>
            </w:r>
          </w:p>
          <w:p w14:paraId="011BA2C3"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по организации предприни-мательской деятельности</w:t>
            </w:r>
          </w:p>
        </w:tc>
        <w:tc>
          <w:tcPr>
            <w:tcW w:w="3124" w:type="dxa"/>
          </w:tcPr>
          <w:p w14:paraId="1C3FB66F" w14:textId="77777777" w:rsidR="00C10891" w:rsidRPr="00DF56DD" w:rsidRDefault="00F2230C" w:rsidP="00370CFB">
            <w:pPr>
              <w:widowControl w:val="0"/>
              <w:spacing w:after="1" w:line="228" w:lineRule="auto"/>
              <w:jc w:val="both"/>
              <w:rPr>
                <w:rFonts w:ascii="Calibri" w:eastAsia="Times New Roman" w:hAnsi="Calibri" w:cs="Times New Roman"/>
                <w:sz w:val="26"/>
                <w:szCs w:val="26"/>
              </w:rPr>
            </w:pPr>
            <w:hyperlink r:id="rId68" w:history="1">
              <w:r w:rsidR="00C10891" w:rsidRPr="00DF56DD">
                <w:rPr>
                  <w:rFonts w:ascii="Times New Roman" w:eastAsia="Times New Roman" w:hAnsi="Times New Roman" w:cs="Times New Roman"/>
                  <w:sz w:val="26"/>
                  <w:szCs w:val="26"/>
                </w:rPr>
                <w:t>Закон</w:t>
              </w:r>
            </w:hyperlink>
            <w:r w:rsidR="00C10891" w:rsidRPr="00DF56DD">
              <w:rPr>
                <w:rFonts w:ascii="Times New Roman" w:eastAsia="Times New Roman" w:hAnsi="Times New Roman" w:cs="Times New Roman"/>
                <w:sz w:val="26"/>
                <w:szCs w:val="26"/>
              </w:rPr>
              <w:t xml:space="preserve"> Российской Феде-рации от 19 апреля </w:t>
            </w:r>
            <w:r w:rsidR="00C10891" w:rsidRPr="00DF56DD">
              <w:rPr>
                <w:rFonts w:ascii="Times New Roman" w:eastAsia="Times New Roman" w:hAnsi="Times New Roman" w:cs="Times New Roman"/>
                <w:sz w:val="26"/>
                <w:szCs w:val="26"/>
              </w:rPr>
              <w:br/>
              <w:t>1991 года № 1032-1 «О занятости населения в Российской Федерации»</w:t>
            </w:r>
          </w:p>
          <w:p w14:paraId="53467E84" w14:textId="77777777" w:rsidR="00C10891" w:rsidRPr="00DF56DD" w:rsidRDefault="00C10891" w:rsidP="00370CFB">
            <w:pPr>
              <w:widowControl w:val="0"/>
              <w:spacing w:line="228" w:lineRule="auto"/>
              <w:rPr>
                <w:rFonts w:ascii="Calibri" w:eastAsia="Times New Roman" w:hAnsi="Calibri" w:cs="Times New Roman"/>
                <w:sz w:val="26"/>
                <w:szCs w:val="26"/>
              </w:rPr>
            </w:pPr>
          </w:p>
          <w:p w14:paraId="52706A27" w14:textId="77777777" w:rsidR="00C10891" w:rsidRPr="00DF56DD" w:rsidRDefault="00C10891" w:rsidP="00370CFB">
            <w:pPr>
              <w:widowControl w:val="0"/>
              <w:spacing w:line="228" w:lineRule="auto"/>
              <w:rPr>
                <w:rFonts w:ascii="Calibri" w:eastAsia="Times New Roman" w:hAnsi="Calibri" w:cs="Times New Roman"/>
                <w:sz w:val="26"/>
                <w:szCs w:val="26"/>
              </w:rPr>
            </w:pPr>
          </w:p>
        </w:tc>
        <w:tc>
          <w:tcPr>
            <w:tcW w:w="2410" w:type="dxa"/>
          </w:tcPr>
          <w:p w14:paraId="3DA53462" w14:textId="77777777" w:rsidR="00C10891" w:rsidRPr="00DF56DD" w:rsidRDefault="00C10891" w:rsidP="00370CFB">
            <w:pPr>
              <w:widowControl w:val="0"/>
              <w:spacing w:after="1"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Государственные учреждения служ-бы занятости населения Республики Татарстан</w:t>
            </w:r>
          </w:p>
        </w:tc>
        <w:tc>
          <w:tcPr>
            <w:tcW w:w="1275" w:type="dxa"/>
          </w:tcPr>
          <w:p w14:paraId="05D761C1"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постоянно</w:t>
            </w:r>
          </w:p>
        </w:tc>
        <w:tc>
          <w:tcPr>
            <w:tcW w:w="4253" w:type="dxa"/>
          </w:tcPr>
          <w:p w14:paraId="32CDEDE6"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Оказание содействия в трудоустройстве инвалидов, обратившихся в государственные учреждения службы занятости населения Республики Татарстан</w:t>
            </w:r>
          </w:p>
        </w:tc>
      </w:tr>
      <w:tr w:rsidR="00C10891" w:rsidRPr="00DF56DD" w14:paraId="1C101058" w14:textId="77777777" w:rsidTr="000F455F">
        <w:trPr>
          <w:gridAfter w:val="1"/>
          <w:wAfter w:w="7" w:type="dxa"/>
        </w:trPr>
        <w:tc>
          <w:tcPr>
            <w:tcW w:w="851" w:type="dxa"/>
          </w:tcPr>
          <w:p w14:paraId="3E84C72D"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3.12.</w:t>
            </w:r>
          </w:p>
        </w:tc>
        <w:tc>
          <w:tcPr>
            <w:tcW w:w="3255" w:type="dxa"/>
          </w:tcPr>
          <w:p w14:paraId="06D9E164"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Проведение контроля за приемом на работу инвалидов в пределах установленной квоты в рамках </w:t>
            </w:r>
            <w:hyperlink r:id="rId69" w:history="1">
              <w:r w:rsidRPr="00DF56DD">
                <w:rPr>
                  <w:rFonts w:ascii="Times New Roman" w:eastAsia="Times New Roman" w:hAnsi="Times New Roman" w:cs="Times New Roman"/>
                  <w:sz w:val="26"/>
                  <w:szCs w:val="26"/>
                </w:rPr>
                <w:t>Закона</w:t>
              </w:r>
            </w:hyperlink>
            <w:r w:rsidRPr="00DF56DD">
              <w:rPr>
                <w:rFonts w:ascii="Times New Roman" w:eastAsia="Times New Roman" w:hAnsi="Times New Roman" w:cs="Times New Roman"/>
                <w:sz w:val="26"/>
                <w:szCs w:val="26"/>
              </w:rPr>
              <w:t xml:space="preserve"> Республики Татарстан от   24 июля 2006 года </w:t>
            </w:r>
            <w:r w:rsidRPr="00DF56DD">
              <w:rPr>
                <w:rFonts w:ascii="Times New Roman" w:eastAsia="Times New Roman" w:hAnsi="Times New Roman" w:cs="Times New Roman"/>
                <w:sz w:val="26"/>
                <w:szCs w:val="26"/>
              </w:rPr>
              <w:br/>
              <w:t>№ 60-ЗРТ «О квотировании и резервировании рабочих мест для инвалидов и граждан, особо нуждающихся в социальной защите»</w:t>
            </w:r>
          </w:p>
        </w:tc>
        <w:tc>
          <w:tcPr>
            <w:tcW w:w="3124" w:type="dxa"/>
          </w:tcPr>
          <w:p w14:paraId="6FA87D36"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Федеральный </w:t>
            </w:r>
            <w:hyperlink r:id="rId70" w:history="1">
              <w:r w:rsidRPr="00DF56DD">
                <w:rPr>
                  <w:rFonts w:ascii="Times New Roman" w:eastAsia="Times New Roman" w:hAnsi="Times New Roman" w:cs="Times New Roman"/>
                  <w:sz w:val="26"/>
                  <w:szCs w:val="26"/>
                </w:rPr>
                <w:t>закон</w:t>
              </w:r>
            </w:hyperlink>
            <w:r w:rsidRPr="00DF56DD">
              <w:rPr>
                <w:rFonts w:ascii="Times New Roman" w:eastAsia="Times New Roman" w:hAnsi="Times New Roman" w:cs="Times New Roman"/>
                <w:sz w:val="26"/>
                <w:szCs w:val="26"/>
              </w:rPr>
              <w:t xml:space="preserve"> от   </w:t>
            </w:r>
            <w:r w:rsidRPr="00DF56DD">
              <w:rPr>
                <w:rFonts w:ascii="Times New Roman" w:eastAsia="Times New Roman" w:hAnsi="Times New Roman" w:cs="Times New Roman"/>
                <w:sz w:val="26"/>
                <w:szCs w:val="26"/>
              </w:rPr>
              <w:br/>
              <w:t xml:space="preserve">31 июля 2020 года      </w:t>
            </w:r>
            <w:r w:rsidRPr="00DF56DD">
              <w:rPr>
                <w:rFonts w:ascii="Times New Roman" w:eastAsia="Times New Roman" w:hAnsi="Times New Roman" w:cs="Times New Roman"/>
                <w:sz w:val="26"/>
                <w:szCs w:val="26"/>
              </w:rPr>
              <w:br/>
              <w:t>№ 248-ФЗ «О государственном контроле (над-зоре) и муниципальном контроле в Российской Федерации»</w:t>
            </w:r>
          </w:p>
        </w:tc>
        <w:tc>
          <w:tcPr>
            <w:tcW w:w="2410" w:type="dxa"/>
          </w:tcPr>
          <w:p w14:paraId="2DD87030"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труда, занятости и социальной защиты Республики Татарстан</w:t>
            </w:r>
          </w:p>
        </w:tc>
        <w:tc>
          <w:tcPr>
            <w:tcW w:w="1275" w:type="dxa"/>
          </w:tcPr>
          <w:p w14:paraId="6354A6BF"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418DC7E6"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773AAC93"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Прием на работу инвалидов в пре-делах установленной квоты:</w:t>
            </w:r>
          </w:p>
          <w:p w14:paraId="20FB846E"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в 2015 году – 128 проверок;</w:t>
            </w:r>
          </w:p>
          <w:p w14:paraId="6C1441B5"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в 2016 году – 83 проверки;</w:t>
            </w:r>
          </w:p>
          <w:p w14:paraId="60299D1C"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в 2017 году – 89 проверок;</w:t>
            </w:r>
          </w:p>
          <w:p w14:paraId="377D2BCA"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в 2018 году – 195 проверок;</w:t>
            </w:r>
          </w:p>
          <w:p w14:paraId="5805BE72"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в 2019 году – 164 проверки;</w:t>
            </w:r>
          </w:p>
          <w:p w14:paraId="6F6801FD"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в 2020 году – 7 проверок (постановление Правительства Российской Федерации от 3</w:t>
            </w:r>
            <w:r>
              <w:rPr>
                <w:rFonts w:ascii="Times New Roman" w:eastAsia="Times New Roman" w:hAnsi="Times New Roman" w:cs="Times New Roman"/>
                <w:sz w:val="26"/>
                <w:szCs w:val="26"/>
              </w:rPr>
              <w:t xml:space="preserve"> апреля </w:t>
            </w:r>
            <w:r w:rsidRPr="00DF56DD">
              <w:rPr>
                <w:rFonts w:ascii="Times New Roman" w:eastAsia="Times New Roman" w:hAnsi="Times New Roman" w:cs="Times New Roman"/>
                <w:sz w:val="26"/>
                <w:szCs w:val="26"/>
              </w:rPr>
              <w:t xml:space="preserve">2020 г. № 438 «Об особенностях осуществления в 2020 году государственного контроля (надзора), муниципального контроля и о внесении изменения в </w:t>
            </w:r>
            <w:r w:rsidRPr="00DF56DD">
              <w:rPr>
                <w:rFonts w:ascii="Times New Roman" w:eastAsia="Times New Roman" w:hAnsi="Times New Roman" w:cs="Times New Roman"/>
                <w:sz w:val="26"/>
                <w:szCs w:val="26"/>
              </w:rPr>
              <w:lastRenderedPageBreak/>
              <w:t>пункт 7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w:t>
            </w:r>
          </w:p>
          <w:p w14:paraId="04213A4E"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в 2021 году – в рамках риск-ориентированного подхода плановые проверки не предусмотрены;</w:t>
            </w:r>
          </w:p>
          <w:p w14:paraId="09C66B53"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в 2022 году – мораторий на проведение проверок работодателей (постановление Правительства Российской Федерации от 10</w:t>
            </w:r>
            <w:r>
              <w:rPr>
                <w:rFonts w:ascii="Times New Roman" w:eastAsia="Times New Roman" w:hAnsi="Times New Roman" w:cs="Times New Roman"/>
                <w:sz w:val="26"/>
                <w:szCs w:val="26"/>
              </w:rPr>
              <w:t xml:space="preserve"> марта </w:t>
            </w:r>
            <w:r w:rsidRPr="00DF56DD">
              <w:rPr>
                <w:rFonts w:ascii="Times New Roman" w:eastAsia="Times New Roman" w:hAnsi="Times New Roman" w:cs="Times New Roman"/>
                <w:sz w:val="26"/>
                <w:szCs w:val="26"/>
              </w:rPr>
              <w:t xml:space="preserve">2022 </w:t>
            </w:r>
            <w:r>
              <w:rPr>
                <w:rFonts w:ascii="Times New Roman" w:eastAsia="Times New Roman" w:hAnsi="Times New Roman" w:cs="Times New Roman"/>
                <w:sz w:val="26"/>
                <w:szCs w:val="26"/>
              </w:rPr>
              <w:t xml:space="preserve">г. </w:t>
            </w:r>
            <w:r w:rsidRPr="00DF56DD">
              <w:rPr>
                <w:rFonts w:ascii="Times New Roman" w:eastAsia="Times New Roman" w:hAnsi="Times New Roman" w:cs="Times New Roman"/>
                <w:sz w:val="26"/>
                <w:szCs w:val="26"/>
              </w:rPr>
              <w:t>№ 336 «Об особенностях организации и осуществления государственного контроля (надзора), муниципального контроля»)</w:t>
            </w:r>
          </w:p>
        </w:tc>
      </w:tr>
      <w:tr w:rsidR="00C10891" w:rsidRPr="00DF56DD" w14:paraId="556D2F2D" w14:textId="77777777" w:rsidTr="000F455F">
        <w:trPr>
          <w:gridAfter w:val="1"/>
          <w:wAfter w:w="7" w:type="dxa"/>
        </w:trPr>
        <w:tc>
          <w:tcPr>
            <w:tcW w:w="851" w:type="dxa"/>
          </w:tcPr>
          <w:p w14:paraId="2F4FB47F"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3.13.</w:t>
            </w:r>
          </w:p>
        </w:tc>
        <w:tc>
          <w:tcPr>
            <w:tcW w:w="3255" w:type="dxa"/>
          </w:tcPr>
          <w:p w14:paraId="1FCC2C47"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Предоставление безработным гражданам, относящимся к категории инвалидов, в приоритетном порядке государственных услуг по:</w:t>
            </w:r>
          </w:p>
          <w:p w14:paraId="76CB65D9"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профессиональному обучению и дополнительному профессиональному образованию безработных граждан, включая обучение в другой местности;</w:t>
            </w:r>
          </w:p>
          <w:p w14:paraId="740F2FAA"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психологической поддержке безработных граждан;</w:t>
            </w:r>
          </w:p>
          <w:p w14:paraId="05A47416"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социальной адаптации безработных граждан на рынке труда</w:t>
            </w:r>
          </w:p>
        </w:tc>
        <w:tc>
          <w:tcPr>
            <w:tcW w:w="3124" w:type="dxa"/>
          </w:tcPr>
          <w:p w14:paraId="1106360E" w14:textId="77777777" w:rsidR="00C10891" w:rsidRPr="00DF56DD" w:rsidRDefault="00F2230C" w:rsidP="00370CFB">
            <w:pPr>
              <w:widowControl w:val="0"/>
              <w:spacing w:after="0" w:line="228" w:lineRule="auto"/>
              <w:jc w:val="both"/>
              <w:rPr>
                <w:rFonts w:ascii="Calibri" w:eastAsia="Times New Roman" w:hAnsi="Calibri" w:cs="Times New Roman"/>
                <w:sz w:val="26"/>
                <w:szCs w:val="26"/>
              </w:rPr>
            </w:pPr>
            <w:hyperlink r:id="rId71" w:history="1">
              <w:r w:rsidR="00C10891" w:rsidRPr="00DF56DD">
                <w:rPr>
                  <w:rFonts w:ascii="Times New Roman" w:eastAsia="Times New Roman" w:hAnsi="Times New Roman" w:cs="Times New Roman"/>
                  <w:sz w:val="26"/>
                  <w:szCs w:val="26"/>
                </w:rPr>
                <w:t>Закон</w:t>
              </w:r>
            </w:hyperlink>
            <w:r w:rsidR="00C10891" w:rsidRPr="00DF56DD">
              <w:rPr>
                <w:rFonts w:ascii="Times New Roman" w:eastAsia="Times New Roman" w:hAnsi="Times New Roman" w:cs="Times New Roman"/>
                <w:sz w:val="26"/>
                <w:szCs w:val="26"/>
              </w:rPr>
              <w:t xml:space="preserve"> Российской Феде-рации от 19 апреля </w:t>
            </w:r>
            <w:r w:rsidR="00C10891" w:rsidRPr="00DF56DD">
              <w:rPr>
                <w:rFonts w:ascii="Times New Roman" w:eastAsia="Times New Roman" w:hAnsi="Times New Roman" w:cs="Times New Roman"/>
                <w:sz w:val="26"/>
                <w:szCs w:val="26"/>
              </w:rPr>
              <w:br/>
              <w:t xml:space="preserve">1991 года № 1032-1 «О занятости населения в Российской Федерации», государственная </w:t>
            </w:r>
            <w:hyperlink r:id="rId72" w:history="1">
              <w:r w:rsidR="00C10891" w:rsidRPr="00DF56DD">
                <w:rPr>
                  <w:rFonts w:ascii="Times New Roman" w:eastAsia="Times New Roman" w:hAnsi="Times New Roman" w:cs="Times New Roman"/>
                  <w:sz w:val="26"/>
                  <w:szCs w:val="26"/>
                </w:rPr>
                <w:t>программа</w:t>
              </w:r>
            </w:hyperlink>
            <w:r w:rsidR="00C10891" w:rsidRPr="00DF56DD">
              <w:rPr>
                <w:rFonts w:ascii="Times New Roman" w:eastAsia="Times New Roman" w:hAnsi="Times New Roman" w:cs="Times New Roman"/>
                <w:sz w:val="26"/>
                <w:szCs w:val="26"/>
              </w:rPr>
              <w:t xml:space="preserve"> «Содействие занятости населения Республики Татарстан на 2014 – </w:t>
            </w:r>
            <w:r w:rsidR="00C10891" w:rsidRPr="00DF56DD">
              <w:rPr>
                <w:rFonts w:ascii="Times New Roman" w:eastAsia="Times New Roman" w:hAnsi="Times New Roman" w:cs="Times New Roman"/>
                <w:sz w:val="26"/>
                <w:szCs w:val="26"/>
              </w:rPr>
              <w:br/>
              <w:t xml:space="preserve">2025 годы», утвержденная постановлением Кабинета Министров Республики Татарстан от 09.08.2013 </w:t>
            </w:r>
            <w:r w:rsidR="00C10891" w:rsidRPr="00DF56DD">
              <w:rPr>
                <w:rFonts w:ascii="Times New Roman" w:eastAsia="Times New Roman" w:hAnsi="Times New Roman" w:cs="Times New Roman"/>
                <w:sz w:val="26"/>
                <w:szCs w:val="26"/>
              </w:rPr>
              <w:br/>
              <w:t>№ 553</w:t>
            </w:r>
          </w:p>
        </w:tc>
        <w:tc>
          <w:tcPr>
            <w:tcW w:w="2410" w:type="dxa"/>
          </w:tcPr>
          <w:p w14:paraId="36546432"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Государственные учреждения служ-бы занятости населения Республики Татарстан</w:t>
            </w:r>
          </w:p>
        </w:tc>
        <w:tc>
          <w:tcPr>
            <w:tcW w:w="1275" w:type="dxa"/>
          </w:tcPr>
          <w:p w14:paraId="5E9492FA"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постоянно</w:t>
            </w:r>
          </w:p>
        </w:tc>
        <w:tc>
          <w:tcPr>
            <w:tcW w:w="4253" w:type="dxa"/>
          </w:tcPr>
          <w:p w14:paraId="04D75F3C"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Повышение конкурентоспособности безработных граждан, относящихся к категории инвалидов, в целях их последующего трудоустройства</w:t>
            </w:r>
          </w:p>
        </w:tc>
      </w:tr>
      <w:tr w:rsidR="00C10891" w:rsidRPr="00DF56DD" w14:paraId="77DD2260" w14:textId="77777777" w:rsidTr="000F455F">
        <w:trPr>
          <w:gridAfter w:val="1"/>
          <w:wAfter w:w="7" w:type="dxa"/>
        </w:trPr>
        <w:tc>
          <w:tcPr>
            <w:tcW w:w="851" w:type="dxa"/>
          </w:tcPr>
          <w:p w14:paraId="58B7BBE5"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3.14.</w:t>
            </w:r>
          </w:p>
        </w:tc>
        <w:tc>
          <w:tcPr>
            <w:tcW w:w="3255" w:type="dxa"/>
          </w:tcPr>
          <w:p w14:paraId="1BB02546"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Организация мониторинга</w:t>
            </w:r>
            <w:r>
              <w:rPr>
                <w:rFonts w:ascii="Times New Roman" w:eastAsia="Times New Roman" w:hAnsi="Times New Roman" w:cs="Times New Roman"/>
                <w:sz w:val="26"/>
                <w:szCs w:val="26"/>
              </w:rPr>
              <w:br/>
              <w:t>опроса незанятых инвали-</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дов трудоспособного</w:t>
            </w:r>
            <w:r>
              <w:rPr>
                <w:rFonts w:ascii="Times New Roman" w:eastAsia="Times New Roman" w:hAnsi="Times New Roman" w:cs="Times New Roman"/>
                <w:sz w:val="26"/>
                <w:szCs w:val="26"/>
              </w:rPr>
              <w:t xml:space="preserve"> воз-</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раста с целью выявления их потребности в трудоустройстве, открытии собственного дела</w:t>
            </w:r>
          </w:p>
        </w:tc>
        <w:tc>
          <w:tcPr>
            <w:tcW w:w="3124" w:type="dxa"/>
          </w:tcPr>
          <w:p w14:paraId="4F92A32E"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p>
        </w:tc>
        <w:tc>
          <w:tcPr>
            <w:tcW w:w="2410" w:type="dxa"/>
          </w:tcPr>
          <w:p w14:paraId="478AF0C1"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Государственные учреждения служ-</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бы занятости</w:t>
            </w:r>
            <w:r>
              <w:rPr>
                <w:rFonts w:ascii="Times New Roman" w:eastAsia="Times New Roman" w:hAnsi="Times New Roman" w:cs="Times New Roman"/>
                <w:sz w:val="26"/>
                <w:szCs w:val="26"/>
              </w:rPr>
              <w:t xml:space="preserve"> насе-</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ления Республики Татарстан</w:t>
            </w:r>
          </w:p>
        </w:tc>
        <w:tc>
          <w:tcPr>
            <w:tcW w:w="1275" w:type="dxa"/>
          </w:tcPr>
          <w:p w14:paraId="3842FC2C"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постоянно</w:t>
            </w:r>
          </w:p>
        </w:tc>
        <w:tc>
          <w:tcPr>
            <w:tcW w:w="4253" w:type="dxa"/>
          </w:tcPr>
          <w:p w14:paraId="7CD0F893"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Дальнейшее трудоустройство незанятых инвалидов трудоспособного возраста</w:t>
            </w:r>
          </w:p>
        </w:tc>
      </w:tr>
      <w:tr w:rsidR="00C10891" w:rsidRPr="00DF56DD" w14:paraId="6D91A67C" w14:textId="77777777" w:rsidTr="000F455F">
        <w:trPr>
          <w:gridAfter w:val="1"/>
          <w:wAfter w:w="7" w:type="dxa"/>
        </w:trPr>
        <w:tc>
          <w:tcPr>
            <w:tcW w:w="851" w:type="dxa"/>
          </w:tcPr>
          <w:p w14:paraId="797CAA31"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3.15.</w:t>
            </w:r>
          </w:p>
        </w:tc>
        <w:tc>
          <w:tcPr>
            <w:tcW w:w="3255" w:type="dxa"/>
          </w:tcPr>
          <w:p w14:paraId="3E9A1A9A"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Внедрение федеральных государственных образо-вательных стандартов на-чального общего образования для обучающихся с ограниченными возможностями здоровья</w:t>
            </w:r>
          </w:p>
        </w:tc>
        <w:tc>
          <w:tcPr>
            <w:tcW w:w="3124" w:type="dxa"/>
          </w:tcPr>
          <w:p w14:paraId="38FB6914"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Приказы Министерства образования и науки Российской Федерации от </w:t>
            </w:r>
            <w:r w:rsidRPr="00DF56DD">
              <w:rPr>
                <w:rFonts w:ascii="Times New Roman" w:eastAsia="Times New Roman" w:hAnsi="Times New Roman" w:cs="Times New Roman"/>
                <w:sz w:val="26"/>
                <w:szCs w:val="26"/>
              </w:rPr>
              <w:br/>
              <w:t xml:space="preserve">19 декабря 2014 г. </w:t>
            </w:r>
            <w:hyperlink r:id="rId73" w:history="1">
              <w:r w:rsidRPr="00DF56DD">
                <w:rPr>
                  <w:rFonts w:ascii="Times New Roman" w:eastAsia="Times New Roman" w:hAnsi="Times New Roman" w:cs="Times New Roman"/>
                  <w:sz w:val="26"/>
                  <w:szCs w:val="26"/>
                </w:rPr>
                <w:t>№ 1598</w:t>
              </w:r>
            </w:hyperlink>
            <w:r w:rsidRPr="00DF56DD">
              <w:rPr>
                <w:rFonts w:ascii="Times New Roman" w:eastAsia="Times New Roman" w:hAnsi="Times New Roman" w:cs="Times New Roman"/>
                <w:sz w:val="26"/>
                <w:szCs w:val="26"/>
              </w:rPr>
              <w:t xml:space="preserve">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 декабря</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 xml:space="preserve">2014 г. </w:t>
            </w:r>
            <w:hyperlink r:id="rId74" w:history="1">
              <w:r w:rsidRPr="00DF56DD">
                <w:rPr>
                  <w:rFonts w:ascii="Times New Roman" w:eastAsia="Times New Roman" w:hAnsi="Times New Roman" w:cs="Times New Roman"/>
                  <w:sz w:val="26"/>
                  <w:szCs w:val="26"/>
                </w:rPr>
                <w:t>№ 1599</w:t>
              </w:r>
            </w:hyperlink>
            <w:r w:rsidRPr="00DF56DD">
              <w:rPr>
                <w:rFonts w:ascii="Times New Roman" w:eastAsia="Times New Roman" w:hAnsi="Times New Roman" w:cs="Times New Roman"/>
                <w:sz w:val="26"/>
                <w:szCs w:val="26"/>
              </w:rPr>
              <w:t xml:space="preserve">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tc>
        <w:tc>
          <w:tcPr>
            <w:tcW w:w="2410" w:type="dxa"/>
          </w:tcPr>
          <w:p w14:paraId="1FFAE3A8"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образования и науки Республики Татарстан</w:t>
            </w:r>
          </w:p>
        </w:tc>
        <w:tc>
          <w:tcPr>
            <w:tcW w:w="1275" w:type="dxa"/>
          </w:tcPr>
          <w:p w14:paraId="76FC7121"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4D8CFBAB"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349FB28D"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числа детей-инвалидов, детей с ограниченными возможностями здоровья, получивших образовательные услуги по адаптированным образовательным программам</w:t>
            </w:r>
          </w:p>
        </w:tc>
      </w:tr>
      <w:tr w:rsidR="00C10891" w:rsidRPr="00DF56DD" w14:paraId="37E4742B" w14:textId="77777777" w:rsidTr="000F455F">
        <w:trPr>
          <w:gridAfter w:val="1"/>
          <w:wAfter w:w="7" w:type="dxa"/>
        </w:trPr>
        <w:tc>
          <w:tcPr>
            <w:tcW w:w="851" w:type="dxa"/>
          </w:tcPr>
          <w:p w14:paraId="07ACC608"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3.16.</w:t>
            </w:r>
          </w:p>
        </w:tc>
        <w:tc>
          <w:tcPr>
            <w:tcW w:w="3255" w:type="dxa"/>
          </w:tcPr>
          <w:p w14:paraId="0A35D270" w14:textId="77777777" w:rsidR="00C10891" w:rsidRDefault="00C10891" w:rsidP="00370CFB">
            <w:pPr>
              <w:widowControl w:val="0"/>
              <w:spacing w:after="1"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Реализация мероприятий по повышению квалифика</w:t>
            </w:r>
            <w:r>
              <w:rPr>
                <w:rFonts w:ascii="Times New Roman" w:eastAsia="Times New Roman" w:hAnsi="Times New Roman" w:cs="Times New Roman"/>
                <w:sz w:val="26"/>
                <w:szCs w:val="26"/>
              </w:rPr>
              <w:t>-</w:t>
            </w:r>
          </w:p>
          <w:p w14:paraId="4DD6C8A3"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ции работников образования по вопросам обучения лиц с ограниченными возможностями здоровья</w:t>
            </w:r>
          </w:p>
        </w:tc>
        <w:tc>
          <w:tcPr>
            <w:tcW w:w="3124" w:type="dxa"/>
          </w:tcPr>
          <w:p w14:paraId="43DBE6A9" w14:textId="77777777" w:rsidR="00C10891" w:rsidRDefault="00C10891" w:rsidP="00370CFB">
            <w:pPr>
              <w:widowControl w:val="0"/>
              <w:spacing w:after="1"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 xml:space="preserve">Постановление Правительства </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 xml:space="preserve">Российской </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Фе</w:t>
            </w:r>
            <w:r>
              <w:rPr>
                <w:rFonts w:ascii="Times New Roman" w:eastAsia="Times New Roman" w:hAnsi="Times New Roman" w:cs="Times New Roman"/>
                <w:sz w:val="26"/>
                <w:szCs w:val="26"/>
              </w:rPr>
              <w:t>-</w:t>
            </w:r>
          </w:p>
          <w:p w14:paraId="662CCC3E"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 xml:space="preserve">дерации от 23 марта </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2021 г. № 449 «О внесении изменений в государственную программу Российской Федерации «Доступная среда»</w:t>
            </w:r>
          </w:p>
        </w:tc>
        <w:tc>
          <w:tcPr>
            <w:tcW w:w="2410" w:type="dxa"/>
          </w:tcPr>
          <w:p w14:paraId="5FA4411C"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 xml:space="preserve">Министерство образования и науки </w:t>
            </w:r>
            <w:r w:rsidRPr="00DF56DD">
              <w:rPr>
                <w:rFonts w:ascii="Times New Roman" w:eastAsia="Times New Roman" w:hAnsi="Times New Roman" w:cs="Times New Roman"/>
                <w:sz w:val="26"/>
                <w:szCs w:val="26"/>
              </w:rPr>
              <w:lastRenderedPageBreak/>
              <w:t>Республики Татарстан</w:t>
            </w:r>
          </w:p>
        </w:tc>
        <w:tc>
          <w:tcPr>
            <w:tcW w:w="1275" w:type="dxa"/>
          </w:tcPr>
          <w:p w14:paraId="3B62C02A" w14:textId="77777777" w:rsidR="00C10891" w:rsidRPr="00DF56DD" w:rsidRDefault="00C10891" w:rsidP="00370CFB">
            <w:pPr>
              <w:widowControl w:val="0"/>
              <w:spacing w:after="1" w:line="228" w:lineRule="auto"/>
              <w:jc w:val="center"/>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2022 –</w:t>
            </w:r>
          </w:p>
          <w:p w14:paraId="5672E1CD"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104D4773" w14:textId="77777777" w:rsidR="00C10891" w:rsidRDefault="00C10891" w:rsidP="00370CFB">
            <w:pPr>
              <w:widowControl w:val="0"/>
              <w:spacing w:after="1"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Увеличение доли педагогов, владеющих </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 xml:space="preserve">технологией </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 xml:space="preserve">реализации </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ин</w:t>
            </w:r>
            <w:r>
              <w:rPr>
                <w:rFonts w:ascii="Times New Roman" w:eastAsia="Times New Roman" w:hAnsi="Times New Roman" w:cs="Times New Roman"/>
                <w:sz w:val="26"/>
                <w:szCs w:val="26"/>
              </w:rPr>
              <w:t>-</w:t>
            </w:r>
          </w:p>
          <w:p w14:paraId="7FBAAF4F"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клюзивного образования</w:t>
            </w:r>
          </w:p>
        </w:tc>
      </w:tr>
      <w:tr w:rsidR="00C10891" w:rsidRPr="00DF56DD" w14:paraId="0A3EB0D3" w14:textId="77777777" w:rsidTr="000F455F">
        <w:trPr>
          <w:gridAfter w:val="1"/>
          <w:wAfter w:w="7" w:type="dxa"/>
        </w:trPr>
        <w:tc>
          <w:tcPr>
            <w:tcW w:w="851" w:type="dxa"/>
          </w:tcPr>
          <w:p w14:paraId="524962DF"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3.17.</w:t>
            </w:r>
          </w:p>
        </w:tc>
        <w:tc>
          <w:tcPr>
            <w:tcW w:w="3255" w:type="dxa"/>
          </w:tcPr>
          <w:p w14:paraId="6462E944"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Анализ состояния обучения детей-инвалидов, детей с ограниченными возможностями здоровья в общеобразовательных организациях и организациях, осуществляющих обучение по адаптированным основным общеобразовательным программам</w:t>
            </w:r>
          </w:p>
        </w:tc>
        <w:tc>
          <w:tcPr>
            <w:tcW w:w="3124" w:type="dxa"/>
            <w:vMerge w:val="restart"/>
          </w:tcPr>
          <w:p w14:paraId="419BB0E4" w14:textId="77777777" w:rsidR="00C10891" w:rsidRPr="00DF56DD" w:rsidRDefault="00C10891" w:rsidP="00370CFB">
            <w:pPr>
              <w:widowControl w:val="0"/>
              <w:spacing w:after="0" w:line="240" w:lineRule="auto"/>
              <w:rPr>
                <w:rFonts w:ascii="Calibri" w:eastAsia="Times New Roman" w:hAnsi="Calibri" w:cs="Times New Roman"/>
                <w:sz w:val="26"/>
                <w:szCs w:val="26"/>
              </w:rPr>
            </w:pPr>
          </w:p>
        </w:tc>
        <w:tc>
          <w:tcPr>
            <w:tcW w:w="2410" w:type="dxa"/>
          </w:tcPr>
          <w:p w14:paraId="0CDDF6D8"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образования и науки Республики Татарстан</w:t>
            </w:r>
          </w:p>
        </w:tc>
        <w:tc>
          <w:tcPr>
            <w:tcW w:w="1275" w:type="dxa"/>
          </w:tcPr>
          <w:p w14:paraId="3A53720B"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ежегодно</w:t>
            </w:r>
          </w:p>
        </w:tc>
        <w:tc>
          <w:tcPr>
            <w:tcW w:w="4253" w:type="dxa"/>
          </w:tcPr>
          <w:p w14:paraId="2E4AE4F7"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Выработка рекомендаций по организации процесса обучения</w:t>
            </w:r>
          </w:p>
        </w:tc>
      </w:tr>
      <w:tr w:rsidR="00C10891" w:rsidRPr="00DF56DD" w14:paraId="46440B27" w14:textId="77777777" w:rsidTr="000F455F">
        <w:trPr>
          <w:gridAfter w:val="1"/>
          <w:wAfter w:w="7" w:type="dxa"/>
        </w:trPr>
        <w:tc>
          <w:tcPr>
            <w:tcW w:w="851" w:type="dxa"/>
          </w:tcPr>
          <w:p w14:paraId="22124102"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3.18.</w:t>
            </w:r>
          </w:p>
        </w:tc>
        <w:tc>
          <w:tcPr>
            <w:tcW w:w="3255" w:type="dxa"/>
          </w:tcPr>
          <w:p w14:paraId="31549F9A"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Повышение квалификации специалистов психолого-медико-педагогических ко-миссий</w:t>
            </w:r>
          </w:p>
        </w:tc>
        <w:tc>
          <w:tcPr>
            <w:tcW w:w="3124" w:type="dxa"/>
            <w:vMerge/>
          </w:tcPr>
          <w:p w14:paraId="167BA16D" w14:textId="77777777" w:rsidR="00C10891" w:rsidRPr="00DF56DD" w:rsidRDefault="00C10891" w:rsidP="00370CFB">
            <w:pPr>
              <w:widowControl w:val="0"/>
              <w:spacing w:after="0" w:line="240" w:lineRule="auto"/>
              <w:rPr>
                <w:rFonts w:ascii="Calibri" w:eastAsia="Times New Roman" w:hAnsi="Calibri" w:cs="Times New Roman"/>
                <w:sz w:val="26"/>
                <w:szCs w:val="26"/>
              </w:rPr>
            </w:pPr>
          </w:p>
        </w:tc>
        <w:tc>
          <w:tcPr>
            <w:tcW w:w="2410" w:type="dxa"/>
          </w:tcPr>
          <w:p w14:paraId="1FEC9B35"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образования и науки Республики Татарстан</w:t>
            </w:r>
          </w:p>
        </w:tc>
        <w:tc>
          <w:tcPr>
            <w:tcW w:w="1275" w:type="dxa"/>
          </w:tcPr>
          <w:p w14:paraId="530AF41A"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ежегодно</w:t>
            </w:r>
          </w:p>
        </w:tc>
        <w:tc>
          <w:tcPr>
            <w:tcW w:w="4253" w:type="dxa"/>
          </w:tcPr>
          <w:p w14:paraId="66437DF5"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числа специалистов, повысивших квалификацию</w:t>
            </w:r>
          </w:p>
        </w:tc>
      </w:tr>
      <w:tr w:rsidR="00C10891" w:rsidRPr="00DF56DD" w14:paraId="56C25D5C" w14:textId="77777777" w:rsidTr="000F455F">
        <w:trPr>
          <w:gridAfter w:val="1"/>
          <w:wAfter w:w="7" w:type="dxa"/>
        </w:trPr>
        <w:tc>
          <w:tcPr>
            <w:tcW w:w="851" w:type="dxa"/>
          </w:tcPr>
          <w:p w14:paraId="3B6CA744"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3.19.</w:t>
            </w:r>
          </w:p>
        </w:tc>
        <w:tc>
          <w:tcPr>
            <w:tcW w:w="3255" w:type="dxa"/>
          </w:tcPr>
          <w:p w14:paraId="5259BC36"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Организация и проведение совещаний, семинаров, конференций по вопросам реализации инклюзивного образования в Республике Татарстан</w:t>
            </w:r>
          </w:p>
        </w:tc>
        <w:tc>
          <w:tcPr>
            <w:tcW w:w="3124" w:type="dxa"/>
            <w:vMerge/>
          </w:tcPr>
          <w:p w14:paraId="57963BA8" w14:textId="77777777" w:rsidR="00C10891" w:rsidRPr="00DF56DD" w:rsidRDefault="00C10891" w:rsidP="00370CFB">
            <w:pPr>
              <w:widowControl w:val="0"/>
              <w:spacing w:after="0" w:line="240" w:lineRule="auto"/>
              <w:rPr>
                <w:rFonts w:ascii="Calibri" w:eastAsia="Times New Roman" w:hAnsi="Calibri" w:cs="Times New Roman"/>
                <w:sz w:val="26"/>
                <w:szCs w:val="26"/>
              </w:rPr>
            </w:pPr>
          </w:p>
        </w:tc>
        <w:tc>
          <w:tcPr>
            <w:tcW w:w="2410" w:type="dxa"/>
          </w:tcPr>
          <w:p w14:paraId="397B8648"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образования и науки Республики Татарстан</w:t>
            </w:r>
          </w:p>
        </w:tc>
        <w:tc>
          <w:tcPr>
            <w:tcW w:w="1275" w:type="dxa"/>
          </w:tcPr>
          <w:p w14:paraId="52DB415C"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ежегодно</w:t>
            </w:r>
          </w:p>
        </w:tc>
        <w:tc>
          <w:tcPr>
            <w:tcW w:w="4253" w:type="dxa"/>
          </w:tcPr>
          <w:p w14:paraId="40675205"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числа педагогов, реализующих инклюзивное образование</w:t>
            </w:r>
          </w:p>
        </w:tc>
      </w:tr>
      <w:tr w:rsidR="00C10891" w:rsidRPr="00DF56DD" w14:paraId="196B9C39" w14:textId="77777777" w:rsidTr="000F455F">
        <w:trPr>
          <w:gridAfter w:val="1"/>
          <w:wAfter w:w="7" w:type="dxa"/>
        </w:trPr>
        <w:tc>
          <w:tcPr>
            <w:tcW w:w="851" w:type="dxa"/>
          </w:tcPr>
          <w:p w14:paraId="79848090"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3.20.</w:t>
            </w:r>
          </w:p>
        </w:tc>
        <w:tc>
          <w:tcPr>
            <w:tcW w:w="3255" w:type="dxa"/>
          </w:tcPr>
          <w:p w14:paraId="6B4514F6"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Проведение методических семинаров по разработке и реализации адаптированных образовательных программ для детей с ограниченными возможностями </w:t>
            </w:r>
            <w:r w:rsidRPr="00DF56DD">
              <w:rPr>
                <w:rFonts w:ascii="Times New Roman" w:eastAsia="Times New Roman" w:hAnsi="Times New Roman" w:cs="Times New Roman"/>
                <w:sz w:val="26"/>
                <w:szCs w:val="26"/>
              </w:rPr>
              <w:lastRenderedPageBreak/>
              <w:t>здоровья</w:t>
            </w:r>
          </w:p>
        </w:tc>
        <w:tc>
          <w:tcPr>
            <w:tcW w:w="3124" w:type="dxa"/>
            <w:vMerge/>
          </w:tcPr>
          <w:p w14:paraId="54421CEC" w14:textId="77777777" w:rsidR="00C10891" w:rsidRPr="00DF56DD" w:rsidRDefault="00C10891" w:rsidP="00370CFB">
            <w:pPr>
              <w:widowControl w:val="0"/>
              <w:spacing w:after="0" w:line="240" w:lineRule="auto"/>
              <w:rPr>
                <w:rFonts w:ascii="Calibri" w:eastAsia="Times New Roman" w:hAnsi="Calibri" w:cs="Times New Roman"/>
                <w:sz w:val="26"/>
                <w:szCs w:val="26"/>
              </w:rPr>
            </w:pPr>
          </w:p>
        </w:tc>
        <w:tc>
          <w:tcPr>
            <w:tcW w:w="2410" w:type="dxa"/>
          </w:tcPr>
          <w:p w14:paraId="075C77CF"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образования и науки Республики Татарстан</w:t>
            </w:r>
          </w:p>
        </w:tc>
        <w:tc>
          <w:tcPr>
            <w:tcW w:w="1275" w:type="dxa"/>
          </w:tcPr>
          <w:p w14:paraId="016CED29"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ежегодно</w:t>
            </w:r>
          </w:p>
        </w:tc>
        <w:tc>
          <w:tcPr>
            <w:tcW w:w="4253" w:type="dxa"/>
          </w:tcPr>
          <w:p w14:paraId="4AD2F0C5"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числа педагогов, реализующих инклюзивное образование</w:t>
            </w:r>
          </w:p>
        </w:tc>
      </w:tr>
      <w:tr w:rsidR="00C10891" w:rsidRPr="00DF56DD" w14:paraId="1DD06147" w14:textId="77777777" w:rsidTr="000F455F">
        <w:trPr>
          <w:gridAfter w:val="1"/>
          <w:wAfter w:w="7" w:type="dxa"/>
        </w:trPr>
        <w:tc>
          <w:tcPr>
            <w:tcW w:w="851" w:type="dxa"/>
          </w:tcPr>
          <w:p w14:paraId="5054EFCD"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3.21.</w:t>
            </w:r>
          </w:p>
        </w:tc>
        <w:tc>
          <w:tcPr>
            <w:tcW w:w="3255" w:type="dxa"/>
          </w:tcPr>
          <w:p w14:paraId="6580750B"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Совершенствование деятельности психолого-ме-дико-педагогических комиссий, в том числе формирование механизма эффективного взаимодействия с организациями медико-социальной экспертизы, медицинскими организациями</w:t>
            </w:r>
          </w:p>
        </w:tc>
        <w:tc>
          <w:tcPr>
            <w:tcW w:w="3124" w:type="dxa"/>
            <w:vMerge/>
          </w:tcPr>
          <w:p w14:paraId="0C172494" w14:textId="77777777" w:rsidR="00C10891" w:rsidRPr="00DF56DD" w:rsidRDefault="00C10891" w:rsidP="00370CFB">
            <w:pPr>
              <w:widowControl w:val="0"/>
              <w:spacing w:after="0" w:line="228" w:lineRule="auto"/>
              <w:rPr>
                <w:rFonts w:ascii="Calibri" w:eastAsia="Times New Roman" w:hAnsi="Calibri" w:cs="Times New Roman"/>
                <w:sz w:val="26"/>
                <w:szCs w:val="26"/>
              </w:rPr>
            </w:pPr>
          </w:p>
        </w:tc>
        <w:tc>
          <w:tcPr>
            <w:tcW w:w="2410" w:type="dxa"/>
          </w:tcPr>
          <w:p w14:paraId="6EE305B9"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образования и науки Республики Татарстан</w:t>
            </w:r>
          </w:p>
        </w:tc>
        <w:tc>
          <w:tcPr>
            <w:tcW w:w="1275" w:type="dxa"/>
          </w:tcPr>
          <w:p w14:paraId="165F80BF" w14:textId="77777777" w:rsidR="00C10891" w:rsidRPr="00DF56DD" w:rsidRDefault="00C10891" w:rsidP="00370CFB">
            <w:pPr>
              <w:widowControl w:val="0"/>
              <w:spacing w:after="0" w:line="228" w:lineRule="auto"/>
              <w:jc w:val="center"/>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2022 –</w:t>
            </w:r>
          </w:p>
          <w:p w14:paraId="68DAE0A6"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2FE9222A"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Совершенствование межведомст-венного взаимодействия по оказанию услуг детям-инвалидам</w:t>
            </w:r>
          </w:p>
        </w:tc>
      </w:tr>
      <w:tr w:rsidR="00C10891" w:rsidRPr="00DF56DD" w14:paraId="7E647A0F" w14:textId="77777777" w:rsidTr="000F455F">
        <w:trPr>
          <w:gridAfter w:val="1"/>
          <w:wAfter w:w="7" w:type="dxa"/>
        </w:trPr>
        <w:tc>
          <w:tcPr>
            <w:tcW w:w="851" w:type="dxa"/>
          </w:tcPr>
          <w:p w14:paraId="5E30A739"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3.22.</w:t>
            </w:r>
          </w:p>
        </w:tc>
        <w:tc>
          <w:tcPr>
            <w:tcW w:w="3255" w:type="dxa"/>
          </w:tcPr>
          <w:p w14:paraId="0B8C2C06"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Мероприятия по профессиональной ориентации детей-инвалидов и детей с ограниченными возможностями, обучающихся в образовательных организациях, осуществляющих инклюзивное образование</w:t>
            </w:r>
          </w:p>
        </w:tc>
        <w:tc>
          <w:tcPr>
            <w:tcW w:w="3124" w:type="dxa"/>
            <w:vMerge/>
          </w:tcPr>
          <w:p w14:paraId="1B818E64" w14:textId="77777777" w:rsidR="00C10891" w:rsidRPr="00DF56DD" w:rsidRDefault="00C10891" w:rsidP="00370CFB">
            <w:pPr>
              <w:widowControl w:val="0"/>
              <w:spacing w:after="0" w:line="228" w:lineRule="auto"/>
              <w:rPr>
                <w:rFonts w:ascii="Calibri" w:eastAsia="Times New Roman" w:hAnsi="Calibri" w:cs="Times New Roman"/>
                <w:sz w:val="26"/>
                <w:szCs w:val="26"/>
              </w:rPr>
            </w:pPr>
          </w:p>
        </w:tc>
        <w:tc>
          <w:tcPr>
            <w:tcW w:w="2410" w:type="dxa"/>
          </w:tcPr>
          <w:p w14:paraId="54404C3F"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образования и науки Республики Татарстан</w:t>
            </w:r>
          </w:p>
        </w:tc>
        <w:tc>
          <w:tcPr>
            <w:tcW w:w="1275" w:type="dxa"/>
          </w:tcPr>
          <w:p w14:paraId="41B9F663"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ежегодно</w:t>
            </w:r>
          </w:p>
        </w:tc>
        <w:tc>
          <w:tcPr>
            <w:tcW w:w="4253" w:type="dxa"/>
          </w:tcPr>
          <w:p w14:paraId="162E0437"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числа детей-инвалидов, получивших профориентационные услуги</w:t>
            </w:r>
          </w:p>
        </w:tc>
      </w:tr>
      <w:tr w:rsidR="00C10891" w:rsidRPr="00DF56DD" w14:paraId="00C1E837" w14:textId="77777777" w:rsidTr="000F455F">
        <w:trPr>
          <w:gridAfter w:val="1"/>
          <w:wAfter w:w="7" w:type="dxa"/>
        </w:trPr>
        <w:tc>
          <w:tcPr>
            <w:tcW w:w="851" w:type="dxa"/>
          </w:tcPr>
          <w:p w14:paraId="6FAB879C"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3.23.</w:t>
            </w:r>
          </w:p>
        </w:tc>
        <w:tc>
          <w:tcPr>
            <w:tcW w:w="3255" w:type="dxa"/>
          </w:tcPr>
          <w:p w14:paraId="227E56BF"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Повышение доступности амбулаторно-поликлиниче-ских организаций для граждан с ограниченными возможностями</w:t>
            </w:r>
          </w:p>
        </w:tc>
        <w:tc>
          <w:tcPr>
            <w:tcW w:w="3124" w:type="dxa"/>
          </w:tcPr>
          <w:p w14:paraId="63D2A697" w14:textId="77777777" w:rsidR="00C10891" w:rsidRPr="00DF56DD" w:rsidRDefault="00F2230C" w:rsidP="00370CFB">
            <w:pPr>
              <w:widowControl w:val="0"/>
              <w:spacing w:after="0" w:line="228" w:lineRule="auto"/>
              <w:jc w:val="both"/>
              <w:rPr>
                <w:rFonts w:ascii="Calibri" w:eastAsia="Times New Roman" w:hAnsi="Calibri" w:cs="Times New Roman"/>
                <w:sz w:val="26"/>
                <w:szCs w:val="26"/>
              </w:rPr>
            </w:pPr>
            <w:hyperlink r:id="rId75" w:history="1">
              <w:r w:rsidR="00C10891" w:rsidRPr="00DF56DD">
                <w:rPr>
                  <w:rFonts w:ascii="Times New Roman" w:eastAsia="Times New Roman" w:hAnsi="Times New Roman" w:cs="Times New Roman"/>
                  <w:sz w:val="26"/>
                  <w:szCs w:val="26"/>
                </w:rPr>
                <w:t>Постановление</w:t>
              </w:r>
            </w:hyperlink>
            <w:r w:rsidR="00C10891" w:rsidRPr="00DF56DD">
              <w:rPr>
                <w:rFonts w:ascii="Times New Roman" w:eastAsia="Times New Roman" w:hAnsi="Times New Roman" w:cs="Times New Roman"/>
                <w:sz w:val="26"/>
                <w:szCs w:val="26"/>
              </w:rPr>
              <w:t xml:space="preserve"> Кабинета Министров Республики Татарстан от 01.07.2013 </w:t>
            </w:r>
            <w:r w:rsidR="00C10891" w:rsidRPr="00DF56DD">
              <w:rPr>
                <w:rFonts w:ascii="Times New Roman" w:eastAsia="Times New Roman" w:hAnsi="Times New Roman" w:cs="Times New Roman"/>
                <w:sz w:val="26"/>
                <w:szCs w:val="26"/>
              </w:rPr>
              <w:br/>
              <w:t>№ 461 «Об утверждении государственной программы «Развитие здравоохранения Республики Татарстан до 2025 года»</w:t>
            </w:r>
          </w:p>
        </w:tc>
        <w:tc>
          <w:tcPr>
            <w:tcW w:w="2410" w:type="dxa"/>
          </w:tcPr>
          <w:p w14:paraId="234DDA74"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здравоохранения Республики Татарстан</w:t>
            </w:r>
          </w:p>
        </w:tc>
        <w:tc>
          <w:tcPr>
            <w:tcW w:w="1275" w:type="dxa"/>
          </w:tcPr>
          <w:p w14:paraId="7CC267AF"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491092B8"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1BD97749"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Увеличение доли амбулаторно-поликлинических организаций </w:t>
            </w:r>
          </w:p>
        </w:tc>
      </w:tr>
      <w:tr w:rsidR="00C10891" w:rsidRPr="00DF56DD" w14:paraId="050A1DC1" w14:textId="77777777" w:rsidTr="000F455F">
        <w:trPr>
          <w:gridAfter w:val="1"/>
          <w:wAfter w:w="7" w:type="dxa"/>
        </w:trPr>
        <w:tc>
          <w:tcPr>
            <w:tcW w:w="851" w:type="dxa"/>
          </w:tcPr>
          <w:p w14:paraId="29F63E67"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3.24.</w:t>
            </w:r>
          </w:p>
        </w:tc>
        <w:tc>
          <w:tcPr>
            <w:tcW w:w="3255" w:type="dxa"/>
          </w:tcPr>
          <w:p w14:paraId="66C4C6A4"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Организация медицинского обслуживания инвалидов на дому</w:t>
            </w:r>
          </w:p>
        </w:tc>
        <w:tc>
          <w:tcPr>
            <w:tcW w:w="3124" w:type="dxa"/>
          </w:tcPr>
          <w:p w14:paraId="26056306"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p>
        </w:tc>
        <w:tc>
          <w:tcPr>
            <w:tcW w:w="2410" w:type="dxa"/>
          </w:tcPr>
          <w:p w14:paraId="37B4AC74"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здравоохранения Республики Татарстан</w:t>
            </w:r>
          </w:p>
        </w:tc>
        <w:tc>
          <w:tcPr>
            <w:tcW w:w="1275" w:type="dxa"/>
          </w:tcPr>
          <w:p w14:paraId="2948BEBA"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66C99E37"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5FC78A1B"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доли инвалидов, получающих медицинскую помощь на дому с учетом ограничения их жизнедеятельности</w:t>
            </w:r>
          </w:p>
        </w:tc>
      </w:tr>
      <w:tr w:rsidR="00C10891" w:rsidRPr="00DF56DD" w14:paraId="6590722E" w14:textId="77777777" w:rsidTr="000F455F">
        <w:trPr>
          <w:gridAfter w:val="1"/>
          <w:wAfter w:w="7" w:type="dxa"/>
        </w:trPr>
        <w:tc>
          <w:tcPr>
            <w:tcW w:w="851" w:type="dxa"/>
          </w:tcPr>
          <w:p w14:paraId="702436D3"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3.25.</w:t>
            </w:r>
          </w:p>
        </w:tc>
        <w:tc>
          <w:tcPr>
            <w:tcW w:w="3255" w:type="dxa"/>
          </w:tcPr>
          <w:p w14:paraId="385821F5" w14:textId="77777777" w:rsidR="00C10891" w:rsidRPr="00DF56DD" w:rsidRDefault="00C10891" w:rsidP="00370CFB">
            <w:pPr>
              <w:widowControl w:val="0"/>
              <w:spacing w:after="0" w:line="245"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Строительство новых объ</w:t>
            </w:r>
            <w:r w:rsidRPr="00DF56DD">
              <w:rPr>
                <w:rFonts w:ascii="Times New Roman" w:eastAsia="Times New Roman" w:hAnsi="Times New Roman" w:cs="Times New Roman"/>
                <w:sz w:val="26"/>
                <w:szCs w:val="26"/>
              </w:rPr>
              <w:lastRenderedPageBreak/>
              <w:t>ектов в сфере здравоохранения, соответствующих требованиям доступности для инвалидов-колясочни</w:t>
            </w:r>
            <w:r>
              <w:rPr>
                <w:rFonts w:ascii="Times New Roman" w:eastAsia="Times New Roman" w:hAnsi="Times New Roman" w:cs="Times New Roman"/>
                <w:sz w:val="26"/>
                <w:szCs w:val="26"/>
              </w:rPr>
              <w:br/>
              <w:t>к</w:t>
            </w:r>
            <w:r w:rsidRPr="00DF56DD">
              <w:rPr>
                <w:rFonts w:ascii="Times New Roman" w:eastAsia="Times New Roman" w:hAnsi="Times New Roman" w:cs="Times New Roman"/>
                <w:sz w:val="26"/>
                <w:szCs w:val="26"/>
              </w:rPr>
              <w:t>ов и других маломобиль</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br/>
              <w:t>н</w:t>
            </w:r>
            <w:r w:rsidRPr="00DF56DD">
              <w:rPr>
                <w:rFonts w:ascii="Times New Roman" w:eastAsia="Times New Roman" w:hAnsi="Times New Roman" w:cs="Times New Roman"/>
                <w:sz w:val="26"/>
                <w:szCs w:val="26"/>
              </w:rPr>
              <w:t>ых групп населения</w:t>
            </w:r>
          </w:p>
        </w:tc>
        <w:tc>
          <w:tcPr>
            <w:tcW w:w="3124" w:type="dxa"/>
          </w:tcPr>
          <w:p w14:paraId="281B7DA9" w14:textId="77777777" w:rsidR="00C10891" w:rsidRPr="00DF56DD" w:rsidRDefault="00C10891" w:rsidP="00370CFB">
            <w:pPr>
              <w:widowControl w:val="0"/>
              <w:spacing w:after="0" w:line="245" w:lineRule="auto"/>
              <w:jc w:val="both"/>
              <w:rPr>
                <w:rFonts w:ascii="Calibri" w:eastAsia="Times New Roman" w:hAnsi="Calibri" w:cs="Times New Roman"/>
                <w:sz w:val="26"/>
                <w:szCs w:val="26"/>
              </w:rPr>
            </w:pPr>
          </w:p>
        </w:tc>
        <w:tc>
          <w:tcPr>
            <w:tcW w:w="2410" w:type="dxa"/>
          </w:tcPr>
          <w:p w14:paraId="41B08513" w14:textId="77777777" w:rsidR="00C10891" w:rsidRPr="00DF56DD" w:rsidRDefault="00C10891" w:rsidP="00370CFB">
            <w:pPr>
              <w:widowControl w:val="0"/>
              <w:spacing w:after="0" w:line="245"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здра</w:t>
            </w:r>
            <w:r w:rsidRPr="00DF56DD">
              <w:rPr>
                <w:rFonts w:ascii="Times New Roman" w:eastAsia="Times New Roman" w:hAnsi="Times New Roman" w:cs="Times New Roman"/>
                <w:sz w:val="26"/>
                <w:szCs w:val="26"/>
              </w:rPr>
              <w:lastRenderedPageBreak/>
              <w:t>воохранения Республики Татарстан</w:t>
            </w:r>
          </w:p>
        </w:tc>
        <w:tc>
          <w:tcPr>
            <w:tcW w:w="1275" w:type="dxa"/>
          </w:tcPr>
          <w:p w14:paraId="2BEE0B16" w14:textId="77777777" w:rsidR="00C10891" w:rsidRPr="00DF56DD" w:rsidRDefault="00C10891" w:rsidP="00370CFB">
            <w:pPr>
              <w:widowControl w:val="0"/>
              <w:spacing w:after="0" w:line="245"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2022 –</w:t>
            </w:r>
          </w:p>
          <w:p w14:paraId="662C1505" w14:textId="77777777" w:rsidR="00C10891" w:rsidRPr="00DF56DD" w:rsidRDefault="00C10891" w:rsidP="00370CFB">
            <w:pPr>
              <w:widowControl w:val="0"/>
              <w:spacing w:after="0" w:line="245"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442F4C57" w14:textId="77777777" w:rsidR="00C10891" w:rsidRPr="003104A1" w:rsidRDefault="00C10891" w:rsidP="00370CFB">
            <w:pPr>
              <w:widowControl w:val="0"/>
              <w:spacing w:after="0" w:line="245"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Увеличение доли вновь вводимых объектов в сфере здравоохранения, </w:t>
            </w:r>
            <w:r w:rsidRPr="00DF56DD">
              <w:rPr>
                <w:rFonts w:ascii="Times New Roman" w:eastAsia="Times New Roman" w:hAnsi="Times New Roman" w:cs="Times New Roman"/>
                <w:sz w:val="26"/>
                <w:szCs w:val="26"/>
              </w:rPr>
              <w:lastRenderedPageBreak/>
              <w:t>соответствующих требованиям до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ступности для инвалидов-коля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сочников</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и других маломобильных групп населения</w:t>
            </w:r>
          </w:p>
        </w:tc>
      </w:tr>
      <w:tr w:rsidR="00C10891" w:rsidRPr="00DF56DD" w14:paraId="6C20A2CB" w14:textId="77777777" w:rsidTr="000F455F">
        <w:trPr>
          <w:gridAfter w:val="1"/>
          <w:wAfter w:w="7" w:type="dxa"/>
        </w:trPr>
        <w:tc>
          <w:tcPr>
            <w:tcW w:w="851" w:type="dxa"/>
          </w:tcPr>
          <w:p w14:paraId="717940F9"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3.26.</w:t>
            </w:r>
          </w:p>
        </w:tc>
        <w:tc>
          <w:tcPr>
            <w:tcW w:w="3255" w:type="dxa"/>
          </w:tcPr>
          <w:p w14:paraId="53BE90BC"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Строительство детского реабилитационного центра</w:t>
            </w:r>
          </w:p>
        </w:tc>
        <w:tc>
          <w:tcPr>
            <w:tcW w:w="3124" w:type="dxa"/>
          </w:tcPr>
          <w:p w14:paraId="50C354F0"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Государственная программа «Экономическое развитие и инновационная экономика на 2014 – </w:t>
            </w:r>
            <w:r w:rsidRPr="00DF56DD">
              <w:rPr>
                <w:rFonts w:ascii="Times New Roman" w:eastAsia="Times New Roman" w:hAnsi="Times New Roman" w:cs="Times New Roman"/>
                <w:sz w:val="26"/>
                <w:szCs w:val="26"/>
              </w:rPr>
              <w:br/>
              <w:t>2024 годы» (</w:t>
            </w:r>
            <w:hyperlink r:id="rId76" w:history="1">
              <w:r w:rsidRPr="00DF56DD">
                <w:rPr>
                  <w:rFonts w:ascii="Times New Roman" w:eastAsia="Times New Roman" w:hAnsi="Times New Roman" w:cs="Times New Roman"/>
                  <w:sz w:val="26"/>
                  <w:szCs w:val="26"/>
                </w:rPr>
                <w:t>подпрограмма</w:t>
              </w:r>
            </w:hyperlink>
            <w:r w:rsidRPr="00DF56DD">
              <w:rPr>
                <w:rFonts w:ascii="Times New Roman" w:eastAsia="Times New Roman" w:hAnsi="Times New Roman" w:cs="Times New Roman"/>
                <w:sz w:val="26"/>
                <w:szCs w:val="26"/>
              </w:rPr>
              <w:t xml:space="preserve"> «Совершенствование государственной экономической политики в Республике Татарстан на 2014 – 2024 годы»), утвержденная постановлением Кабинета Министров Республики Татарстан от 31.10.2013 № 823</w:t>
            </w:r>
          </w:p>
        </w:tc>
        <w:tc>
          <w:tcPr>
            <w:tcW w:w="2410" w:type="dxa"/>
          </w:tcPr>
          <w:p w14:paraId="709E5074"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здравоохранения Республики Татарстан</w:t>
            </w:r>
          </w:p>
        </w:tc>
        <w:tc>
          <w:tcPr>
            <w:tcW w:w="1275" w:type="dxa"/>
          </w:tcPr>
          <w:p w14:paraId="0481671C"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735D3F1D"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5B4B203D"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числа реабилитационных услуг, оказываемых детям-инвалидам, расширение спектра услуг</w:t>
            </w:r>
          </w:p>
        </w:tc>
      </w:tr>
      <w:tr w:rsidR="00C10891" w:rsidRPr="00DF56DD" w14:paraId="0C5D4E31" w14:textId="77777777" w:rsidTr="000F455F">
        <w:trPr>
          <w:gridAfter w:val="1"/>
          <w:wAfter w:w="7" w:type="dxa"/>
        </w:trPr>
        <w:tc>
          <w:tcPr>
            <w:tcW w:w="851" w:type="dxa"/>
          </w:tcPr>
          <w:p w14:paraId="3B122F65"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3.27.</w:t>
            </w:r>
          </w:p>
        </w:tc>
        <w:tc>
          <w:tcPr>
            <w:tcW w:w="3255" w:type="dxa"/>
          </w:tcPr>
          <w:p w14:paraId="43B11407"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Информирование субъектов турбизнеса о стандартах обслуживания лиц с ограниченными возможностями здоровья </w:t>
            </w:r>
          </w:p>
        </w:tc>
        <w:tc>
          <w:tcPr>
            <w:tcW w:w="3124" w:type="dxa"/>
          </w:tcPr>
          <w:p w14:paraId="7B5A1E51"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Государственная программа «Развитие сферы туризма и гостеприимства в Республике Татарстан», утвержденная постановлением Кабинета Министров Республики Татарстан от 21.07.2014 № 522</w:t>
            </w:r>
          </w:p>
        </w:tc>
        <w:tc>
          <w:tcPr>
            <w:tcW w:w="2410" w:type="dxa"/>
          </w:tcPr>
          <w:p w14:paraId="4B49F818"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Государственный комитет Республики Татарстан по туризму</w:t>
            </w:r>
          </w:p>
        </w:tc>
        <w:tc>
          <w:tcPr>
            <w:tcW w:w="1275" w:type="dxa"/>
          </w:tcPr>
          <w:p w14:paraId="6FBF957F"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2022-2030 гг.</w:t>
            </w:r>
          </w:p>
        </w:tc>
        <w:tc>
          <w:tcPr>
            <w:tcW w:w="4253" w:type="dxa"/>
          </w:tcPr>
          <w:p w14:paraId="23D70EBE"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Увеличение удельного веса объектов туристской инфраструктуры, обладающих информацией о стандартах обслуживания лиц с ограниченными возможностями здоровья</w:t>
            </w:r>
          </w:p>
        </w:tc>
      </w:tr>
      <w:tr w:rsidR="00C10891" w:rsidRPr="00DF56DD" w14:paraId="1F5CFB38" w14:textId="77777777" w:rsidTr="000F455F">
        <w:trPr>
          <w:gridAfter w:val="1"/>
          <w:wAfter w:w="7" w:type="dxa"/>
        </w:trPr>
        <w:tc>
          <w:tcPr>
            <w:tcW w:w="851" w:type="dxa"/>
          </w:tcPr>
          <w:p w14:paraId="728D65FF"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3.28.</w:t>
            </w:r>
          </w:p>
        </w:tc>
        <w:tc>
          <w:tcPr>
            <w:tcW w:w="3255" w:type="dxa"/>
          </w:tcPr>
          <w:p w14:paraId="358ECA51"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Изготовление тактильных музейных экспонатов и малых копий памятников архитектуры</w:t>
            </w:r>
          </w:p>
        </w:tc>
        <w:tc>
          <w:tcPr>
            <w:tcW w:w="3124" w:type="dxa"/>
            <w:vMerge w:val="restart"/>
          </w:tcPr>
          <w:p w14:paraId="41F467CF" w14:textId="77777777" w:rsidR="00C10891" w:rsidRPr="00DF56DD" w:rsidRDefault="00C10891" w:rsidP="00370CFB">
            <w:pPr>
              <w:widowControl w:val="0"/>
              <w:spacing w:after="0" w:line="228" w:lineRule="auto"/>
              <w:rPr>
                <w:rFonts w:ascii="Calibri" w:eastAsia="Times New Roman" w:hAnsi="Calibri" w:cs="Times New Roman"/>
                <w:sz w:val="26"/>
                <w:szCs w:val="26"/>
              </w:rPr>
            </w:pPr>
          </w:p>
        </w:tc>
        <w:tc>
          <w:tcPr>
            <w:tcW w:w="2410" w:type="dxa"/>
          </w:tcPr>
          <w:p w14:paraId="583F36A1"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культуры Республики Татарстан</w:t>
            </w:r>
          </w:p>
        </w:tc>
        <w:tc>
          <w:tcPr>
            <w:tcW w:w="1275" w:type="dxa"/>
          </w:tcPr>
          <w:p w14:paraId="0C1FB4CE"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3767EF0B"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294A5948"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доли объектов, на которых для инвалидов обеспечено дублирование информации;</w:t>
            </w:r>
          </w:p>
          <w:p w14:paraId="244FE24B"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увеличение доли инвалидов, пользующихся тактильными музейными </w:t>
            </w:r>
            <w:r w:rsidRPr="00DF56DD">
              <w:rPr>
                <w:rFonts w:ascii="Times New Roman" w:eastAsia="Times New Roman" w:hAnsi="Times New Roman" w:cs="Times New Roman"/>
                <w:sz w:val="26"/>
                <w:szCs w:val="26"/>
              </w:rPr>
              <w:lastRenderedPageBreak/>
              <w:t>экспонатами;</w:t>
            </w:r>
          </w:p>
          <w:p w14:paraId="27A9277F" w14:textId="77777777" w:rsidR="00C10891" w:rsidRPr="00DF56DD" w:rsidRDefault="00C10891" w:rsidP="00370CFB">
            <w:pPr>
              <w:widowControl w:val="0"/>
              <w:spacing w:after="0" w:line="228" w:lineRule="auto"/>
              <w:jc w:val="both"/>
              <w:rPr>
                <w:rFonts w:ascii="Calibri" w:eastAsia="Times New Roman" w:hAnsi="Calibri" w:cs="Times New Roman"/>
                <w:sz w:val="24"/>
                <w:szCs w:val="26"/>
              </w:rPr>
            </w:pPr>
            <w:r w:rsidRPr="00DF56DD">
              <w:rPr>
                <w:rFonts w:ascii="Times New Roman" w:eastAsia="Times New Roman" w:hAnsi="Times New Roman" w:cs="Times New Roman"/>
                <w:sz w:val="26"/>
                <w:szCs w:val="26"/>
              </w:rPr>
              <w:t>повышение доступности услуг с помощью тактильных музейных экспонатов и малых копий памятников архитектуры</w:t>
            </w:r>
          </w:p>
        </w:tc>
      </w:tr>
      <w:tr w:rsidR="00C10891" w:rsidRPr="00DF56DD" w14:paraId="04A4A94A" w14:textId="77777777" w:rsidTr="000F455F">
        <w:trPr>
          <w:gridAfter w:val="1"/>
          <w:wAfter w:w="7" w:type="dxa"/>
        </w:trPr>
        <w:tc>
          <w:tcPr>
            <w:tcW w:w="851" w:type="dxa"/>
          </w:tcPr>
          <w:p w14:paraId="4D1E6324"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3.29.</w:t>
            </w:r>
          </w:p>
        </w:tc>
        <w:tc>
          <w:tcPr>
            <w:tcW w:w="3255" w:type="dxa"/>
          </w:tcPr>
          <w:p w14:paraId="21CE4714"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Проведение региональных фестивалей, творческих конкурсов и иных мероприятий в сфере культуры с участием инвалидов, детей-инвалидов, в том числе инвалидов по слуху и инвалидов по зрению</w:t>
            </w:r>
          </w:p>
        </w:tc>
        <w:tc>
          <w:tcPr>
            <w:tcW w:w="3124" w:type="dxa"/>
            <w:vMerge/>
          </w:tcPr>
          <w:p w14:paraId="01898C6E" w14:textId="77777777" w:rsidR="00C10891" w:rsidRPr="00DF56DD" w:rsidRDefault="00C10891" w:rsidP="00370CFB">
            <w:pPr>
              <w:widowControl w:val="0"/>
              <w:rPr>
                <w:rFonts w:ascii="Calibri" w:eastAsia="Times New Roman" w:hAnsi="Calibri" w:cs="Times New Roman"/>
                <w:sz w:val="26"/>
                <w:szCs w:val="26"/>
              </w:rPr>
            </w:pPr>
          </w:p>
        </w:tc>
        <w:tc>
          <w:tcPr>
            <w:tcW w:w="2410" w:type="dxa"/>
          </w:tcPr>
          <w:p w14:paraId="14DD1A5A"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культуры Республики Татарстан</w:t>
            </w:r>
          </w:p>
        </w:tc>
        <w:tc>
          <w:tcPr>
            <w:tcW w:w="1275" w:type="dxa"/>
          </w:tcPr>
          <w:p w14:paraId="01489FA1"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5A20938E"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2EC9894A"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количества инвалидов, интегрируемых в социокультурную среду</w:t>
            </w:r>
          </w:p>
        </w:tc>
      </w:tr>
      <w:tr w:rsidR="00C10891" w:rsidRPr="00DF56DD" w14:paraId="0CE9647F" w14:textId="77777777" w:rsidTr="000F455F">
        <w:trPr>
          <w:gridAfter w:val="1"/>
          <w:wAfter w:w="7" w:type="dxa"/>
        </w:trPr>
        <w:tc>
          <w:tcPr>
            <w:tcW w:w="851" w:type="dxa"/>
          </w:tcPr>
          <w:p w14:paraId="3BFF2159"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3.30.</w:t>
            </w:r>
          </w:p>
        </w:tc>
        <w:tc>
          <w:tcPr>
            <w:tcW w:w="3255" w:type="dxa"/>
          </w:tcPr>
          <w:p w14:paraId="45AF2647"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Проведение массовых физкультурно-оздоровительных и спортивных мероприятий, фестивалей, всероссийских, республиканских соревнований, спартакиад, декад спорта среди лиц с ограниченными возможностями здоровья, в том числе детей-инвалидов</w:t>
            </w:r>
          </w:p>
        </w:tc>
        <w:tc>
          <w:tcPr>
            <w:tcW w:w="3124" w:type="dxa"/>
          </w:tcPr>
          <w:p w14:paraId="6B5C4E8D"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Постановление Кабинета Министров Республики Татарстан от 5 марта </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2019 года № 159 «Об утверждении государственной программы «Развитие физической культуры и спорта в Республике Татарстан на 2019</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2025 годы»</w:t>
            </w:r>
          </w:p>
        </w:tc>
        <w:tc>
          <w:tcPr>
            <w:tcW w:w="2410" w:type="dxa"/>
          </w:tcPr>
          <w:p w14:paraId="4F3E727B"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Министерство спорта Республики Татарстан</w:t>
            </w:r>
          </w:p>
          <w:p w14:paraId="29BAAAE2"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p>
        </w:tc>
        <w:tc>
          <w:tcPr>
            <w:tcW w:w="1275" w:type="dxa"/>
          </w:tcPr>
          <w:p w14:paraId="793A5D8A"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4F23753D"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1E55739D"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числа инвалидов и лиц с ограниченными возможностями здоровья, систематически занимающихся физической культурой и спортом</w:t>
            </w:r>
          </w:p>
          <w:p w14:paraId="4F410854"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p>
        </w:tc>
      </w:tr>
      <w:tr w:rsidR="00C10891" w:rsidRPr="00DF56DD" w14:paraId="0979D0E4" w14:textId="77777777" w:rsidTr="000F455F">
        <w:trPr>
          <w:gridAfter w:val="1"/>
          <w:wAfter w:w="7" w:type="dxa"/>
        </w:trPr>
        <w:tc>
          <w:tcPr>
            <w:tcW w:w="851" w:type="dxa"/>
          </w:tcPr>
          <w:p w14:paraId="70C117C7"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3.31.</w:t>
            </w:r>
          </w:p>
        </w:tc>
        <w:tc>
          <w:tcPr>
            <w:tcW w:w="3255" w:type="dxa"/>
          </w:tcPr>
          <w:p w14:paraId="3ABA1D9C"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Подготовка спортсменов-инвалидов к чемпионатам, Паралимпийским и Сурдлимпийским играм, иным соревнованиям высшего уровня для лиц с ограниченными возможностями здоровья, организация учебно-тренировочных сборов</w:t>
            </w:r>
          </w:p>
        </w:tc>
        <w:tc>
          <w:tcPr>
            <w:tcW w:w="3124" w:type="dxa"/>
          </w:tcPr>
          <w:p w14:paraId="110ECE4E" w14:textId="77777777" w:rsidR="00C10891" w:rsidRPr="004F3169"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Постановление Кабинета Министров Республики Татарстан от 5 марта </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2019 года № 159 «Об утверждении государственной программы «Развитие физической культуры и спорта в Республике Татарстан на 2019</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2025 годы»</w:t>
            </w:r>
          </w:p>
        </w:tc>
        <w:tc>
          <w:tcPr>
            <w:tcW w:w="2410" w:type="dxa"/>
          </w:tcPr>
          <w:p w14:paraId="000D37A5"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Министерство спорта Республики Татарстан </w:t>
            </w:r>
          </w:p>
        </w:tc>
        <w:tc>
          <w:tcPr>
            <w:tcW w:w="1275" w:type="dxa"/>
          </w:tcPr>
          <w:p w14:paraId="161C55FD"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581B825B"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3264D470" w14:textId="77777777" w:rsidR="00C10891"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Увеличение доли инвалидов и лиц  с ограниченными возможностями здо</w:t>
            </w:r>
            <w:r>
              <w:rPr>
                <w:rFonts w:ascii="Times New Roman" w:eastAsia="Times New Roman" w:hAnsi="Times New Roman" w:cs="Times New Roman"/>
                <w:sz w:val="26"/>
                <w:szCs w:val="26"/>
              </w:rPr>
              <w:t>-</w:t>
            </w:r>
          </w:p>
          <w:p w14:paraId="6136AC38"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ровья, систематически занимающихся спортом</w:t>
            </w:r>
          </w:p>
        </w:tc>
      </w:tr>
      <w:tr w:rsidR="00C10891" w:rsidRPr="00DF56DD" w14:paraId="3D292BE0" w14:textId="77777777" w:rsidTr="000F455F">
        <w:trPr>
          <w:gridAfter w:val="1"/>
          <w:wAfter w:w="7" w:type="dxa"/>
        </w:trPr>
        <w:tc>
          <w:tcPr>
            <w:tcW w:w="851" w:type="dxa"/>
          </w:tcPr>
          <w:p w14:paraId="214F6790"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3.32.</w:t>
            </w:r>
          </w:p>
        </w:tc>
        <w:tc>
          <w:tcPr>
            <w:tcW w:w="3255" w:type="dxa"/>
          </w:tcPr>
          <w:p w14:paraId="7E44C3A5"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Повышение квалификации и профессиональная переподготовка инструкторов и тренеров, работающих с инвалидами и другими маломобильными группами населения</w:t>
            </w:r>
          </w:p>
        </w:tc>
        <w:tc>
          <w:tcPr>
            <w:tcW w:w="3124" w:type="dxa"/>
          </w:tcPr>
          <w:p w14:paraId="2F1283F5"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Постановление Кабинета Министров Республики Татарстан от 5 марта </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2019 года № 159 «Об утверждении государст</w:t>
            </w:r>
            <w:r>
              <w:rPr>
                <w:rFonts w:ascii="Times New Roman" w:eastAsia="Times New Roman" w:hAnsi="Times New Roman" w:cs="Times New Roman"/>
                <w:sz w:val="26"/>
                <w:szCs w:val="26"/>
              </w:rPr>
              <w:t>-</w:t>
            </w:r>
            <w:r w:rsidRPr="00DF56DD">
              <w:rPr>
                <w:rFonts w:ascii="Times New Roman" w:eastAsia="Times New Roman" w:hAnsi="Times New Roman" w:cs="Times New Roman"/>
                <w:sz w:val="26"/>
                <w:szCs w:val="26"/>
              </w:rPr>
              <w:t>венной программы «Развитие физической культуры и спорта</w:t>
            </w:r>
            <w:r>
              <w:rPr>
                <w:rFonts w:ascii="Times New Roman" w:eastAsia="Times New Roman" w:hAnsi="Times New Roman" w:cs="Times New Roman"/>
                <w:sz w:val="26"/>
                <w:szCs w:val="26"/>
              </w:rPr>
              <w:t xml:space="preserve"> в Республике Татарстан на 2019 – </w:t>
            </w:r>
            <w:r w:rsidRPr="00DF56DD">
              <w:rPr>
                <w:rFonts w:ascii="Times New Roman" w:eastAsia="Times New Roman" w:hAnsi="Times New Roman" w:cs="Times New Roman"/>
                <w:sz w:val="26"/>
                <w:szCs w:val="26"/>
              </w:rPr>
              <w:t>2025 годы»</w:t>
            </w:r>
          </w:p>
        </w:tc>
        <w:tc>
          <w:tcPr>
            <w:tcW w:w="2410" w:type="dxa"/>
          </w:tcPr>
          <w:p w14:paraId="745D20F2"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Министерство спорта Республики Татарстан </w:t>
            </w:r>
          </w:p>
        </w:tc>
        <w:tc>
          <w:tcPr>
            <w:tcW w:w="1275" w:type="dxa"/>
          </w:tcPr>
          <w:p w14:paraId="33C5E70A"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4A3D3FAD"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2AC0AFE8"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доли инструкторов и тренеров, работающих с инвалидами и другими маломобильными группами населения, прошедших повышение квалификации и переподготовку</w:t>
            </w:r>
          </w:p>
        </w:tc>
      </w:tr>
      <w:tr w:rsidR="00C10891" w:rsidRPr="00DF56DD" w14:paraId="0B41DFE5" w14:textId="77777777" w:rsidTr="000F455F">
        <w:trPr>
          <w:gridAfter w:val="1"/>
          <w:wAfter w:w="7" w:type="dxa"/>
        </w:trPr>
        <w:tc>
          <w:tcPr>
            <w:tcW w:w="851" w:type="dxa"/>
          </w:tcPr>
          <w:p w14:paraId="6F850CFC"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3.33.</w:t>
            </w:r>
          </w:p>
        </w:tc>
        <w:tc>
          <w:tcPr>
            <w:tcW w:w="3255" w:type="dxa"/>
          </w:tcPr>
          <w:p w14:paraId="5E500CDE"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Совершенствование, поддержание в актуальном состоянии и техническое сопровождение Информационной системы мониторинга обеспечения доступности социальной и транспортной инфраструктуры для инвалидов и других маломобильных групп населения Республики Татарстан (Карта доступности Республики Татарстан), синхронизация с федеральной системой интернет-портала «Жить вместе» (</w:t>
            </w:r>
            <w:r w:rsidRPr="00DF56DD">
              <w:rPr>
                <w:rFonts w:ascii="Times New Roman" w:eastAsia="Times New Roman" w:hAnsi="Times New Roman" w:cs="Times New Roman"/>
                <w:sz w:val="26"/>
                <w:szCs w:val="26"/>
                <w:lang w:val="en-US"/>
              </w:rPr>
              <w:t>http</w:t>
            </w:r>
            <w:r w:rsidRPr="00DF56DD">
              <w:rPr>
                <w:rFonts w:ascii="Times New Roman" w:eastAsia="Times New Roman" w:hAnsi="Times New Roman" w:cs="Times New Roman"/>
                <w:sz w:val="26"/>
                <w:szCs w:val="26"/>
              </w:rPr>
              <w:t>://</w:t>
            </w:r>
            <w:r w:rsidRPr="00DF56DD">
              <w:rPr>
                <w:rFonts w:ascii="Times New Roman" w:eastAsia="Times New Roman" w:hAnsi="Times New Roman" w:cs="Times New Roman"/>
                <w:sz w:val="26"/>
                <w:szCs w:val="26"/>
                <w:lang w:val="en-US"/>
              </w:rPr>
              <w:t>zhit</w:t>
            </w:r>
            <w:r w:rsidRPr="00DF56DD">
              <w:rPr>
                <w:rFonts w:ascii="Times New Roman" w:eastAsia="Times New Roman" w:hAnsi="Times New Roman" w:cs="Times New Roman"/>
                <w:sz w:val="26"/>
                <w:szCs w:val="26"/>
              </w:rPr>
              <w:t>-</w:t>
            </w:r>
            <w:r w:rsidRPr="00DF56DD">
              <w:rPr>
                <w:rFonts w:ascii="Times New Roman" w:eastAsia="Times New Roman" w:hAnsi="Times New Roman" w:cs="Times New Roman"/>
                <w:sz w:val="26"/>
                <w:szCs w:val="26"/>
                <w:lang w:val="en-US"/>
              </w:rPr>
              <w:t>vmeste</w:t>
            </w:r>
            <w:r w:rsidRPr="00DF56DD">
              <w:rPr>
                <w:rFonts w:ascii="Times New Roman" w:eastAsia="Times New Roman" w:hAnsi="Times New Roman" w:cs="Times New Roman"/>
                <w:sz w:val="26"/>
                <w:szCs w:val="26"/>
              </w:rPr>
              <w:t>.</w:t>
            </w:r>
            <w:r w:rsidRPr="00DF56DD">
              <w:rPr>
                <w:rFonts w:ascii="Times New Roman" w:eastAsia="Times New Roman" w:hAnsi="Times New Roman" w:cs="Times New Roman"/>
                <w:sz w:val="26"/>
                <w:szCs w:val="26"/>
                <w:lang w:val="en-US"/>
              </w:rPr>
              <w:t>ru</w:t>
            </w:r>
            <w:r w:rsidRPr="00DF56DD">
              <w:rPr>
                <w:rFonts w:ascii="Times New Roman" w:eastAsia="Times New Roman" w:hAnsi="Times New Roman" w:cs="Times New Roman"/>
                <w:sz w:val="26"/>
                <w:szCs w:val="26"/>
              </w:rPr>
              <w:t>/)</w:t>
            </w:r>
          </w:p>
        </w:tc>
        <w:tc>
          <w:tcPr>
            <w:tcW w:w="3124" w:type="dxa"/>
          </w:tcPr>
          <w:p w14:paraId="400A7B16" w14:textId="77777777" w:rsidR="00C10891" w:rsidRPr="00DF56DD" w:rsidRDefault="00C10891" w:rsidP="00370CFB">
            <w:pPr>
              <w:widowControl w:val="0"/>
              <w:spacing w:after="1" w:line="280" w:lineRule="atLeast"/>
              <w:jc w:val="both"/>
              <w:rPr>
                <w:rFonts w:ascii="Times New Roman" w:eastAsia="Times New Roman" w:hAnsi="Times New Roman" w:cs="Times New Roman"/>
                <w:sz w:val="28"/>
                <w:szCs w:val="28"/>
              </w:rPr>
            </w:pPr>
            <w:r w:rsidRPr="00DF56DD">
              <w:rPr>
                <w:rFonts w:ascii="Times New Roman" w:hAnsi="Times New Roman" w:cs="Times New Roman"/>
                <w:sz w:val="26"/>
                <w:szCs w:val="26"/>
              </w:rPr>
              <w:t xml:space="preserve">Приказ Министерства цифрового развития, связи и массовых коммуникаций Российской Федерации от 18 апреля 2022 г. </w:t>
            </w:r>
            <w:r>
              <w:rPr>
                <w:rFonts w:ascii="Times New Roman" w:hAnsi="Times New Roman" w:cs="Times New Roman"/>
                <w:sz w:val="26"/>
                <w:szCs w:val="26"/>
              </w:rPr>
              <w:br/>
            </w:r>
            <w:r w:rsidRPr="00DF56DD">
              <w:rPr>
                <w:rFonts w:ascii="Times New Roman" w:hAnsi="Times New Roman" w:cs="Times New Roman"/>
                <w:sz w:val="26"/>
                <w:szCs w:val="26"/>
              </w:rPr>
              <w:t>№ 370 «Об утверждении Порядка обеспечения операторами почтовой связи условий доступности для инвалидов объектов почтовой связи</w:t>
            </w:r>
            <w:r w:rsidRPr="00DF56DD">
              <w:rPr>
                <w:rFonts w:ascii="Times New Roman" w:hAnsi="Times New Roman" w:cs="Times New Roman"/>
                <w:sz w:val="28"/>
                <w:szCs w:val="28"/>
              </w:rPr>
              <w:t xml:space="preserve"> и </w:t>
            </w:r>
            <w:r w:rsidRPr="00DF56DD">
              <w:rPr>
                <w:rFonts w:ascii="Times New Roman" w:hAnsi="Times New Roman" w:cs="Times New Roman"/>
                <w:sz w:val="26"/>
                <w:szCs w:val="26"/>
              </w:rPr>
              <w:t>предоставляемых услуг почтовой связи».</w:t>
            </w:r>
            <w:r w:rsidRPr="00DF56DD">
              <w:rPr>
                <w:rFonts w:ascii="Times New Roman" w:eastAsia="Times New Roman" w:hAnsi="Times New Roman" w:cs="Times New Roman"/>
                <w:sz w:val="28"/>
                <w:szCs w:val="28"/>
              </w:rPr>
              <w:t xml:space="preserve"> </w:t>
            </w:r>
          </w:p>
          <w:p w14:paraId="6D20DE0C"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Приказ Министерства цифрового развития, связи и массовых коммуникаций Российской Федерации от 28 февраля 2022 г. № 147 «Об утверждении Порядка обеспечения операторами связи условий </w:t>
            </w:r>
            <w:r w:rsidRPr="00DF56DD">
              <w:rPr>
                <w:rFonts w:ascii="Times New Roman" w:eastAsia="Times New Roman" w:hAnsi="Times New Roman" w:cs="Times New Roman"/>
                <w:sz w:val="26"/>
                <w:szCs w:val="26"/>
              </w:rPr>
              <w:lastRenderedPageBreak/>
              <w:t>доступности для инвалидов объектов связи и предоставляемых услуг электросвязи».</w:t>
            </w:r>
          </w:p>
        </w:tc>
        <w:tc>
          <w:tcPr>
            <w:tcW w:w="2410" w:type="dxa"/>
          </w:tcPr>
          <w:p w14:paraId="20F35125"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Министерство цифрового развития государственного управления, информационных технологий и связи Республики Татарстан, Министерство труда, занятости и социальной защиты Республики Татарстан, органы местного самоуправления муниципальных районов и городских округов (по согласованию)</w:t>
            </w:r>
          </w:p>
        </w:tc>
        <w:tc>
          <w:tcPr>
            <w:tcW w:w="1275" w:type="dxa"/>
          </w:tcPr>
          <w:p w14:paraId="317CC9BD"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1B543493"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0871A7E0"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Повышение информированности лиц с ограниченными возможностями здоровья о степени доступности объектов и услуг</w:t>
            </w:r>
          </w:p>
        </w:tc>
      </w:tr>
      <w:tr w:rsidR="00C10891" w:rsidRPr="00DF56DD" w14:paraId="39B6C0DD" w14:textId="77777777" w:rsidTr="000F455F">
        <w:trPr>
          <w:gridAfter w:val="1"/>
          <w:wAfter w:w="7" w:type="dxa"/>
        </w:trPr>
        <w:tc>
          <w:tcPr>
            <w:tcW w:w="851" w:type="dxa"/>
          </w:tcPr>
          <w:p w14:paraId="79370B69"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3.34.</w:t>
            </w:r>
          </w:p>
        </w:tc>
        <w:tc>
          <w:tcPr>
            <w:tcW w:w="3255" w:type="dxa"/>
          </w:tcPr>
          <w:p w14:paraId="4FBDB653"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Анализ уведомлений, поступающих посредством информационной системы «Народный контроль» по категории «Доступная среда» в рамках проекта «Открытый Татарстан» на Портале государственных и муниципальных услуг Республики Татарстан, подготовка предложений по совершенствованию программы</w:t>
            </w:r>
          </w:p>
        </w:tc>
        <w:tc>
          <w:tcPr>
            <w:tcW w:w="3124" w:type="dxa"/>
          </w:tcPr>
          <w:p w14:paraId="3C087FAB" w14:textId="77777777" w:rsidR="00C10891" w:rsidRPr="00DF56DD" w:rsidRDefault="00C10891" w:rsidP="00370CFB">
            <w:pPr>
              <w:widowControl w:val="0"/>
              <w:spacing w:after="0" w:line="228" w:lineRule="auto"/>
              <w:rPr>
                <w:rFonts w:ascii="Calibri" w:eastAsia="Times New Roman" w:hAnsi="Calibri" w:cs="Times New Roman"/>
                <w:sz w:val="26"/>
                <w:szCs w:val="26"/>
              </w:rPr>
            </w:pPr>
          </w:p>
        </w:tc>
        <w:tc>
          <w:tcPr>
            <w:tcW w:w="2410" w:type="dxa"/>
          </w:tcPr>
          <w:p w14:paraId="2D16A414"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тру-да, занятости и социальной защиты Республики Татарстан, органы местного самоуправления муниципальных районов и городских округов (по согласованию)</w:t>
            </w:r>
          </w:p>
        </w:tc>
        <w:tc>
          <w:tcPr>
            <w:tcW w:w="1275" w:type="dxa"/>
          </w:tcPr>
          <w:p w14:paraId="58A16EC0"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4422B3A3"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02523FAC"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Повышение информированности лиц с ограниченными возможностями здоровья о степени доступности объектов и услуг.</w:t>
            </w:r>
          </w:p>
          <w:p w14:paraId="28615997"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Включение заявок в республиканские и муниципальные программы, планы мероприятий</w:t>
            </w:r>
          </w:p>
        </w:tc>
      </w:tr>
      <w:tr w:rsidR="00C10891" w:rsidRPr="00DF56DD" w14:paraId="1625397C" w14:textId="77777777" w:rsidTr="000F455F">
        <w:trPr>
          <w:gridAfter w:val="1"/>
          <w:wAfter w:w="7" w:type="dxa"/>
        </w:trPr>
        <w:tc>
          <w:tcPr>
            <w:tcW w:w="851" w:type="dxa"/>
          </w:tcPr>
          <w:p w14:paraId="3311A1F2"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3.35.</w:t>
            </w:r>
          </w:p>
        </w:tc>
        <w:tc>
          <w:tcPr>
            <w:tcW w:w="3255" w:type="dxa"/>
          </w:tcPr>
          <w:p w14:paraId="467E9B94" w14:textId="77777777" w:rsidR="00C10891" w:rsidRPr="00DF56DD" w:rsidRDefault="00C10891" w:rsidP="00370CFB">
            <w:pPr>
              <w:widowControl w:val="0"/>
              <w:spacing w:after="0" w:line="216"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Приобретение оборудования в рамках программ Российской Федерации, Республики Татарстан, муниципальных программ (капитального ремонта, реконструкции):</w:t>
            </w:r>
          </w:p>
          <w:p w14:paraId="02234E5E" w14:textId="77777777" w:rsidR="00C10891" w:rsidRPr="00DF56DD" w:rsidRDefault="00C10891" w:rsidP="00370CFB">
            <w:pPr>
              <w:widowControl w:val="0"/>
              <w:spacing w:after="0" w:line="216"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индукционная петля;</w:t>
            </w:r>
          </w:p>
          <w:p w14:paraId="1F821835" w14:textId="77777777" w:rsidR="00C10891" w:rsidRPr="00DF56DD" w:rsidRDefault="00C10891" w:rsidP="00370CFB">
            <w:pPr>
              <w:widowControl w:val="0"/>
              <w:spacing w:after="0" w:line="216"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информационное табло;</w:t>
            </w:r>
          </w:p>
          <w:p w14:paraId="5CE77B9A" w14:textId="77777777" w:rsidR="00C10891" w:rsidRPr="00DF56DD" w:rsidRDefault="00C10891" w:rsidP="00370CFB">
            <w:pPr>
              <w:widowControl w:val="0"/>
              <w:spacing w:after="0" w:line="216"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аудиоинформаторы;</w:t>
            </w:r>
          </w:p>
          <w:p w14:paraId="377DA554" w14:textId="77777777" w:rsidR="00C10891" w:rsidRPr="00DF56DD" w:rsidRDefault="00C10891" w:rsidP="00370CFB">
            <w:pPr>
              <w:widowControl w:val="0"/>
              <w:spacing w:after="0" w:line="216"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электронная очередь и др.</w:t>
            </w:r>
          </w:p>
        </w:tc>
        <w:tc>
          <w:tcPr>
            <w:tcW w:w="3124" w:type="dxa"/>
          </w:tcPr>
          <w:p w14:paraId="6A3C4DF2" w14:textId="77777777" w:rsidR="00C10891" w:rsidRPr="00DF56DD" w:rsidRDefault="00C10891" w:rsidP="00370CFB">
            <w:pPr>
              <w:widowControl w:val="0"/>
              <w:spacing w:after="0" w:line="216"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Федеральный </w:t>
            </w:r>
            <w:hyperlink r:id="rId77" w:history="1">
              <w:r w:rsidRPr="00DF56DD">
                <w:rPr>
                  <w:rFonts w:ascii="Times New Roman" w:eastAsia="Times New Roman" w:hAnsi="Times New Roman" w:cs="Times New Roman"/>
                  <w:sz w:val="26"/>
                  <w:szCs w:val="26"/>
                </w:rPr>
                <w:t>закон</w:t>
              </w:r>
            </w:hyperlink>
            <w:r w:rsidRPr="00DF56DD">
              <w:rPr>
                <w:rFonts w:ascii="Times New Roman" w:eastAsia="Times New Roman" w:hAnsi="Times New Roman" w:cs="Times New Roman"/>
                <w:sz w:val="26"/>
                <w:szCs w:val="26"/>
              </w:rPr>
              <w:t xml:space="preserve"> от </w:t>
            </w:r>
            <w:r w:rsidRPr="00DF56DD">
              <w:rPr>
                <w:rFonts w:ascii="Times New Roman" w:eastAsia="Times New Roman" w:hAnsi="Times New Roman" w:cs="Times New Roman"/>
                <w:sz w:val="26"/>
                <w:szCs w:val="26"/>
              </w:rPr>
              <w:br/>
              <w:t xml:space="preserve">1 декабря 2014 года </w:t>
            </w:r>
            <w:r w:rsidRPr="00DF56DD">
              <w:rPr>
                <w:rFonts w:ascii="Times New Roman" w:eastAsia="Times New Roman" w:hAnsi="Times New Roman" w:cs="Times New Roman"/>
                <w:sz w:val="26"/>
                <w:szCs w:val="26"/>
              </w:rPr>
              <w:b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программы капитального ремонта, реконструкции</w:t>
            </w:r>
          </w:p>
        </w:tc>
        <w:tc>
          <w:tcPr>
            <w:tcW w:w="2410" w:type="dxa"/>
          </w:tcPr>
          <w:p w14:paraId="2687333A" w14:textId="0448B367" w:rsidR="00C10891" w:rsidRPr="00DF56DD" w:rsidRDefault="001C31A7" w:rsidP="00FC131C">
            <w:pPr>
              <w:widowControl w:val="0"/>
              <w:spacing w:after="0" w:line="228" w:lineRule="auto"/>
              <w:jc w:val="both"/>
              <w:rPr>
                <w:rFonts w:ascii="Calibri" w:eastAsia="Times New Roman" w:hAnsi="Calibri" w:cs="Times New Roman"/>
                <w:sz w:val="26"/>
                <w:szCs w:val="26"/>
              </w:rPr>
            </w:pPr>
            <w:r w:rsidRPr="001C31A7">
              <w:rPr>
                <w:rFonts w:ascii="Times New Roman" w:eastAsia="Times New Roman" w:hAnsi="Times New Roman" w:cs="Times New Roman"/>
                <w:sz w:val="26"/>
                <w:szCs w:val="26"/>
              </w:rPr>
              <w:t>Республиканские органы исполни-тельн</w:t>
            </w:r>
            <w:r w:rsidR="00FC131C">
              <w:rPr>
                <w:rFonts w:ascii="Times New Roman" w:eastAsia="Times New Roman" w:hAnsi="Times New Roman" w:cs="Times New Roman"/>
                <w:sz w:val="26"/>
                <w:szCs w:val="26"/>
              </w:rPr>
              <w:t>ой</w:t>
            </w:r>
            <w:r w:rsidRPr="001C31A7">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органы местного самоуправления муниципальных районов и городских округов (по согласованию)</w:t>
            </w:r>
          </w:p>
        </w:tc>
        <w:tc>
          <w:tcPr>
            <w:tcW w:w="1275" w:type="dxa"/>
          </w:tcPr>
          <w:p w14:paraId="2BC50AA5"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413615DC"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52F1826C"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доли объектов, на которых обеспечено дублирование информации; доступность услуг для инвалидов по другим программам Российской Федерации, Республики Татарстан, муниципальным программам</w:t>
            </w:r>
          </w:p>
        </w:tc>
      </w:tr>
      <w:tr w:rsidR="00C10891" w:rsidRPr="00DF56DD" w14:paraId="30BE4381" w14:textId="77777777" w:rsidTr="000F455F">
        <w:trPr>
          <w:gridAfter w:val="1"/>
          <w:wAfter w:w="7" w:type="dxa"/>
        </w:trPr>
        <w:tc>
          <w:tcPr>
            <w:tcW w:w="851" w:type="dxa"/>
          </w:tcPr>
          <w:p w14:paraId="2D1B1221"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3.36.</w:t>
            </w:r>
          </w:p>
        </w:tc>
        <w:tc>
          <w:tcPr>
            <w:tcW w:w="3255" w:type="dxa"/>
          </w:tcPr>
          <w:p w14:paraId="02934BCA" w14:textId="77777777" w:rsidR="00C10891" w:rsidRPr="003B75AC"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Проведение экспертизы проектно-сметной доку</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br/>
              <w:t>ментации объектов, вводи-</w:t>
            </w:r>
            <w:r>
              <w:rPr>
                <w:rFonts w:ascii="Times New Roman" w:eastAsia="Times New Roman" w:hAnsi="Times New Roman" w:cs="Times New Roman"/>
                <w:sz w:val="26"/>
                <w:szCs w:val="26"/>
              </w:rPr>
              <w:br/>
              <w:t>д</w:t>
            </w:r>
            <w:r w:rsidRPr="00DF56DD">
              <w:rPr>
                <w:rFonts w:ascii="Times New Roman" w:eastAsia="Times New Roman" w:hAnsi="Times New Roman" w:cs="Times New Roman"/>
                <w:sz w:val="26"/>
                <w:szCs w:val="26"/>
              </w:rPr>
              <w:t xml:space="preserve">имых в эксплуатацию, прошедших модернизацию, </w:t>
            </w:r>
            <w:r w:rsidRPr="00DF56DD">
              <w:rPr>
                <w:rFonts w:ascii="Times New Roman" w:eastAsia="Times New Roman" w:hAnsi="Times New Roman" w:cs="Times New Roman"/>
                <w:sz w:val="26"/>
                <w:szCs w:val="26"/>
              </w:rPr>
              <w:lastRenderedPageBreak/>
              <w:t>реконструкцию, с 1 июля 2016 года в части включения в них требований доступности для инвалидов</w:t>
            </w:r>
          </w:p>
        </w:tc>
        <w:tc>
          <w:tcPr>
            <w:tcW w:w="3124" w:type="dxa"/>
          </w:tcPr>
          <w:p w14:paraId="67CF4904" w14:textId="77777777" w:rsidR="00C10891" w:rsidRPr="00DF56DD" w:rsidRDefault="00C10891" w:rsidP="00370CFB">
            <w:pPr>
              <w:widowControl w:val="0"/>
              <w:spacing w:after="0" w:line="228" w:lineRule="auto"/>
              <w:rPr>
                <w:rFonts w:ascii="Calibri" w:eastAsia="Times New Roman" w:hAnsi="Calibri" w:cs="Times New Roman"/>
                <w:sz w:val="26"/>
                <w:szCs w:val="26"/>
              </w:rPr>
            </w:pPr>
          </w:p>
        </w:tc>
        <w:tc>
          <w:tcPr>
            <w:tcW w:w="2410" w:type="dxa"/>
          </w:tcPr>
          <w:p w14:paraId="163106FC"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Министерство строительства, архитектуры и жилищно-коммунального хозяйства Республики </w:t>
            </w:r>
            <w:r w:rsidRPr="00DF56DD">
              <w:rPr>
                <w:rFonts w:ascii="Times New Roman" w:eastAsia="Times New Roman" w:hAnsi="Times New Roman" w:cs="Times New Roman"/>
                <w:sz w:val="26"/>
                <w:szCs w:val="26"/>
              </w:rPr>
              <w:lastRenderedPageBreak/>
              <w:t>Татарстан</w:t>
            </w:r>
          </w:p>
        </w:tc>
        <w:tc>
          <w:tcPr>
            <w:tcW w:w="1275" w:type="dxa"/>
          </w:tcPr>
          <w:p w14:paraId="71E5A492"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2022 –</w:t>
            </w:r>
          </w:p>
          <w:p w14:paraId="11E769A1"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75CC113D"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Увеличение числа вновь вводимых объектов, прошедших капитальный ремонт, модернизацию, реконст-рукцию, полностью соответствующих требованиям доступности для </w:t>
            </w:r>
            <w:r w:rsidRPr="00DF56DD">
              <w:rPr>
                <w:rFonts w:ascii="Times New Roman" w:eastAsia="Times New Roman" w:hAnsi="Times New Roman" w:cs="Times New Roman"/>
                <w:sz w:val="26"/>
                <w:szCs w:val="26"/>
              </w:rPr>
              <w:lastRenderedPageBreak/>
              <w:t>инвалидов</w:t>
            </w:r>
          </w:p>
        </w:tc>
      </w:tr>
      <w:tr w:rsidR="00C10891" w:rsidRPr="00DF56DD" w14:paraId="385588AE" w14:textId="77777777" w:rsidTr="000F455F">
        <w:trPr>
          <w:gridAfter w:val="1"/>
          <w:wAfter w:w="7" w:type="dxa"/>
        </w:trPr>
        <w:tc>
          <w:tcPr>
            <w:tcW w:w="851" w:type="dxa"/>
          </w:tcPr>
          <w:p w14:paraId="0E306689"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3.37.</w:t>
            </w:r>
          </w:p>
        </w:tc>
        <w:tc>
          <w:tcPr>
            <w:tcW w:w="3255" w:type="dxa"/>
          </w:tcPr>
          <w:p w14:paraId="71DA51DC"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Организация субтитрирования телевизионных программ на телеканале «Татарстан – Новый Век»</w:t>
            </w:r>
          </w:p>
        </w:tc>
        <w:tc>
          <w:tcPr>
            <w:tcW w:w="3124" w:type="dxa"/>
            <w:vMerge w:val="restart"/>
          </w:tcPr>
          <w:p w14:paraId="5F8358AF" w14:textId="77777777" w:rsidR="00C10891" w:rsidRPr="00DF56DD" w:rsidRDefault="00C10891" w:rsidP="00370CFB">
            <w:pPr>
              <w:widowControl w:val="0"/>
              <w:spacing w:after="0" w:line="228" w:lineRule="auto"/>
              <w:rPr>
                <w:rFonts w:ascii="Calibri" w:eastAsia="Times New Roman" w:hAnsi="Calibri" w:cs="Times New Roman"/>
                <w:sz w:val="26"/>
                <w:szCs w:val="26"/>
              </w:rPr>
            </w:pPr>
          </w:p>
        </w:tc>
        <w:tc>
          <w:tcPr>
            <w:tcW w:w="2410" w:type="dxa"/>
          </w:tcPr>
          <w:p w14:paraId="4CEE23D7"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Республиканское агентство по печати и массовым коммуникациям «Татмедиа»</w:t>
            </w:r>
          </w:p>
        </w:tc>
        <w:tc>
          <w:tcPr>
            <w:tcW w:w="1275" w:type="dxa"/>
          </w:tcPr>
          <w:p w14:paraId="66E1C904"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7EE99D74"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634A66C5"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числа инвалидов, пользующихся телевизионными программами для получения информации</w:t>
            </w:r>
          </w:p>
        </w:tc>
      </w:tr>
      <w:tr w:rsidR="00C10891" w:rsidRPr="00DF56DD" w14:paraId="3555F11D" w14:textId="77777777" w:rsidTr="000F455F">
        <w:trPr>
          <w:gridAfter w:val="1"/>
          <w:wAfter w:w="7" w:type="dxa"/>
        </w:trPr>
        <w:tc>
          <w:tcPr>
            <w:tcW w:w="851" w:type="dxa"/>
          </w:tcPr>
          <w:p w14:paraId="44695161"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3.38.</w:t>
            </w:r>
          </w:p>
        </w:tc>
        <w:tc>
          <w:tcPr>
            <w:tcW w:w="3255" w:type="dxa"/>
          </w:tcPr>
          <w:p w14:paraId="1763CBBC"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Информационное освещение тем, посвященных распространению идей, принципов и средств формирования доступной среды для инвалидов и других маломобильных групп населения</w:t>
            </w:r>
          </w:p>
        </w:tc>
        <w:tc>
          <w:tcPr>
            <w:tcW w:w="3124" w:type="dxa"/>
            <w:vMerge/>
          </w:tcPr>
          <w:p w14:paraId="6A8BA870" w14:textId="77777777" w:rsidR="00C10891" w:rsidRPr="00DF56DD" w:rsidRDefault="00C10891" w:rsidP="00370CFB">
            <w:pPr>
              <w:widowControl w:val="0"/>
              <w:spacing w:after="0" w:line="228" w:lineRule="auto"/>
              <w:rPr>
                <w:rFonts w:ascii="Calibri" w:eastAsia="Times New Roman" w:hAnsi="Calibri" w:cs="Times New Roman"/>
                <w:sz w:val="26"/>
                <w:szCs w:val="26"/>
              </w:rPr>
            </w:pPr>
          </w:p>
        </w:tc>
        <w:tc>
          <w:tcPr>
            <w:tcW w:w="2410" w:type="dxa"/>
          </w:tcPr>
          <w:p w14:paraId="0AC9B2EC"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Республиканское агентство по печати и массовым коммуникациям «Татмедиа»</w:t>
            </w:r>
          </w:p>
        </w:tc>
        <w:tc>
          <w:tcPr>
            <w:tcW w:w="1275" w:type="dxa"/>
          </w:tcPr>
          <w:p w14:paraId="76E1C03A"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4D986FA0"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6BFF1F05"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Формирование толерантного отношения к инвалидам; увеличение числа граждан, знающих основы формирования доступной среды для инвалидов</w:t>
            </w:r>
          </w:p>
        </w:tc>
      </w:tr>
      <w:tr w:rsidR="00C10891" w:rsidRPr="00DF56DD" w14:paraId="55F830B2" w14:textId="77777777" w:rsidTr="000F455F">
        <w:trPr>
          <w:gridAfter w:val="1"/>
          <w:wAfter w:w="7" w:type="dxa"/>
        </w:trPr>
        <w:tc>
          <w:tcPr>
            <w:tcW w:w="851" w:type="dxa"/>
          </w:tcPr>
          <w:p w14:paraId="3D0FA766"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3.39.</w:t>
            </w:r>
          </w:p>
        </w:tc>
        <w:tc>
          <w:tcPr>
            <w:tcW w:w="3255" w:type="dxa"/>
          </w:tcPr>
          <w:p w14:paraId="1C95C0EF" w14:textId="77777777" w:rsidR="00C10891"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Создание и транслирование социальной рекламы, направленной на формирование толерантного отношения к инвалидам, вопро</w:t>
            </w:r>
            <w:r>
              <w:rPr>
                <w:rFonts w:ascii="Times New Roman" w:eastAsia="Times New Roman" w:hAnsi="Times New Roman" w:cs="Times New Roman"/>
                <w:sz w:val="26"/>
                <w:szCs w:val="26"/>
              </w:rPr>
              <w:t>-</w:t>
            </w:r>
          </w:p>
          <w:p w14:paraId="3817523D"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сам занятости инвалидов трудоспособного возраста</w:t>
            </w:r>
          </w:p>
        </w:tc>
        <w:tc>
          <w:tcPr>
            <w:tcW w:w="3124" w:type="dxa"/>
            <w:vMerge/>
          </w:tcPr>
          <w:p w14:paraId="71BAB796" w14:textId="77777777" w:rsidR="00C10891" w:rsidRPr="00DF56DD" w:rsidRDefault="00C10891" w:rsidP="00370CFB">
            <w:pPr>
              <w:widowControl w:val="0"/>
              <w:spacing w:after="0" w:line="228" w:lineRule="auto"/>
              <w:rPr>
                <w:rFonts w:ascii="Calibri" w:eastAsia="Times New Roman" w:hAnsi="Calibri" w:cs="Times New Roman"/>
                <w:sz w:val="26"/>
                <w:szCs w:val="26"/>
              </w:rPr>
            </w:pPr>
          </w:p>
        </w:tc>
        <w:tc>
          <w:tcPr>
            <w:tcW w:w="2410" w:type="dxa"/>
          </w:tcPr>
          <w:p w14:paraId="2321F5FF"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Республиканское агентство по печати и массовым коммуникациям «Татмедиа»</w:t>
            </w:r>
          </w:p>
        </w:tc>
        <w:tc>
          <w:tcPr>
            <w:tcW w:w="1275" w:type="dxa"/>
          </w:tcPr>
          <w:p w14:paraId="68E6FEE4"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00CD6712"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62F7C2C7"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Формирование толерантного отношения к инвалидам, преодоление отношенческих барьеров, мотивация инвалидов к труду</w:t>
            </w:r>
          </w:p>
        </w:tc>
      </w:tr>
      <w:tr w:rsidR="00C10891" w:rsidRPr="00DF56DD" w14:paraId="06A25A8A" w14:textId="77777777" w:rsidTr="000F455F">
        <w:trPr>
          <w:gridAfter w:val="1"/>
          <w:wAfter w:w="7" w:type="dxa"/>
        </w:trPr>
        <w:tc>
          <w:tcPr>
            <w:tcW w:w="851" w:type="dxa"/>
          </w:tcPr>
          <w:p w14:paraId="2D711141"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3.40.</w:t>
            </w:r>
          </w:p>
        </w:tc>
        <w:tc>
          <w:tcPr>
            <w:tcW w:w="3255" w:type="dxa"/>
          </w:tcPr>
          <w:p w14:paraId="65AFB65D"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Подготовка информационно-методических рекомендации по формированию доступной среды</w:t>
            </w:r>
          </w:p>
        </w:tc>
        <w:tc>
          <w:tcPr>
            <w:tcW w:w="3124" w:type="dxa"/>
          </w:tcPr>
          <w:p w14:paraId="20F40021" w14:textId="77777777" w:rsidR="00C10891" w:rsidRPr="00DF56DD" w:rsidRDefault="00C10891" w:rsidP="00370CFB">
            <w:pPr>
              <w:widowControl w:val="0"/>
              <w:spacing w:after="0" w:line="240" w:lineRule="auto"/>
              <w:rPr>
                <w:rFonts w:ascii="Calibri" w:eastAsia="Times New Roman" w:hAnsi="Calibri" w:cs="Times New Roman"/>
                <w:sz w:val="26"/>
                <w:szCs w:val="26"/>
              </w:rPr>
            </w:pPr>
          </w:p>
        </w:tc>
        <w:tc>
          <w:tcPr>
            <w:tcW w:w="2410" w:type="dxa"/>
          </w:tcPr>
          <w:p w14:paraId="4BB5AC82"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тру</w:t>
            </w:r>
            <w:r>
              <w:rPr>
                <w:rFonts w:ascii="Times New Roman" w:eastAsia="Times New Roman" w:hAnsi="Times New Roman" w:cs="Times New Roman"/>
                <w:sz w:val="26"/>
                <w:szCs w:val="26"/>
              </w:rPr>
              <w:t>-</w:t>
            </w:r>
            <w:r w:rsidRPr="00DF56DD">
              <w:rPr>
                <w:rFonts w:ascii="Times New Roman" w:eastAsia="Times New Roman" w:hAnsi="Times New Roman" w:cs="Times New Roman"/>
                <w:sz w:val="26"/>
                <w:szCs w:val="26"/>
              </w:rPr>
              <w:t>да, занятости и социальной защиты Республики Татарстан</w:t>
            </w:r>
          </w:p>
        </w:tc>
        <w:tc>
          <w:tcPr>
            <w:tcW w:w="1275" w:type="dxa"/>
          </w:tcPr>
          <w:p w14:paraId="13A7CBC0"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27403408"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6518E1FC"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Увеличение охвата обучением специалистов, основам формирования доступной среды для инвалидов и организующих исполнение планов мероприятий («дорожных карт») </w:t>
            </w:r>
          </w:p>
        </w:tc>
      </w:tr>
      <w:tr w:rsidR="00C10891" w:rsidRPr="00DF56DD" w14:paraId="33DA407C" w14:textId="77777777" w:rsidTr="000F455F">
        <w:trPr>
          <w:gridAfter w:val="1"/>
          <w:wAfter w:w="7" w:type="dxa"/>
        </w:trPr>
        <w:tc>
          <w:tcPr>
            <w:tcW w:w="851" w:type="dxa"/>
          </w:tcPr>
          <w:p w14:paraId="1D781961"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3.41.</w:t>
            </w:r>
          </w:p>
        </w:tc>
        <w:tc>
          <w:tcPr>
            <w:tcW w:w="3255" w:type="dxa"/>
          </w:tcPr>
          <w:p w14:paraId="23726F63"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Проведение мероприятий по повышению доступности для инвалидов объектов потребительского рынка </w:t>
            </w:r>
            <w:r w:rsidRPr="00DF56DD">
              <w:rPr>
                <w:rFonts w:ascii="Times New Roman" w:eastAsia="Times New Roman" w:hAnsi="Times New Roman" w:cs="Times New Roman"/>
                <w:sz w:val="26"/>
                <w:szCs w:val="26"/>
              </w:rPr>
              <w:lastRenderedPageBreak/>
              <w:t>Республики Татарстан</w:t>
            </w:r>
          </w:p>
        </w:tc>
        <w:tc>
          <w:tcPr>
            <w:tcW w:w="3124" w:type="dxa"/>
          </w:tcPr>
          <w:p w14:paraId="7827F7F0"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 xml:space="preserve">Приказ Министерства промышленности и торговли Российской Федерации от 18 декабря 2015 г. </w:t>
            </w:r>
            <w:r w:rsidRPr="00DF56DD">
              <w:rPr>
                <w:rFonts w:ascii="Times New Roman" w:eastAsia="Times New Roman" w:hAnsi="Times New Roman" w:cs="Times New Roman"/>
                <w:sz w:val="26"/>
                <w:szCs w:val="26"/>
              </w:rPr>
              <w:lastRenderedPageBreak/>
              <w:t>№ 4146 «Об утверждении Порядка обеспечения условий доступности для инвалидов объектов и услуг, предоставляемых Министерством промышленности и торговли Российской Федерации, Федеральным агентством по техническому регулированию и метрологии, их территориальными органами, подведомственными организациями, организациями, предоставляющими услуги населению в сферах, правовое регулирование которых осуществляется Министерством промышленности и торговли Российской Федерации, а также оказания инвалидам при этом необходимой помощи»</w:t>
            </w:r>
          </w:p>
        </w:tc>
        <w:tc>
          <w:tcPr>
            <w:tcW w:w="2410" w:type="dxa"/>
          </w:tcPr>
          <w:p w14:paraId="305F9D43"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Министерство промышленности и торговли Республики Татарстан</w:t>
            </w:r>
          </w:p>
        </w:tc>
        <w:tc>
          <w:tcPr>
            <w:tcW w:w="1275" w:type="dxa"/>
          </w:tcPr>
          <w:p w14:paraId="5F20DC8B"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0AB9AC19"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100BE844"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Обеспечение доступности для инвалидов и лиц с ограниченными возможностями здоровья объектов тор</w:t>
            </w:r>
            <w:r w:rsidRPr="00DF56DD">
              <w:rPr>
                <w:rFonts w:ascii="Times New Roman" w:eastAsia="Times New Roman" w:hAnsi="Times New Roman" w:cs="Times New Roman"/>
                <w:sz w:val="26"/>
                <w:szCs w:val="26"/>
              </w:rPr>
              <w:lastRenderedPageBreak/>
              <w:t>говли, общественного питания, бытового обслуживания и услуг</w:t>
            </w:r>
          </w:p>
        </w:tc>
      </w:tr>
      <w:tr w:rsidR="00C10891" w:rsidRPr="00DF56DD" w14:paraId="4608ABF9" w14:textId="77777777" w:rsidTr="000F455F">
        <w:trPr>
          <w:gridAfter w:val="1"/>
          <w:wAfter w:w="7" w:type="dxa"/>
        </w:trPr>
        <w:tc>
          <w:tcPr>
            <w:tcW w:w="851" w:type="dxa"/>
          </w:tcPr>
          <w:p w14:paraId="56E8AF56"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3.42.</w:t>
            </w:r>
          </w:p>
        </w:tc>
        <w:tc>
          <w:tcPr>
            <w:tcW w:w="3255" w:type="dxa"/>
          </w:tcPr>
          <w:p w14:paraId="379B4B5D"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Взаимодействие с крупными торговыми сетевыми</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компаниями, функ</w:t>
            </w:r>
            <w:r>
              <w:rPr>
                <w:rFonts w:ascii="Times New Roman" w:eastAsia="Times New Roman" w:hAnsi="Times New Roman" w:cs="Times New Roman"/>
                <w:sz w:val="26"/>
                <w:szCs w:val="26"/>
              </w:rPr>
              <w:t>циони-</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рующими в Республике Татарстан, Ассоциацией предприятий и промышленников Республики Татарстан</w:t>
            </w:r>
          </w:p>
        </w:tc>
        <w:tc>
          <w:tcPr>
            <w:tcW w:w="3124" w:type="dxa"/>
          </w:tcPr>
          <w:p w14:paraId="5BA6EF72" w14:textId="77777777" w:rsidR="00C10891" w:rsidRDefault="00C10891" w:rsidP="00370CFB">
            <w:pPr>
              <w:widowControl w:val="0"/>
              <w:spacing w:after="0" w:line="216"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Приказ Министерства промышленности и торговли Российской Федера</w:t>
            </w:r>
            <w:r>
              <w:rPr>
                <w:rFonts w:ascii="Times New Roman" w:eastAsia="Times New Roman" w:hAnsi="Times New Roman" w:cs="Times New Roman"/>
                <w:sz w:val="26"/>
                <w:szCs w:val="26"/>
              </w:rPr>
              <w:t>-</w:t>
            </w:r>
          </w:p>
          <w:p w14:paraId="2E3CDF40" w14:textId="77777777" w:rsidR="00C10891" w:rsidRPr="00DF56DD" w:rsidRDefault="00C10891" w:rsidP="00370CFB">
            <w:pPr>
              <w:widowControl w:val="0"/>
              <w:spacing w:after="0" w:line="216"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ции от 18 декабря 2015 г. № 4146 «Об утверждении Порядка обеспечения условий доступности для инвалидов объектов и услуг, предоставляемых </w:t>
            </w:r>
            <w:r w:rsidRPr="00DF56DD">
              <w:rPr>
                <w:rFonts w:ascii="Times New Roman" w:eastAsia="Times New Roman" w:hAnsi="Times New Roman" w:cs="Times New Roman"/>
                <w:sz w:val="26"/>
                <w:szCs w:val="26"/>
              </w:rPr>
              <w:lastRenderedPageBreak/>
              <w:t>Министерством промышленности и торговли Российской Федерации, Федеральным агентством по техническому регулированию и метрологии, их территориальными органами, подведомственными организациями, организациями, пре-доставляющими услуги населению в сферах, правовое регулирование которых осуществляется Министерством промышленности и торговли Российской Федерации, а также оказания инвалидам при этом необходимой помощи»</w:t>
            </w:r>
          </w:p>
        </w:tc>
        <w:tc>
          <w:tcPr>
            <w:tcW w:w="2410" w:type="dxa"/>
          </w:tcPr>
          <w:p w14:paraId="704D773C"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Министерство промышленности и</w:t>
            </w:r>
            <w:r>
              <w:rPr>
                <w:rFonts w:ascii="Times New Roman" w:eastAsia="Times New Roman" w:hAnsi="Times New Roman" w:cs="Times New Roman"/>
                <w:sz w:val="26"/>
                <w:szCs w:val="26"/>
              </w:rPr>
              <w:br/>
              <w:t>торговли Республи-</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ки Татарстан</w:t>
            </w:r>
          </w:p>
        </w:tc>
        <w:tc>
          <w:tcPr>
            <w:tcW w:w="1275" w:type="dxa"/>
          </w:tcPr>
          <w:p w14:paraId="66E42298"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59100D57" w14:textId="77777777" w:rsidR="00C10891" w:rsidRPr="00DF56DD" w:rsidRDefault="00C10891" w:rsidP="00370CFB">
            <w:pPr>
              <w:widowControl w:val="0"/>
              <w:spacing w:after="0"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57DCA090" w14:textId="77777777" w:rsidR="00C10891" w:rsidRPr="00DF56DD" w:rsidRDefault="00C10891" w:rsidP="00370CFB">
            <w:pPr>
              <w:widowControl w:val="0"/>
              <w:spacing w:after="0"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Повышение информированности хозяйствующих субъектов в сфере торговли о необходимости выполнения законодательства в части обеспечения доступности для инвалидов объектов торговли </w:t>
            </w:r>
          </w:p>
        </w:tc>
      </w:tr>
      <w:tr w:rsidR="00C10891" w:rsidRPr="00DF56DD" w14:paraId="4E39CC75" w14:textId="77777777" w:rsidTr="000F455F">
        <w:trPr>
          <w:gridAfter w:val="1"/>
          <w:wAfter w:w="7" w:type="dxa"/>
        </w:trPr>
        <w:tc>
          <w:tcPr>
            <w:tcW w:w="851" w:type="dxa"/>
          </w:tcPr>
          <w:p w14:paraId="55BA4C5E"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3.43.</w:t>
            </w:r>
          </w:p>
        </w:tc>
        <w:tc>
          <w:tcPr>
            <w:tcW w:w="3255" w:type="dxa"/>
          </w:tcPr>
          <w:p w14:paraId="671094FA" w14:textId="42554291" w:rsidR="00C10891"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Проведение ежегодного мониторинга выполнения </w:t>
            </w:r>
            <w:r w:rsidR="001C31A7">
              <w:rPr>
                <w:rFonts w:ascii="Times New Roman" w:eastAsia="Times New Roman" w:hAnsi="Times New Roman" w:cs="Times New Roman"/>
                <w:sz w:val="26"/>
                <w:szCs w:val="26"/>
              </w:rPr>
              <w:t>р</w:t>
            </w:r>
            <w:r w:rsidR="001C31A7" w:rsidRPr="001C31A7">
              <w:rPr>
                <w:rFonts w:ascii="Times New Roman" w:eastAsia="Times New Roman" w:hAnsi="Times New Roman" w:cs="Times New Roman"/>
                <w:sz w:val="26"/>
                <w:szCs w:val="26"/>
              </w:rPr>
              <w:t>еспубликански</w:t>
            </w:r>
            <w:r w:rsidR="001C31A7">
              <w:rPr>
                <w:rFonts w:ascii="Times New Roman" w:eastAsia="Times New Roman" w:hAnsi="Times New Roman" w:cs="Times New Roman"/>
                <w:sz w:val="26"/>
                <w:szCs w:val="26"/>
              </w:rPr>
              <w:t>ми</w:t>
            </w:r>
            <w:r w:rsidR="001C31A7" w:rsidRPr="001C31A7">
              <w:rPr>
                <w:rFonts w:ascii="Times New Roman" w:eastAsia="Times New Roman" w:hAnsi="Times New Roman" w:cs="Times New Roman"/>
                <w:sz w:val="26"/>
                <w:szCs w:val="26"/>
              </w:rPr>
              <w:t xml:space="preserve"> орган</w:t>
            </w:r>
            <w:r w:rsidR="001C31A7">
              <w:rPr>
                <w:rFonts w:ascii="Times New Roman" w:eastAsia="Times New Roman" w:hAnsi="Times New Roman" w:cs="Times New Roman"/>
                <w:sz w:val="26"/>
                <w:szCs w:val="26"/>
              </w:rPr>
              <w:t>ами</w:t>
            </w:r>
            <w:r w:rsidR="001C31A7" w:rsidRPr="001C31A7">
              <w:rPr>
                <w:rFonts w:ascii="Times New Roman" w:eastAsia="Times New Roman" w:hAnsi="Times New Roman" w:cs="Times New Roman"/>
                <w:sz w:val="26"/>
                <w:szCs w:val="26"/>
              </w:rPr>
              <w:t xml:space="preserve"> исполнительн</w:t>
            </w:r>
            <w:r w:rsidR="00656B16">
              <w:rPr>
                <w:rFonts w:ascii="Times New Roman" w:eastAsia="Times New Roman" w:hAnsi="Times New Roman" w:cs="Times New Roman"/>
                <w:sz w:val="26"/>
                <w:szCs w:val="26"/>
              </w:rPr>
              <w:t>ой</w:t>
            </w:r>
            <w:r w:rsidR="001C31A7" w:rsidRPr="001C31A7">
              <w:rPr>
                <w:rFonts w:ascii="Times New Roman" w:eastAsia="Times New Roman" w:hAnsi="Times New Roman" w:cs="Times New Roman"/>
                <w:sz w:val="26"/>
                <w:szCs w:val="26"/>
              </w:rPr>
              <w:t xml:space="preserve"> власти</w:t>
            </w:r>
            <w:r w:rsidRPr="00DF56DD">
              <w:rPr>
                <w:rFonts w:ascii="Times New Roman" w:eastAsia="Times New Roman" w:hAnsi="Times New Roman" w:cs="Times New Roman"/>
                <w:sz w:val="26"/>
                <w:szCs w:val="26"/>
              </w:rPr>
              <w:t xml:space="preserve"> планов мероприятий («дорожных </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 xml:space="preserve">карт») </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повы</w:t>
            </w:r>
            <w:r>
              <w:rPr>
                <w:rFonts w:ascii="Times New Roman" w:eastAsia="Times New Roman" w:hAnsi="Times New Roman" w:cs="Times New Roman"/>
                <w:sz w:val="26"/>
                <w:szCs w:val="26"/>
              </w:rPr>
              <w:t>-</w:t>
            </w:r>
          </w:p>
          <w:p w14:paraId="02302B11"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шения значений показателей доступности для инвалидов объектов и услуг</w:t>
            </w:r>
          </w:p>
        </w:tc>
        <w:tc>
          <w:tcPr>
            <w:tcW w:w="3124" w:type="dxa"/>
          </w:tcPr>
          <w:p w14:paraId="0CF0E267"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Закон Российской Фе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br/>
              <w:t>де</w:t>
            </w:r>
            <w:r w:rsidRPr="00DF56DD">
              <w:rPr>
                <w:rFonts w:ascii="Times New Roman" w:eastAsia="Times New Roman" w:hAnsi="Times New Roman" w:cs="Times New Roman"/>
                <w:sz w:val="26"/>
                <w:szCs w:val="26"/>
              </w:rPr>
              <w:t xml:space="preserve">рации от 24 ноября </w:t>
            </w:r>
            <w:r>
              <w:rPr>
                <w:rFonts w:ascii="Times New Roman" w:eastAsia="Times New Roman" w:hAnsi="Times New Roman" w:cs="Times New Roman"/>
                <w:sz w:val="26"/>
                <w:szCs w:val="26"/>
              </w:rPr>
              <w:br/>
              <w:t>1995 года № 181-ФЗ «О соци</w:t>
            </w:r>
            <w:r w:rsidRPr="00DF56DD">
              <w:rPr>
                <w:rFonts w:ascii="Times New Roman" w:eastAsia="Times New Roman" w:hAnsi="Times New Roman" w:cs="Times New Roman"/>
                <w:sz w:val="26"/>
                <w:szCs w:val="26"/>
              </w:rPr>
              <w:t>альной защите инвалидов в Российской Федерации»</w:t>
            </w:r>
          </w:p>
        </w:tc>
        <w:tc>
          <w:tcPr>
            <w:tcW w:w="2410" w:type="dxa"/>
          </w:tcPr>
          <w:p w14:paraId="102A37E1" w14:textId="54F0C0C4" w:rsidR="00C10891" w:rsidRPr="00DF56DD" w:rsidRDefault="00BD1278" w:rsidP="009260BB">
            <w:pPr>
              <w:widowControl w:val="0"/>
              <w:spacing w:after="1" w:line="280" w:lineRule="atLeast"/>
              <w:jc w:val="both"/>
              <w:rPr>
                <w:rFonts w:ascii="Calibri" w:eastAsia="Times New Roman" w:hAnsi="Calibri" w:cs="Times New Roman"/>
                <w:sz w:val="26"/>
                <w:szCs w:val="26"/>
              </w:rPr>
            </w:pPr>
            <w:r w:rsidRPr="00BD1278">
              <w:rPr>
                <w:rFonts w:ascii="Times New Roman" w:eastAsia="Times New Roman" w:hAnsi="Times New Roman" w:cs="Times New Roman"/>
                <w:sz w:val="26"/>
                <w:szCs w:val="26"/>
              </w:rPr>
              <w:t>Республиканские органы исполни-тельн</w:t>
            </w:r>
            <w:r w:rsidR="009260BB">
              <w:rPr>
                <w:rFonts w:ascii="Times New Roman" w:eastAsia="Times New Roman" w:hAnsi="Times New Roman" w:cs="Times New Roman"/>
                <w:sz w:val="26"/>
                <w:szCs w:val="26"/>
              </w:rPr>
              <w:t>ой</w:t>
            </w:r>
            <w:r w:rsidRPr="00BD1278">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органы местного самоуправления муниципальных районов и городских округов (по согласованию)</w:t>
            </w:r>
          </w:p>
        </w:tc>
        <w:tc>
          <w:tcPr>
            <w:tcW w:w="1275" w:type="dxa"/>
          </w:tcPr>
          <w:p w14:paraId="3EAE6E86"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44D2D353"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6701E1A1"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Поэтапное повышение значений показателей доступности для инвалидов объектов и услуг </w:t>
            </w:r>
          </w:p>
        </w:tc>
      </w:tr>
      <w:tr w:rsidR="00C10891" w:rsidRPr="00DF56DD" w14:paraId="118F1365" w14:textId="77777777" w:rsidTr="000F455F">
        <w:trPr>
          <w:gridAfter w:val="1"/>
          <w:wAfter w:w="7" w:type="dxa"/>
        </w:trPr>
        <w:tc>
          <w:tcPr>
            <w:tcW w:w="851" w:type="dxa"/>
          </w:tcPr>
          <w:p w14:paraId="1A657EB8" w14:textId="77777777" w:rsidR="00C10891" w:rsidRPr="00DF56DD" w:rsidRDefault="00C10891" w:rsidP="00370CFB">
            <w:pPr>
              <w:widowControl w:val="0"/>
              <w:spacing w:after="1" w:line="280" w:lineRule="atLeast"/>
              <w:jc w:val="center"/>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3.44.</w:t>
            </w:r>
          </w:p>
        </w:tc>
        <w:tc>
          <w:tcPr>
            <w:tcW w:w="3255" w:type="dxa"/>
          </w:tcPr>
          <w:p w14:paraId="42BB26FE"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Формирование реестра объектов социальной инфраструктуры в приоритетных сферах жизнедеятельности инвалидов и других мало</w:t>
            </w:r>
            <w:r w:rsidRPr="00DF56DD">
              <w:rPr>
                <w:rFonts w:ascii="Times New Roman" w:eastAsia="Times New Roman" w:hAnsi="Times New Roman" w:cs="Times New Roman"/>
                <w:sz w:val="26"/>
                <w:szCs w:val="26"/>
              </w:rPr>
              <w:lastRenderedPageBreak/>
              <w:t>мобильных групп населения</w:t>
            </w:r>
          </w:p>
        </w:tc>
        <w:tc>
          <w:tcPr>
            <w:tcW w:w="3124" w:type="dxa"/>
          </w:tcPr>
          <w:p w14:paraId="20D3C96C" w14:textId="77777777" w:rsidR="00C10891" w:rsidRPr="00DF56DD" w:rsidRDefault="00F2230C" w:rsidP="00370CFB">
            <w:pPr>
              <w:widowControl w:val="0"/>
              <w:spacing w:after="1" w:line="280" w:lineRule="atLeast"/>
              <w:jc w:val="both"/>
              <w:rPr>
                <w:rFonts w:ascii="Calibri" w:eastAsia="Times New Roman" w:hAnsi="Calibri" w:cs="Times New Roman"/>
                <w:sz w:val="26"/>
                <w:szCs w:val="26"/>
              </w:rPr>
            </w:pPr>
            <w:hyperlink r:id="rId78" w:history="1">
              <w:r w:rsidR="00C10891" w:rsidRPr="00DF56DD">
                <w:rPr>
                  <w:rFonts w:ascii="Times New Roman" w:eastAsia="Times New Roman" w:hAnsi="Times New Roman" w:cs="Times New Roman"/>
                  <w:sz w:val="26"/>
                  <w:szCs w:val="26"/>
                </w:rPr>
                <w:t>Закон</w:t>
              </w:r>
            </w:hyperlink>
            <w:r w:rsidR="00C10891" w:rsidRPr="00DF56DD">
              <w:rPr>
                <w:rFonts w:ascii="Times New Roman" w:eastAsia="Times New Roman" w:hAnsi="Times New Roman" w:cs="Times New Roman"/>
                <w:sz w:val="26"/>
                <w:szCs w:val="26"/>
              </w:rPr>
              <w:t xml:space="preserve"> Российской Федерации от 24 ноября 1995 года № 181-ФЗ «О социальной защите инвалидов в Российской Федерации»</w:t>
            </w:r>
          </w:p>
        </w:tc>
        <w:tc>
          <w:tcPr>
            <w:tcW w:w="2410" w:type="dxa"/>
          </w:tcPr>
          <w:p w14:paraId="77E30454" w14:textId="7FB89AE6" w:rsidR="00C10891" w:rsidRPr="00DF56DD" w:rsidRDefault="00DE585D" w:rsidP="00AD4608">
            <w:pPr>
              <w:widowControl w:val="0"/>
              <w:spacing w:after="1" w:line="280" w:lineRule="atLeast"/>
              <w:jc w:val="both"/>
              <w:rPr>
                <w:rFonts w:ascii="Times New Roman" w:eastAsia="Times New Roman" w:hAnsi="Times New Roman" w:cs="Times New Roman"/>
                <w:sz w:val="26"/>
                <w:szCs w:val="26"/>
              </w:rPr>
            </w:pPr>
            <w:r w:rsidRPr="00DE585D">
              <w:rPr>
                <w:rFonts w:ascii="Times New Roman" w:eastAsia="Times New Roman" w:hAnsi="Times New Roman" w:cs="Times New Roman"/>
                <w:sz w:val="26"/>
                <w:szCs w:val="26"/>
              </w:rPr>
              <w:t>Республиканские органы исполни-тельн</w:t>
            </w:r>
            <w:r w:rsidR="00AD4608">
              <w:rPr>
                <w:rFonts w:ascii="Times New Roman" w:eastAsia="Times New Roman" w:hAnsi="Times New Roman" w:cs="Times New Roman"/>
                <w:sz w:val="26"/>
                <w:szCs w:val="26"/>
              </w:rPr>
              <w:t>ой</w:t>
            </w:r>
            <w:r w:rsidRPr="00DE585D">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органы местного самоуправления му</w:t>
            </w:r>
            <w:r w:rsidR="00C10891" w:rsidRPr="00DF56DD">
              <w:rPr>
                <w:rFonts w:ascii="Times New Roman" w:eastAsia="Times New Roman" w:hAnsi="Times New Roman" w:cs="Times New Roman"/>
                <w:sz w:val="26"/>
                <w:szCs w:val="26"/>
              </w:rPr>
              <w:lastRenderedPageBreak/>
              <w:t>ниципальных районов и городских округов (по согласованию)</w:t>
            </w:r>
          </w:p>
        </w:tc>
        <w:tc>
          <w:tcPr>
            <w:tcW w:w="1275" w:type="dxa"/>
          </w:tcPr>
          <w:p w14:paraId="5B2A1163"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2022 –</w:t>
            </w:r>
          </w:p>
          <w:p w14:paraId="77E9DB01"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61839F9C"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Ежегодная актуализация реестра</w:t>
            </w:r>
          </w:p>
        </w:tc>
      </w:tr>
      <w:tr w:rsidR="00C10891" w:rsidRPr="00DF56DD" w14:paraId="7F1588F6" w14:textId="77777777" w:rsidTr="000F455F">
        <w:trPr>
          <w:gridAfter w:val="1"/>
          <w:wAfter w:w="7" w:type="dxa"/>
        </w:trPr>
        <w:tc>
          <w:tcPr>
            <w:tcW w:w="851" w:type="dxa"/>
          </w:tcPr>
          <w:p w14:paraId="38E7B680"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3.45.</w:t>
            </w:r>
          </w:p>
        </w:tc>
        <w:tc>
          <w:tcPr>
            <w:tcW w:w="3255" w:type="dxa"/>
          </w:tcPr>
          <w:p w14:paraId="2C5117CE"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Оказание методической помощи негосударственным организациям, предоставляющим услуги населению, в части принятия мер по наделению персонала дополнительными функциями по оказанию помощи инвалидам в преодолении барьеров при получении ими услуги</w:t>
            </w:r>
          </w:p>
        </w:tc>
        <w:tc>
          <w:tcPr>
            <w:tcW w:w="3124" w:type="dxa"/>
          </w:tcPr>
          <w:p w14:paraId="3E0B025E"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Федеральный </w:t>
            </w:r>
            <w:hyperlink r:id="rId79" w:history="1">
              <w:r w:rsidRPr="00DF56DD">
                <w:rPr>
                  <w:rFonts w:ascii="Times New Roman" w:eastAsia="Times New Roman" w:hAnsi="Times New Roman" w:cs="Times New Roman"/>
                  <w:sz w:val="26"/>
                  <w:szCs w:val="26"/>
                </w:rPr>
                <w:t>закон</w:t>
              </w:r>
            </w:hyperlink>
            <w:r w:rsidRPr="00DF56DD">
              <w:rPr>
                <w:rFonts w:ascii="Times New Roman" w:eastAsia="Times New Roman" w:hAnsi="Times New Roman" w:cs="Times New Roman"/>
                <w:sz w:val="26"/>
                <w:szCs w:val="26"/>
              </w:rPr>
              <w:t xml:space="preserve"> от </w:t>
            </w:r>
            <w:r w:rsidRPr="00DF56DD">
              <w:rPr>
                <w:rFonts w:ascii="Times New Roman" w:eastAsia="Times New Roman" w:hAnsi="Times New Roman" w:cs="Times New Roman"/>
                <w:sz w:val="26"/>
                <w:szCs w:val="26"/>
              </w:rPr>
              <w:br/>
              <w:t xml:space="preserve">1 декабря 2014 года </w:t>
            </w:r>
            <w:r w:rsidRPr="00DF56DD">
              <w:rPr>
                <w:rFonts w:ascii="Times New Roman" w:eastAsia="Times New Roman" w:hAnsi="Times New Roman" w:cs="Times New Roman"/>
                <w:sz w:val="26"/>
                <w:szCs w:val="26"/>
              </w:rPr>
              <w:b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410" w:type="dxa"/>
          </w:tcPr>
          <w:p w14:paraId="4766A365" w14:textId="72EAFC20" w:rsidR="00C10891" w:rsidRPr="00DF56DD" w:rsidRDefault="00DE585D" w:rsidP="00370CFB">
            <w:pPr>
              <w:widowControl w:val="0"/>
              <w:spacing w:after="1" w:line="280" w:lineRule="atLeast"/>
              <w:jc w:val="both"/>
              <w:rPr>
                <w:rFonts w:ascii="Times New Roman" w:eastAsia="Times New Roman" w:hAnsi="Times New Roman" w:cs="Times New Roman"/>
                <w:sz w:val="26"/>
                <w:szCs w:val="26"/>
              </w:rPr>
            </w:pPr>
            <w:r w:rsidRPr="00DE585D">
              <w:rPr>
                <w:rFonts w:ascii="Times New Roman" w:eastAsia="Times New Roman" w:hAnsi="Times New Roman" w:cs="Times New Roman"/>
                <w:sz w:val="26"/>
                <w:szCs w:val="26"/>
              </w:rPr>
              <w:t xml:space="preserve">Республиканские органы </w:t>
            </w:r>
            <w:r w:rsidR="00DA2C22" w:rsidRPr="00DE585D">
              <w:rPr>
                <w:rFonts w:ascii="Times New Roman" w:eastAsia="Times New Roman" w:hAnsi="Times New Roman" w:cs="Times New Roman"/>
                <w:sz w:val="26"/>
                <w:szCs w:val="26"/>
              </w:rPr>
              <w:t>исполнительной</w:t>
            </w:r>
            <w:r w:rsidRPr="00DE585D">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органы местного самоуправления муниципальных районов и городских округов (по согласованию)</w:t>
            </w:r>
          </w:p>
          <w:p w14:paraId="47972BF6"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p>
        </w:tc>
        <w:tc>
          <w:tcPr>
            <w:tcW w:w="1275" w:type="dxa"/>
          </w:tcPr>
          <w:p w14:paraId="0D7E6725"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4547A3B3"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685FD8C6"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Внесение в корпоративные планы развития, регламенты и стандарты предоставления услуг, должностные инструкции специалистов положений, предусматривающих оказание помощи инвалидам при получении услуг с учетом ведомственных порядков, утвержденных:</w:t>
            </w:r>
          </w:p>
          <w:p w14:paraId="400C2076"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для образовательных организаций – </w:t>
            </w:r>
            <w:hyperlink r:id="rId80" w:history="1">
              <w:r w:rsidRPr="00DF56DD">
                <w:rPr>
                  <w:rFonts w:ascii="Times New Roman" w:eastAsia="Times New Roman" w:hAnsi="Times New Roman" w:cs="Times New Roman"/>
                  <w:sz w:val="26"/>
                  <w:szCs w:val="26"/>
                </w:rPr>
                <w:t>приказом</w:t>
              </w:r>
            </w:hyperlink>
            <w:r w:rsidRPr="00DF56DD">
              <w:rPr>
                <w:rFonts w:ascii="Times New Roman" w:eastAsia="Times New Roman" w:hAnsi="Times New Roman" w:cs="Times New Roman"/>
                <w:sz w:val="26"/>
                <w:szCs w:val="26"/>
              </w:rPr>
              <w:t xml:space="preserve">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2C46245D"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для медицинских организаций – </w:t>
            </w:r>
          </w:p>
          <w:p w14:paraId="19EDC0EE"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приказом Министерства здравоохранения Российской Федерации от </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 xml:space="preserve">12 ноября 2015 г.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w:t>
            </w:r>
            <w:r w:rsidRPr="00DF56DD">
              <w:rPr>
                <w:rFonts w:ascii="Times New Roman" w:eastAsia="Times New Roman" w:hAnsi="Times New Roman" w:cs="Times New Roman"/>
                <w:sz w:val="26"/>
                <w:szCs w:val="26"/>
              </w:rPr>
              <w:lastRenderedPageBreak/>
              <w:t>этом необходимой помощи»;</w:t>
            </w:r>
          </w:p>
          <w:p w14:paraId="510F2654"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для спортивных организаций – </w:t>
            </w:r>
            <w:hyperlink r:id="rId81" w:history="1">
              <w:r w:rsidRPr="00DF56DD">
                <w:rPr>
                  <w:rFonts w:ascii="Times New Roman" w:eastAsia="Times New Roman" w:hAnsi="Times New Roman" w:cs="Times New Roman"/>
                  <w:sz w:val="26"/>
                  <w:szCs w:val="26"/>
                </w:rPr>
                <w:t>приказом</w:t>
              </w:r>
            </w:hyperlink>
            <w:r w:rsidRPr="00DF56DD">
              <w:rPr>
                <w:rFonts w:ascii="Times New Roman" w:eastAsia="Times New Roman" w:hAnsi="Times New Roman" w:cs="Times New Roman"/>
                <w:sz w:val="26"/>
                <w:szCs w:val="26"/>
              </w:rPr>
              <w:t xml:space="preserve"> Министерства спорта Российской Федерации от 24 августа 2015 г. № 825 «Об утверждении Порядка обеспечения условий доступности для инвалидов объектов и предоставляемых услуг в сфере физической культуры и спорта, а также оказания инвалидам при этом необходимой помощи»;</w:t>
            </w:r>
          </w:p>
          <w:p w14:paraId="4D3E4360"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для организаций культуры – приказами Министерства культуры Российской Федерации от 10 ноября 2015 г. </w:t>
            </w:r>
            <w:hyperlink r:id="rId82" w:history="1">
              <w:r w:rsidRPr="00DF56DD">
                <w:rPr>
                  <w:rFonts w:ascii="Times New Roman" w:eastAsia="Times New Roman" w:hAnsi="Times New Roman" w:cs="Times New Roman"/>
                  <w:sz w:val="26"/>
                  <w:szCs w:val="26"/>
                </w:rPr>
                <w:t>№ 2761</w:t>
              </w:r>
            </w:hyperlink>
            <w:r w:rsidRPr="00DF56DD">
              <w:rPr>
                <w:rFonts w:ascii="Times New Roman" w:eastAsia="Times New Roman" w:hAnsi="Times New Roman" w:cs="Times New Roman"/>
                <w:sz w:val="26"/>
                <w:szCs w:val="26"/>
              </w:rPr>
              <w:t xml:space="preserve"> «Об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и социальной защите инвалидов», от 16 ноября </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 xml:space="preserve">2015 г. </w:t>
            </w:r>
            <w:hyperlink r:id="rId83" w:history="1">
              <w:r w:rsidRPr="00DF56DD">
                <w:rPr>
                  <w:rFonts w:ascii="Times New Roman" w:eastAsia="Times New Roman" w:hAnsi="Times New Roman" w:cs="Times New Roman"/>
                  <w:sz w:val="26"/>
                  <w:szCs w:val="26"/>
                </w:rPr>
                <w:t>№ 2800</w:t>
              </w:r>
            </w:hyperlink>
            <w:r w:rsidRPr="00DF56DD">
              <w:rPr>
                <w:rFonts w:ascii="Times New Roman" w:eastAsia="Times New Roman" w:hAnsi="Times New Roman" w:cs="Times New Roman"/>
                <w:sz w:val="26"/>
                <w:szCs w:val="26"/>
              </w:rPr>
              <w:t xml:space="preserve"> «Об утверждении Порядка условий доступности для инвалидов культурных ценностей и благ», от 16 ноября 2015 г. </w:t>
            </w:r>
            <w:hyperlink r:id="rId84" w:history="1">
              <w:r w:rsidRPr="00DF56DD">
                <w:rPr>
                  <w:rFonts w:ascii="Times New Roman" w:eastAsia="Times New Roman" w:hAnsi="Times New Roman" w:cs="Times New Roman"/>
                  <w:sz w:val="26"/>
                  <w:szCs w:val="26"/>
                </w:rPr>
                <w:t>№ 2803</w:t>
              </w:r>
            </w:hyperlink>
            <w:r w:rsidRPr="00DF56DD">
              <w:rPr>
                <w:rFonts w:ascii="Times New Roman" w:eastAsia="Times New Roman" w:hAnsi="Times New Roman" w:cs="Times New Roman"/>
                <w:sz w:val="26"/>
                <w:szCs w:val="26"/>
              </w:rPr>
              <w:t xml:space="preserve"> «Об утверждении Порядка обеспечения условий доступности для инвалидов музеев, включая возможность ознакомления с музейными коллекциями, в соответствии с законодательством Российской Федерации о социальной защите инвалидов», от </w:t>
            </w:r>
            <w:r w:rsidRPr="00DF56DD">
              <w:rPr>
                <w:rFonts w:ascii="Times New Roman" w:eastAsia="Times New Roman" w:hAnsi="Times New Roman" w:cs="Times New Roman"/>
                <w:sz w:val="26"/>
                <w:szCs w:val="26"/>
              </w:rPr>
              <w:lastRenderedPageBreak/>
              <w:t xml:space="preserve">20 ноября 2015 г. </w:t>
            </w:r>
            <w:hyperlink r:id="rId85" w:history="1">
              <w:r w:rsidRPr="00DF56DD">
                <w:rPr>
                  <w:rFonts w:ascii="Times New Roman" w:eastAsia="Times New Roman" w:hAnsi="Times New Roman" w:cs="Times New Roman"/>
                  <w:sz w:val="26"/>
                  <w:szCs w:val="26"/>
                </w:rPr>
                <w:t>№ 2834</w:t>
              </w:r>
            </w:hyperlink>
            <w:r w:rsidRPr="00DF56DD">
              <w:rPr>
                <w:rFonts w:ascii="Times New Roman" w:eastAsia="Times New Roman" w:hAnsi="Times New Roman" w:cs="Times New Roman"/>
                <w:sz w:val="26"/>
                <w:szCs w:val="26"/>
              </w:rPr>
              <w:t xml:space="preserve">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w:t>
            </w:r>
          </w:p>
          <w:p w14:paraId="68AB9210"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для организаций труда, занятости и социальной защиты – </w:t>
            </w:r>
            <w:hyperlink r:id="rId86" w:history="1">
              <w:r w:rsidRPr="00DF56DD">
                <w:rPr>
                  <w:rFonts w:ascii="Times New Roman" w:eastAsia="Times New Roman" w:hAnsi="Times New Roman" w:cs="Times New Roman"/>
                  <w:sz w:val="26"/>
                  <w:szCs w:val="26"/>
                </w:rPr>
                <w:t>приказом</w:t>
              </w:r>
            </w:hyperlink>
            <w:r w:rsidRPr="00DF56DD">
              <w:rPr>
                <w:rFonts w:ascii="Times New Roman" w:eastAsia="Times New Roman" w:hAnsi="Times New Roman" w:cs="Times New Roman"/>
                <w:sz w:val="26"/>
                <w:szCs w:val="26"/>
              </w:rPr>
              <w:t xml:space="preserve"> Министерства труда и социальной защиты Российской Федерации от </w:t>
            </w:r>
            <w:r w:rsidRPr="00DF56DD">
              <w:rPr>
                <w:rFonts w:ascii="Times New Roman" w:eastAsia="Times New Roman" w:hAnsi="Times New Roman" w:cs="Times New Roman"/>
                <w:sz w:val="26"/>
                <w:szCs w:val="26"/>
              </w:rPr>
              <w:br/>
              <w:t>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14:paraId="190F6800" w14:textId="77777777" w:rsidR="00C10891" w:rsidRPr="00DF56DD"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для организаций сферы транспорта –приказом Министерства транспорта Российской Федерации от 11 декабря 2015 г. </w:t>
            </w:r>
            <w:hyperlink r:id="rId87" w:history="1">
              <w:r w:rsidRPr="00DF56DD">
                <w:rPr>
                  <w:rFonts w:ascii="Times New Roman" w:eastAsia="Times New Roman" w:hAnsi="Times New Roman" w:cs="Times New Roman"/>
                  <w:sz w:val="26"/>
                  <w:szCs w:val="26"/>
                </w:rPr>
                <w:t>№ 355</w:t>
              </w:r>
            </w:hyperlink>
            <w:r w:rsidRPr="00DF56DD">
              <w:rPr>
                <w:rFonts w:ascii="Times New Roman" w:eastAsia="Times New Roman" w:hAnsi="Times New Roman" w:cs="Times New Roman"/>
                <w:sz w:val="26"/>
                <w:szCs w:val="26"/>
              </w:rPr>
              <w:t xml:space="preserve"> «О внесении изменений в Правила перевозок пассажиров и их багажа на внутреннем водном транспорте, утвержденные приказом Министерства транспорта Российской Федерации от 5 мая </w:t>
            </w:r>
            <w:r>
              <w:rPr>
                <w:rFonts w:ascii="Times New Roman" w:eastAsia="Times New Roman" w:hAnsi="Times New Roman" w:cs="Times New Roman"/>
                <w:sz w:val="26"/>
                <w:szCs w:val="26"/>
              </w:rPr>
              <w:br/>
            </w:r>
            <w:r w:rsidRPr="00DF56DD">
              <w:rPr>
                <w:rFonts w:ascii="Times New Roman" w:eastAsia="Times New Roman" w:hAnsi="Times New Roman" w:cs="Times New Roman"/>
                <w:sz w:val="26"/>
                <w:szCs w:val="26"/>
              </w:rPr>
              <w:t>2012 г. № 140»</w:t>
            </w:r>
          </w:p>
        </w:tc>
      </w:tr>
      <w:tr w:rsidR="00C10891" w:rsidRPr="00DF56DD" w14:paraId="0E07B2FB" w14:textId="77777777" w:rsidTr="000F455F">
        <w:trPr>
          <w:gridAfter w:val="1"/>
          <w:wAfter w:w="7" w:type="dxa"/>
        </w:trPr>
        <w:tc>
          <w:tcPr>
            <w:tcW w:w="851" w:type="dxa"/>
          </w:tcPr>
          <w:p w14:paraId="783431B6"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3.46.</w:t>
            </w:r>
          </w:p>
        </w:tc>
        <w:tc>
          <w:tcPr>
            <w:tcW w:w="3255" w:type="dxa"/>
          </w:tcPr>
          <w:p w14:paraId="05640623"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Организация работы телефонов «горячей линии» по </w:t>
            </w:r>
            <w:r w:rsidRPr="00DF56DD">
              <w:rPr>
                <w:rFonts w:ascii="Times New Roman" w:eastAsia="Times New Roman" w:hAnsi="Times New Roman" w:cs="Times New Roman"/>
                <w:sz w:val="26"/>
                <w:szCs w:val="26"/>
              </w:rPr>
              <w:lastRenderedPageBreak/>
              <w:t>вопросам приема в профессиональные образовательные организации, находящиеся в ведении Республики Татарстан</w:t>
            </w:r>
          </w:p>
        </w:tc>
        <w:tc>
          <w:tcPr>
            <w:tcW w:w="3124" w:type="dxa"/>
          </w:tcPr>
          <w:p w14:paraId="694C194C"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Приказ Министерства науки и высшего образо-</w:t>
            </w:r>
            <w:r w:rsidRPr="00DF56DD">
              <w:rPr>
                <w:rFonts w:ascii="Times New Roman" w:eastAsia="Times New Roman" w:hAnsi="Times New Roman" w:cs="Times New Roman"/>
                <w:sz w:val="26"/>
                <w:szCs w:val="26"/>
              </w:rPr>
              <w:lastRenderedPageBreak/>
              <w:t>вания Российской Феде-рации от 9 ноября 2015 г. № 1309 «Об утверждении Порядка обеспечения условий доступности для инвалидов объектов и услуг в сфере образова-ния, а также оказания им при этом необходимой помощи», 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tc>
        <w:tc>
          <w:tcPr>
            <w:tcW w:w="2410" w:type="dxa"/>
          </w:tcPr>
          <w:p w14:paraId="2773555F" w14:textId="709AE3F4" w:rsidR="00C10891" w:rsidRPr="00DF56DD" w:rsidRDefault="00DE585D" w:rsidP="004D77FC">
            <w:pPr>
              <w:widowControl w:val="0"/>
              <w:spacing w:after="1" w:line="280" w:lineRule="atLeast"/>
              <w:jc w:val="both"/>
              <w:rPr>
                <w:rFonts w:ascii="Calibri" w:eastAsia="Times New Roman" w:hAnsi="Calibri" w:cs="Times New Roman"/>
                <w:sz w:val="26"/>
                <w:szCs w:val="26"/>
              </w:rPr>
            </w:pPr>
            <w:r w:rsidRPr="00DE585D">
              <w:rPr>
                <w:rFonts w:ascii="Times New Roman" w:eastAsia="Times New Roman" w:hAnsi="Times New Roman" w:cs="Times New Roman"/>
                <w:sz w:val="26"/>
                <w:szCs w:val="26"/>
              </w:rPr>
              <w:lastRenderedPageBreak/>
              <w:t>Республиканские органы исполни-</w:t>
            </w:r>
            <w:r w:rsidRPr="00DE585D">
              <w:rPr>
                <w:rFonts w:ascii="Times New Roman" w:eastAsia="Times New Roman" w:hAnsi="Times New Roman" w:cs="Times New Roman"/>
                <w:sz w:val="26"/>
                <w:szCs w:val="26"/>
              </w:rPr>
              <w:lastRenderedPageBreak/>
              <w:t>тельн</w:t>
            </w:r>
            <w:r w:rsidR="004D77FC">
              <w:rPr>
                <w:rFonts w:ascii="Times New Roman" w:eastAsia="Times New Roman" w:hAnsi="Times New Roman" w:cs="Times New Roman"/>
                <w:sz w:val="26"/>
                <w:szCs w:val="26"/>
              </w:rPr>
              <w:t>ой</w:t>
            </w:r>
            <w:r w:rsidRPr="00DE585D">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осуществляющие функции и полномочия учредителя профессиональных образовательных организаций</w:t>
            </w:r>
          </w:p>
        </w:tc>
        <w:tc>
          <w:tcPr>
            <w:tcW w:w="1275" w:type="dxa"/>
          </w:tcPr>
          <w:p w14:paraId="0E9EF269"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2022 –</w:t>
            </w:r>
          </w:p>
          <w:p w14:paraId="02C651E8"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0D40E7C2"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Повышение информационной от</w:t>
            </w:r>
            <w:r w:rsidRPr="00DF56DD">
              <w:rPr>
                <w:rFonts w:ascii="Times New Roman" w:eastAsia="Times New Roman" w:hAnsi="Times New Roman" w:cs="Times New Roman"/>
                <w:sz w:val="26"/>
                <w:szCs w:val="26"/>
              </w:rPr>
              <w:lastRenderedPageBreak/>
              <w:t>крытости профессиональных образовательных организаций по вопросам приема и условий обучения граждан, в том числе инвалидов и лиц с ограниченными возможностями здоровья</w:t>
            </w:r>
          </w:p>
        </w:tc>
      </w:tr>
      <w:tr w:rsidR="00C10891" w:rsidRPr="00DF56DD" w14:paraId="19B55B0B" w14:textId="77777777" w:rsidTr="000F455F">
        <w:trPr>
          <w:gridAfter w:val="1"/>
          <w:wAfter w:w="7" w:type="dxa"/>
        </w:trPr>
        <w:tc>
          <w:tcPr>
            <w:tcW w:w="851" w:type="dxa"/>
          </w:tcPr>
          <w:p w14:paraId="586A05D0"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3.47.</w:t>
            </w:r>
          </w:p>
        </w:tc>
        <w:tc>
          <w:tcPr>
            <w:tcW w:w="3255" w:type="dxa"/>
          </w:tcPr>
          <w:p w14:paraId="766DE7D2"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Проведение семинаров (вебинаров) для педагогических работников и родителей инвалидов (законных представителей ребенка) по вопросам профориентации и получения услуг профессиональными образовательными организациями и профессионального обучения для инвалидов и лиц с ограниченными возможностями здоровья, обучающихся в профессиональных </w:t>
            </w:r>
            <w:r w:rsidRPr="00DF56DD">
              <w:rPr>
                <w:rFonts w:ascii="Times New Roman" w:eastAsia="Times New Roman" w:hAnsi="Times New Roman" w:cs="Times New Roman"/>
                <w:sz w:val="26"/>
                <w:szCs w:val="26"/>
              </w:rPr>
              <w:lastRenderedPageBreak/>
              <w:t>образовательных организациях, находящихся в ведении Республики Татарстан</w:t>
            </w:r>
          </w:p>
        </w:tc>
        <w:tc>
          <w:tcPr>
            <w:tcW w:w="3124" w:type="dxa"/>
          </w:tcPr>
          <w:p w14:paraId="716350FB"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 xml:space="preserve">Приказ Министерства науки и высшего образо-вания Российской Феде-рации от 9 ноября 2015 г. № 1309 «Об утверждении Порядка обеспечения условий доступности для инвалидов объектов и услуг в сфере образова-ния, а также оказания им при этом необходимой помощи», Приказ Министерства просвещения Российской Федерации от 9 ноября 2018 г. № 196 «Об </w:t>
            </w:r>
            <w:r w:rsidRPr="00DF56DD">
              <w:rPr>
                <w:rFonts w:ascii="Times New Roman" w:eastAsia="Times New Roman" w:hAnsi="Times New Roman" w:cs="Times New Roman"/>
                <w:sz w:val="26"/>
                <w:szCs w:val="26"/>
              </w:rPr>
              <w:lastRenderedPageBreak/>
              <w:t>утверждении Порядка организации и осуществления образовательной деятельности по дополнительным общеобразовательным программам»</w:t>
            </w:r>
          </w:p>
        </w:tc>
        <w:tc>
          <w:tcPr>
            <w:tcW w:w="2410" w:type="dxa"/>
          </w:tcPr>
          <w:p w14:paraId="0A26AA64" w14:textId="79932A7C" w:rsidR="00C10891" w:rsidRPr="00DF56DD" w:rsidRDefault="00DE585D" w:rsidP="00DA2C22">
            <w:pPr>
              <w:widowControl w:val="0"/>
              <w:spacing w:after="1" w:line="228" w:lineRule="auto"/>
              <w:jc w:val="both"/>
              <w:rPr>
                <w:rFonts w:ascii="Calibri" w:eastAsia="Times New Roman" w:hAnsi="Calibri" w:cs="Times New Roman"/>
                <w:sz w:val="26"/>
                <w:szCs w:val="26"/>
              </w:rPr>
            </w:pPr>
            <w:r w:rsidRPr="00DE585D">
              <w:rPr>
                <w:rFonts w:ascii="Times New Roman" w:eastAsia="Times New Roman" w:hAnsi="Times New Roman" w:cs="Times New Roman"/>
                <w:sz w:val="26"/>
                <w:szCs w:val="26"/>
              </w:rPr>
              <w:lastRenderedPageBreak/>
              <w:t>Республиканские органы исполни-тельн</w:t>
            </w:r>
            <w:r w:rsidR="00DA2C22">
              <w:rPr>
                <w:rFonts w:ascii="Times New Roman" w:eastAsia="Times New Roman" w:hAnsi="Times New Roman" w:cs="Times New Roman"/>
                <w:sz w:val="26"/>
                <w:szCs w:val="26"/>
              </w:rPr>
              <w:t>ой</w:t>
            </w:r>
            <w:r w:rsidRPr="00DE585D">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осуществляющие функции и полномочия учредителя профессиональных образовательных организаций</w:t>
            </w:r>
          </w:p>
        </w:tc>
        <w:tc>
          <w:tcPr>
            <w:tcW w:w="1275" w:type="dxa"/>
          </w:tcPr>
          <w:p w14:paraId="086385E3"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6D141AD9"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3756D851"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Развитие кадрового потенциала профессиональных образовательных организаций</w:t>
            </w:r>
          </w:p>
        </w:tc>
      </w:tr>
      <w:tr w:rsidR="00C10891" w:rsidRPr="00DF56DD" w14:paraId="0138EC61" w14:textId="77777777" w:rsidTr="000F455F">
        <w:trPr>
          <w:gridAfter w:val="1"/>
          <w:wAfter w:w="7" w:type="dxa"/>
        </w:trPr>
        <w:tc>
          <w:tcPr>
            <w:tcW w:w="851" w:type="dxa"/>
          </w:tcPr>
          <w:p w14:paraId="5D7270A3"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3.48.</w:t>
            </w:r>
          </w:p>
        </w:tc>
        <w:tc>
          <w:tcPr>
            <w:tcW w:w="3255" w:type="dxa"/>
          </w:tcPr>
          <w:p w14:paraId="0A580D89" w14:textId="77777777" w:rsidR="00C10891" w:rsidRDefault="00C10891" w:rsidP="00370CFB">
            <w:pPr>
              <w:widowControl w:val="0"/>
              <w:spacing w:after="1"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Совершенствование межведомственного взаимодействия </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 xml:space="preserve">специалистов </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орга</w:t>
            </w:r>
            <w:r>
              <w:rPr>
                <w:rFonts w:ascii="Times New Roman" w:eastAsia="Times New Roman" w:hAnsi="Times New Roman" w:cs="Times New Roman"/>
                <w:sz w:val="26"/>
                <w:szCs w:val="26"/>
              </w:rPr>
              <w:t>-</w:t>
            </w:r>
          </w:p>
          <w:p w14:paraId="6F0BFEF5"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нов медико-социальной экспертизы, психолого-ме-дико-педагогических комиссий, образовательных организаций по подготовке рекомендаций по профессиональной реабилитации инвалидов и лиц с ограниченными возможностями здоровья</w:t>
            </w:r>
          </w:p>
        </w:tc>
        <w:tc>
          <w:tcPr>
            <w:tcW w:w="3124" w:type="dxa"/>
          </w:tcPr>
          <w:p w14:paraId="3A40F411"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Приказ Министерства науки и высшего образо-вания Российской Феде-рации от 9 ноября 2015 г. № 1309 «Об утверждении Порядка обеспечения условий доступности для инвалидов объектов и услуг в сфере образова-ния, а также оказания им при этом необходимой помощи», 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tc>
        <w:tc>
          <w:tcPr>
            <w:tcW w:w="2410" w:type="dxa"/>
          </w:tcPr>
          <w:p w14:paraId="68DFFBC7"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Министерство здравоохранения Республики Татарстан, Министерство образования и науки Республики Татарстан</w:t>
            </w:r>
          </w:p>
        </w:tc>
        <w:tc>
          <w:tcPr>
            <w:tcW w:w="1275" w:type="dxa"/>
          </w:tcPr>
          <w:p w14:paraId="73CAE5B2"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49DAC6CA"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6909073A" w14:textId="77777777" w:rsidR="00C10891" w:rsidRDefault="00C10891" w:rsidP="00370CFB">
            <w:pPr>
              <w:widowControl w:val="0"/>
              <w:spacing w:after="1"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Увеличение численности инвалидов и лиц с ограниченными возможностями </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 xml:space="preserve">здоровья, </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 xml:space="preserve">завершивших </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обу</w:t>
            </w:r>
            <w:r>
              <w:rPr>
                <w:rFonts w:ascii="Times New Roman" w:eastAsia="Times New Roman" w:hAnsi="Times New Roman" w:cs="Times New Roman"/>
                <w:sz w:val="26"/>
                <w:szCs w:val="26"/>
              </w:rPr>
              <w:t>-</w:t>
            </w:r>
          </w:p>
          <w:p w14:paraId="1A671FBA" w14:textId="77777777" w:rsidR="00C10891" w:rsidRPr="00DF56DD" w:rsidRDefault="00C10891" w:rsidP="00370CFB">
            <w:pPr>
              <w:widowControl w:val="0"/>
              <w:spacing w:after="1" w:line="228"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чение по образовательным программам среднего профессионального образования</w:t>
            </w:r>
          </w:p>
        </w:tc>
      </w:tr>
      <w:tr w:rsidR="00C10891" w:rsidRPr="00DF56DD" w14:paraId="379D843A" w14:textId="77777777" w:rsidTr="000F455F">
        <w:trPr>
          <w:gridAfter w:val="1"/>
          <w:wAfter w:w="7" w:type="dxa"/>
        </w:trPr>
        <w:tc>
          <w:tcPr>
            <w:tcW w:w="851" w:type="dxa"/>
          </w:tcPr>
          <w:p w14:paraId="7FD0F57D"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3.49.</w:t>
            </w:r>
          </w:p>
        </w:tc>
        <w:tc>
          <w:tcPr>
            <w:tcW w:w="3255" w:type="dxa"/>
          </w:tcPr>
          <w:p w14:paraId="0E66BBB8"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Размещение на официальных сайтах профессиональных образовательных организаций, находящихся в ведении Республики Татар</w:t>
            </w:r>
            <w:r w:rsidRPr="00DF56DD">
              <w:rPr>
                <w:rFonts w:ascii="Times New Roman" w:eastAsia="Times New Roman" w:hAnsi="Times New Roman" w:cs="Times New Roman"/>
                <w:sz w:val="26"/>
                <w:szCs w:val="26"/>
              </w:rPr>
              <w:lastRenderedPageBreak/>
              <w:t>стан, информации об условиях обучения инвалидов и лиц с ограниченными возможностями здоровья</w:t>
            </w:r>
          </w:p>
        </w:tc>
        <w:tc>
          <w:tcPr>
            <w:tcW w:w="3124" w:type="dxa"/>
          </w:tcPr>
          <w:p w14:paraId="163C31E0"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 xml:space="preserve">Приказ Министерства науки и высшего образо-вания Российской Феде-рации от 9 ноября 2015 г. № 1309 «Об утверждении Порядка обеспечения условий доступности для </w:t>
            </w:r>
            <w:r w:rsidRPr="00DF56DD">
              <w:rPr>
                <w:rFonts w:ascii="Times New Roman" w:eastAsia="Times New Roman" w:hAnsi="Times New Roman" w:cs="Times New Roman"/>
                <w:sz w:val="26"/>
                <w:szCs w:val="26"/>
              </w:rPr>
              <w:lastRenderedPageBreak/>
              <w:t>инвалидов объектов и услуг в сфере образова-ния, а также оказания им при этом необходимой помощи», 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tc>
        <w:tc>
          <w:tcPr>
            <w:tcW w:w="2410" w:type="dxa"/>
          </w:tcPr>
          <w:p w14:paraId="1E52226A"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Государственные профессиональные образовательные организации</w:t>
            </w:r>
          </w:p>
        </w:tc>
        <w:tc>
          <w:tcPr>
            <w:tcW w:w="1275" w:type="dxa"/>
          </w:tcPr>
          <w:p w14:paraId="4FFEED49"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01E1ECE1"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534921AB"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Повышение информационной открытости профессиональных образовательных организаций по вопросам приема и условий обучения граждан, в том числе инвалидов и </w:t>
            </w:r>
            <w:r w:rsidRPr="00DF56DD">
              <w:rPr>
                <w:rFonts w:ascii="Times New Roman" w:eastAsia="Times New Roman" w:hAnsi="Times New Roman" w:cs="Times New Roman"/>
                <w:sz w:val="26"/>
                <w:szCs w:val="26"/>
              </w:rPr>
              <w:lastRenderedPageBreak/>
              <w:t>лиц с ограниченными возможностями здоровья</w:t>
            </w:r>
          </w:p>
        </w:tc>
      </w:tr>
      <w:tr w:rsidR="00C10891" w:rsidRPr="00DF56DD" w14:paraId="45FF66BE" w14:textId="77777777" w:rsidTr="000F455F">
        <w:trPr>
          <w:gridAfter w:val="1"/>
          <w:wAfter w:w="7" w:type="dxa"/>
        </w:trPr>
        <w:tc>
          <w:tcPr>
            <w:tcW w:w="851" w:type="dxa"/>
          </w:tcPr>
          <w:p w14:paraId="30E66D27"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3.50.</w:t>
            </w:r>
          </w:p>
        </w:tc>
        <w:tc>
          <w:tcPr>
            <w:tcW w:w="3255" w:type="dxa"/>
          </w:tcPr>
          <w:p w14:paraId="12F640F8"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Разработка и реализация адаптированных образовательных программ среднего профессионального образования</w:t>
            </w:r>
          </w:p>
        </w:tc>
        <w:tc>
          <w:tcPr>
            <w:tcW w:w="3124" w:type="dxa"/>
          </w:tcPr>
          <w:p w14:paraId="0C272EBB"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Приказ Министерства науки и высшего образо-вания Российской Феде-рации от 9 ноября 2015 г. № 1309 «Об утверждении Порядка обеспечения условий доступности для инвалидов объектов и услуг в сфере образова-ния, а также оказания им при этом необходимой помощи», 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w:t>
            </w:r>
            <w:r w:rsidRPr="00DF56DD">
              <w:rPr>
                <w:rFonts w:ascii="Times New Roman" w:eastAsia="Times New Roman" w:hAnsi="Times New Roman" w:cs="Times New Roman"/>
                <w:sz w:val="26"/>
                <w:szCs w:val="26"/>
              </w:rPr>
              <w:lastRenderedPageBreak/>
              <w:t>тельным общеобразовательным программам»</w:t>
            </w:r>
          </w:p>
        </w:tc>
        <w:tc>
          <w:tcPr>
            <w:tcW w:w="2410" w:type="dxa"/>
          </w:tcPr>
          <w:p w14:paraId="56387E18"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Государственные профессиональные образовательные организации</w:t>
            </w:r>
          </w:p>
        </w:tc>
        <w:tc>
          <w:tcPr>
            <w:tcW w:w="1275" w:type="dxa"/>
          </w:tcPr>
          <w:p w14:paraId="504A4778"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4CA49DE2"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6249D864"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доли инвалидов и лиц  с ограниченными возможностями здоровья, обучающихся по адаптированным образовательным программам среднего профессионального образования в профессиональных образовательных организациях, от общего числа обучающихся по образовательным программам среднего профессионального образования</w:t>
            </w:r>
          </w:p>
        </w:tc>
      </w:tr>
      <w:tr w:rsidR="00C10891" w:rsidRPr="00DF56DD" w14:paraId="14EEE26A" w14:textId="77777777" w:rsidTr="000F455F">
        <w:trPr>
          <w:gridAfter w:val="1"/>
          <w:wAfter w:w="7" w:type="dxa"/>
        </w:trPr>
        <w:tc>
          <w:tcPr>
            <w:tcW w:w="851" w:type="dxa"/>
          </w:tcPr>
          <w:p w14:paraId="72156EDF"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3.51.</w:t>
            </w:r>
          </w:p>
        </w:tc>
        <w:tc>
          <w:tcPr>
            <w:tcW w:w="3255" w:type="dxa"/>
          </w:tcPr>
          <w:p w14:paraId="3B4B57C6" w14:textId="77777777" w:rsidR="00C10891"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Формирование локальной нормативной базы профессиональных </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образователь</w:t>
            </w:r>
            <w:r>
              <w:rPr>
                <w:rFonts w:ascii="Times New Roman" w:eastAsia="Times New Roman" w:hAnsi="Times New Roman" w:cs="Times New Roman"/>
                <w:sz w:val="26"/>
                <w:szCs w:val="26"/>
              </w:rPr>
              <w:t>-</w:t>
            </w:r>
          </w:p>
          <w:p w14:paraId="54731D05"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ных организаций, находящихся в ведении Республики Татарстан, в части обеспечения условий доступности для инвалидов и лиц с ограниченными возможностями здоровья объектов (административных зданий, строений, сооружений и помещений) и предоставления услуг в сфере среднего профессионального образования</w:t>
            </w:r>
          </w:p>
        </w:tc>
        <w:tc>
          <w:tcPr>
            <w:tcW w:w="3124" w:type="dxa"/>
          </w:tcPr>
          <w:p w14:paraId="5F2D3DB4" w14:textId="77777777" w:rsidR="00C10891" w:rsidRPr="00DF56DD" w:rsidRDefault="00C10891" w:rsidP="00370CFB">
            <w:pPr>
              <w:widowControl w:val="0"/>
              <w:spacing w:after="0" w:line="240"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Приказ Министерства науки и высшего образо-вания Российской Феде-рации от 9 ноября 2015 г. № 1309 «Об утверждении Порядка обеспечения условий доступности для инвалидов объектов и услуг в сфере образова-ния, а также оказания им при этом необходимой помощи», 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tc>
        <w:tc>
          <w:tcPr>
            <w:tcW w:w="2410" w:type="dxa"/>
          </w:tcPr>
          <w:p w14:paraId="65A50A04" w14:textId="4D536FB8" w:rsidR="00C10891" w:rsidRPr="00DF56DD" w:rsidRDefault="00DE585D" w:rsidP="006350EE">
            <w:pPr>
              <w:widowControl w:val="0"/>
              <w:spacing w:after="0" w:line="228" w:lineRule="auto"/>
              <w:jc w:val="both"/>
              <w:rPr>
                <w:rFonts w:ascii="Times New Roman" w:eastAsia="Times New Roman" w:hAnsi="Times New Roman" w:cs="Times New Roman"/>
                <w:sz w:val="26"/>
                <w:szCs w:val="26"/>
              </w:rPr>
            </w:pPr>
            <w:r w:rsidRPr="00DE585D">
              <w:rPr>
                <w:rFonts w:ascii="Times New Roman" w:eastAsia="Times New Roman" w:hAnsi="Times New Roman" w:cs="Times New Roman"/>
                <w:sz w:val="26"/>
                <w:szCs w:val="26"/>
              </w:rPr>
              <w:t>Республиканские органы исполни-тельн</w:t>
            </w:r>
            <w:r w:rsidR="006350EE">
              <w:rPr>
                <w:rFonts w:ascii="Times New Roman" w:eastAsia="Times New Roman" w:hAnsi="Times New Roman" w:cs="Times New Roman"/>
                <w:sz w:val="26"/>
                <w:szCs w:val="26"/>
              </w:rPr>
              <w:t>ой</w:t>
            </w:r>
            <w:r w:rsidRPr="00DE585D">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осуществляющие функции и полномочия учредителя профессиональных образовательных организаций</w:t>
            </w:r>
          </w:p>
        </w:tc>
        <w:tc>
          <w:tcPr>
            <w:tcW w:w="1275" w:type="dxa"/>
          </w:tcPr>
          <w:p w14:paraId="077E1D50"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0C374215"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3EEEE610" w14:textId="77777777" w:rsidR="00C10891" w:rsidRDefault="00C10891" w:rsidP="00370CFB">
            <w:pPr>
              <w:widowControl w:val="0"/>
              <w:spacing w:after="1" w:line="280" w:lineRule="atLeast"/>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Увеличение удельного веса профессиональных образовательных организаций, в которых обучаются инва</w:t>
            </w:r>
            <w:r>
              <w:rPr>
                <w:rFonts w:ascii="Times New Roman" w:eastAsia="Times New Roman" w:hAnsi="Times New Roman" w:cs="Times New Roman"/>
                <w:sz w:val="26"/>
                <w:szCs w:val="26"/>
              </w:rPr>
              <w:t>-</w:t>
            </w:r>
          </w:p>
          <w:p w14:paraId="6DFCC3C2"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лиды по образовательным программам среднего профессионального образования, в общей численности профессиональных образовательных организаций</w:t>
            </w:r>
          </w:p>
        </w:tc>
      </w:tr>
      <w:tr w:rsidR="00C10891" w:rsidRPr="00DF56DD" w14:paraId="57E0D24F" w14:textId="77777777" w:rsidTr="000F455F">
        <w:trPr>
          <w:gridAfter w:val="1"/>
          <w:wAfter w:w="7" w:type="dxa"/>
        </w:trPr>
        <w:tc>
          <w:tcPr>
            <w:tcW w:w="851" w:type="dxa"/>
          </w:tcPr>
          <w:p w14:paraId="2B70B694"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3.52.</w:t>
            </w:r>
          </w:p>
        </w:tc>
        <w:tc>
          <w:tcPr>
            <w:tcW w:w="3255" w:type="dxa"/>
          </w:tcPr>
          <w:p w14:paraId="1E191CD7"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Создание условий для получения среднего профессионального образования инвалидами и лицами с ограниченными возмож-</w:t>
            </w:r>
            <w:r w:rsidRPr="00DF56DD">
              <w:rPr>
                <w:rFonts w:ascii="Times New Roman" w:eastAsia="Times New Roman" w:hAnsi="Times New Roman" w:cs="Times New Roman"/>
                <w:sz w:val="26"/>
                <w:szCs w:val="26"/>
              </w:rPr>
              <w:br/>
              <w:t>ностями здоровья, в том числе с использованием дистанционных образовательных технологий</w:t>
            </w:r>
          </w:p>
        </w:tc>
        <w:tc>
          <w:tcPr>
            <w:tcW w:w="3124" w:type="dxa"/>
          </w:tcPr>
          <w:p w14:paraId="44742C1D"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Приказ Министерства науки и высшего образо-вания Российской Феде-рации от 9 ноября 2015 г. № 1309 «Об утверждении Порядка обеспечения условий доступности для инвалидов объектов и услуг в сфере образова-ния, а также оказания им </w:t>
            </w:r>
            <w:r w:rsidRPr="00DF56DD">
              <w:rPr>
                <w:rFonts w:ascii="Times New Roman" w:eastAsia="Times New Roman" w:hAnsi="Times New Roman" w:cs="Times New Roman"/>
                <w:sz w:val="26"/>
                <w:szCs w:val="26"/>
              </w:rPr>
              <w:lastRenderedPageBreak/>
              <w:t>при этом необходимой помощи», 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tc>
        <w:tc>
          <w:tcPr>
            <w:tcW w:w="2410" w:type="dxa"/>
          </w:tcPr>
          <w:p w14:paraId="37CD1D5E" w14:textId="08C471E6" w:rsidR="00C10891" w:rsidRPr="00DF56DD" w:rsidRDefault="00DE585D" w:rsidP="00E221FB">
            <w:pPr>
              <w:widowControl w:val="0"/>
              <w:spacing w:after="1" w:line="280" w:lineRule="atLeast"/>
              <w:jc w:val="both"/>
              <w:rPr>
                <w:rFonts w:ascii="Calibri" w:eastAsia="Times New Roman" w:hAnsi="Calibri" w:cs="Times New Roman"/>
                <w:sz w:val="26"/>
                <w:szCs w:val="26"/>
              </w:rPr>
            </w:pPr>
            <w:r w:rsidRPr="00DE585D">
              <w:rPr>
                <w:rFonts w:ascii="Times New Roman" w:eastAsia="Times New Roman" w:hAnsi="Times New Roman" w:cs="Times New Roman"/>
                <w:sz w:val="26"/>
                <w:szCs w:val="26"/>
              </w:rPr>
              <w:lastRenderedPageBreak/>
              <w:t>Республиканские органы исполни-тельн</w:t>
            </w:r>
            <w:r w:rsidR="00E221FB">
              <w:rPr>
                <w:rFonts w:ascii="Times New Roman" w:eastAsia="Times New Roman" w:hAnsi="Times New Roman" w:cs="Times New Roman"/>
                <w:sz w:val="26"/>
                <w:szCs w:val="26"/>
              </w:rPr>
              <w:t>ой</w:t>
            </w:r>
            <w:r w:rsidRPr="00DE585D">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осуществляющие функции и полномочия учредителя профессиональных образовательных организаций</w:t>
            </w:r>
          </w:p>
        </w:tc>
        <w:tc>
          <w:tcPr>
            <w:tcW w:w="1275" w:type="dxa"/>
          </w:tcPr>
          <w:p w14:paraId="52EC67E7"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525AF111"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05DF0573"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удельного веса профессиональных образовательных организаций, в которых обучаются инвалиды по образовательным программам среднего профессионального образования, в общей численности профессиональных образовательных организаций</w:t>
            </w:r>
          </w:p>
        </w:tc>
      </w:tr>
      <w:tr w:rsidR="00C10891" w:rsidRPr="00DF56DD" w14:paraId="79A7DA94" w14:textId="77777777" w:rsidTr="000F455F">
        <w:trPr>
          <w:gridAfter w:val="1"/>
          <w:wAfter w:w="7" w:type="dxa"/>
        </w:trPr>
        <w:tc>
          <w:tcPr>
            <w:tcW w:w="851" w:type="dxa"/>
          </w:tcPr>
          <w:p w14:paraId="66F1101E"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3.53.</w:t>
            </w:r>
          </w:p>
        </w:tc>
        <w:tc>
          <w:tcPr>
            <w:tcW w:w="3255" w:type="dxa"/>
          </w:tcPr>
          <w:p w14:paraId="49042C8F"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Создание базовых профессиональных образовательных организаций, находящихся в ведении Республики Татарстан, обеспечивающих поддержку региональных систем инклюзивного среднего профессионального образования</w:t>
            </w:r>
          </w:p>
        </w:tc>
        <w:tc>
          <w:tcPr>
            <w:tcW w:w="3124" w:type="dxa"/>
          </w:tcPr>
          <w:p w14:paraId="402E45BD" w14:textId="77777777" w:rsidR="00C10891" w:rsidRPr="00DF56DD" w:rsidRDefault="00C10891" w:rsidP="00370CFB">
            <w:pPr>
              <w:widowControl w:val="0"/>
              <w:spacing w:after="0" w:line="240"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Приказ Министерства науки и высшего образо-вания Российской Феде-рации от 9 ноября 2015 г. № 1309 «Об утверждении Порядка обеспечения условий доступности для инвалидов объектов и услуг в сфере образова-ния, а также оказания им при этом необходимой помощи», 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tc>
        <w:tc>
          <w:tcPr>
            <w:tcW w:w="2410" w:type="dxa"/>
          </w:tcPr>
          <w:p w14:paraId="4A362AB1" w14:textId="3199B75D" w:rsidR="00C10891" w:rsidRPr="00DF56DD" w:rsidRDefault="00DE585D" w:rsidP="00611D07">
            <w:pPr>
              <w:widowControl w:val="0"/>
              <w:spacing w:after="0" w:line="240" w:lineRule="auto"/>
              <w:jc w:val="both"/>
              <w:rPr>
                <w:rFonts w:ascii="Calibri" w:eastAsia="Times New Roman" w:hAnsi="Calibri" w:cs="Times New Roman"/>
                <w:sz w:val="26"/>
                <w:szCs w:val="26"/>
              </w:rPr>
            </w:pPr>
            <w:r w:rsidRPr="00DE585D">
              <w:rPr>
                <w:rFonts w:ascii="Times New Roman" w:eastAsia="Times New Roman" w:hAnsi="Times New Roman" w:cs="Times New Roman"/>
                <w:sz w:val="26"/>
                <w:szCs w:val="26"/>
              </w:rPr>
              <w:t>Республиканские органы исполни-тельн</w:t>
            </w:r>
            <w:r w:rsidR="00611D07">
              <w:rPr>
                <w:rFonts w:ascii="Times New Roman" w:eastAsia="Times New Roman" w:hAnsi="Times New Roman" w:cs="Times New Roman"/>
                <w:sz w:val="26"/>
                <w:szCs w:val="26"/>
              </w:rPr>
              <w:t>ой</w:t>
            </w:r>
            <w:r w:rsidRPr="00DE585D">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осуществляющие функции и полномочия учредителя профессиональных образовательных организаций</w:t>
            </w:r>
          </w:p>
        </w:tc>
        <w:tc>
          <w:tcPr>
            <w:tcW w:w="1275" w:type="dxa"/>
          </w:tcPr>
          <w:p w14:paraId="1B10A9A3"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694883D1"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1DF5CC35"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удельного веса профессиональных образовательных организаций, в которых обучаются инвалиды по образовательным программам среднего профессионального образования, в общей численности профессиональных образовательных организаций</w:t>
            </w:r>
          </w:p>
        </w:tc>
      </w:tr>
      <w:tr w:rsidR="00C10891" w:rsidRPr="00DF56DD" w14:paraId="06FAB175" w14:textId="77777777" w:rsidTr="000F455F">
        <w:trPr>
          <w:gridAfter w:val="1"/>
          <w:wAfter w:w="7" w:type="dxa"/>
        </w:trPr>
        <w:tc>
          <w:tcPr>
            <w:tcW w:w="851" w:type="dxa"/>
          </w:tcPr>
          <w:p w14:paraId="37794AFD"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3.54.</w:t>
            </w:r>
          </w:p>
        </w:tc>
        <w:tc>
          <w:tcPr>
            <w:tcW w:w="3255" w:type="dxa"/>
          </w:tcPr>
          <w:p w14:paraId="433EA30D" w14:textId="5FD35421" w:rsidR="00C10891" w:rsidRDefault="00C10891" w:rsidP="00370CFB">
            <w:pPr>
              <w:widowControl w:val="0"/>
              <w:spacing w:after="0" w:line="240"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Внедрение в деятельность профессиональных образовательных организаций, находящихся в ведении Республики Татарстан, требований к оказанию образовательных услуг по </w:t>
            </w:r>
            <w:r w:rsidR="008E0527" w:rsidRPr="00DF56DD">
              <w:rPr>
                <w:rFonts w:ascii="Times New Roman" w:eastAsia="Times New Roman" w:hAnsi="Times New Roman" w:cs="Times New Roman"/>
                <w:sz w:val="26"/>
                <w:szCs w:val="26"/>
              </w:rPr>
              <w:t xml:space="preserve">получению </w:t>
            </w:r>
            <w:r w:rsidR="008E0527">
              <w:rPr>
                <w:rFonts w:ascii="Times New Roman" w:eastAsia="Times New Roman" w:hAnsi="Times New Roman" w:cs="Times New Roman"/>
                <w:sz w:val="26"/>
                <w:szCs w:val="26"/>
              </w:rPr>
              <w:t>среднего</w:t>
            </w:r>
            <w:r w:rsidRPr="00DF56D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профессио</w:t>
            </w:r>
            <w:r>
              <w:rPr>
                <w:rFonts w:ascii="Times New Roman" w:eastAsia="Times New Roman" w:hAnsi="Times New Roman" w:cs="Times New Roman"/>
                <w:sz w:val="26"/>
                <w:szCs w:val="26"/>
              </w:rPr>
              <w:t>-</w:t>
            </w:r>
          </w:p>
          <w:p w14:paraId="55020D14"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нального образования инвалидами и лицами с ограниченными возможностями здоровья с учетом различных нозологических групп</w:t>
            </w:r>
          </w:p>
        </w:tc>
        <w:tc>
          <w:tcPr>
            <w:tcW w:w="3124" w:type="dxa"/>
          </w:tcPr>
          <w:p w14:paraId="4ABC8C8F" w14:textId="77777777" w:rsidR="00C10891" w:rsidRPr="00DF56DD" w:rsidRDefault="00C10891" w:rsidP="00370CFB">
            <w:pPr>
              <w:widowControl w:val="0"/>
              <w:spacing w:after="0" w:line="240"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Приказ Министерства науки и высшего образо-вания Российской Феде-рации от 9 ноября 2015 г. № 1309 «Об утверждении Порядка обеспечения условий доступности для инвалидов объектов и услуг в сфере образова-ния, а также оказания им при этом необходимой помощи», 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tc>
        <w:tc>
          <w:tcPr>
            <w:tcW w:w="2410" w:type="dxa"/>
          </w:tcPr>
          <w:p w14:paraId="3E69310D" w14:textId="5F8B614D" w:rsidR="00C10891" w:rsidRDefault="00DE585D" w:rsidP="00370CFB">
            <w:pPr>
              <w:widowControl w:val="0"/>
              <w:spacing w:after="0" w:line="240" w:lineRule="auto"/>
              <w:jc w:val="both"/>
              <w:rPr>
                <w:rFonts w:ascii="Times New Roman" w:eastAsia="Times New Roman" w:hAnsi="Times New Roman" w:cs="Times New Roman"/>
                <w:sz w:val="26"/>
                <w:szCs w:val="26"/>
              </w:rPr>
            </w:pPr>
            <w:r w:rsidRPr="00DE585D">
              <w:rPr>
                <w:rFonts w:ascii="Times New Roman" w:eastAsia="Times New Roman" w:hAnsi="Times New Roman" w:cs="Times New Roman"/>
                <w:sz w:val="26"/>
                <w:szCs w:val="26"/>
              </w:rPr>
              <w:t xml:space="preserve">Республиканские органы </w:t>
            </w:r>
            <w:r w:rsidR="008E0527" w:rsidRPr="00DE585D">
              <w:rPr>
                <w:rFonts w:ascii="Times New Roman" w:eastAsia="Times New Roman" w:hAnsi="Times New Roman" w:cs="Times New Roman"/>
                <w:sz w:val="26"/>
                <w:szCs w:val="26"/>
              </w:rPr>
              <w:t>исполнительной</w:t>
            </w:r>
            <w:r w:rsidRPr="00DE585D">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xml:space="preserve">, осуществляющие функции и полномочия учредителя </w:t>
            </w:r>
            <w:r w:rsidR="00C10891">
              <w:rPr>
                <w:rFonts w:ascii="Times New Roman" w:eastAsia="Times New Roman" w:hAnsi="Times New Roman" w:cs="Times New Roman"/>
                <w:sz w:val="26"/>
                <w:szCs w:val="26"/>
              </w:rPr>
              <w:t xml:space="preserve">       </w:t>
            </w:r>
            <w:r w:rsidR="00C10891" w:rsidRPr="00DF56DD">
              <w:rPr>
                <w:rFonts w:ascii="Times New Roman" w:eastAsia="Times New Roman" w:hAnsi="Times New Roman" w:cs="Times New Roman"/>
                <w:sz w:val="26"/>
                <w:szCs w:val="26"/>
              </w:rPr>
              <w:t>профессио</w:t>
            </w:r>
            <w:r w:rsidR="00C10891">
              <w:rPr>
                <w:rFonts w:ascii="Times New Roman" w:eastAsia="Times New Roman" w:hAnsi="Times New Roman" w:cs="Times New Roman"/>
                <w:sz w:val="26"/>
                <w:szCs w:val="26"/>
              </w:rPr>
              <w:t>-</w:t>
            </w:r>
          </w:p>
          <w:p w14:paraId="648B9729" w14:textId="77777777" w:rsidR="00C10891" w:rsidRPr="00DF56DD" w:rsidRDefault="00C10891" w:rsidP="00370CFB">
            <w:pPr>
              <w:widowControl w:val="0"/>
              <w:spacing w:after="0" w:line="240"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нальных образовательных организаций</w:t>
            </w:r>
          </w:p>
        </w:tc>
        <w:tc>
          <w:tcPr>
            <w:tcW w:w="1275" w:type="dxa"/>
          </w:tcPr>
          <w:p w14:paraId="5A32FF1F"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7172326F"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4505B4ED"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удельного веса профессиональных образовательных организаций, в которых обучаются инвалиды по образовательным программам среднего профессионального образования, в общей численности профессиональных образовательных организаций</w:t>
            </w:r>
          </w:p>
        </w:tc>
      </w:tr>
      <w:tr w:rsidR="00C10891" w:rsidRPr="00DF56DD" w14:paraId="71FBD7D7" w14:textId="77777777" w:rsidTr="000F455F">
        <w:trPr>
          <w:gridAfter w:val="1"/>
          <w:wAfter w:w="7" w:type="dxa"/>
        </w:trPr>
        <w:tc>
          <w:tcPr>
            <w:tcW w:w="851" w:type="dxa"/>
          </w:tcPr>
          <w:p w14:paraId="5A76824F"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3.55.</w:t>
            </w:r>
          </w:p>
        </w:tc>
        <w:tc>
          <w:tcPr>
            <w:tcW w:w="3255" w:type="dxa"/>
          </w:tcPr>
          <w:p w14:paraId="0F72025E"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Организация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включая специалистов, осуществляющих сопровождение образова</w:t>
            </w:r>
            <w:r w:rsidRPr="00DF56DD">
              <w:rPr>
                <w:rFonts w:ascii="Times New Roman" w:eastAsia="Times New Roman" w:hAnsi="Times New Roman" w:cs="Times New Roman"/>
                <w:sz w:val="26"/>
                <w:szCs w:val="26"/>
              </w:rPr>
              <w:lastRenderedPageBreak/>
              <w:t>тельного процесса инвалидов и лиц с ограниченными возможностями здоровья, по вопросам инклюзивного среднего профессионального образования в профессиональных образовательных организациях, находящихся в ведении Республики Татарстан</w:t>
            </w:r>
          </w:p>
        </w:tc>
        <w:tc>
          <w:tcPr>
            <w:tcW w:w="3124" w:type="dxa"/>
          </w:tcPr>
          <w:p w14:paraId="23D198AE"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Приказ Министерства науки и высшего образо-вания Российской Феде-рации от 9 ноября 2015 г. № 1309 «Об утверждении Порядка обеспечения условий доступности для инвалидов объектов и услуг в сфере образова-ния, а также оказания им при этом необходимой по</w:t>
            </w:r>
            <w:r w:rsidRPr="00DF56DD">
              <w:rPr>
                <w:rFonts w:ascii="Times New Roman" w:eastAsia="Times New Roman" w:hAnsi="Times New Roman" w:cs="Times New Roman"/>
                <w:sz w:val="26"/>
                <w:szCs w:val="26"/>
              </w:rPr>
              <w:lastRenderedPageBreak/>
              <w:t>мощи», приказ</w:t>
            </w:r>
            <w:r>
              <w:rPr>
                <w:rFonts w:ascii="Times New Roman" w:eastAsia="Times New Roman" w:hAnsi="Times New Roman" w:cs="Times New Roman"/>
                <w:sz w:val="26"/>
                <w:szCs w:val="26"/>
              </w:rPr>
              <w:t xml:space="preserve"> Министерства просвещения Россий</w:t>
            </w:r>
            <w:r w:rsidRPr="00DF56DD">
              <w:rPr>
                <w:rFonts w:ascii="Times New Roman" w:eastAsia="Times New Roman" w:hAnsi="Times New Roman" w:cs="Times New Roman"/>
                <w:sz w:val="26"/>
                <w:szCs w:val="26"/>
              </w:rPr>
              <w:t>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tc>
        <w:tc>
          <w:tcPr>
            <w:tcW w:w="2410" w:type="dxa"/>
          </w:tcPr>
          <w:p w14:paraId="3ADB1E75" w14:textId="08AAA011" w:rsidR="00C10891" w:rsidRPr="00DF56DD" w:rsidRDefault="00DE585D" w:rsidP="00292947">
            <w:pPr>
              <w:widowControl w:val="0"/>
              <w:spacing w:after="1" w:line="280" w:lineRule="atLeast"/>
              <w:jc w:val="both"/>
              <w:rPr>
                <w:rFonts w:ascii="Calibri" w:eastAsia="Times New Roman" w:hAnsi="Calibri" w:cs="Times New Roman"/>
                <w:sz w:val="26"/>
                <w:szCs w:val="26"/>
              </w:rPr>
            </w:pPr>
            <w:r w:rsidRPr="00DE585D">
              <w:rPr>
                <w:rFonts w:ascii="Times New Roman" w:eastAsia="Times New Roman" w:hAnsi="Times New Roman" w:cs="Times New Roman"/>
                <w:sz w:val="26"/>
                <w:szCs w:val="26"/>
              </w:rPr>
              <w:lastRenderedPageBreak/>
              <w:t>Республиканские органы исполни-тельн</w:t>
            </w:r>
            <w:r w:rsidR="00292947">
              <w:rPr>
                <w:rFonts w:ascii="Times New Roman" w:eastAsia="Times New Roman" w:hAnsi="Times New Roman" w:cs="Times New Roman"/>
                <w:sz w:val="26"/>
                <w:szCs w:val="26"/>
              </w:rPr>
              <w:t>ой</w:t>
            </w:r>
            <w:r w:rsidRPr="00DE585D">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осуществляющие функции и полномочия учредителя профессиональных образовательных организаций</w:t>
            </w:r>
          </w:p>
        </w:tc>
        <w:tc>
          <w:tcPr>
            <w:tcW w:w="1275" w:type="dxa"/>
          </w:tcPr>
          <w:p w14:paraId="032C40C7"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53BDD6B4"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34E28B04"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 xml:space="preserve">Увеличение доли инвалидов и лиц  с ограниченными возможностями здоровья, завершивших освоение образовательных программ среднего профессионального образования, относительно численности принятых на обучение инвалидов и лиц с </w:t>
            </w:r>
            <w:r w:rsidRPr="00DF56DD">
              <w:rPr>
                <w:rFonts w:ascii="Times New Roman" w:eastAsia="Times New Roman" w:hAnsi="Times New Roman" w:cs="Times New Roman"/>
                <w:sz w:val="26"/>
                <w:szCs w:val="26"/>
              </w:rPr>
              <w:br/>
              <w:t>ограниченными возможностями здоровья</w:t>
            </w:r>
          </w:p>
        </w:tc>
      </w:tr>
      <w:tr w:rsidR="00C10891" w:rsidRPr="00DF56DD" w14:paraId="65FC4F1C" w14:textId="77777777" w:rsidTr="000F455F">
        <w:trPr>
          <w:gridAfter w:val="1"/>
          <w:wAfter w:w="7" w:type="dxa"/>
        </w:trPr>
        <w:tc>
          <w:tcPr>
            <w:tcW w:w="851" w:type="dxa"/>
          </w:tcPr>
          <w:p w14:paraId="65944691" w14:textId="77777777" w:rsidR="00C10891" w:rsidRPr="00DF56DD" w:rsidRDefault="00C10891" w:rsidP="00370CFB">
            <w:pPr>
              <w:widowControl w:val="0"/>
              <w:spacing w:after="1" w:line="280" w:lineRule="atLeast"/>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3.56.</w:t>
            </w:r>
          </w:p>
        </w:tc>
        <w:tc>
          <w:tcPr>
            <w:tcW w:w="3255" w:type="dxa"/>
          </w:tcPr>
          <w:p w14:paraId="0464256F"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Организация и проведение конкурсов профессионального мастерства среди инвалидов и лиц с ограниченными возможностями здоровья, обучающихся в профессиональных образовательных организациях, находящихся в ведении Республики Татарстан</w:t>
            </w:r>
          </w:p>
        </w:tc>
        <w:tc>
          <w:tcPr>
            <w:tcW w:w="3124" w:type="dxa"/>
          </w:tcPr>
          <w:p w14:paraId="10FCD75D" w14:textId="77777777" w:rsidR="00C10891" w:rsidRPr="00DF56DD" w:rsidRDefault="00C10891" w:rsidP="00370CFB">
            <w:pPr>
              <w:widowControl w:val="0"/>
              <w:spacing w:after="0" w:line="228"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Приказ Министерства науки и высшего образо-вания Российской Феде-рации от 9 ноября 2015 г. № 1309 «Об утверждении Порядка обеспечения условий доступности для инвалидов объектов и услуг в сфере образова-ния, а также оказания им при этом необходимой помощи», 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tc>
        <w:tc>
          <w:tcPr>
            <w:tcW w:w="2410" w:type="dxa"/>
          </w:tcPr>
          <w:p w14:paraId="4EDEBB90" w14:textId="28AFA901" w:rsidR="00C10891" w:rsidRPr="00DF56DD" w:rsidRDefault="00DE585D" w:rsidP="00292947">
            <w:pPr>
              <w:widowControl w:val="0"/>
              <w:spacing w:after="1" w:line="280" w:lineRule="atLeast"/>
              <w:jc w:val="both"/>
              <w:rPr>
                <w:rFonts w:ascii="Calibri" w:eastAsia="Times New Roman" w:hAnsi="Calibri" w:cs="Times New Roman"/>
                <w:sz w:val="26"/>
                <w:szCs w:val="26"/>
              </w:rPr>
            </w:pPr>
            <w:r w:rsidRPr="00DE585D">
              <w:rPr>
                <w:rFonts w:ascii="Times New Roman" w:eastAsia="Times New Roman" w:hAnsi="Times New Roman" w:cs="Times New Roman"/>
                <w:sz w:val="26"/>
                <w:szCs w:val="26"/>
              </w:rPr>
              <w:t>Республиканские органы исполни-тельн</w:t>
            </w:r>
            <w:r w:rsidR="00292947">
              <w:rPr>
                <w:rFonts w:ascii="Times New Roman" w:eastAsia="Times New Roman" w:hAnsi="Times New Roman" w:cs="Times New Roman"/>
                <w:sz w:val="26"/>
                <w:szCs w:val="26"/>
              </w:rPr>
              <w:t>ой</w:t>
            </w:r>
            <w:r w:rsidRPr="00DE585D">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осуществляющие функции и полномочия учредителя профессиональных образовательных организаций</w:t>
            </w:r>
          </w:p>
        </w:tc>
        <w:tc>
          <w:tcPr>
            <w:tcW w:w="1275" w:type="dxa"/>
          </w:tcPr>
          <w:p w14:paraId="51CE66AB"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7645826A" w14:textId="77777777" w:rsidR="00C10891" w:rsidRPr="00DF56DD" w:rsidRDefault="00C10891" w:rsidP="00370CFB">
            <w:pPr>
              <w:widowControl w:val="0"/>
              <w:spacing w:after="1" w:line="228"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63A9039B" w14:textId="77777777" w:rsidR="00C10891" w:rsidRPr="00DF56DD" w:rsidRDefault="00C10891" w:rsidP="00370CFB">
            <w:pPr>
              <w:widowControl w:val="0"/>
              <w:spacing w:after="1" w:line="280" w:lineRule="atLeast"/>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доли трудоустроенных и (или) продолживших профессиональное образование выпускников-инвалидов и выпускников с ограниченными возможностями здоровья от общей численности выпускников-инвалидов и выпускников с ограниченными возможностями здоровья</w:t>
            </w:r>
          </w:p>
        </w:tc>
      </w:tr>
      <w:tr w:rsidR="00C10891" w:rsidRPr="00DF56DD" w14:paraId="63916405" w14:textId="77777777" w:rsidTr="000F455F">
        <w:trPr>
          <w:gridAfter w:val="1"/>
          <w:wAfter w:w="7" w:type="dxa"/>
        </w:trPr>
        <w:tc>
          <w:tcPr>
            <w:tcW w:w="851" w:type="dxa"/>
          </w:tcPr>
          <w:p w14:paraId="1B73E467"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3.57.</w:t>
            </w:r>
          </w:p>
        </w:tc>
        <w:tc>
          <w:tcPr>
            <w:tcW w:w="3255" w:type="dxa"/>
          </w:tcPr>
          <w:p w14:paraId="480E073A" w14:textId="77777777" w:rsidR="00C10891" w:rsidRDefault="00C10891" w:rsidP="00370CFB">
            <w:pPr>
              <w:widowControl w:val="0"/>
              <w:spacing w:after="0" w:line="240"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Организация межведомственного взаимодействия </w:t>
            </w:r>
            <w:r w:rsidRPr="00DF56DD">
              <w:rPr>
                <w:rFonts w:ascii="Times New Roman" w:eastAsia="Times New Roman" w:hAnsi="Times New Roman" w:cs="Times New Roman"/>
                <w:sz w:val="26"/>
                <w:szCs w:val="26"/>
              </w:rPr>
              <w:lastRenderedPageBreak/>
              <w:t>по трудоустройству инвалидов, получивших среднее профессиональное образование в профессиональных образовательных организациях, находящихся в веде</w:t>
            </w:r>
            <w:r>
              <w:rPr>
                <w:rFonts w:ascii="Times New Roman" w:eastAsia="Times New Roman" w:hAnsi="Times New Roman" w:cs="Times New Roman"/>
                <w:sz w:val="26"/>
                <w:szCs w:val="26"/>
              </w:rPr>
              <w:t>-</w:t>
            </w:r>
          </w:p>
          <w:p w14:paraId="5D3824AB" w14:textId="77777777" w:rsidR="00C10891" w:rsidRDefault="00C10891" w:rsidP="00370CFB">
            <w:pPr>
              <w:widowControl w:val="0"/>
              <w:spacing w:after="0" w:line="240"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нии Республики Татарстан, в том числе на специально оборудованные или квотируемые рабочие места</w:t>
            </w:r>
          </w:p>
          <w:p w14:paraId="4DE3A3D7"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p>
        </w:tc>
        <w:tc>
          <w:tcPr>
            <w:tcW w:w="3124" w:type="dxa"/>
          </w:tcPr>
          <w:p w14:paraId="31114247" w14:textId="77777777" w:rsidR="00C10891" w:rsidRPr="00DF56DD" w:rsidRDefault="00C10891" w:rsidP="00370CFB">
            <w:pPr>
              <w:widowControl w:val="0"/>
              <w:spacing w:after="0" w:line="240"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lastRenderedPageBreak/>
              <w:t>Приказ Министерства науки и высшего образо-</w:t>
            </w:r>
            <w:r w:rsidRPr="00DF56DD">
              <w:rPr>
                <w:rFonts w:ascii="Times New Roman" w:eastAsia="Times New Roman" w:hAnsi="Times New Roman" w:cs="Times New Roman"/>
                <w:sz w:val="26"/>
                <w:szCs w:val="26"/>
              </w:rPr>
              <w:lastRenderedPageBreak/>
              <w:t xml:space="preserve">вания Российской Феде-рации от 9 ноября 2015 г. № 1309 «Об утверждении Порядка обеспечения условий доступности для инвалидов объектов и услуг в сфере образова-ния, а также оказания им при этом необходимой помощи», приказ Министерства просвещения Российской Федерации от 9 ноября 2018 г. № 196 </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«Об утверждении Порядка организации и осуществления образовательной деятельности по дополнительным общеобразовательным программам»</w:t>
            </w:r>
          </w:p>
        </w:tc>
        <w:tc>
          <w:tcPr>
            <w:tcW w:w="2410" w:type="dxa"/>
          </w:tcPr>
          <w:p w14:paraId="6F54AC9C" w14:textId="579957BB" w:rsidR="00C10891" w:rsidRPr="00DF56DD" w:rsidRDefault="00DE585D" w:rsidP="00724209">
            <w:pPr>
              <w:widowControl w:val="0"/>
              <w:spacing w:after="0" w:line="240" w:lineRule="auto"/>
              <w:jc w:val="both"/>
              <w:rPr>
                <w:rFonts w:ascii="Times New Roman" w:eastAsia="Times New Roman" w:hAnsi="Times New Roman" w:cs="Times New Roman"/>
                <w:sz w:val="26"/>
                <w:szCs w:val="26"/>
              </w:rPr>
            </w:pPr>
            <w:r w:rsidRPr="00DE585D">
              <w:rPr>
                <w:rFonts w:ascii="Times New Roman" w:eastAsia="Times New Roman" w:hAnsi="Times New Roman" w:cs="Times New Roman"/>
                <w:sz w:val="26"/>
                <w:szCs w:val="26"/>
              </w:rPr>
              <w:lastRenderedPageBreak/>
              <w:t>Республиканские органы исполни-</w:t>
            </w:r>
            <w:r w:rsidRPr="00DE585D">
              <w:rPr>
                <w:rFonts w:ascii="Times New Roman" w:eastAsia="Times New Roman" w:hAnsi="Times New Roman" w:cs="Times New Roman"/>
                <w:sz w:val="26"/>
                <w:szCs w:val="26"/>
              </w:rPr>
              <w:lastRenderedPageBreak/>
              <w:t>тельн</w:t>
            </w:r>
            <w:r w:rsidR="00724209">
              <w:rPr>
                <w:rFonts w:ascii="Times New Roman" w:eastAsia="Times New Roman" w:hAnsi="Times New Roman" w:cs="Times New Roman"/>
                <w:sz w:val="26"/>
                <w:szCs w:val="26"/>
              </w:rPr>
              <w:t>ой</w:t>
            </w:r>
            <w:r w:rsidRPr="00DE585D">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осуществляющие функции и полномочия учредителя</w:t>
            </w:r>
            <w:r w:rsidR="00C10891">
              <w:rPr>
                <w:rFonts w:ascii="Times New Roman" w:eastAsia="Times New Roman" w:hAnsi="Times New Roman" w:cs="Times New Roman"/>
                <w:sz w:val="26"/>
                <w:szCs w:val="26"/>
              </w:rPr>
              <w:t xml:space="preserve">       </w:t>
            </w:r>
            <w:r w:rsidR="00C10891" w:rsidRPr="00DF56DD">
              <w:rPr>
                <w:rFonts w:ascii="Times New Roman" w:eastAsia="Times New Roman" w:hAnsi="Times New Roman" w:cs="Times New Roman"/>
                <w:sz w:val="26"/>
                <w:szCs w:val="26"/>
              </w:rPr>
              <w:t xml:space="preserve"> профессиональных образовательных организаций</w:t>
            </w:r>
          </w:p>
        </w:tc>
        <w:tc>
          <w:tcPr>
            <w:tcW w:w="1275" w:type="dxa"/>
          </w:tcPr>
          <w:p w14:paraId="1E6ED648"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2022 –</w:t>
            </w:r>
          </w:p>
          <w:p w14:paraId="1D1F5A81"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56DFD23D"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численности трудоустроенных выпускников-инвали-</w:t>
            </w:r>
            <w:r w:rsidRPr="00DF56DD">
              <w:rPr>
                <w:rFonts w:ascii="Times New Roman" w:eastAsia="Times New Roman" w:hAnsi="Times New Roman" w:cs="Times New Roman"/>
                <w:sz w:val="26"/>
                <w:szCs w:val="26"/>
              </w:rPr>
              <w:lastRenderedPageBreak/>
              <w:t>дов и выпускников с ограниченными возможностями здоровья из числа завершивших обучение по образовательным программам среднего профессионального образования</w:t>
            </w:r>
          </w:p>
        </w:tc>
      </w:tr>
      <w:tr w:rsidR="00C10891" w:rsidRPr="00DF56DD" w14:paraId="108C0E00" w14:textId="77777777" w:rsidTr="000F455F">
        <w:trPr>
          <w:gridAfter w:val="1"/>
          <w:wAfter w:w="7" w:type="dxa"/>
        </w:trPr>
        <w:tc>
          <w:tcPr>
            <w:tcW w:w="851" w:type="dxa"/>
          </w:tcPr>
          <w:p w14:paraId="5BB7094D"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3.58.</w:t>
            </w:r>
          </w:p>
        </w:tc>
        <w:tc>
          <w:tcPr>
            <w:tcW w:w="3255" w:type="dxa"/>
          </w:tcPr>
          <w:p w14:paraId="17ECC7FC" w14:textId="77777777" w:rsidR="00C10891" w:rsidRDefault="00C10891" w:rsidP="00370CFB">
            <w:pPr>
              <w:widowControl w:val="0"/>
              <w:spacing w:after="0" w:line="240"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Мониторинг закрепления на рабочем месте инвалидов и лиц с ограниченными возможностями здоровья, получивших среднее профессиональное образование в профессиональных образовательных организациях, находящихся в веде</w:t>
            </w:r>
            <w:r>
              <w:rPr>
                <w:rFonts w:ascii="Times New Roman" w:eastAsia="Times New Roman" w:hAnsi="Times New Roman" w:cs="Times New Roman"/>
                <w:sz w:val="26"/>
                <w:szCs w:val="26"/>
              </w:rPr>
              <w:t>-</w:t>
            </w:r>
          </w:p>
          <w:p w14:paraId="71C0CF6F"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нии Республики Татарстан</w:t>
            </w:r>
          </w:p>
        </w:tc>
        <w:tc>
          <w:tcPr>
            <w:tcW w:w="3124" w:type="dxa"/>
          </w:tcPr>
          <w:p w14:paraId="0CE2BAB5" w14:textId="77777777" w:rsidR="00C10891" w:rsidRPr="00DF56DD" w:rsidRDefault="00C10891" w:rsidP="00370CFB">
            <w:pPr>
              <w:widowControl w:val="0"/>
              <w:spacing w:after="0" w:line="240"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Приказ Министерства науки и высшего образо-вания Российской Феде-рации от 9 ноября 2015 г. № 1309 «Об утверждении Порядка обеспечения условий доступности для инвалидов объектов и услуг в сфере образова-ния, а также оказания им при этом необходимой помощи», приказ Министер</w:t>
            </w:r>
            <w:r w:rsidRPr="00DF56DD">
              <w:rPr>
                <w:rFonts w:ascii="Times New Roman" w:eastAsia="Times New Roman" w:hAnsi="Times New Roman" w:cs="Times New Roman"/>
                <w:sz w:val="26"/>
                <w:szCs w:val="26"/>
              </w:rPr>
              <w:lastRenderedPageBreak/>
              <w:t>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tc>
        <w:tc>
          <w:tcPr>
            <w:tcW w:w="2410" w:type="dxa"/>
          </w:tcPr>
          <w:p w14:paraId="71215C16" w14:textId="0FABD748" w:rsidR="00C10891" w:rsidRPr="00DF56DD" w:rsidRDefault="007B0D84" w:rsidP="00B85F98">
            <w:pPr>
              <w:widowControl w:val="0"/>
              <w:spacing w:after="0" w:line="240" w:lineRule="auto"/>
              <w:jc w:val="both"/>
              <w:rPr>
                <w:rFonts w:ascii="Calibri" w:eastAsia="Times New Roman" w:hAnsi="Calibri" w:cs="Times New Roman"/>
                <w:sz w:val="26"/>
                <w:szCs w:val="26"/>
              </w:rPr>
            </w:pPr>
            <w:r w:rsidRPr="007B0D84">
              <w:rPr>
                <w:rFonts w:ascii="Times New Roman" w:eastAsia="Times New Roman" w:hAnsi="Times New Roman" w:cs="Times New Roman"/>
                <w:sz w:val="26"/>
                <w:szCs w:val="26"/>
              </w:rPr>
              <w:lastRenderedPageBreak/>
              <w:t>Республиканские органы исполни-тельн</w:t>
            </w:r>
            <w:r w:rsidR="00724209">
              <w:rPr>
                <w:rFonts w:ascii="Times New Roman" w:eastAsia="Times New Roman" w:hAnsi="Times New Roman" w:cs="Times New Roman"/>
                <w:sz w:val="26"/>
                <w:szCs w:val="26"/>
              </w:rPr>
              <w:t>ой</w:t>
            </w:r>
            <w:r w:rsidRPr="007B0D84">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осуществляющие функции и полномочия учредителя профессиональных образовательных организаций</w:t>
            </w:r>
          </w:p>
        </w:tc>
        <w:tc>
          <w:tcPr>
            <w:tcW w:w="1275" w:type="dxa"/>
          </w:tcPr>
          <w:p w14:paraId="27D6A9E3"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71402089"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442D1504"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численности трудоустроенных выпускников-инвали-дов и выпускников с ограниченными возможностями здоровья из числа завершивших обучение по образовательным программам среднего профессионального образования</w:t>
            </w:r>
          </w:p>
        </w:tc>
      </w:tr>
      <w:tr w:rsidR="00C10891" w:rsidRPr="00DF56DD" w14:paraId="2BDA6894" w14:textId="77777777" w:rsidTr="000F455F">
        <w:trPr>
          <w:gridAfter w:val="1"/>
          <w:wAfter w:w="7" w:type="dxa"/>
        </w:trPr>
        <w:tc>
          <w:tcPr>
            <w:tcW w:w="851" w:type="dxa"/>
          </w:tcPr>
          <w:p w14:paraId="6801DDC7"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lastRenderedPageBreak/>
              <w:t>3.59.</w:t>
            </w:r>
          </w:p>
        </w:tc>
        <w:tc>
          <w:tcPr>
            <w:tcW w:w="3255" w:type="dxa"/>
          </w:tcPr>
          <w:p w14:paraId="2AA61BF2"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Развитие механизмов государственно-частного партнерства при организации трудоустройства инвалидов и лиц с ограниченными возможностями здоровья, завершивших обучение по образовательным программам среднего профессионального образования в профессиональных образовательных организациях, находящихся в ведении Республики Татарстан</w:t>
            </w:r>
          </w:p>
        </w:tc>
        <w:tc>
          <w:tcPr>
            <w:tcW w:w="3124" w:type="dxa"/>
          </w:tcPr>
          <w:p w14:paraId="418AE808" w14:textId="77777777" w:rsidR="00C10891" w:rsidRPr="00DF56DD" w:rsidRDefault="00C10891" w:rsidP="00370CFB">
            <w:pPr>
              <w:widowControl w:val="0"/>
              <w:spacing w:after="0" w:line="216" w:lineRule="auto"/>
              <w:jc w:val="both"/>
              <w:rPr>
                <w:rFonts w:ascii="Times New Roman" w:eastAsia="Times New Roman" w:hAnsi="Times New Roman" w:cs="Times New Roman"/>
                <w:sz w:val="26"/>
                <w:szCs w:val="26"/>
              </w:rPr>
            </w:pPr>
            <w:r w:rsidRPr="00DF56DD">
              <w:rPr>
                <w:rFonts w:ascii="Times New Roman" w:eastAsia="Times New Roman" w:hAnsi="Times New Roman" w:cs="Times New Roman"/>
                <w:sz w:val="26"/>
                <w:szCs w:val="26"/>
              </w:rPr>
              <w:t xml:space="preserve">Приказ Министерства науки и высшего образо-вания Российской Феде-рации от 9 ноября 2015 г. № 1309 «Об утверждении Порядка обеспечения условий доступности для инвалидов объектов и услуг в сфере образова-ния, а также оказания им при этом необходимой помощи», приказ Министерства просвещения Российской Федерации от 9 ноября 2018 г. № 196 </w:t>
            </w:r>
            <w:r>
              <w:rPr>
                <w:rFonts w:ascii="Times New Roman" w:eastAsia="Times New Roman" w:hAnsi="Times New Roman" w:cs="Times New Roman"/>
                <w:sz w:val="26"/>
                <w:szCs w:val="26"/>
              </w:rPr>
              <w:t xml:space="preserve">          </w:t>
            </w:r>
            <w:r w:rsidRPr="00DF56DD">
              <w:rPr>
                <w:rFonts w:ascii="Times New Roman" w:eastAsia="Times New Roman" w:hAnsi="Times New Roman" w:cs="Times New Roman"/>
                <w:sz w:val="26"/>
                <w:szCs w:val="26"/>
              </w:rPr>
              <w:t>«Об утверждении Порядка организации и осуществления образовательной деятельности по дополнительным общеобразовательным программам»</w:t>
            </w:r>
          </w:p>
        </w:tc>
        <w:tc>
          <w:tcPr>
            <w:tcW w:w="2410" w:type="dxa"/>
          </w:tcPr>
          <w:p w14:paraId="08F461F0" w14:textId="0DDCC28A" w:rsidR="00C10891" w:rsidRPr="00DF56DD" w:rsidRDefault="007B0D84" w:rsidP="00F01170">
            <w:pPr>
              <w:widowControl w:val="0"/>
              <w:spacing w:after="0" w:line="240" w:lineRule="auto"/>
              <w:jc w:val="both"/>
              <w:rPr>
                <w:rFonts w:ascii="Times New Roman" w:eastAsia="Times New Roman" w:hAnsi="Times New Roman" w:cs="Times New Roman"/>
                <w:sz w:val="26"/>
                <w:szCs w:val="26"/>
              </w:rPr>
            </w:pPr>
            <w:r w:rsidRPr="007B0D84">
              <w:rPr>
                <w:rFonts w:ascii="Times New Roman" w:eastAsia="Times New Roman" w:hAnsi="Times New Roman" w:cs="Times New Roman"/>
                <w:sz w:val="26"/>
                <w:szCs w:val="26"/>
              </w:rPr>
              <w:t>Республиканские органы исполни-тельн</w:t>
            </w:r>
            <w:r w:rsidR="00F01170">
              <w:rPr>
                <w:rFonts w:ascii="Times New Roman" w:eastAsia="Times New Roman" w:hAnsi="Times New Roman" w:cs="Times New Roman"/>
                <w:sz w:val="26"/>
                <w:szCs w:val="26"/>
              </w:rPr>
              <w:t>ой</w:t>
            </w:r>
            <w:r w:rsidRPr="007B0D84">
              <w:rPr>
                <w:rFonts w:ascii="Times New Roman" w:eastAsia="Times New Roman" w:hAnsi="Times New Roman" w:cs="Times New Roman"/>
                <w:sz w:val="26"/>
                <w:szCs w:val="26"/>
              </w:rPr>
              <w:t xml:space="preserve"> власти</w:t>
            </w:r>
            <w:r w:rsidR="00C10891" w:rsidRPr="00DF56DD">
              <w:rPr>
                <w:rFonts w:ascii="Times New Roman" w:eastAsia="Times New Roman" w:hAnsi="Times New Roman" w:cs="Times New Roman"/>
                <w:sz w:val="26"/>
                <w:szCs w:val="26"/>
              </w:rPr>
              <w:t>, осуществляющие функции и полномочия учредителя профессиональных образовательных организаций</w:t>
            </w:r>
          </w:p>
        </w:tc>
        <w:tc>
          <w:tcPr>
            <w:tcW w:w="1275" w:type="dxa"/>
          </w:tcPr>
          <w:p w14:paraId="225DDE4D"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2022 –</w:t>
            </w:r>
          </w:p>
          <w:p w14:paraId="0625E699" w14:textId="77777777" w:rsidR="00C10891" w:rsidRPr="00DF56DD" w:rsidRDefault="00C10891" w:rsidP="00370CFB">
            <w:pPr>
              <w:widowControl w:val="0"/>
              <w:spacing w:after="0" w:line="240" w:lineRule="auto"/>
              <w:jc w:val="center"/>
              <w:rPr>
                <w:rFonts w:ascii="Calibri" w:eastAsia="Times New Roman" w:hAnsi="Calibri" w:cs="Times New Roman"/>
                <w:sz w:val="26"/>
                <w:szCs w:val="26"/>
              </w:rPr>
            </w:pPr>
            <w:r w:rsidRPr="00DF56DD">
              <w:rPr>
                <w:rFonts w:ascii="Times New Roman" w:eastAsia="Times New Roman" w:hAnsi="Times New Roman" w:cs="Times New Roman"/>
                <w:sz w:val="26"/>
                <w:szCs w:val="26"/>
              </w:rPr>
              <w:t>2030 гг.</w:t>
            </w:r>
          </w:p>
        </w:tc>
        <w:tc>
          <w:tcPr>
            <w:tcW w:w="4253" w:type="dxa"/>
          </w:tcPr>
          <w:p w14:paraId="770C3F04" w14:textId="77777777" w:rsidR="00C10891" w:rsidRPr="00DF56DD" w:rsidRDefault="00C10891" w:rsidP="00370CFB">
            <w:pPr>
              <w:widowControl w:val="0"/>
              <w:spacing w:after="0" w:line="240" w:lineRule="auto"/>
              <w:jc w:val="both"/>
              <w:rPr>
                <w:rFonts w:ascii="Calibri" w:eastAsia="Times New Roman" w:hAnsi="Calibri" w:cs="Times New Roman"/>
                <w:sz w:val="26"/>
                <w:szCs w:val="26"/>
              </w:rPr>
            </w:pPr>
            <w:r w:rsidRPr="00DF56DD">
              <w:rPr>
                <w:rFonts w:ascii="Times New Roman" w:eastAsia="Times New Roman" w:hAnsi="Times New Roman" w:cs="Times New Roman"/>
                <w:sz w:val="26"/>
                <w:szCs w:val="26"/>
              </w:rPr>
              <w:t>Увеличение доли трудоустроенных и (или) продолживших профессиональное образование выпускников-инвалидов и выпускников с ограниченными возможностями здоровья от общей численности выпускников-инвалидов и выпускников с ограниченными возможностями здоровья</w:t>
            </w:r>
          </w:p>
        </w:tc>
      </w:tr>
    </w:tbl>
    <w:p w14:paraId="74EAAD6F" w14:textId="77777777" w:rsidR="00C10891" w:rsidRDefault="00C10891" w:rsidP="00C10891">
      <w:pPr>
        <w:widowControl w:val="0"/>
        <w:spacing w:after="0" w:line="240" w:lineRule="auto"/>
        <w:ind w:right="-739"/>
        <w:jc w:val="center"/>
        <w:rPr>
          <w:rFonts w:ascii="Times New Roman" w:eastAsia="Times New Roman" w:hAnsi="Times New Roman" w:cs="Times New Roman"/>
          <w:sz w:val="28"/>
          <w:szCs w:val="28"/>
        </w:rPr>
      </w:pPr>
    </w:p>
    <w:p w14:paraId="6A0C79F3" w14:textId="49FD7674" w:rsidR="00C10891" w:rsidRDefault="00C10891" w:rsidP="00C10891">
      <w:pPr>
        <w:widowControl w:val="0"/>
        <w:spacing w:after="0" w:line="240" w:lineRule="auto"/>
        <w:ind w:right="-739"/>
        <w:jc w:val="center"/>
        <w:rPr>
          <w:rFonts w:ascii="Times New Roman" w:eastAsia="Calibri" w:hAnsi="Times New Roman" w:cs="Times New Roman"/>
          <w:sz w:val="28"/>
          <w:szCs w:val="28"/>
          <w:lang w:eastAsia="en-US"/>
        </w:rPr>
      </w:pPr>
      <w:r w:rsidRPr="00DF56DD">
        <w:rPr>
          <w:rFonts w:ascii="Times New Roman" w:eastAsia="Times New Roman" w:hAnsi="Times New Roman" w:cs="Times New Roman"/>
          <w:sz w:val="28"/>
          <w:szCs w:val="28"/>
        </w:rPr>
        <w:t>____</w:t>
      </w:r>
      <w:r>
        <w:rPr>
          <w:rFonts w:ascii="Times New Roman" w:eastAsia="Times New Roman" w:hAnsi="Times New Roman" w:cs="Times New Roman"/>
          <w:sz w:val="28"/>
          <w:szCs w:val="28"/>
        </w:rPr>
        <w:t>______________________________________</w:t>
      </w:r>
      <w:r w:rsidRPr="00DF56DD">
        <w:rPr>
          <w:rFonts w:ascii="Times New Roman" w:eastAsia="Times New Roman" w:hAnsi="Times New Roman" w:cs="Times New Roman"/>
          <w:sz w:val="28"/>
          <w:szCs w:val="28"/>
        </w:rPr>
        <w:t>___________________________</w:t>
      </w:r>
    </w:p>
    <w:p w14:paraId="5E4EBBCC" w14:textId="77777777" w:rsidR="00C10891" w:rsidRDefault="00C10891" w:rsidP="00F10195">
      <w:pPr>
        <w:spacing w:after="0" w:line="240" w:lineRule="auto"/>
        <w:ind w:left="10773" w:right="-31" w:firstLine="284"/>
        <w:rPr>
          <w:rFonts w:ascii="Times New Roman" w:eastAsia="Times New Roman" w:hAnsi="Times New Roman" w:cs="Times New Roman"/>
          <w:sz w:val="28"/>
          <w:szCs w:val="28"/>
        </w:rPr>
      </w:pPr>
    </w:p>
    <w:p w14:paraId="0D7231E7" w14:textId="77777777" w:rsidR="00C10891" w:rsidRDefault="00C10891" w:rsidP="00F10195">
      <w:pPr>
        <w:spacing w:after="0" w:line="240" w:lineRule="auto"/>
        <w:ind w:left="10773" w:right="-31" w:firstLine="284"/>
        <w:rPr>
          <w:rFonts w:ascii="Times New Roman" w:eastAsia="Times New Roman" w:hAnsi="Times New Roman" w:cs="Times New Roman"/>
          <w:sz w:val="28"/>
          <w:szCs w:val="28"/>
        </w:rPr>
      </w:pPr>
    </w:p>
    <w:p w14:paraId="30798E2A" w14:textId="77777777" w:rsidR="00260E52" w:rsidRPr="00260E52" w:rsidRDefault="00260E52" w:rsidP="00260E52">
      <w:pPr>
        <w:spacing w:after="0" w:line="240" w:lineRule="auto"/>
        <w:ind w:left="10773" w:right="-31"/>
        <w:rPr>
          <w:rFonts w:ascii="Times New Roman" w:eastAsia="Times New Roman" w:hAnsi="Times New Roman" w:cs="Times New Roman"/>
          <w:sz w:val="28"/>
          <w:szCs w:val="28"/>
        </w:rPr>
      </w:pPr>
      <w:r w:rsidRPr="00260E52">
        <w:rPr>
          <w:rFonts w:ascii="Times New Roman" w:eastAsia="Times New Roman" w:hAnsi="Times New Roman" w:cs="Times New Roman"/>
          <w:sz w:val="28"/>
          <w:szCs w:val="28"/>
        </w:rPr>
        <w:lastRenderedPageBreak/>
        <w:t>Утвержден</w:t>
      </w:r>
    </w:p>
    <w:p w14:paraId="424FA12C" w14:textId="77777777" w:rsidR="00260E52" w:rsidRPr="00260E52" w:rsidRDefault="00260E52" w:rsidP="00260E52">
      <w:pPr>
        <w:spacing w:after="0" w:line="240" w:lineRule="auto"/>
        <w:ind w:left="10773" w:right="-31"/>
        <w:rPr>
          <w:rFonts w:ascii="Times New Roman" w:eastAsia="Times New Roman" w:hAnsi="Times New Roman" w:cs="Times New Roman"/>
          <w:sz w:val="28"/>
          <w:szCs w:val="28"/>
        </w:rPr>
      </w:pPr>
      <w:r w:rsidRPr="00260E52">
        <w:rPr>
          <w:rFonts w:ascii="Times New Roman" w:eastAsia="Times New Roman" w:hAnsi="Times New Roman" w:cs="Times New Roman"/>
          <w:sz w:val="28"/>
          <w:szCs w:val="28"/>
        </w:rPr>
        <w:t>постановлением</w:t>
      </w:r>
    </w:p>
    <w:p w14:paraId="03E6EC81" w14:textId="77777777" w:rsidR="00260E52" w:rsidRPr="00260E52" w:rsidRDefault="00260E52" w:rsidP="00260E52">
      <w:pPr>
        <w:spacing w:after="0" w:line="240" w:lineRule="auto"/>
        <w:ind w:left="10773" w:right="-31"/>
        <w:rPr>
          <w:rFonts w:ascii="Times New Roman" w:eastAsia="Times New Roman" w:hAnsi="Times New Roman" w:cs="Times New Roman"/>
          <w:sz w:val="28"/>
          <w:szCs w:val="28"/>
        </w:rPr>
      </w:pPr>
      <w:r w:rsidRPr="00260E52">
        <w:rPr>
          <w:rFonts w:ascii="Times New Roman" w:eastAsia="Times New Roman" w:hAnsi="Times New Roman" w:cs="Times New Roman"/>
          <w:sz w:val="28"/>
          <w:szCs w:val="28"/>
        </w:rPr>
        <w:t>Кабинета Министров</w:t>
      </w:r>
    </w:p>
    <w:p w14:paraId="4D0BCA55" w14:textId="77777777" w:rsidR="00260E52" w:rsidRPr="00260E52" w:rsidRDefault="00260E52" w:rsidP="00260E52">
      <w:pPr>
        <w:spacing w:after="0" w:line="240" w:lineRule="auto"/>
        <w:ind w:left="10773" w:right="-31"/>
        <w:rPr>
          <w:rFonts w:ascii="Times New Roman" w:eastAsia="Times New Roman" w:hAnsi="Times New Roman" w:cs="Times New Roman"/>
          <w:sz w:val="28"/>
          <w:szCs w:val="28"/>
        </w:rPr>
      </w:pPr>
      <w:r w:rsidRPr="00260E52">
        <w:rPr>
          <w:rFonts w:ascii="Times New Roman" w:eastAsia="Times New Roman" w:hAnsi="Times New Roman" w:cs="Times New Roman"/>
          <w:sz w:val="28"/>
          <w:szCs w:val="28"/>
        </w:rPr>
        <w:t>Республики Татарстан</w:t>
      </w:r>
    </w:p>
    <w:p w14:paraId="585E04EE" w14:textId="77777777" w:rsidR="00260E52" w:rsidRPr="00260E52" w:rsidRDefault="00260E52" w:rsidP="00260E52">
      <w:pPr>
        <w:spacing w:after="0" w:line="240" w:lineRule="auto"/>
        <w:ind w:left="10773" w:right="-31"/>
        <w:rPr>
          <w:rFonts w:ascii="Times New Roman" w:eastAsia="Times New Roman" w:hAnsi="Times New Roman" w:cs="Times New Roman"/>
          <w:sz w:val="28"/>
          <w:szCs w:val="28"/>
        </w:rPr>
      </w:pPr>
      <w:r w:rsidRPr="00260E52">
        <w:rPr>
          <w:rFonts w:ascii="Times New Roman" w:eastAsia="Times New Roman" w:hAnsi="Times New Roman" w:cs="Times New Roman"/>
          <w:sz w:val="28"/>
          <w:szCs w:val="28"/>
        </w:rPr>
        <w:t>от 30.12.2022 № 1517</w:t>
      </w:r>
    </w:p>
    <w:p w14:paraId="29F00770" w14:textId="77777777" w:rsidR="00260E52" w:rsidRPr="00260E52" w:rsidRDefault="00260E52" w:rsidP="00260E52">
      <w:pPr>
        <w:spacing w:after="0" w:line="240" w:lineRule="auto"/>
        <w:ind w:left="10773" w:right="-31"/>
        <w:rPr>
          <w:rFonts w:ascii="Times New Roman" w:eastAsia="Times New Roman" w:hAnsi="Times New Roman" w:cs="Times New Roman"/>
          <w:sz w:val="28"/>
          <w:szCs w:val="28"/>
        </w:rPr>
      </w:pPr>
      <w:r w:rsidRPr="00260E52">
        <w:rPr>
          <w:rFonts w:ascii="Times New Roman" w:eastAsia="Times New Roman" w:hAnsi="Times New Roman" w:cs="Times New Roman"/>
          <w:sz w:val="28"/>
          <w:szCs w:val="28"/>
        </w:rPr>
        <w:t>(в редакции постановления</w:t>
      </w:r>
    </w:p>
    <w:p w14:paraId="785A1984" w14:textId="77777777" w:rsidR="00260E52" w:rsidRPr="00260E52" w:rsidRDefault="00260E52" w:rsidP="00260E52">
      <w:pPr>
        <w:spacing w:after="0" w:line="240" w:lineRule="auto"/>
        <w:ind w:left="10773" w:right="-31"/>
        <w:rPr>
          <w:rFonts w:ascii="Times New Roman" w:eastAsia="Times New Roman" w:hAnsi="Times New Roman" w:cs="Times New Roman"/>
          <w:sz w:val="28"/>
          <w:szCs w:val="28"/>
        </w:rPr>
      </w:pPr>
      <w:r w:rsidRPr="00260E52">
        <w:rPr>
          <w:rFonts w:ascii="Times New Roman" w:eastAsia="Times New Roman" w:hAnsi="Times New Roman" w:cs="Times New Roman"/>
          <w:sz w:val="28"/>
          <w:szCs w:val="28"/>
        </w:rPr>
        <w:t>Кабинета Министров</w:t>
      </w:r>
    </w:p>
    <w:p w14:paraId="3391E83F" w14:textId="77777777" w:rsidR="00260E52" w:rsidRPr="00260E52" w:rsidRDefault="00260E52" w:rsidP="00260E52">
      <w:pPr>
        <w:spacing w:after="0" w:line="240" w:lineRule="auto"/>
        <w:ind w:left="10773" w:right="-31"/>
        <w:rPr>
          <w:rFonts w:ascii="Times New Roman" w:eastAsia="Times New Roman" w:hAnsi="Times New Roman" w:cs="Times New Roman"/>
          <w:sz w:val="28"/>
          <w:szCs w:val="28"/>
        </w:rPr>
      </w:pPr>
      <w:r w:rsidRPr="00260E52">
        <w:rPr>
          <w:rFonts w:ascii="Times New Roman" w:eastAsia="Times New Roman" w:hAnsi="Times New Roman" w:cs="Times New Roman"/>
          <w:sz w:val="28"/>
          <w:szCs w:val="28"/>
        </w:rPr>
        <w:t>Республики Татарстан</w:t>
      </w:r>
    </w:p>
    <w:p w14:paraId="7F878622" w14:textId="77777777" w:rsidR="00260E52" w:rsidRPr="00260E52" w:rsidRDefault="00260E52" w:rsidP="00260E52">
      <w:pPr>
        <w:spacing w:after="0" w:line="240" w:lineRule="auto"/>
        <w:ind w:left="10773" w:right="-31"/>
        <w:rPr>
          <w:rFonts w:ascii="Times New Roman" w:eastAsia="Times New Roman" w:hAnsi="Times New Roman" w:cs="Times New Roman"/>
          <w:sz w:val="28"/>
          <w:szCs w:val="28"/>
        </w:rPr>
      </w:pPr>
      <w:r w:rsidRPr="00260E52">
        <w:rPr>
          <w:rFonts w:ascii="Times New Roman" w:eastAsia="Times New Roman" w:hAnsi="Times New Roman" w:cs="Times New Roman"/>
          <w:sz w:val="28"/>
          <w:szCs w:val="28"/>
        </w:rPr>
        <w:t>от ______ 2023 № ______)</w:t>
      </w:r>
    </w:p>
    <w:p w14:paraId="31B4330C" w14:textId="77777777" w:rsidR="00F10195" w:rsidRPr="00F10195" w:rsidRDefault="00F10195" w:rsidP="00F10195">
      <w:pPr>
        <w:spacing w:after="0" w:line="240" w:lineRule="auto"/>
        <w:ind w:left="10773" w:right="-31"/>
        <w:rPr>
          <w:rFonts w:ascii="Times New Roman" w:eastAsia="Times New Roman" w:hAnsi="Times New Roman" w:cs="Times New Roman"/>
          <w:sz w:val="28"/>
          <w:szCs w:val="28"/>
        </w:rPr>
      </w:pPr>
    </w:p>
    <w:p w14:paraId="69172A46" w14:textId="77777777" w:rsidR="00F10195" w:rsidRPr="00F10195" w:rsidRDefault="00F10195" w:rsidP="00F10195">
      <w:pPr>
        <w:spacing w:after="0" w:line="240" w:lineRule="auto"/>
        <w:ind w:right="-284"/>
        <w:jc w:val="center"/>
        <w:rPr>
          <w:rFonts w:ascii="Times New Roman" w:eastAsia="Times New Roman" w:hAnsi="Times New Roman" w:cs="Times New Roman"/>
          <w:sz w:val="28"/>
          <w:szCs w:val="28"/>
        </w:rPr>
      </w:pPr>
      <w:r w:rsidRPr="00F10195">
        <w:rPr>
          <w:rFonts w:ascii="Times New Roman" w:eastAsia="Times New Roman" w:hAnsi="Times New Roman" w:cs="Times New Roman"/>
          <w:sz w:val="28"/>
          <w:szCs w:val="28"/>
        </w:rPr>
        <w:tab/>
      </w:r>
      <w:r w:rsidRPr="00F10195">
        <w:rPr>
          <w:rFonts w:ascii="Times New Roman" w:eastAsia="Times New Roman" w:hAnsi="Times New Roman" w:cs="Times New Roman"/>
          <w:sz w:val="28"/>
          <w:szCs w:val="28"/>
        </w:rPr>
        <w:tab/>
      </w:r>
      <w:r w:rsidRPr="00F10195">
        <w:rPr>
          <w:rFonts w:ascii="Times New Roman" w:eastAsia="Times New Roman" w:hAnsi="Times New Roman" w:cs="Times New Roman"/>
          <w:sz w:val="28"/>
          <w:szCs w:val="28"/>
        </w:rPr>
        <w:tab/>
      </w:r>
      <w:r w:rsidRPr="00F10195">
        <w:rPr>
          <w:rFonts w:ascii="Times New Roman" w:eastAsia="Times New Roman" w:hAnsi="Times New Roman" w:cs="Times New Roman"/>
          <w:sz w:val="28"/>
          <w:szCs w:val="28"/>
        </w:rPr>
        <w:tab/>
      </w:r>
      <w:r w:rsidRPr="00F10195">
        <w:rPr>
          <w:rFonts w:ascii="Times New Roman" w:eastAsia="Times New Roman" w:hAnsi="Times New Roman" w:cs="Times New Roman"/>
          <w:sz w:val="28"/>
          <w:szCs w:val="28"/>
        </w:rPr>
        <w:tab/>
      </w:r>
      <w:r w:rsidRPr="00F10195">
        <w:rPr>
          <w:rFonts w:ascii="Times New Roman" w:eastAsia="Times New Roman" w:hAnsi="Times New Roman" w:cs="Times New Roman"/>
          <w:sz w:val="28"/>
          <w:szCs w:val="28"/>
        </w:rPr>
        <w:tab/>
      </w:r>
      <w:r w:rsidRPr="00F10195">
        <w:rPr>
          <w:rFonts w:ascii="Times New Roman" w:eastAsia="Times New Roman" w:hAnsi="Times New Roman" w:cs="Times New Roman"/>
          <w:sz w:val="28"/>
          <w:szCs w:val="28"/>
        </w:rPr>
        <w:tab/>
      </w:r>
      <w:r w:rsidRPr="00F10195">
        <w:rPr>
          <w:rFonts w:ascii="Times New Roman" w:eastAsia="Times New Roman" w:hAnsi="Times New Roman" w:cs="Times New Roman"/>
          <w:sz w:val="28"/>
          <w:szCs w:val="28"/>
        </w:rPr>
        <w:tab/>
      </w:r>
      <w:r w:rsidRPr="00F10195">
        <w:rPr>
          <w:rFonts w:ascii="Times New Roman" w:eastAsia="Times New Roman" w:hAnsi="Times New Roman" w:cs="Times New Roman"/>
          <w:sz w:val="28"/>
          <w:szCs w:val="28"/>
        </w:rPr>
        <w:tab/>
      </w:r>
      <w:r w:rsidRPr="00F10195">
        <w:rPr>
          <w:rFonts w:ascii="Times New Roman" w:eastAsia="Times New Roman" w:hAnsi="Times New Roman" w:cs="Times New Roman"/>
          <w:sz w:val="28"/>
          <w:szCs w:val="28"/>
        </w:rPr>
        <w:tab/>
      </w:r>
      <w:r w:rsidRPr="00F10195">
        <w:rPr>
          <w:rFonts w:ascii="Times New Roman" w:eastAsia="Times New Roman" w:hAnsi="Times New Roman" w:cs="Times New Roman"/>
          <w:sz w:val="28"/>
          <w:szCs w:val="28"/>
        </w:rPr>
        <w:tab/>
      </w:r>
      <w:r w:rsidRPr="00F10195">
        <w:rPr>
          <w:rFonts w:ascii="Times New Roman" w:eastAsia="Times New Roman" w:hAnsi="Times New Roman" w:cs="Times New Roman"/>
          <w:b/>
          <w:sz w:val="28"/>
          <w:szCs w:val="28"/>
        </w:rPr>
        <w:t xml:space="preserve">                       </w:t>
      </w:r>
      <w:r w:rsidRPr="00F10195">
        <w:rPr>
          <w:rFonts w:ascii="Times New Roman" w:eastAsia="Times New Roman" w:hAnsi="Times New Roman" w:cs="Times New Roman"/>
          <w:sz w:val="28"/>
          <w:szCs w:val="28"/>
        </w:rPr>
        <w:t>Форма</w:t>
      </w:r>
    </w:p>
    <w:p w14:paraId="60B88F2E" w14:textId="11E8F3FF" w:rsidR="00F10195" w:rsidRPr="00F10195" w:rsidRDefault="00F10195" w:rsidP="001C4BF0">
      <w:pPr>
        <w:jc w:val="center"/>
        <w:rPr>
          <w:rFonts w:ascii="Times New Roman" w:eastAsia="Times New Roman" w:hAnsi="Times New Roman" w:cs="Times New Roman"/>
          <w:sz w:val="28"/>
          <w:szCs w:val="28"/>
          <w:lang w:eastAsia="en-US"/>
        </w:rPr>
      </w:pPr>
      <w:r w:rsidRPr="00F10195">
        <w:rPr>
          <w:rFonts w:ascii="Times New Roman" w:eastAsia="Times New Roman" w:hAnsi="Times New Roman" w:cs="Times New Roman"/>
          <w:sz w:val="28"/>
          <w:szCs w:val="28"/>
          <w:lang w:eastAsia="en-US"/>
        </w:rPr>
        <w:t>Отчет</w:t>
      </w:r>
    </w:p>
    <w:p w14:paraId="2359BDB1" w14:textId="77777777" w:rsidR="00F10195" w:rsidRPr="00F10195" w:rsidRDefault="00F10195" w:rsidP="00F10195">
      <w:pPr>
        <w:spacing w:after="0" w:line="240" w:lineRule="auto"/>
        <w:jc w:val="center"/>
        <w:rPr>
          <w:rFonts w:ascii="Times New Roman" w:eastAsia="Times New Roman" w:hAnsi="Times New Roman" w:cs="Times New Roman"/>
          <w:b/>
          <w:sz w:val="24"/>
          <w:szCs w:val="24"/>
          <w:lang w:eastAsia="en-US"/>
        </w:rPr>
      </w:pPr>
      <w:r w:rsidRPr="00F10195">
        <w:rPr>
          <w:rFonts w:ascii="Times New Roman" w:eastAsia="Times New Roman" w:hAnsi="Times New Roman" w:cs="Times New Roman"/>
          <w:sz w:val="28"/>
          <w:szCs w:val="28"/>
          <w:lang w:eastAsia="en-US"/>
        </w:rPr>
        <w:t xml:space="preserve"> о достигнутых значениях показателей реализации Плана мероприятий («дорожной карты») по повышению значений показателей доступности для инвалидов объектов и услуг в Республике Татарстан на 2022 – 2030 годы и сведения об объемах финансовых средств, направленных на его реализацию</w:t>
      </w:r>
    </w:p>
    <w:p w14:paraId="44CEEAF2" w14:textId="77777777" w:rsidR="00F10195" w:rsidRPr="00F10195" w:rsidRDefault="00F10195" w:rsidP="00F10195">
      <w:pPr>
        <w:spacing w:after="0"/>
        <w:jc w:val="center"/>
        <w:rPr>
          <w:rFonts w:ascii="Times New Roman" w:eastAsia="Times New Roman" w:hAnsi="Times New Roman" w:cs="Times New Roman"/>
          <w:b/>
          <w:bCs/>
          <w:kern w:val="32"/>
          <w:sz w:val="24"/>
          <w:szCs w:val="32"/>
        </w:rPr>
      </w:pPr>
    </w:p>
    <w:tbl>
      <w:tblPr>
        <w:tblW w:w="154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5"/>
        <w:gridCol w:w="6949"/>
        <w:gridCol w:w="850"/>
        <w:gridCol w:w="1280"/>
        <w:gridCol w:w="1387"/>
        <w:gridCol w:w="13"/>
        <w:gridCol w:w="18"/>
        <w:gridCol w:w="1229"/>
        <w:gridCol w:w="6"/>
        <w:gridCol w:w="1398"/>
        <w:gridCol w:w="12"/>
        <w:gridCol w:w="1282"/>
        <w:gridCol w:w="8"/>
        <w:gridCol w:w="10"/>
        <w:gridCol w:w="14"/>
      </w:tblGrid>
      <w:tr w:rsidR="00F10195" w:rsidRPr="00F10195" w14:paraId="61B91B71" w14:textId="77777777" w:rsidTr="00AA2F98">
        <w:trPr>
          <w:gridAfter w:val="3"/>
          <w:wAfter w:w="31" w:type="dxa"/>
          <w:trHeight w:val="646"/>
        </w:trPr>
        <w:tc>
          <w:tcPr>
            <w:tcW w:w="1016" w:type="dxa"/>
            <w:vAlign w:val="center"/>
          </w:tcPr>
          <w:p w14:paraId="51180FD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p w14:paraId="23259C34"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п/п</w:t>
            </w:r>
          </w:p>
        </w:tc>
        <w:tc>
          <w:tcPr>
            <w:tcW w:w="6952" w:type="dxa"/>
            <w:vAlign w:val="center"/>
          </w:tcPr>
          <w:p w14:paraId="74E6479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Индикаторы достижения показателей Плана мероприятий</w:t>
            </w:r>
          </w:p>
          <w:p w14:paraId="4155376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(«дорожной карты»), объем средств, выделенных на реализацию «дорожной карты»</w:t>
            </w:r>
          </w:p>
        </w:tc>
        <w:tc>
          <w:tcPr>
            <w:tcW w:w="3518" w:type="dxa"/>
            <w:gridSpan w:val="3"/>
          </w:tcPr>
          <w:p w14:paraId="7D3A880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Значение/единица измерения/сфера </w:t>
            </w:r>
          </w:p>
          <w:p w14:paraId="4981AE84"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деятельности</w:t>
            </w:r>
          </w:p>
        </w:tc>
        <w:tc>
          <w:tcPr>
            <w:tcW w:w="3954" w:type="dxa"/>
            <w:gridSpan w:val="7"/>
            <w:vAlign w:val="center"/>
          </w:tcPr>
          <w:p w14:paraId="0F10D18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Достигнутое значение показателя/ реализованного мероприятия </w:t>
            </w:r>
          </w:p>
          <w:p w14:paraId="1341E34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p>
        </w:tc>
      </w:tr>
      <w:tr w:rsidR="00F10195" w:rsidRPr="00F10195" w14:paraId="104A8843" w14:textId="77777777" w:rsidTr="00AA2F98">
        <w:trPr>
          <w:gridAfter w:val="3"/>
          <w:wAfter w:w="31" w:type="dxa"/>
          <w:trHeight w:val="186"/>
        </w:trPr>
        <w:tc>
          <w:tcPr>
            <w:tcW w:w="1016" w:type="dxa"/>
            <w:vAlign w:val="center"/>
          </w:tcPr>
          <w:p w14:paraId="155EB98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w:t>
            </w:r>
          </w:p>
        </w:tc>
        <w:tc>
          <w:tcPr>
            <w:tcW w:w="6952" w:type="dxa"/>
            <w:vAlign w:val="center"/>
          </w:tcPr>
          <w:p w14:paraId="6E007D6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2</w:t>
            </w:r>
          </w:p>
        </w:tc>
        <w:tc>
          <w:tcPr>
            <w:tcW w:w="3518" w:type="dxa"/>
            <w:gridSpan w:val="3"/>
          </w:tcPr>
          <w:p w14:paraId="23D8DBC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3</w:t>
            </w:r>
          </w:p>
        </w:tc>
        <w:tc>
          <w:tcPr>
            <w:tcW w:w="3954" w:type="dxa"/>
            <w:gridSpan w:val="7"/>
            <w:vAlign w:val="center"/>
          </w:tcPr>
          <w:p w14:paraId="5174FE3F"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4</w:t>
            </w:r>
          </w:p>
        </w:tc>
      </w:tr>
      <w:tr w:rsidR="00F10195" w:rsidRPr="00F10195" w14:paraId="57F500EC" w14:textId="77777777" w:rsidTr="00AA2F98">
        <w:trPr>
          <w:gridAfter w:val="3"/>
          <w:wAfter w:w="31" w:type="dxa"/>
          <w:trHeight w:val="186"/>
        </w:trPr>
        <w:tc>
          <w:tcPr>
            <w:tcW w:w="1016" w:type="dxa"/>
          </w:tcPr>
          <w:p w14:paraId="165A2FDC" w14:textId="77777777" w:rsidR="00F10195" w:rsidRPr="00F10195" w:rsidRDefault="00F10195" w:rsidP="00F10195">
            <w:pPr>
              <w:spacing w:after="0" w:line="240" w:lineRule="auto"/>
              <w:jc w:val="center"/>
              <w:rPr>
                <w:rFonts w:ascii="Times New Roman" w:eastAsia="Times New Roman" w:hAnsi="Times New Roman" w:cs="Times New Roman"/>
                <w:lang w:val="en-US" w:eastAsia="en-US"/>
              </w:rPr>
            </w:pPr>
            <w:r w:rsidRPr="00F10195">
              <w:rPr>
                <w:rFonts w:ascii="Times New Roman" w:eastAsia="Times New Roman" w:hAnsi="Times New Roman" w:cs="Times New Roman"/>
                <w:lang w:val="en-US" w:eastAsia="en-US"/>
              </w:rPr>
              <w:t>1</w:t>
            </w:r>
          </w:p>
        </w:tc>
        <w:tc>
          <w:tcPr>
            <w:tcW w:w="6952" w:type="dxa"/>
            <w:vAlign w:val="center"/>
          </w:tcPr>
          <w:p w14:paraId="1CEAC345" w14:textId="77777777" w:rsidR="00F10195" w:rsidRPr="00F10195" w:rsidRDefault="00F10195" w:rsidP="00F10195">
            <w:pPr>
              <w:spacing w:after="0" w:line="240" w:lineRule="auto"/>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Средства, выделенные на реализацию «дорожной карты»</w:t>
            </w:r>
          </w:p>
        </w:tc>
        <w:tc>
          <w:tcPr>
            <w:tcW w:w="3518" w:type="dxa"/>
            <w:gridSpan w:val="3"/>
          </w:tcPr>
          <w:p w14:paraId="7551F85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рублей</w:t>
            </w:r>
          </w:p>
        </w:tc>
        <w:tc>
          <w:tcPr>
            <w:tcW w:w="3954" w:type="dxa"/>
            <w:gridSpan w:val="7"/>
            <w:vAlign w:val="center"/>
          </w:tcPr>
          <w:p w14:paraId="64B03BD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p>
        </w:tc>
      </w:tr>
      <w:tr w:rsidR="00F10195" w:rsidRPr="00F10195" w14:paraId="6871DB22" w14:textId="77777777" w:rsidTr="00AA2F98">
        <w:trPr>
          <w:gridAfter w:val="3"/>
          <w:wAfter w:w="31" w:type="dxa"/>
        </w:trPr>
        <w:tc>
          <w:tcPr>
            <w:tcW w:w="1016" w:type="dxa"/>
          </w:tcPr>
          <w:p w14:paraId="6D3138B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w:t>
            </w:r>
          </w:p>
        </w:tc>
        <w:tc>
          <w:tcPr>
            <w:tcW w:w="6952" w:type="dxa"/>
          </w:tcPr>
          <w:p w14:paraId="1458F22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Год, предшествующий отчетному </w:t>
            </w:r>
          </w:p>
        </w:tc>
        <w:tc>
          <w:tcPr>
            <w:tcW w:w="3518" w:type="dxa"/>
            <w:gridSpan w:val="3"/>
          </w:tcPr>
          <w:p w14:paraId="334DEAB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указать год</w:t>
            </w:r>
          </w:p>
        </w:tc>
        <w:tc>
          <w:tcPr>
            <w:tcW w:w="3954" w:type="dxa"/>
            <w:gridSpan w:val="7"/>
          </w:tcPr>
          <w:p w14:paraId="4F32BC6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7EDD166" w14:textId="77777777" w:rsidTr="00AA2F98">
        <w:trPr>
          <w:gridAfter w:val="3"/>
          <w:wAfter w:w="31" w:type="dxa"/>
        </w:trPr>
        <w:tc>
          <w:tcPr>
            <w:tcW w:w="1016" w:type="dxa"/>
          </w:tcPr>
          <w:p w14:paraId="72F097E4"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1.1.1</w:t>
            </w:r>
          </w:p>
        </w:tc>
        <w:tc>
          <w:tcPr>
            <w:tcW w:w="6952" w:type="dxa"/>
          </w:tcPr>
          <w:p w14:paraId="12FFFF4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Средства федерального бюджета </w:t>
            </w:r>
          </w:p>
        </w:tc>
        <w:tc>
          <w:tcPr>
            <w:tcW w:w="3518" w:type="dxa"/>
            <w:gridSpan w:val="3"/>
          </w:tcPr>
          <w:p w14:paraId="01F17E4C"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рублей</w:t>
            </w:r>
          </w:p>
        </w:tc>
        <w:tc>
          <w:tcPr>
            <w:tcW w:w="3954" w:type="dxa"/>
            <w:gridSpan w:val="7"/>
          </w:tcPr>
          <w:p w14:paraId="2886D6D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43678DC" w14:textId="77777777" w:rsidTr="00AA2F98">
        <w:trPr>
          <w:gridAfter w:val="3"/>
          <w:wAfter w:w="31" w:type="dxa"/>
        </w:trPr>
        <w:tc>
          <w:tcPr>
            <w:tcW w:w="1016" w:type="dxa"/>
          </w:tcPr>
          <w:p w14:paraId="5987233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1.1.2</w:t>
            </w:r>
          </w:p>
        </w:tc>
        <w:tc>
          <w:tcPr>
            <w:tcW w:w="6952" w:type="dxa"/>
          </w:tcPr>
          <w:p w14:paraId="305F3480"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Средства регионального бюджета</w:t>
            </w:r>
          </w:p>
        </w:tc>
        <w:tc>
          <w:tcPr>
            <w:tcW w:w="3518" w:type="dxa"/>
            <w:gridSpan w:val="3"/>
          </w:tcPr>
          <w:p w14:paraId="4F6DD07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рублей</w:t>
            </w:r>
          </w:p>
        </w:tc>
        <w:tc>
          <w:tcPr>
            <w:tcW w:w="3954" w:type="dxa"/>
            <w:gridSpan w:val="7"/>
          </w:tcPr>
          <w:p w14:paraId="42E3476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1A1E1E4" w14:textId="77777777" w:rsidTr="00AA2F98">
        <w:trPr>
          <w:gridAfter w:val="3"/>
          <w:wAfter w:w="31" w:type="dxa"/>
        </w:trPr>
        <w:tc>
          <w:tcPr>
            <w:tcW w:w="1016" w:type="dxa"/>
          </w:tcPr>
          <w:p w14:paraId="58C745D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1.1.3</w:t>
            </w:r>
          </w:p>
        </w:tc>
        <w:tc>
          <w:tcPr>
            <w:tcW w:w="6952" w:type="dxa"/>
          </w:tcPr>
          <w:p w14:paraId="6FD04D7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Средства местного бюджета </w:t>
            </w:r>
          </w:p>
        </w:tc>
        <w:tc>
          <w:tcPr>
            <w:tcW w:w="3518" w:type="dxa"/>
            <w:gridSpan w:val="3"/>
          </w:tcPr>
          <w:p w14:paraId="25386C5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рублей</w:t>
            </w:r>
          </w:p>
        </w:tc>
        <w:tc>
          <w:tcPr>
            <w:tcW w:w="3954" w:type="dxa"/>
            <w:gridSpan w:val="7"/>
          </w:tcPr>
          <w:p w14:paraId="00A1937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D6B9881" w14:textId="77777777" w:rsidTr="00AA2F98">
        <w:trPr>
          <w:gridAfter w:val="3"/>
          <w:wAfter w:w="31" w:type="dxa"/>
        </w:trPr>
        <w:tc>
          <w:tcPr>
            <w:tcW w:w="1016" w:type="dxa"/>
          </w:tcPr>
          <w:p w14:paraId="4A63B62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1.1.4</w:t>
            </w:r>
          </w:p>
        </w:tc>
        <w:tc>
          <w:tcPr>
            <w:tcW w:w="6952" w:type="dxa"/>
          </w:tcPr>
          <w:p w14:paraId="6E4EEE2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Иные (внебюджетные) источники </w:t>
            </w:r>
          </w:p>
        </w:tc>
        <w:tc>
          <w:tcPr>
            <w:tcW w:w="3518" w:type="dxa"/>
            <w:gridSpan w:val="3"/>
          </w:tcPr>
          <w:p w14:paraId="6513F42F"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рублей</w:t>
            </w:r>
          </w:p>
        </w:tc>
        <w:tc>
          <w:tcPr>
            <w:tcW w:w="3954" w:type="dxa"/>
            <w:gridSpan w:val="7"/>
          </w:tcPr>
          <w:p w14:paraId="498BA5F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EB6C306" w14:textId="77777777" w:rsidTr="00AA2F98">
        <w:trPr>
          <w:gridAfter w:val="3"/>
          <w:wAfter w:w="31" w:type="dxa"/>
        </w:trPr>
        <w:tc>
          <w:tcPr>
            <w:tcW w:w="1016" w:type="dxa"/>
          </w:tcPr>
          <w:p w14:paraId="73C64C2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1.1.5</w:t>
            </w:r>
          </w:p>
        </w:tc>
        <w:tc>
          <w:tcPr>
            <w:tcW w:w="6952" w:type="dxa"/>
          </w:tcPr>
          <w:p w14:paraId="196546D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Всего </w:t>
            </w:r>
          </w:p>
        </w:tc>
        <w:tc>
          <w:tcPr>
            <w:tcW w:w="3518" w:type="dxa"/>
            <w:gridSpan w:val="3"/>
          </w:tcPr>
          <w:p w14:paraId="5D5BA6E8"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рублей</w:t>
            </w:r>
          </w:p>
        </w:tc>
        <w:tc>
          <w:tcPr>
            <w:tcW w:w="3954" w:type="dxa"/>
            <w:gridSpan w:val="7"/>
          </w:tcPr>
          <w:p w14:paraId="201EF55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1C49A58" w14:textId="77777777" w:rsidTr="00AA2F98">
        <w:trPr>
          <w:gridAfter w:val="3"/>
          <w:wAfter w:w="31" w:type="dxa"/>
        </w:trPr>
        <w:tc>
          <w:tcPr>
            <w:tcW w:w="1016" w:type="dxa"/>
          </w:tcPr>
          <w:p w14:paraId="2464B4C4"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1.2</w:t>
            </w:r>
          </w:p>
        </w:tc>
        <w:tc>
          <w:tcPr>
            <w:tcW w:w="6952" w:type="dxa"/>
          </w:tcPr>
          <w:p w14:paraId="4677992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Отчетный год</w:t>
            </w:r>
          </w:p>
        </w:tc>
        <w:tc>
          <w:tcPr>
            <w:tcW w:w="3518" w:type="dxa"/>
            <w:gridSpan w:val="3"/>
          </w:tcPr>
          <w:p w14:paraId="753B0764"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указать год</w:t>
            </w:r>
          </w:p>
        </w:tc>
        <w:tc>
          <w:tcPr>
            <w:tcW w:w="3954" w:type="dxa"/>
            <w:gridSpan w:val="7"/>
          </w:tcPr>
          <w:p w14:paraId="7497773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90D8D55" w14:textId="77777777" w:rsidTr="00AA2F98">
        <w:trPr>
          <w:gridAfter w:val="3"/>
          <w:wAfter w:w="31" w:type="dxa"/>
        </w:trPr>
        <w:tc>
          <w:tcPr>
            <w:tcW w:w="1016" w:type="dxa"/>
          </w:tcPr>
          <w:p w14:paraId="1E62127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1.2.1</w:t>
            </w:r>
          </w:p>
        </w:tc>
        <w:tc>
          <w:tcPr>
            <w:tcW w:w="6952" w:type="dxa"/>
          </w:tcPr>
          <w:p w14:paraId="336A1EE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Средства федерального бюджета</w:t>
            </w:r>
          </w:p>
        </w:tc>
        <w:tc>
          <w:tcPr>
            <w:tcW w:w="3518" w:type="dxa"/>
            <w:gridSpan w:val="3"/>
          </w:tcPr>
          <w:p w14:paraId="092FE04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рублей</w:t>
            </w:r>
          </w:p>
        </w:tc>
        <w:tc>
          <w:tcPr>
            <w:tcW w:w="3954" w:type="dxa"/>
            <w:gridSpan w:val="7"/>
          </w:tcPr>
          <w:p w14:paraId="0CBAE5C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E92A9D3" w14:textId="77777777" w:rsidTr="00AA2F98">
        <w:trPr>
          <w:gridAfter w:val="3"/>
          <w:wAfter w:w="31" w:type="dxa"/>
        </w:trPr>
        <w:tc>
          <w:tcPr>
            <w:tcW w:w="1016" w:type="dxa"/>
          </w:tcPr>
          <w:p w14:paraId="17F3DCC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1.2.2</w:t>
            </w:r>
          </w:p>
        </w:tc>
        <w:tc>
          <w:tcPr>
            <w:tcW w:w="6952" w:type="dxa"/>
          </w:tcPr>
          <w:p w14:paraId="0168C11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Средства регионального бюджета</w:t>
            </w:r>
          </w:p>
        </w:tc>
        <w:tc>
          <w:tcPr>
            <w:tcW w:w="3518" w:type="dxa"/>
            <w:gridSpan w:val="3"/>
          </w:tcPr>
          <w:p w14:paraId="2AC4553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рублей</w:t>
            </w:r>
          </w:p>
        </w:tc>
        <w:tc>
          <w:tcPr>
            <w:tcW w:w="3954" w:type="dxa"/>
            <w:gridSpan w:val="7"/>
          </w:tcPr>
          <w:p w14:paraId="4904F75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02A947F" w14:textId="77777777" w:rsidTr="00AA2F98">
        <w:trPr>
          <w:gridAfter w:val="3"/>
          <w:wAfter w:w="31" w:type="dxa"/>
        </w:trPr>
        <w:tc>
          <w:tcPr>
            <w:tcW w:w="1016" w:type="dxa"/>
          </w:tcPr>
          <w:p w14:paraId="3B89EF8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1.2.3</w:t>
            </w:r>
          </w:p>
        </w:tc>
        <w:tc>
          <w:tcPr>
            <w:tcW w:w="6952" w:type="dxa"/>
          </w:tcPr>
          <w:p w14:paraId="35B7BD4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Средства местного бюджета </w:t>
            </w:r>
          </w:p>
        </w:tc>
        <w:tc>
          <w:tcPr>
            <w:tcW w:w="3518" w:type="dxa"/>
            <w:gridSpan w:val="3"/>
          </w:tcPr>
          <w:p w14:paraId="64E52A74"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рублей</w:t>
            </w:r>
          </w:p>
        </w:tc>
        <w:tc>
          <w:tcPr>
            <w:tcW w:w="3954" w:type="dxa"/>
            <w:gridSpan w:val="7"/>
          </w:tcPr>
          <w:p w14:paraId="469A7FE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B549D8D" w14:textId="77777777" w:rsidTr="00AA2F98">
        <w:trPr>
          <w:gridAfter w:val="3"/>
          <w:wAfter w:w="31" w:type="dxa"/>
        </w:trPr>
        <w:tc>
          <w:tcPr>
            <w:tcW w:w="1016" w:type="dxa"/>
          </w:tcPr>
          <w:p w14:paraId="6C8F871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1.2.4</w:t>
            </w:r>
          </w:p>
        </w:tc>
        <w:tc>
          <w:tcPr>
            <w:tcW w:w="6952" w:type="dxa"/>
          </w:tcPr>
          <w:p w14:paraId="593EEEC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Иные (внебюджетные) источники </w:t>
            </w:r>
          </w:p>
        </w:tc>
        <w:tc>
          <w:tcPr>
            <w:tcW w:w="3518" w:type="dxa"/>
            <w:gridSpan w:val="3"/>
          </w:tcPr>
          <w:p w14:paraId="5E5B055C"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рублей</w:t>
            </w:r>
          </w:p>
        </w:tc>
        <w:tc>
          <w:tcPr>
            <w:tcW w:w="3954" w:type="dxa"/>
            <w:gridSpan w:val="7"/>
          </w:tcPr>
          <w:p w14:paraId="64E975A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26F15BA" w14:textId="77777777" w:rsidTr="00AA2F98">
        <w:trPr>
          <w:gridAfter w:val="3"/>
          <w:wAfter w:w="31" w:type="dxa"/>
        </w:trPr>
        <w:tc>
          <w:tcPr>
            <w:tcW w:w="1016" w:type="dxa"/>
          </w:tcPr>
          <w:p w14:paraId="282D286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1.2.5</w:t>
            </w:r>
          </w:p>
        </w:tc>
        <w:tc>
          <w:tcPr>
            <w:tcW w:w="6952" w:type="dxa"/>
          </w:tcPr>
          <w:p w14:paraId="6773CCC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Всего </w:t>
            </w:r>
          </w:p>
        </w:tc>
        <w:tc>
          <w:tcPr>
            <w:tcW w:w="3518" w:type="dxa"/>
            <w:gridSpan w:val="3"/>
          </w:tcPr>
          <w:p w14:paraId="60832A68"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рублей</w:t>
            </w:r>
          </w:p>
        </w:tc>
        <w:tc>
          <w:tcPr>
            <w:tcW w:w="3954" w:type="dxa"/>
            <w:gridSpan w:val="7"/>
          </w:tcPr>
          <w:p w14:paraId="22FEC24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E9D3310" w14:textId="77777777" w:rsidTr="00AA2F98">
        <w:trPr>
          <w:gridAfter w:val="3"/>
          <w:wAfter w:w="31" w:type="dxa"/>
        </w:trPr>
        <w:tc>
          <w:tcPr>
            <w:tcW w:w="1016" w:type="dxa"/>
          </w:tcPr>
          <w:p w14:paraId="1AA1397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lastRenderedPageBreak/>
              <w:t>1.3</w:t>
            </w:r>
          </w:p>
        </w:tc>
        <w:tc>
          <w:tcPr>
            <w:tcW w:w="6952" w:type="dxa"/>
          </w:tcPr>
          <w:p w14:paraId="362578B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Год, следующий за отчетным (по проекту бюджета) </w:t>
            </w:r>
          </w:p>
        </w:tc>
        <w:tc>
          <w:tcPr>
            <w:tcW w:w="3518" w:type="dxa"/>
            <w:gridSpan w:val="3"/>
          </w:tcPr>
          <w:p w14:paraId="56950E6C"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указать год</w:t>
            </w:r>
          </w:p>
        </w:tc>
        <w:tc>
          <w:tcPr>
            <w:tcW w:w="3954" w:type="dxa"/>
            <w:gridSpan w:val="7"/>
          </w:tcPr>
          <w:p w14:paraId="2F572E6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D1160C3" w14:textId="77777777" w:rsidTr="00AA2F98">
        <w:trPr>
          <w:gridAfter w:val="3"/>
          <w:wAfter w:w="31" w:type="dxa"/>
        </w:trPr>
        <w:tc>
          <w:tcPr>
            <w:tcW w:w="1016" w:type="dxa"/>
          </w:tcPr>
          <w:p w14:paraId="2FBCC56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1.3.1</w:t>
            </w:r>
          </w:p>
        </w:tc>
        <w:tc>
          <w:tcPr>
            <w:tcW w:w="6952" w:type="dxa"/>
          </w:tcPr>
          <w:p w14:paraId="77ECE88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Средства федерального бюджета </w:t>
            </w:r>
          </w:p>
        </w:tc>
        <w:tc>
          <w:tcPr>
            <w:tcW w:w="3518" w:type="dxa"/>
            <w:gridSpan w:val="3"/>
          </w:tcPr>
          <w:p w14:paraId="56A1C8D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рублей</w:t>
            </w:r>
          </w:p>
        </w:tc>
        <w:tc>
          <w:tcPr>
            <w:tcW w:w="3954" w:type="dxa"/>
            <w:gridSpan w:val="7"/>
          </w:tcPr>
          <w:p w14:paraId="17A3416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A5F3856" w14:textId="77777777" w:rsidTr="00AA2F98">
        <w:trPr>
          <w:gridAfter w:val="3"/>
          <w:wAfter w:w="31" w:type="dxa"/>
        </w:trPr>
        <w:tc>
          <w:tcPr>
            <w:tcW w:w="1016" w:type="dxa"/>
          </w:tcPr>
          <w:p w14:paraId="4EBA1033"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1.3.2</w:t>
            </w:r>
          </w:p>
        </w:tc>
        <w:tc>
          <w:tcPr>
            <w:tcW w:w="6952" w:type="dxa"/>
          </w:tcPr>
          <w:p w14:paraId="530C5C01"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Средства регионального бюджета </w:t>
            </w:r>
          </w:p>
        </w:tc>
        <w:tc>
          <w:tcPr>
            <w:tcW w:w="3518" w:type="dxa"/>
            <w:gridSpan w:val="3"/>
          </w:tcPr>
          <w:p w14:paraId="1C32664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рублей</w:t>
            </w:r>
          </w:p>
        </w:tc>
        <w:tc>
          <w:tcPr>
            <w:tcW w:w="3954" w:type="dxa"/>
            <w:gridSpan w:val="7"/>
          </w:tcPr>
          <w:p w14:paraId="548AC2C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DA0BCBE" w14:textId="77777777" w:rsidTr="00AA2F98">
        <w:trPr>
          <w:gridAfter w:val="3"/>
          <w:wAfter w:w="31" w:type="dxa"/>
        </w:trPr>
        <w:tc>
          <w:tcPr>
            <w:tcW w:w="1016" w:type="dxa"/>
          </w:tcPr>
          <w:p w14:paraId="62013898"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1.3.3</w:t>
            </w:r>
          </w:p>
        </w:tc>
        <w:tc>
          <w:tcPr>
            <w:tcW w:w="6952" w:type="dxa"/>
          </w:tcPr>
          <w:p w14:paraId="63E51B00"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Средства местного бюджета </w:t>
            </w:r>
          </w:p>
        </w:tc>
        <w:tc>
          <w:tcPr>
            <w:tcW w:w="3518" w:type="dxa"/>
            <w:gridSpan w:val="3"/>
          </w:tcPr>
          <w:p w14:paraId="6749AB8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рублей</w:t>
            </w:r>
          </w:p>
        </w:tc>
        <w:tc>
          <w:tcPr>
            <w:tcW w:w="3954" w:type="dxa"/>
            <w:gridSpan w:val="7"/>
          </w:tcPr>
          <w:p w14:paraId="10468D2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6C9B145" w14:textId="77777777" w:rsidTr="00AA2F98">
        <w:trPr>
          <w:gridAfter w:val="3"/>
          <w:wAfter w:w="31" w:type="dxa"/>
        </w:trPr>
        <w:tc>
          <w:tcPr>
            <w:tcW w:w="1016" w:type="dxa"/>
          </w:tcPr>
          <w:p w14:paraId="1A75C71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1.3.4</w:t>
            </w:r>
          </w:p>
        </w:tc>
        <w:tc>
          <w:tcPr>
            <w:tcW w:w="6952" w:type="dxa"/>
          </w:tcPr>
          <w:p w14:paraId="3363F08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Иные (внебюджетные) источники </w:t>
            </w:r>
          </w:p>
        </w:tc>
        <w:tc>
          <w:tcPr>
            <w:tcW w:w="3518" w:type="dxa"/>
            <w:gridSpan w:val="3"/>
          </w:tcPr>
          <w:p w14:paraId="1C0E90AF"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рублей</w:t>
            </w:r>
          </w:p>
        </w:tc>
        <w:tc>
          <w:tcPr>
            <w:tcW w:w="3954" w:type="dxa"/>
            <w:gridSpan w:val="7"/>
          </w:tcPr>
          <w:p w14:paraId="75D13AC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97B5A15" w14:textId="77777777" w:rsidTr="00AA2F98">
        <w:trPr>
          <w:gridAfter w:val="3"/>
          <w:wAfter w:w="31" w:type="dxa"/>
        </w:trPr>
        <w:tc>
          <w:tcPr>
            <w:tcW w:w="1016" w:type="dxa"/>
          </w:tcPr>
          <w:p w14:paraId="32A2AC5D" w14:textId="77777777" w:rsidR="00F10195" w:rsidRPr="00F10195" w:rsidRDefault="00F10195" w:rsidP="00F10195">
            <w:pPr>
              <w:spacing w:after="0" w:line="240" w:lineRule="auto"/>
              <w:jc w:val="center"/>
              <w:rPr>
                <w:rFonts w:ascii="Times New Roman" w:eastAsia="Times New Roman" w:hAnsi="Times New Roman" w:cs="Times New Roman"/>
                <w:lang w:val="en-US" w:eastAsia="en-US"/>
              </w:rPr>
            </w:pPr>
            <w:r w:rsidRPr="00F10195">
              <w:rPr>
                <w:rFonts w:ascii="Times New Roman" w:eastAsia="Times New Roman" w:hAnsi="Times New Roman" w:cs="Times New Roman"/>
                <w:lang w:eastAsia="en-US"/>
              </w:rPr>
              <w:t>1.3.</w:t>
            </w:r>
            <w:r w:rsidRPr="00F10195">
              <w:rPr>
                <w:rFonts w:ascii="Times New Roman" w:eastAsia="Times New Roman" w:hAnsi="Times New Roman" w:cs="Times New Roman"/>
                <w:lang w:val="en-US" w:eastAsia="en-US"/>
              </w:rPr>
              <w:t>5</w:t>
            </w:r>
          </w:p>
        </w:tc>
        <w:tc>
          <w:tcPr>
            <w:tcW w:w="6952" w:type="dxa"/>
          </w:tcPr>
          <w:p w14:paraId="25BB2ED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Всего </w:t>
            </w:r>
          </w:p>
        </w:tc>
        <w:tc>
          <w:tcPr>
            <w:tcW w:w="3518" w:type="dxa"/>
            <w:gridSpan w:val="3"/>
          </w:tcPr>
          <w:p w14:paraId="1901041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рублей</w:t>
            </w:r>
          </w:p>
        </w:tc>
        <w:tc>
          <w:tcPr>
            <w:tcW w:w="3954" w:type="dxa"/>
            <w:gridSpan w:val="7"/>
          </w:tcPr>
          <w:p w14:paraId="570798B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E6C7F4B" w14:textId="77777777" w:rsidTr="00AA2F98">
        <w:trPr>
          <w:gridAfter w:val="3"/>
          <w:wAfter w:w="31" w:type="dxa"/>
        </w:trPr>
        <w:tc>
          <w:tcPr>
            <w:tcW w:w="1016" w:type="dxa"/>
          </w:tcPr>
          <w:p w14:paraId="6C3BC62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2</w:t>
            </w:r>
          </w:p>
        </w:tc>
        <w:tc>
          <w:tcPr>
            <w:tcW w:w="6952" w:type="dxa"/>
          </w:tcPr>
          <w:p w14:paraId="4C2D769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Оценка соответствия мероприятий и показателей повышения доступности для инвалидов объектов и услуг, включенных в «дорожную карту» требованиям законодательства Российской Федерации, постановления Правительства Российской Федерации от 17 июня 2015 г. № 599, нормативных правовых актов федеральных органов исполнительной власти об утверждении порядка обеспечения доступности для инвалидов объектов и услуг и хода ее реализации (по состоянию на 1 января года, следующего за отчетным)</w:t>
            </w:r>
          </w:p>
        </w:tc>
        <w:tc>
          <w:tcPr>
            <w:tcW w:w="3518" w:type="dxa"/>
            <w:gridSpan w:val="3"/>
          </w:tcPr>
          <w:p w14:paraId="072AA61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7"/>
          </w:tcPr>
          <w:p w14:paraId="0A31AAA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Представляется отдельным приложением к докладу о результатах мониторинга выполнения «дорожной карты» </w:t>
            </w:r>
          </w:p>
        </w:tc>
      </w:tr>
      <w:tr w:rsidR="00F10195" w:rsidRPr="00F10195" w14:paraId="29E30955" w14:textId="77777777" w:rsidTr="00AA2F98">
        <w:trPr>
          <w:gridAfter w:val="3"/>
          <w:wAfter w:w="31" w:type="dxa"/>
        </w:trPr>
        <w:tc>
          <w:tcPr>
            <w:tcW w:w="1016" w:type="dxa"/>
          </w:tcPr>
          <w:p w14:paraId="135C23AF" w14:textId="77777777" w:rsidR="00F10195" w:rsidRPr="00F10195" w:rsidRDefault="00F10195" w:rsidP="00F10195">
            <w:pPr>
              <w:spacing w:after="0" w:line="240" w:lineRule="auto"/>
              <w:jc w:val="center"/>
              <w:rPr>
                <w:rFonts w:ascii="Times New Roman" w:eastAsia="Times New Roman" w:hAnsi="Times New Roman" w:cs="Times New Roman"/>
                <w:lang w:val="en-US" w:eastAsia="en-US"/>
              </w:rPr>
            </w:pPr>
            <w:r w:rsidRPr="00F10195">
              <w:rPr>
                <w:rFonts w:ascii="Times New Roman" w:eastAsia="Times New Roman" w:hAnsi="Times New Roman" w:cs="Times New Roman"/>
                <w:lang w:val="en-US" w:eastAsia="en-US"/>
              </w:rPr>
              <w:t>3</w:t>
            </w:r>
          </w:p>
        </w:tc>
        <w:tc>
          <w:tcPr>
            <w:tcW w:w="6952" w:type="dxa"/>
          </w:tcPr>
          <w:p w14:paraId="50D1B65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Меры социальной поддержки инвалидов и семей, имеющих детей-инвалидов, предоставляемые в соответствии с региональными законодательными и нормативными правовыми актами </w:t>
            </w:r>
          </w:p>
        </w:tc>
        <w:tc>
          <w:tcPr>
            <w:tcW w:w="3518" w:type="dxa"/>
            <w:gridSpan w:val="3"/>
          </w:tcPr>
          <w:p w14:paraId="184CB8D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7"/>
          </w:tcPr>
          <w:p w14:paraId="525BE16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Представляется отдельным приложением к докладу о результатах мониторинга выполнения «дорожной карты» </w:t>
            </w:r>
          </w:p>
        </w:tc>
      </w:tr>
      <w:tr w:rsidR="00F10195" w:rsidRPr="00F10195" w14:paraId="7860CF23" w14:textId="77777777" w:rsidTr="00AA2F98">
        <w:trPr>
          <w:gridAfter w:val="3"/>
          <w:wAfter w:w="31" w:type="dxa"/>
        </w:trPr>
        <w:tc>
          <w:tcPr>
            <w:tcW w:w="1016" w:type="dxa"/>
          </w:tcPr>
          <w:p w14:paraId="05E9BE5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4</w:t>
            </w:r>
          </w:p>
        </w:tc>
        <w:tc>
          <w:tcPr>
            <w:tcW w:w="6952" w:type="dxa"/>
          </w:tcPr>
          <w:p w14:paraId="7338263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Наличие в «дорожных картах» показателей повышения уровня доступности для инвалидов объектов </w:t>
            </w:r>
          </w:p>
        </w:tc>
        <w:tc>
          <w:tcPr>
            <w:tcW w:w="3518" w:type="dxa"/>
            <w:gridSpan w:val="3"/>
          </w:tcPr>
          <w:p w14:paraId="4C1EC334"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Да/нет</w:t>
            </w:r>
          </w:p>
        </w:tc>
        <w:tc>
          <w:tcPr>
            <w:tcW w:w="3954" w:type="dxa"/>
            <w:gridSpan w:val="7"/>
          </w:tcPr>
          <w:p w14:paraId="533376C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p>
        </w:tc>
      </w:tr>
      <w:tr w:rsidR="00F10195" w:rsidRPr="00F10195" w14:paraId="347BD398" w14:textId="77777777" w:rsidTr="00AA2F98">
        <w:trPr>
          <w:gridAfter w:val="3"/>
          <w:wAfter w:w="31" w:type="dxa"/>
        </w:trPr>
        <w:tc>
          <w:tcPr>
            <w:tcW w:w="1016" w:type="dxa"/>
          </w:tcPr>
          <w:p w14:paraId="34F774E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4.</w:t>
            </w:r>
            <w:r w:rsidRPr="00F10195">
              <w:rPr>
                <w:rFonts w:ascii="Times New Roman" w:eastAsia="Times New Roman" w:hAnsi="Times New Roman" w:cs="Times New Roman"/>
                <w:lang w:val="en-US" w:eastAsia="en-US"/>
              </w:rPr>
              <w:t>1</w:t>
            </w:r>
          </w:p>
        </w:tc>
        <w:tc>
          <w:tcPr>
            <w:tcW w:w="6952" w:type="dxa"/>
          </w:tcPr>
          <w:p w14:paraId="144D10F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Социальное обслуживание </w:t>
            </w:r>
          </w:p>
        </w:tc>
        <w:tc>
          <w:tcPr>
            <w:tcW w:w="3518" w:type="dxa"/>
            <w:gridSpan w:val="3"/>
          </w:tcPr>
          <w:p w14:paraId="6B8FE8E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Да/нет</w:t>
            </w:r>
          </w:p>
        </w:tc>
        <w:tc>
          <w:tcPr>
            <w:tcW w:w="3954" w:type="dxa"/>
            <w:gridSpan w:val="7"/>
          </w:tcPr>
          <w:p w14:paraId="0AE5FF3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p>
        </w:tc>
      </w:tr>
      <w:tr w:rsidR="00F10195" w:rsidRPr="00F10195" w14:paraId="1A089825" w14:textId="77777777" w:rsidTr="00AA2F98">
        <w:trPr>
          <w:gridAfter w:val="3"/>
          <w:wAfter w:w="31" w:type="dxa"/>
        </w:trPr>
        <w:tc>
          <w:tcPr>
            <w:tcW w:w="1016" w:type="dxa"/>
          </w:tcPr>
          <w:p w14:paraId="0D712B1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4.2</w:t>
            </w:r>
          </w:p>
        </w:tc>
        <w:tc>
          <w:tcPr>
            <w:tcW w:w="6952" w:type="dxa"/>
          </w:tcPr>
          <w:p w14:paraId="498DCB2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Здравоохранение </w:t>
            </w:r>
          </w:p>
        </w:tc>
        <w:tc>
          <w:tcPr>
            <w:tcW w:w="3518" w:type="dxa"/>
            <w:gridSpan w:val="3"/>
          </w:tcPr>
          <w:p w14:paraId="5FB81FF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Да/нет</w:t>
            </w:r>
          </w:p>
        </w:tc>
        <w:tc>
          <w:tcPr>
            <w:tcW w:w="3954" w:type="dxa"/>
            <w:gridSpan w:val="7"/>
          </w:tcPr>
          <w:p w14:paraId="35AF1D6C"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p>
        </w:tc>
      </w:tr>
      <w:tr w:rsidR="00F10195" w:rsidRPr="00F10195" w14:paraId="46D65004" w14:textId="77777777" w:rsidTr="00AA2F98">
        <w:trPr>
          <w:gridAfter w:val="3"/>
          <w:wAfter w:w="31" w:type="dxa"/>
        </w:trPr>
        <w:tc>
          <w:tcPr>
            <w:tcW w:w="1016" w:type="dxa"/>
          </w:tcPr>
          <w:p w14:paraId="56C18A1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4.3</w:t>
            </w:r>
          </w:p>
        </w:tc>
        <w:tc>
          <w:tcPr>
            <w:tcW w:w="6952" w:type="dxa"/>
          </w:tcPr>
          <w:p w14:paraId="59DBC5EF"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Образование </w:t>
            </w:r>
          </w:p>
        </w:tc>
        <w:tc>
          <w:tcPr>
            <w:tcW w:w="3518" w:type="dxa"/>
            <w:gridSpan w:val="3"/>
          </w:tcPr>
          <w:p w14:paraId="5F454E6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Да/нет</w:t>
            </w:r>
          </w:p>
        </w:tc>
        <w:tc>
          <w:tcPr>
            <w:tcW w:w="3954" w:type="dxa"/>
            <w:gridSpan w:val="7"/>
          </w:tcPr>
          <w:p w14:paraId="00DD5A1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p>
        </w:tc>
      </w:tr>
      <w:tr w:rsidR="00F10195" w:rsidRPr="00F10195" w14:paraId="5CF53605" w14:textId="77777777" w:rsidTr="00AA2F98">
        <w:trPr>
          <w:gridAfter w:val="3"/>
          <w:wAfter w:w="31" w:type="dxa"/>
        </w:trPr>
        <w:tc>
          <w:tcPr>
            <w:tcW w:w="1016" w:type="dxa"/>
          </w:tcPr>
          <w:p w14:paraId="26C8889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4.4</w:t>
            </w:r>
          </w:p>
        </w:tc>
        <w:tc>
          <w:tcPr>
            <w:tcW w:w="6952" w:type="dxa"/>
          </w:tcPr>
          <w:p w14:paraId="762DC83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Культура</w:t>
            </w:r>
          </w:p>
        </w:tc>
        <w:tc>
          <w:tcPr>
            <w:tcW w:w="3518" w:type="dxa"/>
            <w:gridSpan w:val="3"/>
          </w:tcPr>
          <w:p w14:paraId="55662C3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Да/нет</w:t>
            </w:r>
          </w:p>
        </w:tc>
        <w:tc>
          <w:tcPr>
            <w:tcW w:w="3954" w:type="dxa"/>
            <w:gridSpan w:val="7"/>
          </w:tcPr>
          <w:p w14:paraId="4BBAEBCF"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p>
        </w:tc>
      </w:tr>
      <w:tr w:rsidR="00F10195" w:rsidRPr="00F10195" w14:paraId="7803C545" w14:textId="77777777" w:rsidTr="00AA2F98">
        <w:trPr>
          <w:gridAfter w:val="3"/>
          <w:wAfter w:w="31" w:type="dxa"/>
        </w:trPr>
        <w:tc>
          <w:tcPr>
            <w:tcW w:w="1016" w:type="dxa"/>
          </w:tcPr>
          <w:p w14:paraId="46264524"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4.5</w:t>
            </w:r>
          </w:p>
        </w:tc>
        <w:tc>
          <w:tcPr>
            <w:tcW w:w="6952" w:type="dxa"/>
          </w:tcPr>
          <w:p w14:paraId="4537626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сфере труда и занятости населения</w:t>
            </w:r>
          </w:p>
        </w:tc>
        <w:tc>
          <w:tcPr>
            <w:tcW w:w="3518" w:type="dxa"/>
            <w:gridSpan w:val="3"/>
          </w:tcPr>
          <w:p w14:paraId="78C7BC1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Да/нет</w:t>
            </w:r>
          </w:p>
        </w:tc>
        <w:tc>
          <w:tcPr>
            <w:tcW w:w="3954" w:type="dxa"/>
            <w:gridSpan w:val="7"/>
          </w:tcPr>
          <w:p w14:paraId="2187F66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p>
        </w:tc>
      </w:tr>
      <w:tr w:rsidR="00F10195" w:rsidRPr="00F10195" w14:paraId="672FA7AF" w14:textId="77777777" w:rsidTr="00AA2F98">
        <w:trPr>
          <w:gridAfter w:val="3"/>
          <w:wAfter w:w="31" w:type="dxa"/>
        </w:trPr>
        <w:tc>
          <w:tcPr>
            <w:tcW w:w="1016" w:type="dxa"/>
          </w:tcPr>
          <w:p w14:paraId="43B3E6B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4.6</w:t>
            </w:r>
          </w:p>
        </w:tc>
        <w:tc>
          <w:tcPr>
            <w:tcW w:w="6952" w:type="dxa"/>
          </w:tcPr>
          <w:p w14:paraId="67A6139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Физкультура и спорт</w:t>
            </w:r>
          </w:p>
        </w:tc>
        <w:tc>
          <w:tcPr>
            <w:tcW w:w="3518" w:type="dxa"/>
            <w:gridSpan w:val="3"/>
          </w:tcPr>
          <w:p w14:paraId="694AEC1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Да/нет</w:t>
            </w:r>
          </w:p>
        </w:tc>
        <w:tc>
          <w:tcPr>
            <w:tcW w:w="3954" w:type="dxa"/>
            <w:gridSpan w:val="7"/>
          </w:tcPr>
          <w:p w14:paraId="7A4FEC78"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p>
        </w:tc>
      </w:tr>
      <w:tr w:rsidR="00F10195" w:rsidRPr="00F10195" w14:paraId="5A48BBFA" w14:textId="77777777" w:rsidTr="00AA2F98">
        <w:trPr>
          <w:gridAfter w:val="3"/>
          <w:wAfter w:w="31" w:type="dxa"/>
        </w:trPr>
        <w:tc>
          <w:tcPr>
            <w:tcW w:w="1016" w:type="dxa"/>
            <w:shd w:val="clear" w:color="auto" w:fill="FFFFFF"/>
          </w:tcPr>
          <w:p w14:paraId="2A40DA9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4.7</w:t>
            </w:r>
          </w:p>
        </w:tc>
        <w:tc>
          <w:tcPr>
            <w:tcW w:w="6952" w:type="dxa"/>
            <w:shd w:val="clear" w:color="auto" w:fill="FFFFFF"/>
          </w:tcPr>
          <w:p w14:paraId="150E898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Транспорт</w:t>
            </w:r>
          </w:p>
        </w:tc>
        <w:tc>
          <w:tcPr>
            <w:tcW w:w="3518" w:type="dxa"/>
            <w:gridSpan w:val="3"/>
            <w:shd w:val="clear" w:color="auto" w:fill="FFFFFF"/>
          </w:tcPr>
          <w:p w14:paraId="69BFD6F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Да/нет</w:t>
            </w:r>
          </w:p>
        </w:tc>
        <w:tc>
          <w:tcPr>
            <w:tcW w:w="3954" w:type="dxa"/>
            <w:gridSpan w:val="7"/>
            <w:shd w:val="clear" w:color="auto" w:fill="FFFFFF"/>
          </w:tcPr>
          <w:p w14:paraId="7FA78FE8"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p>
        </w:tc>
      </w:tr>
      <w:tr w:rsidR="00F10195" w:rsidRPr="00F10195" w14:paraId="0A4D6890" w14:textId="77777777" w:rsidTr="00AA2F98">
        <w:trPr>
          <w:gridAfter w:val="3"/>
          <w:wAfter w:w="31" w:type="dxa"/>
        </w:trPr>
        <w:tc>
          <w:tcPr>
            <w:tcW w:w="1016" w:type="dxa"/>
          </w:tcPr>
          <w:p w14:paraId="33605A0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4.8</w:t>
            </w:r>
          </w:p>
        </w:tc>
        <w:tc>
          <w:tcPr>
            <w:tcW w:w="6952" w:type="dxa"/>
          </w:tcPr>
          <w:p w14:paraId="126ADA8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ЖКХ </w:t>
            </w:r>
          </w:p>
        </w:tc>
        <w:tc>
          <w:tcPr>
            <w:tcW w:w="3518" w:type="dxa"/>
            <w:gridSpan w:val="3"/>
          </w:tcPr>
          <w:p w14:paraId="284EE71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Да/нет</w:t>
            </w:r>
          </w:p>
        </w:tc>
        <w:tc>
          <w:tcPr>
            <w:tcW w:w="3954" w:type="dxa"/>
            <w:gridSpan w:val="7"/>
          </w:tcPr>
          <w:p w14:paraId="7603C94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p>
        </w:tc>
      </w:tr>
      <w:tr w:rsidR="00F10195" w:rsidRPr="00F10195" w14:paraId="5AC6C0E8" w14:textId="77777777" w:rsidTr="00AA2F98">
        <w:trPr>
          <w:gridAfter w:val="3"/>
          <w:wAfter w:w="31" w:type="dxa"/>
        </w:trPr>
        <w:tc>
          <w:tcPr>
            <w:tcW w:w="1016" w:type="dxa"/>
          </w:tcPr>
          <w:p w14:paraId="56B0FF9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4.9</w:t>
            </w:r>
          </w:p>
        </w:tc>
        <w:tc>
          <w:tcPr>
            <w:tcW w:w="6952" w:type="dxa"/>
          </w:tcPr>
          <w:p w14:paraId="5F4AA5F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Торговля </w:t>
            </w:r>
          </w:p>
        </w:tc>
        <w:tc>
          <w:tcPr>
            <w:tcW w:w="3518" w:type="dxa"/>
            <w:gridSpan w:val="3"/>
          </w:tcPr>
          <w:p w14:paraId="4DCEBC1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Да/нет</w:t>
            </w:r>
          </w:p>
        </w:tc>
        <w:tc>
          <w:tcPr>
            <w:tcW w:w="3954" w:type="dxa"/>
            <w:gridSpan w:val="7"/>
          </w:tcPr>
          <w:p w14:paraId="0F12AEC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p>
        </w:tc>
      </w:tr>
      <w:tr w:rsidR="00F10195" w:rsidRPr="00F10195" w14:paraId="61AC739E" w14:textId="77777777" w:rsidTr="00AA2F98">
        <w:trPr>
          <w:gridAfter w:val="3"/>
          <w:wAfter w:w="31" w:type="dxa"/>
        </w:trPr>
        <w:tc>
          <w:tcPr>
            <w:tcW w:w="1016" w:type="dxa"/>
          </w:tcPr>
          <w:p w14:paraId="15E3773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4.10</w:t>
            </w:r>
          </w:p>
        </w:tc>
        <w:tc>
          <w:tcPr>
            <w:tcW w:w="6952" w:type="dxa"/>
          </w:tcPr>
          <w:p w14:paraId="5261919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Общественное питание</w:t>
            </w:r>
          </w:p>
        </w:tc>
        <w:tc>
          <w:tcPr>
            <w:tcW w:w="3518" w:type="dxa"/>
            <w:gridSpan w:val="3"/>
          </w:tcPr>
          <w:p w14:paraId="041BE79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Да/нет</w:t>
            </w:r>
          </w:p>
        </w:tc>
        <w:tc>
          <w:tcPr>
            <w:tcW w:w="3954" w:type="dxa"/>
            <w:gridSpan w:val="7"/>
          </w:tcPr>
          <w:p w14:paraId="3D903E2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p>
        </w:tc>
      </w:tr>
      <w:tr w:rsidR="00F10195" w:rsidRPr="00F10195" w14:paraId="543B4513" w14:textId="77777777" w:rsidTr="00AA2F98">
        <w:trPr>
          <w:gridAfter w:val="3"/>
          <w:wAfter w:w="31" w:type="dxa"/>
        </w:trPr>
        <w:tc>
          <w:tcPr>
            <w:tcW w:w="1016" w:type="dxa"/>
          </w:tcPr>
          <w:p w14:paraId="2FDC695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4.11</w:t>
            </w:r>
          </w:p>
        </w:tc>
        <w:tc>
          <w:tcPr>
            <w:tcW w:w="6952" w:type="dxa"/>
          </w:tcPr>
          <w:p w14:paraId="35C2DD0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Иные сферы жизнедеятельности</w:t>
            </w:r>
          </w:p>
        </w:tc>
        <w:tc>
          <w:tcPr>
            <w:tcW w:w="3518" w:type="dxa"/>
            <w:gridSpan w:val="3"/>
          </w:tcPr>
          <w:p w14:paraId="0FA5C03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Да/нет</w:t>
            </w:r>
          </w:p>
        </w:tc>
        <w:tc>
          <w:tcPr>
            <w:tcW w:w="3954" w:type="dxa"/>
            <w:gridSpan w:val="7"/>
          </w:tcPr>
          <w:p w14:paraId="64CAD43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p>
        </w:tc>
      </w:tr>
      <w:tr w:rsidR="00F10195" w:rsidRPr="00F10195" w14:paraId="4AD1F193" w14:textId="77777777" w:rsidTr="00AA2F98">
        <w:tblPrEx>
          <w:tblLook w:val="04A0" w:firstRow="1" w:lastRow="0" w:firstColumn="1" w:lastColumn="0" w:noHBand="0" w:noVBand="1"/>
        </w:tblPrEx>
        <w:trPr>
          <w:gridAfter w:val="2"/>
          <w:wAfter w:w="18" w:type="dxa"/>
        </w:trPr>
        <w:tc>
          <w:tcPr>
            <w:tcW w:w="1016" w:type="dxa"/>
            <w:shd w:val="clear" w:color="auto" w:fill="auto"/>
          </w:tcPr>
          <w:p w14:paraId="00D5CB9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w:t>
            </w:r>
          </w:p>
        </w:tc>
        <w:tc>
          <w:tcPr>
            <w:tcW w:w="14437" w:type="dxa"/>
            <w:gridSpan w:val="12"/>
          </w:tcPr>
          <w:p w14:paraId="24F0F41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Объекты социальной инфраструктуры для инвалидов и МГН (по сферам жизнедеятельности)</w:t>
            </w:r>
          </w:p>
        </w:tc>
      </w:tr>
      <w:tr w:rsidR="00F10195" w:rsidRPr="00F10195" w14:paraId="5DDD04FB" w14:textId="77777777" w:rsidTr="00AA2F98">
        <w:tblPrEx>
          <w:tblLook w:val="04A0" w:firstRow="1" w:lastRow="0" w:firstColumn="1" w:lastColumn="0" w:noHBand="0" w:noVBand="1"/>
        </w:tblPrEx>
        <w:trPr>
          <w:gridAfter w:val="3"/>
          <w:wAfter w:w="32" w:type="dxa"/>
          <w:trHeight w:val="888"/>
        </w:trPr>
        <w:tc>
          <w:tcPr>
            <w:tcW w:w="1016" w:type="dxa"/>
            <w:shd w:val="clear" w:color="auto" w:fill="auto"/>
          </w:tcPr>
          <w:p w14:paraId="732D6F1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p>
        </w:tc>
        <w:tc>
          <w:tcPr>
            <w:tcW w:w="6952" w:type="dxa"/>
            <w:shd w:val="clear" w:color="auto" w:fill="auto"/>
          </w:tcPr>
          <w:p w14:paraId="310C20BF"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p>
        </w:tc>
        <w:tc>
          <w:tcPr>
            <w:tcW w:w="850" w:type="dxa"/>
            <w:shd w:val="clear" w:color="auto" w:fill="auto"/>
          </w:tcPr>
          <w:p w14:paraId="3951133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Единица измерения</w:t>
            </w:r>
          </w:p>
        </w:tc>
        <w:tc>
          <w:tcPr>
            <w:tcW w:w="1280" w:type="dxa"/>
            <w:shd w:val="clear" w:color="auto" w:fill="auto"/>
          </w:tcPr>
          <w:p w14:paraId="765BA21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году, предшествующем отчетному</w:t>
            </w:r>
          </w:p>
        </w:tc>
        <w:tc>
          <w:tcPr>
            <w:tcW w:w="1401" w:type="dxa"/>
            <w:gridSpan w:val="2"/>
            <w:shd w:val="clear" w:color="auto" w:fill="auto"/>
          </w:tcPr>
          <w:p w14:paraId="3466162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c>
          <w:tcPr>
            <w:tcW w:w="1247" w:type="dxa"/>
            <w:gridSpan w:val="2"/>
          </w:tcPr>
          <w:p w14:paraId="4B6CF99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 с нарастающим итогом</w:t>
            </w:r>
          </w:p>
          <w:p w14:paraId="2EAFCF6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(ед. абс.)</w:t>
            </w:r>
          </w:p>
        </w:tc>
        <w:tc>
          <w:tcPr>
            <w:tcW w:w="1405" w:type="dxa"/>
            <w:gridSpan w:val="2"/>
            <w:shd w:val="clear" w:color="auto" w:fill="auto"/>
          </w:tcPr>
          <w:p w14:paraId="29B46914" w14:textId="77777777" w:rsidR="00F10195" w:rsidRPr="00F10195" w:rsidRDefault="00F10195" w:rsidP="00F10195">
            <w:pPr>
              <w:spacing w:after="0" w:line="240" w:lineRule="auto"/>
              <w:ind w:left="28" w:hanging="28"/>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План в отчетном году (ед. абс.)</w:t>
            </w:r>
          </w:p>
        </w:tc>
        <w:tc>
          <w:tcPr>
            <w:tcW w:w="1288" w:type="dxa"/>
            <w:gridSpan w:val="2"/>
            <w:shd w:val="clear" w:color="auto" w:fill="auto"/>
          </w:tcPr>
          <w:p w14:paraId="092FE2C2" w14:textId="77777777" w:rsidR="00F10195" w:rsidRPr="00F10195" w:rsidRDefault="00F10195" w:rsidP="00F10195">
            <w:pPr>
              <w:spacing w:after="0" w:line="240" w:lineRule="auto"/>
              <w:ind w:left="28" w:hanging="28"/>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Выполнение плана (в %)</w:t>
            </w:r>
          </w:p>
          <w:p w14:paraId="0D1AF2B0" w14:textId="4D67E711" w:rsidR="00F10195" w:rsidRPr="00F10195" w:rsidRDefault="00F10195" w:rsidP="004B6E9F">
            <w:pPr>
              <w:spacing w:after="0" w:line="240" w:lineRule="auto"/>
              <w:ind w:left="28" w:hanging="28"/>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(столбец «в отчетном году» /столбец </w:t>
            </w:r>
            <w:r w:rsidRPr="00F10195">
              <w:rPr>
                <w:rFonts w:ascii="Times New Roman" w:eastAsia="Times New Roman" w:hAnsi="Times New Roman" w:cs="Times New Roman"/>
                <w:lang w:eastAsia="en-US"/>
              </w:rPr>
              <w:lastRenderedPageBreak/>
              <w:t>«план в отчетном году»</w:t>
            </w:r>
          </w:p>
        </w:tc>
      </w:tr>
      <w:tr w:rsidR="00F10195" w:rsidRPr="00F10195" w14:paraId="6E86D427" w14:textId="77777777" w:rsidTr="00AA2F98">
        <w:tblPrEx>
          <w:tblLook w:val="04A0" w:firstRow="1" w:lastRow="0" w:firstColumn="1" w:lastColumn="0" w:noHBand="0" w:noVBand="1"/>
        </w:tblPrEx>
        <w:trPr>
          <w:gridAfter w:val="3"/>
          <w:wAfter w:w="32" w:type="dxa"/>
          <w:trHeight w:val="166"/>
        </w:trPr>
        <w:tc>
          <w:tcPr>
            <w:tcW w:w="1016" w:type="dxa"/>
            <w:shd w:val="clear" w:color="auto" w:fill="auto"/>
          </w:tcPr>
          <w:p w14:paraId="0314F01F"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lastRenderedPageBreak/>
              <w:t>5.1</w:t>
            </w:r>
          </w:p>
        </w:tc>
        <w:tc>
          <w:tcPr>
            <w:tcW w:w="6952" w:type="dxa"/>
            <w:shd w:val="clear" w:color="auto" w:fill="auto"/>
          </w:tcPr>
          <w:p w14:paraId="554C8E0E"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 xml:space="preserve">Социальное обслуживание </w:t>
            </w:r>
          </w:p>
        </w:tc>
        <w:tc>
          <w:tcPr>
            <w:tcW w:w="850" w:type="dxa"/>
            <w:shd w:val="clear" w:color="auto" w:fill="7F7F7F"/>
          </w:tcPr>
          <w:p w14:paraId="74F2A32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1B69E78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7F7F7F"/>
          </w:tcPr>
          <w:p w14:paraId="48E3460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7" w:type="dxa"/>
            <w:gridSpan w:val="2"/>
            <w:shd w:val="clear" w:color="auto" w:fill="7F7F7F"/>
          </w:tcPr>
          <w:p w14:paraId="5203938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4"/>
            <w:shd w:val="clear" w:color="auto" w:fill="7F7F7F"/>
          </w:tcPr>
          <w:p w14:paraId="6E3E7E7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43A5238" w14:textId="77777777" w:rsidTr="00AA2F98">
        <w:tblPrEx>
          <w:tblLook w:val="04A0" w:firstRow="1" w:lastRow="0" w:firstColumn="1" w:lastColumn="0" w:noHBand="0" w:noVBand="1"/>
        </w:tblPrEx>
        <w:trPr>
          <w:gridAfter w:val="3"/>
          <w:wAfter w:w="32" w:type="dxa"/>
        </w:trPr>
        <w:tc>
          <w:tcPr>
            <w:tcW w:w="1016" w:type="dxa"/>
            <w:shd w:val="clear" w:color="auto" w:fill="auto"/>
          </w:tcPr>
          <w:p w14:paraId="4585C11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5.1.1</w:t>
            </w:r>
          </w:p>
        </w:tc>
        <w:tc>
          <w:tcPr>
            <w:tcW w:w="6952" w:type="dxa"/>
            <w:shd w:val="clear" w:color="auto" w:fill="auto"/>
          </w:tcPr>
          <w:p w14:paraId="374DA95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39660622" w14:textId="41CF5FD7" w:rsidR="00F10195" w:rsidRPr="00F10195" w:rsidRDefault="00FC668C" w:rsidP="00F10195">
            <w:pPr>
              <w:spacing w:after="0" w:line="240" w:lineRule="auto"/>
              <w:ind w:left="-100"/>
              <w:jc w:val="both"/>
              <w:rPr>
                <w:rFonts w:ascii="Times New Roman" w:eastAsia="Times New Roman" w:hAnsi="Times New Roman" w:cs="Times New Roman"/>
                <w:lang w:eastAsia="en-US"/>
              </w:rPr>
            </w:pPr>
            <w:r w:rsidRPr="00FC668C">
              <w:rPr>
                <w:rFonts w:ascii="Times New Roman" w:eastAsia="Times New Roman" w:hAnsi="Times New Roman" w:cs="Times New Roman"/>
                <w:lang w:eastAsia="en-US"/>
              </w:rPr>
              <w:t>ед. абс.</w:t>
            </w:r>
          </w:p>
        </w:tc>
        <w:tc>
          <w:tcPr>
            <w:tcW w:w="1280" w:type="dxa"/>
            <w:shd w:val="clear" w:color="auto" w:fill="auto"/>
          </w:tcPr>
          <w:p w14:paraId="1A06218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FFFFFF"/>
          </w:tcPr>
          <w:p w14:paraId="7841872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7" w:type="dxa"/>
            <w:gridSpan w:val="2"/>
            <w:shd w:val="clear" w:color="auto" w:fill="7F7F7F"/>
          </w:tcPr>
          <w:p w14:paraId="04EA726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4"/>
            <w:shd w:val="clear" w:color="auto" w:fill="7F7F7F"/>
          </w:tcPr>
          <w:p w14:paraId="3132C84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62D23A7" w14:textId="77777777" w:rsidTr="00AA2F98">
        <w:tblPrEx>
          <w:tblLook w:val="04A0" w:firstRow="1" w:lastRow="0" w:firstColumn="1" w:lastColumn="0" w:noHBand="0" w:noVBand="1"/>
        </w:tblPrEx>
        <w:trPr>
          <w:gridAfter w:val="3"/>
          <w:wAfter w:w="32" w:type="dxa"/>
        </w:trPr>
        <w:tc>
          <w:tcPr>
            <w:tcW w:w="1016" w:type="dxa"/>
            <w:shd w:val="clear" w:color="auto" w:fill="auto"/>
          </w:tcPr>
          <w:p w14:paraId="4C70DC93"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5.1.2</w:t>
            </w:r>
          </w:p>
        </w:tc>
        <w:tc>
          <w:tcPr>
            <w:tcW w:w="6952" w:type="dxa"/>
            <w:shd w:val="clear" w:color="auto" w:fill="auto"/>
          </w:tcPr>
          <w:p w14:paraId="20CAD00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1F9AF06A" w14:textId="411F78F3" w:rsidR="00F10195" w:rsidRPr="00F10195" w:rsidRDefault="00FC668C" w:rsidP="00F10195">
            <w:pPr>
              <w:spacing w:after="0" w:line="240" w:lineRule="auto"/>
              <w:ind w:left="-100"/>
              <w:jc w:val="both"/>
              <w:rPr>
                <w:rFonts w:ascii="Times New Roman" w:eastAsia="Times New Roman" w:hAnsi="Times New Roman" w:cs="Times New Roman"/>
                <w:lang w:eastAsia="en-US"/>
              </w:rPr>
            </w:pPr>
            <w:r w:rsidRPr="00FC668C">
              <w:rPr>
                <w:rFonts w:ascii="Times New Roman" w:eastAsia="Times New Roman" w:hAnsi="Times New Roman" w:cs="Times New Roman"/>
                <w:lang w:eastAsia="en-US"/>
              </w:rPr>
              <w:t>ед. абс.</w:t>
            </w:r>
          </w:p>
        </w:tc>
        <w:tc>
          <w:tcPr>
            <w:tcW w:w="1280" w:type="dxa"/>
            <w:shd w:val="clear" w:color="auto" w:fill="auto"/>
          </w:tcPr>
          <w:p w14:paraId="1605C68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769D454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7" w:type="dxa"/>
            <w:gridSpan w:val="2"/>
          </w:tcPr>
          <w:p w14:paraId="0A78F0F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5" w:type="dxa"/>
            <w:gridSpan w:val="2"/>
            <w:shd w:val="clear" w:color="auto" w:fill="auto"/>
          </w:tcPr>
          <w:p w14:paraId="5CC12AF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8" w:type="dxa"/>
            <w:gridSpan w:val="2"/>
            <w:shd w:val="clear" w:color="auto" w:fill="auto"/>
          </w:tcPr>
          <w:p w14:paraId="7999390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459D2F1" w14:textId="77777777" w:rsidTr="00AA2F98">
        <w:tblPrEx>
          <w:tblLook w:val="04A0" w:firstRow="1" w:lastRow="0" w:firstColumn="1" w:lastColumn="0" w:noHBand="0" w:noVBand="1"/>
        </w:tblPrEx>
        <w:trPr>
          <w:gridAfter w:val="3"/>
          <w:wAfter w:w="32" w:type="dxa"/>
        </w:trPr>
        <w:tc>
          <w:tcPr>
            <w:tcW w:w="1016" w:type="dxa"/>
            <w:shd w:val="clear" w:color="auto" w:fill="auto"/>
          </w:tcPr>
          <w:p w14:paraId="0CBD5F04"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5.1.3</w:t>
            </w:r>
          </w:p>
        </w:tc>
        <w:tc>
          <w:tcPr>
            <w:tcW w:w="6952" w:type="dxa"/>
            <w:shd w:val="clear" w:color="auto" w:fill="auto"/>
          </w:tcPr>
          <w:p w14:paraId="57F2C96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5.1.2/5.1.1*100%</w:t>
            </w:r>
          </w:p>
        </w:tc>
        <w:tc>
          <w:tcPr>
            <w:tcW w:w="850" w:type="dxa"/>
            <w:shd w:val="clear" w:color="auto" w:fill="auto"/>
          </w:tcPr>
          <w:p w14:paraId="18259A6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75A0884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tcBorders>
              <w:bottom w:val="single" w:sz="4" w:space="0" w:color="auto"/>
            </w:tcBorders>
            <w:shd w:val="clear" w:color="auto" w:fill="auto"/>
          </w:tcPr>
          <w:p w14:paraId="2A97F99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7" w:type="dxa"/>
            <w:gridSpan w:val="2"/>
            <w:tcBorders>
              <w:bottom w:val="single" w:sz="4" w:space="0" w:color="auto"/>
            </w:tcBorders>
            <w:shd w:val="clear" w:color="auto" w:fill="808080"/>
          </w:tcPr>
          <w:p w14:paraId="234FA0F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4"/>
            <w:tcBorders>
              <w:bottom w:val="single" w:sz="4" w:space="0" w:color="auto"/>
            </w:tcBorders>
            <w:shd w:val="clear" w:color="auto" w:fill="808080"/>
          </w:tcPr>
          <w:p w14:paraId="40DF5F5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1CA2D61" w14:textId="77777777" w:rsidTr="00AA2F98">
        <w:tblPrEx>
          <w:tblLook w:val="04A0" w:firstRow="1" w:lastRow="0" w:firstColumn="1" w:lastColumn="0" w:noHBand="0" w:noVBand="1"/>
        </w:tblPrEx>
        <w:trPr>
          <w:gridAfter w:val="3"/>
          <w:wAfter w:w="32" w:type="dxa"/>
        </w:trPr>
        <w:tc>
          <w:tcPr>
            <w:tcW w:w="1016" w:type="dxa"/>
            <w:shd w:val="clear" w:color="auto" w:fill="auto"/>
          </w:tcPr>
          <w:p w14:paraId="14FE39D3"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5.2</w:t>
            </w:r>
          </w:p>
        </w:tc>
        <w:tc>
          <w:tcPr>
            <w:tcW w:w="6952" w:type="dxa"/>
            <w:shd w:val="clear" w:color="auto" w:fill="auto"/>
          </w:tcPr>
          <w:p w14:paraId="77FD180F"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 xml:space="preserve">Здравоохранение </w:t>
            </w:r>
          </w:p>
        </w:tc>
        <w:tc>
          <w:tcPr>
            <w:tcW w:w="850" w:type="dxa"/>
            <w:shd w:val="clear" w:color="auto" w:fill="7F7F7F"/>
          </w:tcPr>
          <w:p w14:paraId="4390F16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2A8AFE1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7F7F7F"/>
          </w:tcPr>
          <w:p w14:paraId="3141F51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7" w:type="dxa"/>
            <w:gridSpan w:val="2"/>
            <w:shd w:val="clear" w:color="auto" w:fill="7F7F7F"/>
          </w:tcPr>
          <w:p w14:paraId="4A63890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4"/>
            <w:tcBorders>
              <w:top w:val="nil"/>
            </w:tcBorders>
            <w:shd w:val="clear" w:color="auto" w:fill="7F7F7F"/>
          </w:tcPr>
          <w:p w14:paraId="678CDB6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5A13044" w14:textId="77777777" w:rsidTr="00AA2F98">
        <w:tblPrEx>
          <w:tblLook w:val="04A0" w:firstRow="1" w:lastRow="0" w:firstColumn="1" w:lastColumn="0" w:noHBand="0" w:noVBand="1"/>
        </w:tblPrEx>
        <w:trPr>
          <w:gridAfter w:val="3"/>
          <w:wAfter w:w="32" w:type="dxa"/>
        </w:trPr>
        <w:tc>
          <w:tcPr>
            <w:tcW w:w="1016" w:type="dxa"/>
            <w:shd w:val="clear" w:color="auto" w:fill="auto"/>
          </w:tcPr>
          <w:p w14:paraId="643B9AB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5.2.1</w:t>
            </w:r>
          </w:p>
        </w:tc>
        <w:tc>
          <w:tcPr>
            <w:tcW w:w="6952" w:type="dxa"/>
            <w:shd w:val="clear" w:color="auto" w:fill="auto"/>
          </w:tcPr>
          <w:p w14:paraId="5DABF67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291BEB3C" w14:textId="2DF69F3E" w:rsidR="00F10195" w:rsidRPr="00F10195" w:rsidRDefault="00FC668C" w:rsidP="00F10195">
            <w:pPr>
              <w:spacing w:after="0" w:line="240" w:lineRule="auto"/>
              <w:ind w:left="-102"/>
              <w:rPr>
                <w:rFonts w:ascii="Times New Roman" w:eastAsia="Times New Roman" w:hAnsi="Times New Roman" w:cs="Times New Roman"/>
                <w:lang w:eastAsia="en-US"/>
              </w:rPr>
            </w:pPr>
            <w:r w:rsidRPr="00FC668C">
              <w:rPr>
                <w:rFonts w:ascii="Times New Roman" w:eastAsia="Times New Roman" w:hAnsi="Times New Roman" w:cs="Times New Roman"/>
                <w:lang w:eastAsia="en-US"/>
              </w:rPr>
              <w:t>ед. абс.</w:t>
            </w:r>
          </w:p>
        </w:tc>
        <w:tc>
          <w:tcPr>
            <w:tcW w:w="1280" w:type="dxa"/>
            <w:shd w:val="clear" w:color="auto" w:fill="auto"/>
          </w:tcPr>
          <w:p w14:paraId="2F1C1DC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64AE87D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7" w:type="dxa"/>
            <w:gridSpan w:val="2"/>
            <w:shd w:val="clear" w:color="auto" w:fill="808080"/>
          </w:tcPr>
          <w:p w14:paraId="169D762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4"/>
            <w:shd w:val="clear" w:color="auto" w:fill="808080"/>
          </w:tcPr>
          <w:p w14:paraId="31CAA17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F7E5B81" w14:textId="77777777" w:rsidTr="00AA2F98">
        <w:tblPrEx>
          <w:tblLook w:val="04A0" w:firstRow="1" w:lastRow="0" w:firstColumn="1" w:lastColumn="0" w:noHBand="0" w:noVBand="1"/>
        </w:tblPrEx>
        <w:trPr>
          <w:gridAfter w:val="3"/>
          <w:wAfter w:w="32" w:type="dxa"/>
        </w:trPr>
        <w:tc>
          <w:tcPr>
            <w:tcW w:w="1016" w:type="dxa"/>
            <w:shd w:val="clear" w:color="auto" w:fill="auto"/>
          </w:tcPr>
          <w:p w14:paraId="53C578F8"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5.2.2</w:t>
            </w:r>
          </w:p>
        </w:tc>
        <w:tc>
          <w:tcPr>
            <w:tcW w:w="6952" w:type="dxa"/>
            <w:shd w:val="clear" w:color="auto" w:fill="auto"/>
          </w:tcPr>
          <w:p w14:paraId="59BE9AE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0048B350" w14:textId="3137A57A" w:rsidR="00F10195" w:rsidRPr="00F10195" w:rsidRDefault="00FC668C" w:rsidP="00F10195">
            <w:pPr>
              <w:spacing w:after="0" w:line="240" w:lineRule="auto"/>
              <w:ind w:left="-102"/>
              <w:rPr>
                <w:rFonts w:ascii="Times New Roman" w:eastAsia="Times New Roman" w:hAnsi="Times New Roman" w:cs="Times New Roman"/>
                <w:lang w:eastAsia="en-US"/>
              </w:rPr>
            </w:pPr>
            <w:r w:rsidRPr="00FC668C">
              <w:rPr>
                <w:rFonts w:ascii="Times New Roman" w:eastAsia="Times New Roman" w:hAnsi="Times New Roman" w:cs="Times New Roman"/>
                <w:lang w:eastAsia="en-US"/>
              </w:rPr>
              <w:t>ед. абс.</w:t>
            </w:r>
          </w:p>
        </w:tc>
        <w:tc>
          <w:tcPr>
            <w:tcW w:w="1280" w:type="dxa"/>
            <w:shd w:val="clear" w:color="auto" w:fill="auto"/>
          </w:tcPr>
          <w:p w14:paraId="0013A41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0C899C6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7" w:type="dxa"/>
            <w:gridSpan w:val="2"/>
          </w:tcPr>
          <w:p w14:paraId="16430D0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5" w:type="dxa"/>
            <w:gridSpan w:val="2"/>
            <w:shd w:val="clear" w:color="auto" w:fill="auto"/>
          </w:tcPr>
          <w:p w14:paraId="25579A4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8" w:type="dxa"/>
            <w:gridSpan w:val="2"/>
            <w:shd w:val="clear" w:color="auto" w:fill="auto"/>
          </w:tcPr>
          <w:p w14:paraId="2CC7290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E5F5D43" w14:textId="77777777" w:rsidTr="00AA2F98">
        <w:tblPrEx>
          <w:tblLook w:val="04A0" w:firstRow="1" w:lastRow="0" w:firstColumn="1" w:lastColumn="0" w:noHBand="0" w:noVBand="1"/>
        </w:tblPrEx>
        <w:trPr>
          <w:gridAfter w:val="3"/>
          <w:wAfter w:w="32" w:type="dxa"/>
        </w:trPr>
        <w:tc>
          <w:tcPr>
            <w:tcW w:w="1016" w:type="dxa"/>
            <w:shd w:val="clear" w:color="auto" w:fill="auto"/>
          </w:tcPr>
          <w:p w14:paraId="5D895783"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5.2.3</w:t>
            </w:r>
          </w:p>
        </w:tc>
        <w:tc>
          <w:tcPr>
            <w:tcW w:w="6952" w:type="dxa"/>
            <w:shd w:val="clear" w:color="auto" w:fill="auto"/>
          </w:tcPr>
          <w:p w14:paraId="78EF378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5.2.2/5.2.1*100%</w:t>
            </w:r>
          </w:p>
        </w:tc>
        <w:tc>
          <w:tcPr>
            <w:tcW w:w="850" w:type="dxa"/>
            <w:shd w:val="clear" w:color="auto" w:fill="auto"/>
          </w:tcPr>
          <w:p w14:paraId="0C32D27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14C132E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52CB155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7" w:type="dxa"/>
            <w:gridSpan w:val="2"/>
            <w:shd w:val="clear" w:color="auto" w:fill="808080"/>
          </w:tcPr>
          <w:p w14:paraId="53FFB99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4"/>
            <w:shd w:val="clear" w:color="auto" w:fill="808080"/>
          </w:tcPr>
          <w:p w14:paraId="1480057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F705D96" w14:textId="77777777" w:rsidTr="00AA2F98">
        <w:tblPrEx>
          <w:tblLook w:val="04A0" w:firstRow="1" w:lastRow="0" w:firstColumn="1" w:lastColumn="0" w:noHBand="0" w:noVBand="1"/>
        </w:tblPrEx>
        <w:trPr>
          <w:gridAfter w:val="3"/>
          <w:wAfter w:w="32" w:type="dxa"/>
        </w:trPr>
        <w:tc>
          <w:tcPr>
            <w:tcW w:w="1016" w:type="dxa"/>
            <w:shd w:val="clear" w:color="auto" w:fill="auto"/>
          </w:tcPr>
          <w:p w14:paraId="7B89867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5.3</w:t>
            </w:r>
          </w:p>
        </w:tc>
        <w:tc>
          <w:tcPr>
            <w:tcW w:w="6952" w:type="dxa"/>
            <w:shd w:val="clear" w:color="auto" w:fill="auto"/>
          </w:tcPr>
          <w:p w14:paraId="65F7723E"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 xml:space="preserve">Образование </w:t>
            </w:r>
          </w:p>
        </w:tc>
        <w:tc>
          <w:tcPr>
            <w:tcW w:w="850" w:type="dxa"/>
            <w:shd w:val="clear" w:color="auto" w:fill="7F7F7F"/>
          </w:tcPr>
          <w:p w14:paraId="60E6A29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0AF8748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7F7F7F"/>
          </w:tcPr>
          <w:p w14:paraId="789BAB5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7" w:type="dxa"/>
            <w:gridSpan w:val="2"/>
            <w:shd w:val="clear" w:color="auto" w:fill="7F7F7F"/>
          </w:tcPr>
          <w:p w14:paraId="070A422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4"/>
            <w:shd w:val="clear" w:color="auto" w:fill="7F7F7F"/>
          </w:tcPr>
          <w:p w14:paraId="2F99196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AEBA7C0" w14:textId="77777777" w:rsidTr="00AA2F98">
        <w:tblPrEx>
          <w:tblLook w:val="04A0" w:firstRow="1" w:lastRow="0" w:firstColumn="1" w:lastColumn="0" w:noHBand="0" w:noVBand="1"/>
        </w:tblPrEx>
        <w:trPr>
          <w:gridAfter w:val="3"/>
          <w:wAfter w:w="32" w:type="dxa"/>
          <w:trHeight w:val="228"/>
        </w:trPr>
        <w:tc>
          <w:tcPr>
            <w:tcW w:w="1016" w:type="dxa"/>
            <w:shd w:val="clear" w:color="auto" w:fill="auto"/>
          </w:tcPr>
          <w:p w14:paraId="34C2FCD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5.3.1</w:t>
            </w:r>
          </w:p>
        </w:tc>
        <w:tc>
          <w:tcPr>
            <w:tcW w:w="6952" w:type="dxa"/>
            <w:shd w:val="clear" w:color="auto" w:fill="auto"/>
          </w:tcPr>
          <w:p w14:paraId="37698FA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67B9D110" w14:textId="21B8B303" w:rsidR="00F10195" w:rsidRPr="00F10195" w:rsidRDefault="00FC668C" w:rsidP="00F10195">
            <w:pPr>
              <w:spacing w:after="0"/>
              <w:ind w:left="-100"/>
              <w:rPr>
                <w:rFonts w:ascii="Times New Roman" w:eastAsia="Times New Roman" w:hAnsi="Times New Roman" w:cs="Times New Roman"/>
                <w:lang w:eastAsia="en-US"/>
              </w:rPr>
            </w:pPr>
            <w:r w:rsidRPr="00FC668C">
              <w:rPr>
                <w:rFonts w:ascii="Times New Roman" w:eastAsia="Times New Roman" w:hAnsi="Times New Roman" w:cs="Times New Roman"/>
                <w:lang w:eastAsia="en-US"/>
              </w:rPr>
              <w:t>ед. абс.</w:t>
            </w:r>
          </w:p>
        </w:tc>
        <w:tc>
          <w:tcPr>
            <w:tcW w:w="1280" w:type="dxa"/>
            <w:shd w:val="clear" w:color="auto" w:fill="auto"/>
          </w:tcPr>
          <w:p w14:paraId="5E963E4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44DF55F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7" w:type="dxa"/>
            <w:gridSpan w:val="2"/>
            <w:shd w:val="clear" w:color="auto" w:fill="808080"/>
          </w:tcPr>
          <w:p w14:paraId="46F11B4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4"/>
            <w:shd w:val="clear" w:color="auto" w:fill="808080"/>
          </w:tcPr>
          <w:p w14:paraId="2AB1328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3F06EFB" w14:textId="77777777" w:rsidTr="00AA2F98">
        <w:tblPrEx>
          <w:tblLook w:val="04A0" w:firstRow="1" w:lastRow="0" w:firstColumn="1" w:lastColumn="0" w:noHBand="0" w:noVBand="1"/>
        </w:tblPrEx>
        <w:trPr>
          <w:gridAfter w:val="3"/>
          <w:wAfter w:w="32" w:type="dxa"/>
        </w:trPr>
        <w:tc>
          <w:tcPr>
            <w:tcW w:w="1016" w:type="dxa"/>
            <w:shd w:val="clear" w:color="auto" w:fill="auto"/>
          </w:tcPr>
          <w:p w14:paraId="6D8F5A9F"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5.3.2</w:t>
            </w:r>
          </w:p>
        </w:tc>
        <w:tc>
          <w:tcPr>
            <w:tcW w:w="6952" w:type="dxa"/>
            <w:shd w:val="clear" w:color="auto" w:fill="auto"/>
          </w:tcPr>
          <w:p w14:paraId="2F9478E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6DEFFCFA" w14:textId="3BF7221E" w:rsidR="00F10195" w:rsidRPr="00F10195" w:rsidRDefault="00FC668C" w:rsidP="00F10195">
            <w:pPr>
              <w:spacing w:after="0"/>
              <w:ind w:left="-100"/>
              <w:rPr>
                <w:rFonts w:ascii="Times New Roman" w:eastAsia="Times New Roman" w:hAnsi="Times New Roman" w:cs="Times New Roman"/>
                <w:lang w:eastAsia="en-US"/>
              </w:rPr>
            </w:pPr>
            <w:r w:rsidRPr="00FC668C">
              <w:rPr>
                <w:rFonts w:ascii="Times New Roman" w:eastAsia="Times New Roman" w:hAnsi="Times New Roman" w:cs="Times New Roman"/>
                <w:lang w:eastAsia="en-US"/>
              </w:rPr>
              <w:t>ед. абс.</w:t>
            </w:r>
          </w:p>
        </w:tc>
        <w:tc>
          <w:tcPr>
            <w:tcW w:w="1280" w:type="dxa"/>
            <w:shd w:val="clear" w:color="auto" w:fill="auto"/>
          </w:tcPr>
          <w:p w14:paraId="2AC8FDB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7BB9B80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7" w:type="dxa"/>
            <w:gridSpan w:val="2"/>
          </w:tcPr>
          <w:p w14:paraId="1ED5FC5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5" w:type="dxa"/>
            <w:gridSpan w:val="2"/>
            <w:shd w:val="clear" w:color="auto" w:fill="auto"/>
          </w:tcPr>
          <w:p w14:paraId="123EBC7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8" w:type="dxa"/>
            <w:gridSpan w:val="2"/>
            <w:shd w:val="clear" w:color="auto" w:fill="auto"/>
          </w:tcPr>
          <w:p w14:paraId="0BD1352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FE9A10F" w14:textId="77777777" w:rsidTr="00AA2F98">
        <w:tblPrEx>
          <w:tblLook w:val="04A0" w:firstRow="1" w:lastRow="0" w:firstColumn="1" w:lastColumn="0" w:noHBand="0" w:noVBand="1"/>
        </w:tblPrEx>
        <w:trPr>
          <w:gridAfter w:val="3"/>
          <w:wAfter w:w="32" w:type="dxa"/>
        </w:trPr>
        <w:tc>
          <w:tcPr>
            <w:tcW w:w="1016" w:type="dxa"/>
            <w:shd w:val="clear" w:color="auto" w:fill="auto"/>
          </w:tcPr>
          <w:p w14:paraId="69DE894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5.3.3</w:t>
            </w:r>
          </w:p>
        </w:tc>
        <w:tc>
          <w:tcPr>
            <w:tcW w:w="6952" w:type="dxa"/>
            <w:shd w:val="clear" w:color="auto" w:fill="auto"/>
          </w:tcPr>
          <w:p w14:paraId="19450019" w14:textId="77777777" w:rsidR="00F10195" w:rsidRPr="00F10195" w:rsidRDefault="00F10195" w:rsidP="00F10195">
            <w:pPr>
              <w:spacing w:after="0" w:line="240" w:lineRule="auto"/>
              <w:jc w:val="both"/>
              <w:rPr>
                <w:rFonts w:ascii="Times New Roman" w:eastAsia="Times New Roman" w:hAnsi="Times New Roman" w:cs="Times New Roman"/>
                <w:lang w:val="en-US" w:eastAsia="en-US"/>
              </w:rPr>
            </w:pPr>
            <w:r w:rsidRPr="00F10195">
              <w:rPr>
                <w:rFonts w:ascii="Times New Roman" w:eastAsia="Times New Roman" w:hAnsi="Times New Roman" w:cs="Times New Roman"/>
                <w:lang w:eastAsia="en-US"/>
              </w:rPr>
              <w:t>Доля доступных объектов. Формула = 5.3.2/5.3.1*100%</w:t>
            </w:r>
          </w:p>
        </w:tc>
        <w:tc>
          <w:tcPr>
            <w:tcW w:w="850" w:type="dxa"/>
            <w:shd w:val="clear" w:color="auto" w:fill="auto"/>
          </w:tcPr>
          <w:p w14:paraId="0721855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2C06292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0365E4B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7" w:type="dxa"/>
            <w:gridSpan w:val="2"/>
            <w:shd w:val="clear" w:color="auto" w:fill="808080"/>
          </w:tcPr>
          <w:p w14:paraId="7703D34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4"/>
            <w:shd w:val="clear" w:color="auto" w:fill="808080"/>
          </w:tcPr>
          <w:p w14:paraId="68CD880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7921E3E" w14:textId="77777777" w:rsidTr="00AA2F98">
        <w:tblPrEx>
          <w:tblLook w:val="04A0" w:firstRow="1" w:lastRow="0" w:firstColumn="1" w:lastColumn="0" w:noHBand="0" w:noVBand="1"/>
        </w:tblPrEx>
        <w:trPr>
          <w:gridAfter w:val="3"/>
          <w:wAfter w:w="26" w:type="dxa"/>
        </w:trPr>
        <w:tc>
          <w:tcPr>
            <w:tcW w:w="1016" w:type="dxa"/>
            <w:shd w:val="clear" w:color="auto" w:fill="auto"/>
          </w:tcPr>
          <w:p w14:paraId="30D48EB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5.4</w:t>
            </w:r>
          </w:p>
        </w:tc>
        <w:tc>
          <w:tcPr>
            <w:tcW w:w="6952" w:type="dxa"/>
            <w:shd w:val="clear" w:color="auto" w:fill="auto"/>
          </w:tcPr>
          <w:p w14:paraId="6574139D"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Культура</w:t>
            </w:r>
          </w:p>
        </w:tc>
        <w:tc>
          <w:tcPr>
            <w:tcW w:w="850" w:type="dxa"/>
            <w:shd w:val="clear" w:color="auto" w:fill="7F7F7F"/>
          </w:tcPr>
          <w:p w14:paraId="3121680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69A0569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7F7F7F"/>
          </w:tcPr>
          <w:p w14:paraId="4725CED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7F7F7F"/>
          </w:tcPr>
          <w:p w14:paraId="107D09F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7F7F7F"/>
          </w:tcPr>
          <w:p w14:paraId="27F405E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AC8FBE1" w14:textId="77777777" w:rsidTr="00AA2F98">
        <w:tblPrEx>
          <w:tblLook w:val="04A0" w:firstRow="1" w:lastRow="0" w:firstColumn="1" w:lastColumn="0" w:noHBand="0" w:noVBand="1"/>
        </w:tblPrEx>
        <w:trPr>
          <w:gridAfter w:val="3"/>
          <w:wAfter w:w="26" w:type="dxa"/>
        </w:trPr>
        <w:tc>
          <w:tcPr>
            <w:tcW w:w="1016" w:type="dxa"/>
            <w:shd w:val="clear" w:color="auto" w:fill="auto"/>
          </w:tcPr>
          <w:p w14:paraId="1B9F0F63"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5.4.1</w:t>
            </w:r>
          </w:p>
        </w:tc>
        <w:tc>
          <w:tcPr>
            <w:tcW w:w="6952" w:type="dxa"/>
            <w:shd w:val="clear" w:color="auto" w:fill="auto"/>
          </w:tcPr>
          <w:p w14:paraId="401DFAC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592B0F91" w14:textId="388228E6" w:rsidR="00F10195" w:rsidRPr="00F10195" w:rsidRDefault="00FC668C" w:rsidP="00F10195">
            <w:pPr>
              <w:spacing w:after="0" w:line="240" w:lineRule="auto"/>
              <w:ind w:left="-100"/>
              <w:rPr>
                <w:rFonts w:ascii="Times New Roman" w:eastAsia="Times New Roman" w:hAnsi="Times New Roman" w:cs="Times New Roman"/>
                <w:lang w:eastAsia="en-US"/>
              </w:rPr>
            </w:pPr>
            <w:r w:rsidRPr="00FC668C">
              <w:rPr>
                <w:rFonts w:ascii="Times New Roman" w:eastAsia="Times New Roman" w:hAnsi="Times New Roman" w:cs="Times New Roman"/>
                <w:lang w:eastAsia="en-US"/>
              </w:rPr>
              <w:t>ед. абс.</w:t>
            </w:r>
          </w:p>
        </w:tc>
        <w:tc>
          <w:tcPr>
            <w:tcW w:w="1280" w:type="dxa"/>
            <w:shd w:val="clear" w:color="auto" w:fill="auto"/>
          </w:tcPr>
          <w:p w14:paraId="6401150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188F8D5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808080"/>
          </w:tcPr>
          <w:p w14:paraId="562E5BD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808080"/>
          </w:tcPr>
          <w:p w14:paraId="4B85E5A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C13DA16" w14:textId="77777777" w:rsidTr="00AA2F98">
        <w:tblPrEx>
          <w:tblLook w:val="04A0" w:firstRow="1" w:lastRow="0" w:firstColumn="1" w:lastColumn="0" w:noHBand="0" w:noVBand="1"/>
        </w:tblPrEx>
        <w:trPr>
          <w:gridAfter w:val="3"/>
          <w:wAfter w:w="26" w:type="dxa"/>
        </w:trPr>
        <w:tc>
          <w:tcPr>
            <w:tcW w:w="1016" w:type="dxa"/>
            <w:shd w:val="clear" w:color="auto" w:fill="auto"/>
          </w:tcPr>
          <w:p w14:paraId="3B73E55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5.4.2</w:t>
            </w:r>
          </w:p>
        </w:tc>
        <w:tc>
          <w:tcPr>
            <w:tcW w:w="6952" w:type="dxa"/>
            <w:shd w:val="clear" w:color="auto" w:fill="auto"/>
          </w:tcPr>
          <w:p w14:paraId="6833201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0C62DD23" w14:textId="77777777" w:rsidR="00F10195" w:rsidRPr="00F10195" w:rsidRDefault="00F10195" w:rsidP="00F10195">
            <w:pPr>
              <w:spacing w:after="0" w:line="240" w:lineRule="auto"/>
              <w:ind w:left="-100"/>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Ед. абс</w:t>
            </w:r>
          </w:p>
        </w:tc>
        <w:tc>
          <w:tcPr>
            <w:tcW w:w="1280" w:type="dxa"/>
            <w:shd w:val="clear" w:color="auto" w:fill="auto"/>
          </w:tcPr>
          <w:p w14:paraId="47CA45D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35E5C61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tcPr>
          <w:p w14:paraId="4AEDEFD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11" w:type="dxa"/>
            <w:gridSpan w:val="2"/>
            <w:shd w:val="clear" w:color="auto" w:fill="auto"/>
          </w:tcPr>
          <w:p w14:paraId="2516285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2" w:type="dxa"/>
            <w:shd w:val="clear" w:color="auto" w:fill="auto"/>
          </w:tcPr>
          <w:p w14:paraId="5E16CF1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02ECBB6" w14:textId="77777777" w:rsidTr="00AA2F98">
        <w:tblPrEx>
          <w:tblLook w:val="04A0" w:firstRow="1" w:lastRow="0" w:firstColumn="1" w:lastColumn="0" w:noHBand="0" w:noVBand="1"/>
        </w:tblPrEx>
        <w:trPr>
          <w:gridAfter w:val="3"/>
          <w:wAfter w:w="26" w:type="dxa"/>
        </w:trPr>
        <w:tc>
          <w:tcPr>
            <w:tcW w:w="1016" w:type="dxa"/>
            <w:shd w:val="clear" w:color="auto" w:fill="auto"/>
          </w:tcPr>
          <w:p w14:paraId="10A235F8"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5.4.3</w:t>
            </w:r>
          </w:p>
        </w:tc>
        <w:tc>
          <w:tcPr>
            <w:tcW w:w="6952" w:type="dxa"/>
            <w:shd w:val="clear" w:color="auto" w:fill="auto"/>
          </w:tcPr>
          <w:p w14:paraId="39FD128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5.4.2/5.4.1*100%</w:t>
            </w:r>
          </w:p>
        </w:tc>
        <w:tc>
          <w:tcPr>
            <w:tcW w:w="850" w:type="dxa"/>
            <w:shd w:val="clear" w:color="auto" w:fill="auto"/>
          </w:tcPr>
          <w:p w14:paraId="3CBBCD8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0BC8BF1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2F5873C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808080"/>
          </w:tcPr>
          <w:p w14:paraId="6F5F8F7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808080"/>
          </w:tcPr>
          <w:p w14:paraId="4010663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5B3722B" w14:textId="77777777" w:rsidTr="00AA2F98">
        <w:tblPrEx>
          <w:tblLook w:val="04A0" w:firstRow="1" w:lastRow="0" w:firstColumn="1" w:lastColumn="0" w:noHBand="0" w:noVBand="1"/>
        </w:tblPrEx>
        <w:trPr>
          <w:gridAfter w:val="3"/>
          <w:wAfter w:w="26" w:type="dxa"/>
        </w:trPr>
        <w:tc>
          <w:tcPr>
            <w:tcW w:w="1016" w:type="dxa"/>
            <w:shd w:val="clear" w:color="auto" w:fill="auto"/>
          </w:tcPr>
          <w:p w14:paraId="2E49DCA3"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5.5</w:t>
            </w:r>
          </w:p>
        </w:tc>
        <w:tc>
          <w:tcPr>
            <w:tcW w:w="6952" w:type="dxa"/>
            <w:shd w:val="clear" w:color="auto" w:fill="auto"/>
          </w:tcPr>
          <w:p w14:paraId="62A212AF"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В сфере труда и занятости населения</w:t>
            </w:r>
          </w:p>
        </w:tc>
        <w:tc>
          <w:tcPr>
            <w:tcW w:w="850" w:type="dxa"/>
            <w:shd w:val="clear" w:color="auto" w:fill="7F7F7F"/>
          </w:tcPr>
          <w:p w14:paraId="7EB3A9A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4D7F481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7F7F7F"/>
          </w:tcPr>
          <w:p w14:paraId="26FDD35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7F7F7F"/>
          </w:tcPr>
          <w:p w14:paraId="72A20F9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7F7F7F"/>
          </w:tcPr>
          <w:p w14:paraId="4E3D034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CC9034F" w14:textId="77777777" w:rsidTr="00AA2F98">
        <w:tblPrEx>
          <w:tblLook w:val="04A0" w:firstRow="1" w:lastRow="0" w:firstColumn="1" w:lastColumn="0" w:noHBand="0" w:noVBand="1"/>
        </w:tblPrEx>
        <w:trPr>
          <w:gridAfter w:val="3"/>
          <w:wAfter w:w="26" w:type="dxa"/>
        </w:trPr>
        <w:tc>
          <w:tcPr>
            <w:tcW w:w="1016" w:type="dxa"/>
            <w:shd w:val="clear" w:color="auto" w:fill="auto"/>
          </w:tcPr>
          <w:p w14:paraId="202F9804"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5.5.1</w:t>
            </w:r>
          </w:p>
        </w:tc>
        <w:tc>
          <w:tcPr>
            <w:tcW w:w="6952" w:type="dxa"/>
            <w:shd w:val="clear" w:color="auto" w:fill="auto"/>
          </w:tcPr>
          <w:p w14:paraId="5CE7945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3B33957E" w14:textId="2EEA657A" w:rsidR="00F10195" w:rsidRPr="00F10195" w:rsidRDefault="00FC668C" w:rsidP="00F10195">
            <w:pPr>
              <w:spacing w:after="0" w:line="240" w:lineRule="auto"/>
              <w:ind w:left="-100"/>
              <w:rPr>
                <w:rFonts w:ascii="Times New Roman" w:eastAsia="Times New Roman" w:hAnsi="Times New Roman" w:cs="Times New Roman"/>
                <w:lang w:eastAsia="en-US"/>
              </w:rPr>
            </w:pPr>
            <w:r w:rsidRPr="00FC668C">
              <w:rPr>
                <w:rFonts w:ascii="Times New Roman" w:eastAsia="Times New Roman" w:hAnsi="Times New Roman" w:cs="Times New Roman"/>
                <w:lang w:eastAsia="en-US"/>
              </w:rPr>
              <w:t>ед. абс.</w:t>
            </w:r>
          </w:p>
        </w:tc>
        <w:tc>
          <w:tcPr>
            <w:tcW w:w="1280" w:type="dxa"/>
            <w:shd w:val="clear" w:color="auto" w:fill="auto"/>
          </w:tcPr>
          <w:p w14:paraId="44FAD73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661F4E0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808080"/>
          </w:tcPr>
          <w:p w14:paraId="5A00E50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808080"/>
          </w:tcPr>
          <w:p w14:paraId="6F5EA41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CB2B961" w14:textId="77777777" w:rsidTr="00AA2F98">
        <w:tblPrEx>
          <w:tblLook w:val="04A0" w:firstRow="1" w:lastRow="0" w:firstColumn="1" w:lastColumn="0" w:noHBand="0" w:noVBand="1"/>
        </w:tblPrEx>
        <w:trPr>
          <w:gridAfter w:val="3"/>
          <w:wAfter w:w="26" w:type="dxa"/>
        </w:trPr>
        <w:tc>
          <w:tcPr>
            <w:tcW w:w="1016" w:type="dxa"/>
            <w:shd w:val="clear" w:color="auto" w:fill="auto"/>
          </w:tcPr>
          <w:p w14:paraId="6690AD2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5.5.2</w:t>
            </w:r>
          </w:p>
        </w:tc>
        <w:tc>
          <w:tcPr>
            <w:tcW w:w="6952" w:type="dxa"/>
            <w:shd w:val="clear" w:color="auto" w:fill="auto"/>
          </w:tcPr>
          <w:p w14:paraId="574FF85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31F680B7" w14:textId="2B1D1392" w:rsidR="00F10195" w:rsidRPr="00F10195" w:rsidRDefault="00FC668C" w:rsidP="00F10195">
            <w:pPr>
              <w:spacing w:after="0" w:line="240" w:lineRule="auto"/>
              <w:ind w:left="-100"/>
              <w:rPr>
                <w:rFonts w:ascii="Times New Roman" w:eastAsia="Times New Roman" w:hAnsi="Times New Roman" w:cs="Times New Roman"/>
                <w:lang w:eastAsia="en-US"/>
              </w:rPr>
            </w:pPr>
            <w:r w:rsidRPr="00FC668C">
              <w:rPr>
                <w:rFonts w:ascii="Times New Roman" w:eastAsia="Times New Roman" w:hAnsi="Times New Roman" w:cs="Times New Roman"/>
                <w:lang w:eastAsia="en-US"/>
              </w:rPr>
              <w:t>ед. абс.</w:t>
            </w:r>
          </w:p>
        </w:tc>
        <w:tc>
          <w:tcPr>
            <w:tcW w:w="1280" w:type="dxa"/>
            <w:shd w:val="clear" w:color="auto" w:fill="auto"/>
          </w:tcPr>
          <w:p w14:paraId="58B4A9E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25E79A7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tcPr>
          <w:p w14:paraId="411E08B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11" w:type="dxa"/>
            <w:gridSpan w:val="2"/>
            <w:shd w:val="clear" w:color="auto" w:fill="auto"/>
          </w:tcPr>
          <w:p w14:paraId="38406E5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2" w:type="dxa"/>
            <w:shd w:val="clear" w:color="auto" w:fill="auto"/>
          </w:tcPr>
          <w:p w14:paraId="1AD65CC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D265EBD" w14:textId="77777777" w:rsidTr="00AA2F98">
        <w:tblPrEx>
          <w:tblLook w:val="04A0" w:firstRow="1" w:lastRow="0" w:firstColumn="1" w:lastColumn="0" w:noHBand="0" w:noVBand="1"/>
        </w:tblPrEx>
        <w:trPr>
          <w:gridAfter w:val="3"/>
          <w:wAfter w:w="26" w:type="dxa"/>
        </w:trPr>
        <w:tc>
          <w:tcPr>
            <w:tcW w:w="1016" w:type="dxa"/>
            <w:shd w:val="clear" w:color="auto" w:fill="auto"/>
          </w:tcPr>
          <w:p w14:paraId="5F7E8BB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5.5.3</w:t>
            </w:r>
          </w:p>
        </w:tc>
        <w:tc>
          <w:tcPr>
            <w:tcW w:w="6952" w:type="dxa"/>
            <w:shd w:val="clear" w:color="auto" w:fill="auto"/>
          </w:tcPr>
          <w:p w14:paraId="14C2BE4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5.5.2/5.5.1*100%</w:t>
            </w:r>
          </w:p>
        </w:tc>
        <w:tc>
          <w:tcPr>
            <w:tcW w:w="850" w:type="dxa"/>
            <w:shd w:val="clear" w:color="auto" w:fill="auto"/>
          </w:tcPr>
          <w:p w14:paraId="0E0A789F"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42C2228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tcBorders>
              <w:bottom w:val="single" w:sz="4" w:space="0" w:color="auto"/>
            </w:tcBorders>
            <w:shd w:val="clear" w:color="auto" w:fill="auto"/>
          </w:tcPr>
          <w:p w14:paraId="2CB3B32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tcBorders>
              <w:bottom w:val="single" w:sz="4" w:space="0" w:color="auto"/>
            </w:tcBorders>
            <w:shd w:val="clear" w:color="auto" w:fill="808080"/>
          </w:tcPr>
          <w:p w14:paraId="04EC4FF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tcBorders>
              <w:bottom w:val="single" w:sz="4" w:space="0" w:color="auto"/>
            </w:tcBorders>
            <w:shd w:val="clear" w:color="auto" w:fill="808080"/>
          </w:tcPr>
          <w:p w14:paraId="78C448B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8624CF7" w14:textId="77777777" w:rsidTr="00AA2F98">
        <w:tblPrEx>
          <w:tblLook w:val="04A0" w:firstRow="1" w:lastRow="0" w:firstColumn="1" w:lastColumn="0" w:noHBand="0" w:noVBand="1"/>
        </w:tblPrEx>
        <w:trPr>
          <w:gridAfter w:val="3"/>
          <w:wAfter w:w="26" w:type="dxa"/>
        </w:trPr>
        <w:tc>
          <w:tcPr>
            <w:tcW w:w="1016" w:type="dxa"/>
            <w:shd w:val="clear" w:color="auto" w:fill="auto"/>
          </w:tcPr>
          <w:p w14:paraId="640D2C6F"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5.6</w:t>
            </w:r>
          </w:p>
        </w:tc>
        <w:tc>
          <w:tcPr>
            <w:tcW w:w="6952" w:type="dxa"/>
            <w:shd w:val="clear" w:color="auto" w:fill="auto"/>
          </w:tcPr>
          <w:p w14:paraId="686E8BDE"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Физкультура и спорт (молодежная политика)</w:t>
            </w:r>
          </w:p>
        </w:tc>
        <w:tc>
          <w:tcPr>
            <w:tcW w:w="850" w:type="dxa"/>
            <w:shd w:val="clear" w:color="auto" w:fill="7F7F7F"/>
          </w:tcPr>
          <w:p w14:paraId="73F8B2E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26F4B11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7F7F7F"/>
          </w:tcPr>
          <w:p w14:paraId="143AC9C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7F7F7F"/>
          </w:tcPr>
          <w:p w14:paraId="2E5A910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tcBorders>
              <w:top w:val="nil"/>
            </w:tcBorders>
            <w:shd w:val="clear" w:color="auto" w:fill="7F7F7F"/>
          </w:tcPr>
          <w:p w14:paraId="637AC84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0D5663A" w14:textId="77777777" w:rsidTr="00AA2F98">
        <w:tblPrEx>
          <w:tblLook w:val="04A0" w:firstRow="1" w:lastRow="0" w:firstColumn="1" w:lastColumn="0" w:noHBand="0" w:noVBand="1"/>
        </w:tblPrEx>
        <w:trPr>
          <w:gridAfter w:val="3"/>
          <w:wAfter w:w="26" w:type="dxa"/>
        </w:trPr>
        <w:tc>
          <w:tcPr>
            <w:tcW w:w="1016" w:type="dxa"/>
            <w:shd w:val="clear" w:color="auto" w:fill="auto"/>
          </w:tcPr>
          <w:p w14:paraId="6E2FA5A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5.6.1</w:t>
            </w:r>
          </w:p>
        </w:tc>
        <w:tc>
          <w:tcPr>
            <w:tcW w:w="6952" w:type="dxa"/>
            <w:shd w:val="clear" w:color="auto" w:fill="auto"/>
          </w:tcPr>
          <w:p w14:paraId="34F1DBB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3D87E22A" w14:textId="00BA943D" w:rsidR="00F10195" w:rsidRPr="00F10195" w:rsidRDefault="00FC668C" w:rsidP="00F10195">
            <w:pPr>
              <w:spacing w:after="0" w:line="240" w:lineRule="auto"/>
              <w:ind w:left="-100"/>
              <w:rPr>
                <w:rFonts w:ascii="Times New Roman" w:eastAsia="Times New Roman" w:hAnsi="Times New Roman" w:cs="Times New Roman"/>
                <w:lang w:eastAsia="en-US"/>
              </w:rPr>
            </w:pPr>
            <w:r w:rsidRPr="00FC668C">
              <w:rPr>
                <w:rFonts w:ascii="Times New Roman" w:eastAsia="Times New Roman" w:hAnsi="Times New Roman" w:cs="Times New Roman"/>
                <w:lang w:eastAsia="en-US"/>
              </w:rPr>
              <w:t>ед. абс.</w:t>
            </w:r>
          </w:p>
        </w:tc>
        <w:tc>
          <w:tcPr>
            <w:tcW w:w="1280" w:type="dxa"/>
            <w:shd w:val="clear" w:color="auto" w:fill="auto"/>
          </w:tcPr>
          <w:p w14:paraId="20FC2C7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0541B3F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808080"/>
          </w:tcPr>
          <w:p w14:paraId="44A18DB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808080"/>
          </w:tcPr>
          <w:p w14:paraId="04C6FC9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8375A7B" w14:textId="77777777" w:rsidTr="00AA2F98">
        <w:tblPrEx>
          <w:tblLook w:val="04A0" w:firstRow="1" w:lastRow="0" w:firstColumn="1" w:lastColumn="0" w:noHBand="0" w:noVBand="1"/>
        </w:tblPrEx>
        <w:trPr>
          <w:gridAfter w:val="3"/>
          <w:wAfter w:w="26" w:type="dxa"/>
        </w:trPr>
        <w:tc>
          <w:tcPr>
            <w:tcW w:w="1016" w:type="dxa"/>
            <w:shd w:val="clear" w:color="auto" w:fill="auto"/>
          </w:tcPr>
          <w:p w14:paraId="75BFA77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5.6.2</w:t>
            </w:r>
          </w:p>
        </w:tc>
        <w:tc>
          <w:tcPr>
            <w:tcW w:w="6952" w:type="dxa"/>
            <w:shd w:val="clear" w:color="auto" w:fill="auto"/>
          </w:tcPr>
          <w:p w14:paraId="54879B3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715ADF9A" w14:textId="76C3C290" w:rsidR="00F10195" w:rsidRPr="00F10195" w:rsidRDefault="00217E6F"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4641077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47C919A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tcPr>
          <w:p w14:paraId="08EA144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11" w:type="dxa"/>
            <w:gridSpan w:val="2"/>
            <w:shd w:val="clear" w:color="auto" w:fill="auto"/>
          </w:tcPr>
          <w:p w14:paraId="1719B8C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2" w:type="dxa"/>
            <w:shd w:val="clear" w:color="auto" w:fill="auto"/>
          </w:tcPr>
          <w:p w14:paraId="50D14B0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F48228A" w14:textId="77777777" w:rsidTr="00AA2F98">
        <w:tblPrEx>
          <w:tblLook w:val="04A0" w:firstRow="1" w:lastRow="0" w:firstColumn="1" w:lastColumn="0" w:noHBand="0" w:noVBand="1"/>
        </w:tblPrEx>
        <w:trPr>
          <w:gridAfter w:val="3"/>
          <w:wAfter w:w="26" w:type="dxa"/>
        </w:trPr>
        <w:tc>
          <w:tcPr>
            <w:tcW w:w="1016" w:type="dxa"/>
            <w:shd w:val="clear" w:color="auto" w:fill="auto"/>
          </w:tcPr>
          <w:p w14:paraId="4E96D07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5.6.3</w:t>
            </w:r>
          </w:p>
        </w:tc>
        <w:tc>
          <w:tcPr>
            <w:tcW w:w="6952" w:type="dxa"/>
            <w:shd w:val="clear" w:color="auto" w:fill="auto"/>
          </w:tcPr>
          <w:p w14:paraId="0AC920E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5.6.2/5.6.1*100%</w:t>
            </w:r>
          </w:p>
        </w:tc>
        <w:tc>
          <w:tcPr>
            <w:tcW w:w="850" w:type="dxa"/>
            <w:shd w:val="clear" w:color="auto" w:fill="auto"/>
          </w:tcPr>
          <w:p w14:paraId="6100216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5D0F0E7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25AACA1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808080"/>
          </w:tcPr>
          <w:p w14:paraId="2417AC8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808080"/>
          </w:tcPr>
          <w:p w14:paraId="3B4348A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1F98D35" w14:textId="77777777" w:rsidTr="00AA2F98">
        <w:tblPrEx>
          <w:tblLook w:val="04A0" w:firstRow="1" w:lastRow="0" w:firstColumn="1" w:lastColumn="0" w:noHBand="0" w:noVBand="1"/>
        </w:tblPrEx>
        <w:trPr>
          <w:gridAfter w:val="3"/>
          <w:wAfter w:w="26" w:type="dxa"/>
        </w:trPr>
        <w:tc>
          <w:tcPr>
            <w:tcW w:w="1016" w:type="dxa"/>
            <w:shd w:val="clear" w:color="auto" w:fill="auto"/>
          </w:tcPr>
          <w:p w14:paraId="2D61CE1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5.7</w:t>
            </w:r>
          </w:p>
        </w:tc>
        <w:tc>
          <w:tcPr>
            <w:tcW w:w="6952" w:type="dxa"/>
            <w:shd w:val="clear" w:color="auto" w:fill="auto"/>
          </w:tcPr>
          <w:p w14:paraId="1C2D2167"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Транспорт</w:t>
            </w:r>
          </w:p>
        </w:tc>
        <w:tc>
          <w:tcPr>
            <w:tcW w:w="850" w:type="dxa"/>
            <w:shd w:val="clear" w:color="auto" w:fill="7F7F7F"/>
          </w:tcPr>
          <w:p w14:paraId="0A67315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33DD27B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7F7F7F"/>
          </w:tcPr>
          <w:p w14:paraId="464A093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7F7F7F"/>
          </w:tcPr>
          <w:p w14:paraId="214FC25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7F7F7F"/>
          </w:tcPr>
          <w:p w14:paraId="0BDE80A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085478E" w14:textId="77777777" w:rsidTr="00AA2F98">
        <w:tblPrEx>
          <w:tblLook w:val="04A0" w:firstRow="1" w:lastRow="0" w:firstColumn="1" w:lastColumn="0" w:noHBand="0" w:noVBand="1"/>
        </w:tblPrEx>
        <w:trPr>
          <w:gridAfter w:val="3"/>
          <w:wAfter w:w="26" w:type="dxa"/>
        </w:trPr>
        <w:tc>
          <w:tcPr>
            <w:tcW w:w="1016" w:type="dxa"/>
            <w:shd w:val="clear" w:color="auto" w:fill="auto"/>
          </w:tcPr>
          <w:p w14:paraId="0DAB199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5.7.1</w:t>
            </w:r>
          </w:p>
        </w:tc>
        <w:tc>
          <w:tcPr>
            <w:tcW w:w="6952" w:type="dxa"/>
            <w:shd w:val="clear" w:color="auto" w:fill="auto"/>
          </w:tcPr>
          <w:p w14:paraId="7801D96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79FEF213" w14:textId="124B5E1A" w:rsidR="00F10195" w:rsidRPr="00F10195" w:rsidRDefault="00217E6F"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4499CE3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5B88216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808080"/>
          </w:tcPr>
          <w:p w14:paraId="1076C3C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808080"/>
          </w:tcPr>
          <w:p w14:paraId="3740EB0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6FF8F51" w14:textId="77777777" w:rsidTr="00AA2F98">
        <w:tblPrEx>
          <w:tblLook w:val="04A0" w:firstRow="1" w:lastRow="0" w:firstColumn="1" w:lastColumn="0" w:noHBand="0" w:noVBand="1"/>
        </w:tblPrEx>
        <w:trPr>
          <w:gridAfter w:val="3"/>
          <w:wAfter w:w="26" w:type="dxa"/>
        </w:trPr>
        <w:tc>
          <w:tcPr>
            <w:tcW w:w="1016" w:type="dxa"/>
            <w:shd w:val="clear" w:color="auto" w:fill="auto"/>
          </w:tcPr>
          <w:p w14:paraId="2416EE8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5.7.2</w:t>
            </w:r>
          </w:p>
        </w:tc>
        <w:tc>
          <w:tcPr>
            <w:tcW w:w="6952" w:type="dxa"/>
            <w:shd w:val="clear" w:color="auto" w:fill="auto"/>
          </w:tcPr>
          <w:p w14:paraId="1EC95FA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2E673C65" w14:textId="7A64DF18" w:rsidR="00F10195" w:rsidRPr="00F10195" w:rsidRDefault="00217E6F"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4984C76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05E2BD0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tcPr>
          <w:p w14:paraId="667A334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11" w:type="dxa"/>
            <w:gridSpan w:val="2"/>
            <w:shd w:val="clear" w:color="auto" w:fill="auto"/>
          </w:tcPr>
          <w:p w14:paraId="790EB33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2" w:type="dxa"/>
            <w:shd w:val="clear" w:color="auto" w:fill="auto"/>
          </w:tcPr>
          <w:p w14:paraId="43FE1F3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DD53DD8" w14:textId="77777777" w:rsidTr="00AA2F98">
        <w:tblPrEx>
          <w:tblLook w:val="04A0" w:firstRow="1" w:lastRow="0" w:firstColumn="1" w:lastColumn="0" w:noHBand="0" w:noVBand="1"/>
        </w:tblPrEx>
        <w:trPr>
          <w:gridAfter w:val="3"/>
          <w:wAfter w:w="26" w:type="dxa"/>
        </w:trPr>
        <w:tc>
          <w:tcPr>
            <w:tcW w:w="1016" w:type="dxa"/>
            <w:shd w:val="clear" w:color="auto" w:fill="auto"/>
          </w:tcPr>
          <w:p w14:paraId="1529DB3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5.7.3</w:t>
            </w:r>
          </w:p>
        </w:tc>
        <w:tc>
          <w:tcPr>
            <w:tcW w:w="6952" w:type="dxa"/>
            <w:shd w:val="clear" w:color="auto" w:fill="auto"/>
          </w:tcPr>
          <w:p w14:paraId="01CB76B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5.7.2/5.7.1*100%</w:t>
            </w:r>
          </w:p>
        </w:tc>
        <w:tc>
          <w:tcPr>
            <w:tcW w:w="850" w:type="dxa"/>
            <w:shd w:val="clear" w:color="auto" w:fill="auto"/>
          </w:tcPr>
          <w:p w14:paraId="75962AF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1CFC03F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0B30828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808080"/>
          </w:tcPr>
          <w:p w14:paraId="5F0C5B8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808080"/>
          </w:tcPr>
          <w:p w14:paraId="7820CFE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2C5476A" w14:textId="77777777" w:rsidTr="00AA2F98">
        <w:tblPrEx>
          <w:tblLook w:val="04A0" w:firstRow="1" w:lastRow="0" w:firstColumn="1" w:lastColumn="0" w:noHBand="0" w:noVBand="1"/>
        </w:tblPrEx>
        <w:trPr>
          <w:gridAfter w:val="3"/>
          <w:wAfter w:w="26" w:type="dxa"/>
        </w:trPr>
        <w:tc>
          <w:tcPr>
            <w:tcW w:w="1016" w:type="dxa"/>
            <w:shd w:val="clear" w:color="auto" w:fill="auto"/>
          </w:tcPr>
          <w:p w14:paraId="18B2486F"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5.8</w:t>
            </w:r>
          </w:p>
        </w:tc>
        <w:tc>
          <w:tcPr>
            <w:tcW w:w="6952" w:type="dxa"/>
            <w:shd w:val="clear" w:color="auto" w:fill="auto"/>
          </w:tcPr>
          <w:p w14:paraId="0A919050"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 xml:space="preserve">ЖКХ </w:t>
            </w:r>
          </w:p>
        </w:tc>
        <w:tc>
          <w:tcPr>
            <w:tcW w:w="850" w:type="dxa"/>
            <w:shd w:val="clear" w:color="auto" w:fill="7F7F7F"/>
          </w:tcPr>
          <w:p w14:paraId="0D59F33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4ED3D6D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7F7F7F"/>
          </w:tcPr>
          <w:p w14:paraId="2FE53AB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7F7F7F"/>
          </w:tcPr>
          <w:p w14:paraId="08094A3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7F7F7F"/>
          </w:tcPr>
          <w:p w14:paraId="677085A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358B713" w14:textId="77777777" w:rsidTr="00AA2F98">
        <w:tblPrEx>
          <w:tblLook w:val="04A0" w:firstRow="1" w:lastRow="0" w:firstColumn="1" w:lastColumn="0" w:noHBand="0" w:noVBand="1"/>
        </w:tblPrEx>
        <w:trPr>
          <w:gridAfter w:val="3"/>
          <w:wAfter w:w="26" w:type="dxa"/>
        </w:trPr>
        <w:tc>
          <w:tcPr>
            <w:tcW w:w="1016" w:type="dxa"/>
            <w:shd w:val="clear" w:color="auto" w:fill="auto"/>
          </w:tcPr>
          <w:p w14:paraId="45519A3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5.8.1</w:t>
            </w:r>
          </w:p>
        </w:tc>
        <w:tc>
          <w:tcPr>
            <w:tcW w:w="6952" w:type="dxa"/>
            <w:shd w:val="clear" w:color="auto" w:fill="auto"/>
          </w:tcPr>
          <w:p w14:paraId="6696926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397BC333" w14:textId="7837FA31" w:rsidR="00F10195" w:rsidRPr="00F10195" w:rsidRDefault="00217E6F"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5BFC5B6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7B4C9E5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808080"/>
          </w:tcPr>
          <w:p w14:paraId="45637AD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808080"/>
          </w:tcPr>
          <w:p w14:paraId="146BB70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ABB6CCB" w14:textId="77777777" w:rsidTr="00AA2F98">
        <w:tblPrEx>
          <w:tblLook w:val="04A0" w:firstRow="1" w:lastRow="0" w:firstColumn="1" w:lastColumn="0" w:noHBand="0" w:noVBand="1"/>
        </w:tblPrEx>
        <w:trPr>
          <w:gridAfter w:val="3"/>
          <w:wAfter w:w="26" w:type="dxa"/>
        </w:trPr>
        <w:tc>
          <w:tcPr>
            <w:tcW w:w="1016" w:type="dxa"/>
            <w:shd w:val="clear" w:color="auto" w:fill="auto"/>
          </w:tcPr>
          <w:p w14:paraId="7D74043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5.8.2</w:t>
            </w:r>
          </w:p>
        </w:tc>
        <w:tc>
          <w:tcPr>
            <w:tcW w:w="6952" w:type="dxa"/>
            <w:shd w:val="clear" w:color="auto" w:fill="auto"/>
          </w:tcPr>
          <w:p w14:paraId="66D32B5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4E3295A0" w14:textId="7A808BA0" w:rsidR="00F10195" w:rsidRPr="00F10195" w:rsidRDefault="00217E6F"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05A2FFF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5943066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tcPr>
          <w:p w14:paraId="7B590BB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11" w:type="dxa"/>
            <w:gridSpan w:val="2"/>
            <w:shd w:val="clear" w:color="auto" w:fill="auto"/>
          </w:tcPr>
          <w:p w14:paraId="22240A3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2" w:type="dxa"/>
            <w:shd w:val="clear" w:color="auto" w:fill="auto"/>
          </w:tcPr>
          <w:p w14:paraId="5BA958A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D911016" w14:textId="77777777" w:rsidTr="00AA2F98">
        <w:tblPrEx>
          <w:tblLook w:val="04A0" w:firstRow="1" w:lastRow="0" w:firstColumn="1" w:lastColumn="0" w:noHBand="0" w:noVBand="1"/>
        </w:tblPrEx>
        <w:trPr>
          <w:gridAfter w:val="3"/>
          <w:wAfter w:w="26" w:type="dxa"/>
        </w:trPr>
        <w:tc>
          <w:tcPr>
            <w:tcW w:w="1016" w:type="dxa"/>
            <w:shd w:val="clear" w:color="auto" w:fill="auto"/>
          </w:tcPr>
          <w:p w14:paraId="534964F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5.8.3</w:t>
            </w:r>
          </w:p>
        </w:tc>
        <w:tc>
          <w:tcPr>
            <w:tcW w:w="6952" w:type="dxa"/>
            <w:shd w:val="clear" w:color="auto" w:fill="auto"/>
          </w:tcPr>
          <w:p w14:paraId="41B31A91"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5.8.2/5.8.1*100%</w:t>
            </w:r>
          </w:p>
        </w:tc>
        <w:tc>
          <w:tcPr>
            <w:tcW w:w="850" w:type="dxa"/>
            <w:shd w:val="clear" w:color="auto" w:fill="auto"/>
          </w:tcPr>
          <w:p w14:paraId="0F0F076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4E9C461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5C39153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808080"/>
          </w:tcPr>
          <w:p w14:paraId="14EF3E9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808080"/>
          </w:tcPr>
          <w:p w14:paraId="3941D4E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089FE5C" w14:textId="77777777" w:rsidTr="00AA2F98">
        <w:tblPrEx>
          <w:tblLook w:val="04A0" w:firstRow="1" w:lastRow="0" w:firstColumn="1" w:lastColumn="0" w:noHBand="0" w:noVBand="1"/>
        </w:tblPrEx>
        <w:trPr>
          <w:gridAfter w:val="3"/>
          <w:wAfter w:w="26" w:type="dxa"/>
        </w:trPr>
        <w:tc>
          <w:tcPr>
            <w:tcW w:w="1016" w:type="dxa"/>
            <w:shd w:val="clear" w:color="auto" w:fill="auto"/>
          </w:tcPr>
          <w:p w14:paraId="3122ECF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5.9</w:t>
            </w:r>
          </w:p>
        </w:tc>
        <w:tc>
          <w:tcPr>
            <w:tcW w:w="6952" w:type="dxa"/>
            <w:shd w:val="clear" w:color="auto" w:fill="auto"/>
          </w:tcPr>
          <w:p w14:paraId="23EA8D50"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 xml:space="preserve">Торговля </w:t>
            </w:r>
          </w:p>
        </w:tc>
        <w:tc>
          <w:tcPr>
            <w:tcW w:w="850" w:type="dxa"/>
            <w:shd w:val="clear" w:color="auto" w:fill="7F7F7F"/>
          </w:tcPr>
          <w:p w14:paraId="783C030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314C78D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7F7F7F"/>
          </w:tcPr>
          <w:p w14:paraId="5DC46F3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7F7F7F"/>
          </w:tcPr>
          <w:p w14:paraId="53EADFF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7F7F7F"/>
          </w:tcPr>
          <w:p w14:paraId="749F5B9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A9C3098" w14:textId="77777777" w:rsidTr="00AA2F98">
        <w:tblPrEx>
          <w:tblLook w:val="04A0" w:firstRow="1" w:lastRow="0" w:firstColumn="1" w:lastColumn="0" w:noHBand="0" w:noVBand="1"/>
        </w:tblPrEx>
        <w:trPr>
          <w:gridAfter w:val="3"/>
          <w:wAfter w:w="26" w:type="dxa"/>
        </w:trPr>
        <w:tc>
          <w:tcPr>
            <w:tcW w:w="1016" w:type="dxa"/>
            <w:shd w:val="clear" w:color="auto" w:fill="auto"/>
          </w:tcPr>
          <w:p w14:paraId="68EFD9F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lastRenderedPageBreak/>
              <w:t>5.9.1</w:t>
            </w:r>
          </w:p>
        </w:tc>
        <w:tc>
          <w:tcPr>
            <w:tcW w:w="6952" w:type="dxa"/>
            <w:shd w:val="clear" w:color="auto" w:fill="auto"/>
          </w:tcPr>
          <w:p w14:paraId="548A1B6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5149C7C9" w14:textId="7AF047E4" w:rsidR="00F10195" w:rsidRPr="00F10195" w:rsidRDefault="00217E6F"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1682388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1CC0142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808080"/>
          </w:tcPr>
          <w:p w14:paraId="0FD0CB1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808080"/>
          </w:tcPr>
          <w:p w14:paraId="580D204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FA0110F" w14:textId="77777777" w:rsidTr="00AA2F98">
        <w:tblPrEx>
          <w:tblLook w:val="04A0" w:firstRow="1" w:lastRow="0" w:firstColumn="1" w:lastColumn="0" w:noHBand="0" w:noVBand="1"/>
        </w:tblPrEx>
        <w:trPr>
          <w:gridAfter w:val="3"/>
          <w:wAfter w:w="26" w:type="dxa"/>
        </w:trPr>
        <w:tc>
          <w:tcPr>
            <w:tcW w:w="1016" w:type="dxa"/>
            <w:shd w:val="clear" w:color="auto" w:fill="auto"/>
          </w:tcPr>
          <w:p w14:paraId="2500E0C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5.9.2</w:t>
            </w:r>
          </w:p>
        </w:tc>
        <w:tc>
          <w:tcPr>
            <w:tcW w:w="6952" w:type="dxa"/>
            <w:shd w:val="clear" w:color="auto" w:fill="auto"/>
          </w:tcPr>
          <w:p w14:paraId="2DBD116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4951A310" w14:textId="1BBF50D7" w:rsidR="00F10195" w:rsidRPr="00F10195" w:rsidRDefault="00217E6F"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5BE9864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28D27B5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tcPr>
          <w:p w14:paraId="2DD1742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11" w:type="dxa"/>
            <w:gridSpan w:val="2"/>
            <w:shd w:val="clear" w:color="auto" w:fill="auto"/>
          </w:tcPr>
          <w:p w14:paraId="57617F3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2" w:type="dxa"/>
            <w:shd w:val="clear" w:color="auto" w:fill="auto"/>
          </w:tcPr>
          <w:p w14:paraId="525B322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ED3682F" w14:textId="77777777" w:rsidTr="00AA2F98">
        <w:tblPrEx>
          <w:tblLook w:val="04A0" w:firstRow="1" w:lastRow="0" w:firstColumn="1" w:lastColumn="0" w:noHBand="0" w:noVBand="1"/>
        </w:tblPrEx>
        <w:trPr>
          <w:gridAfter w:val="3"/>
          <w:wAfter w:w="26" w:type="dxa"/>
        </w:trPr>
        <w:tc>
          <w:tcPr>
            <w:tcW w:w="1016" w:type="dxa"/>
            <w:shd w:val="clear" w:color="auto" w:fill="auto"/>
          </w:tcPr>
          <w:p w14:paraId="0ABB2ED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5.9.3</w:t>
            </w:r>
          </w:p>
        </w:tc>
        <w:tc>
          <w:tcPr>
            <w:tcW w:w="6952" w:type="dxa"/>
            <w:shd w:val="clear" w:color="auto" w:fill="auto"/>
          </w:tcPr>
          <w:p w14:paraId="4A009F0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5.9.2/5.9.1*100%</w:t>
            </w:r>
          </w:p>
        </w:tc>
        <w:tc>
          <w:tcPr>
            <w:tcW w:w="850" w:type="dxa"/>
            <w:shd w:val="clear" w:color="auto" w:fill="auto"/>
          </w:tcPr>
          <w:p w14:paraId="14E1E73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396F5B9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0019249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808080"/>
          </w:tcPr>
          <w:p w14:paraId="5F9E91C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808080"/>
          </w:tcPr>
          <w:p w14:paraId="614C152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0096E49" w14:textId="77777777" w:rsidTr="00AA2F98">
        <w:tblPrEx>
          <w:tblLook w:val="04A0" w:firstRow="1" w:lastRow="0" w:firstColumn="1" w:lastColumn="0" w:noHBand="0" w:noVBand="1"/>
        </w:tblPrEx>
        <w:trPr>
          <w:gridAfter w:val="3"/>
          <w:wAfter w:w="26" w:type="dxa"/>
        </w:trPr>
        <w:tc>
          <w:tcPr>
            <w:tcW w:w="1016" w:type="dxa"/>
            <w:shd w:val="clear" w:color="auto" w:fill="auto"/>
          </w:tcPr>
          <w:p w14:paraId="4F509AB4"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5.10</w:t>
            </w:r>
          </w:p>
        </w:tc>
        <w:tc>
          <w:tcPr>
            <w:tcW w:w="6952" w:type="dxa"/>
            <w:shd w:val="clear" w:color="auto" w:fill="auto"/>
          </w:tcPr>
          <w:p w14:paraId="624BDE1B"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Общественное питание</w:t>
            </w:r>
          </w:p>
        </w:tc>
        <w:tc>
          <w:tcPr>
            <w:tcW w:w="850" w:type="dxa"/>
            <w:shd w:val="clear" w:color="auto" w:fill="7F7F7F"/>
          </w:tcPr>
          <w:p w14:paraId="13948F2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45454AE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7F7F7F"/>
          </w:tcPr>
          <w:p w14:paraId="0E57311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7F7F7F"/>
          </w:tcPr>
          <w:p w14:paraId="42025F5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7F7F7F"/>
          </w:tcPr>
          <w:p w14:paraId="7011A59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9394431" w14:textId="77777777" w:rsidTr="00AA2F98">
        <w:tblPrEx>
          <w:tblLook w:val="04A0" w:firstRow="1" w:lastRow="0" w:firstColumn="1" w:lastColumn="0" w:noHBand="0" w:noVBand="1"/>
        </w:tblPrEx>
        <w:trPr>
          <w:gridAfter w:val="3"/>
          <w:wAfter w:w="26" w:type="dxa"/>
        </w:trPr>
        <w:tc>
          <w:tcPr>
            <w:tcW w:w="1016" w:type="dxa"/>
            <w:shd w:val="clear" w:color="auto" w:fill="auto"/>
          </w:tcPr>
          <w:p w14:paraId="34D8D2C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5.10.1</w:t>
            </w:r>
          </w:p>
        </w:tc>
        <w:tc>
          <w:tcPr>
            <w:tcW w:w="6952" w:type="dxa"/>
            <w:shd w:val="clear" w:color="auto" w:fill="auto"/>
          </w:tcPr>
          <w:p w14:paraId="7D1B7B5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22582216" w14:textId="138ECD89" w:rsidR="00F10195" w:rsidRPr="00F10195" w:rsidRDefault="00217E6F"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2A20592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3609A2C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808080"/>
          </w:tcPr>
          <w:p w14:paraId="2AB6BC8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808080"/>
          </w:tcPr>
          <w:p w14:paraId="3F6B7A2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2055903" w14:textId="77777777" w:rsidTr="00AA2F98">
        <w:tblPrEx>
          <w:tblLook w:val="04A0" w:firstRow="1" w:lastRow="0" w:firstColumn="1" w:lastColumn="0" w:noHBand="0" w:noVBand="1"/>
        </w:tblPrEx>
        <w:trPr>
          <w:gridAfter w:val="3"/>
          <w:wAfter w:w="26" w:type="dxa"/>
        </w:trPr>
        <w:tc>
          <w:tcPr>
            <w:tcW w:w="1016" w:type="dxa"/>
            <w:shd w:val="clear" w:color="auto" w:fill="auto"/>
          </w:tcPr>
          <w:p w14:paraId="44F9DD7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5.10.2</w:t>
            </w:r>
          </w:p>
        </w:tc>
        <w:tc>
          <w:tcPr>
            <w:tcW w:w="6952" w:type="dxa"/>
            <w:shd w:val="clear" w:color="auto" w:fill="auto"/>
          </w:tcPr>
          <w:p w14:paraId="40B2445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11F4D88F" w14:textId="258BFEF6" w:rsidR="00F10195" w:rsidRPr="00F10195" w:rsidRDefault="00217E6F"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7924B1B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0FC2125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tcPr>
          <w:p w14:paraId="2347812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11" w:type="dxa"/>
            <w:gridSpan w:val="2"/>
            <w:shd w:val="clear" w:color="auto" w:fill="auto"/>
          </w:tcPr>
          <w:p w14:paraId="0933A42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2" w:type="dxa"/>
            <w:shd w:val="clear" w:color="auto" w:fill="auto"/>
          </w:tcPr>
          <w:p w14:paraId="1D2DD30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16CFA70" w14:textId="77777777" w:rsidTr="00AA2F98">
        <w:tblPrEx>
          <w:tblLook w:val="04A0" w:firstRow="1" w:lastRow="0" w:firstColumn="1" w:lastColumn="0" w:noHBand="0" w:noVBand="1"/>
        </w:tblPrEx>
        <w:trPr>
          <w:gridAfter w:val="3"/>
          <w:wAfter w:w="26" w:type="dxa"/>
        </w:trPr>
        <w:tc>
          <w:tcPr>
            <w:tcW w:w="1016" w:type="dxa"/>
            <w:shd w:val="clear" w:color="auto" w:fill="auto"/>
          </w:tcPr>
          <w:p w14:paraId="223474A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5.10.3</w:t>
            </w:r>
          </w:p>
        </w:tc>
        <w:tc>
          <w:tcPr>
            <w:tcW w:w="6952" w:type="dxa"/>
            <w:shd w:val="clear" w:color="auto" w:fill="auto"/>
          </w:tcPr>
          <w:p w14:paraId="516CC73F"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5.10.2/5.10.1*100%</w:t>
            </w:r>
          </w:p>
        </w:tc>
        <w:tc>
          <w:tcPr>
            <w:tcW w:w="850" w:type="dxa"/>
            <w:shd w:val="clear" w:color="auto" w:fill="auto"/>
          </w:tcPr>
          <w:p w14:paraId="5524A7C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7A45931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5A281D9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808080"/>
          </w:tcPr>
          <w:p w14:paraId="5002F94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808080"/>
          </w:tcPr>
          <w:p w14:paraId="1D20E13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8C86A04" w14:textId="77777777" w:rsidTr="00AA2F98">
        <w:tblPrEx>
          <w:tblLook w:val="04A0" w:firstRow="1" w:lastRow="0" w:firstColumn="1" w:lastColumn="0" w:noHBand="0" w:noVBand="1"/>
        </w:tblPrEx>
        <w:trPr>
          <w:gridAfter w:val="3"/>
          <w:wAfter w:w="26" w:type="dxa"/>
        </w:trPr>
        <w:tc>
          <w:tcPr>
            <w:tcW w:w="1016" w:type="dxa"/>
            <w:shd w:val="clear" w:color="auto" w:fill="auto"/>
          </w:tcPr>
          <w:p w14:paraId="1CD04D0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5.11</w:t>
            </w:r>
          </w:p>
        </w:tc>
        <w:tc>
          <w:tcPr>
            <w:tcW w:w="6952" w:type="dxa"/>
            <w:shd w:val="clear" w:color="auto" w:fill="auto"/>
          </w:tcPr>
          <w:p w14:paraId="7E2854DE"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Иные сферы жизнедеятельности</w:t>
            </w:r>
          </w:p>
        </w:tc>
        <w:tc>
          <w:tcPr>
            <w:tcW w:w="850" w:type="dxa"/>
            <w:shd w:val="clear" w:color="auto" w:fill="7F7F7F"/>
          </w:tcPr>
          <w:p w14:paraId="6C4CB97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5674DF8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7F7F7F"/>
          </w:tcPr>
          <w:p w14:paraId="5CB0264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7F7F7F"/>
          </w:tcPr>
          <w:p w14:paraId="6CB8F1F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7F7F7F"/>
          </w:tcPr>
          <w:p w14:paraId="0E26925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AE3CFBA" w14:textId="77777777" w:rsidTr="00AA2F98">
        <w:tblPrEx>
          <w:tblLook w:val="04A0" w:firstRow="1" w:lastRow="0" w:firstColumn="1" w:lastColumn="0" w:noHBand="0" w:noVBand="1"/>
        </w:tblPrEx>
        <w:trPr>
          <w:gridAfter w:val="3"/>
          <w:wAfter w:w="26" w:type="dxa"/>
        </w:trPr>
        <w:tc>
          <w:tcPr>
            <w:tcW w:w="1016" w:type="dxa"/>
            <w:shd w:val="clear" w:color="auto" w:fill="auto"/>
          </w:tcPr>
          <w:p w14:paraId="3B9822E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5.11.1</w:t>
            </w:r>
          </w:p>
        </w:tc>
        <w:tc>
          <w:tcPr>
            <w:tcW w:w="6952" w:type="dxa"/>
            <w:shd w:val="clear" w:color="auto" w:fill="auto"/>
          </w:tcPr>
          <w:p w14:paraId="5680A12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1FB36B2D" w14:textId="49DB434C" w:rsidR="00F10195" w:rsidRPr="00F10195" w:rsidRDefault="00217E6F"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4123698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069515A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808080"/>
          </w:tcPr>
          <w:p w14:paraId="206C497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808080"/>
          </w:tcPr>
          <w:p w14:paraId="754B0AA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B4C0C5D" w14:textId="77777777" w:rsidTr="00AA2F98">
        <w:tblPrEx>
          <w:tblLook w:val="04A0" w:firstRow="1" w:lastRow="0" w:firstColumn="1" w:lastColumn="0" w:noHBand="0" w:noVBand="1"/>
        </w:tblPrEx>
        <w:trPr>
          <w:gridAfter w:val="3"/>
          <w:wAfter w:w="26" w:type="dxa"/>
        </w:trPr>
        <w:tc>
          <w:tcPr>
            <w:tcW w:w="1016" w:type="dxa"/>
            <w:shd w:val="clear" w:color="auto" w:fill="auto"/>
          </w:tcPr>
          <w:p w14:paraId="70A4FB8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5.11.2</w:t>
            </w:r>
          </w:p>
        </w:tc>
        <w:tc>
          <w:tcPr>
            <w:tcW w:w="6952" w:type="dxa"/>
            <w:shd w:val="clear" w:color="auto" w:fill="auto"/>
          </w:tcPr>
          <w:p w14:paraId="0452EFB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7CC23E3A" w14:textId="6853EE74" w:rsidR="00F10195" w:rsidRPr="00F10195" w:rsidRDefault="00217E6F"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42DA2A9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46A1801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tcPr>
          <w:p w14:paraId="3CBC790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11" w:type="dxa"/>
            <w:gridSpan w:val="2"/>
            <w:shd w:val="clear" w:color="auto" w:fill="auto"/>
          </w:tcPr>
          <w:p w14:paraId="257CE17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2" w:type="dxa"/>
            <w:shd w:val="clear" w:color="auto" w:fill="auto"/>
          </w:tcPr>
          <w:p w14:paraId="42E30BE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17C7B84" w14:textId="77777777" w:rsidTr="00AA2F98">
        <w:tblPrEx>
          <w:tblLook w:val="04A0" w:firstRow="1" w:lastRow="0" w:firstColumn="1" w:lastColumn="0" w:noHBand="0" w:noVBand="1"/>
        </w:tblPrEx>
        <w:trPr>
          <w:gridAfter w:val="3"/>
          <w:wAfter w:w="26" w:type="dxa"/>
        </w:trPr>
        <w:tc>
          <w:tcPr>
            <w:tcW w:w="1016" w:type="dxa"/>
            <w:shd w:val="clear" w:color="auto" w:fill="auto"/>
          </w:tcPr>
          <w:p w14:paraId="4F82F9C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5.11.3</w:t>
            </w:r>
          </w:p>
        </w:tc>
        <w:tc>
          <w:tcPr>
            <w:tcW w:w="6952" w:type="dxa"/>
            <w:shd w:val="clear" w:color="auto" w:fill="auto"/>
          </w:tcPr>
          <w:p w14:paraId="6EB5A87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5.11.2/5.11.1*100%</w:t>
            </w:r>
          </w:p>
        </w:tc>
        <w:tc>
          <w:tcPr>
            <w:tcW w:w="850" w:type="dxa"/>
            <w:shd w:val="clear" w:color="auto" w:fill="auto"/>
          </w:tcPr>
          <w:p w14:paraId="4A0C3D76" w14:textId="77777777" w:rsidR="00F10195" w:rsidRPr="00F10195" w:rsidRDefault="00F10195" w:rsidP="00F10195">
            <w:pPr>
              <w:spacing w:after="0" w:line="240" w:lineRule="auto"/>
              <w:ind w:left="-100"/>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529EB11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1" w:type="dxa"/>
            <w:gridSpan w:val="2"/>
            <w:shd w:val="clear" w:color="auto" w:fill="auto"/>
          </w:tcPr>
          <w:p w14:paraId="2CFD3F7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3" w:type="dxa"/>
            <w:gridSpan w:val="3"/>
            <w:shd w:val="clear" w:color="auto" w:fill="808080"/>
          </w:tcPr>
          <w:p w14:paraId="0A7865D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3" w:type="dxa"/>
            <w:gridSpan w:val="3"/>
            <w:shd w:val="clear" w:color="auto" w:fill="808080"/>
          </w:tcPr>
          <w:p w14:paraId="47E89A8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217E6F" w:rsidRPr="00F10195" w14:paraId="0F463507" w14:textId="77777777" w:rsidTr="00AA2F98">
        <w:tblPrEx>
          <w:tblLook w:val="04A0" w:firstRow="1" w:lastRow="0" w:firstColumn="1" w:lastColumn="0" w:noHBand="0" w:noVBand="1"/>
        </w:tblPrEx>
        <w:trPr>
          <w:gridAfter w:val="1"/>
          <w:wAfter w:w="8" w:type="dxa"/>
        </w:trPr>
        <w:tc>
          <w:tcPr>
            <w:tcW w:w="1016" w:type="dxa"/>
            <w:shd w:val="clear" w:color="auto" w:fill="auto"/>
          </w:tcPr>
          <w:p w14:paraId="5F9B4E51"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6</w:t>
            </w:r>
          </w:p>
        </w:tc>
        <w:tc>
          <w:tcPr>
            <w:tcW w:w="6952" w:type="dxa"/>
            <w:shd w:val="clear" w:color="auto" w:fill="auto"/>
          </w:tcPr>
          <w:p w14:paraId="641871AF"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Доступность для инвалидов интернет-сайтов </w:t>
            </w:r>
          </w:p>
        </w:tc>
        <w:tc>
          <w:tcPr>
            <w:tcW w:w="850" w:type="dxa"/>
            <w:shd w:val="clear" w:color="auto" w:fill="auto"/>
          </w:tcPr>
          <w:p w14:paraId="18CE34DF" w14:textId="7E1B878F" w:rsidR="00217E6F" w:rsidRPr="00F10195" w:rsidRDefault="00F239DB" w:rsidP="00217E6F">
            <w:pPr>
              <w:spacing w:after="0" w:line="240" w:lineRule="auto"/>
              <w:ind w:left="-100"/>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39CF10E0"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57C72E40"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217E6F" w:rsidRPr="00F10195" w14:paraId="39762639" w14:textId="77777777" w:rsidTr="00AA2F98">
        <w:tblPrEx>
          <w:tblLook w:val="04A0" w:firstRow="1" w:lastRow="0" w:firstColumn="1" w:lastColumn="0" w:noHBand="0" w:noVBand="1"/>
        </w:tblPrEx>
        <w:trPr>
          <w:gridAfter w:val="1"/>
          <w:wAfter w:w="8" w:type="dxa"/>
        </w:trPr>
        <w:tc>
          <w:tcPr>
            <w:tcW w:w="1016" w:type="dxa"/>
            <w:shd w:val="clear" w:color="auto" w:fill="auto"/>
          </w:tcPr>
          <w:p w14:paraId="136D16FA"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6.1</w:t>
            </w:r>
          </w:p>
        </w:tc>
        <w:tc>
          <w:tcPr>
            <w:tcW w:w="6952" w:type="dxa"/>
            <w:shd w:val="clear" w:color="auto" w:fill="auto"/>
          </w:tcPr>
          <w:p w14:paraId="5B172898" w14:textId="0A12D894" w:rsidR="00217E6F" w:rsidRPr="00F10195" w:rsidRDefault="00217E6F" w:rsidP="00B73C24">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Доступность для инвалидов интернет-</w:t>
            </w:r>
            <w:r w:rsidRPr="00B73C24">
              <w:rPr>
                <w:rFonts w:ascii="Times New Roman" w:eastAsia="Times New Roman" w:hAnsi="Times New Roman" w:cs="Times New Roman"/>
                <w:lang w:eastAsia="en-US"/>
              </w:rPr>
              <w:t xml:space="preserve">сайтов </w:t>
            </w:r>
            <w:r w:rsidR="00B73C24" w:rsidRPr="00B73C24">
              <w:rPr>
                <w:rFonts w:ascii="Times New Roman" w:eastAsia="Times New Roman" w:hAnsi="Times New Roman" w:cs="Times New Roman"/>
                <w:lang w:eastAsia="en-US"/>
              </w:rPr>
              <w:t>республиканских органов исполнительной власти</w:t>
            </w:r>
            <w:r w:rsidRPr="00B73C24">
              <w:rPr>
                <w:rFonts w:ascii="Times New Roman" w:eastAsia="Times New Roman" w:hAnsi="Times New Roman" w:cs="Times New Roman"/>
                <w:lang w:eastAsia="en-US"/>
              </w:rPr>
              <w:t xml:space="preserve"> и местного самоупра</w:t>
            </w:r>
            <w:r w:rsidRPr="00F10195">
              <w:rPr>
                <w:rFonts w:ascii="Times New Roman" w:eastAsia="Times New Roman" w:hAnsi="Times New Roman" w:cs="Times New Roman"/>
                <w:lang w:eastAsia="en-US"/>
              </w:rPr>
              <w:t>вления</w:t>
            </w:r>
          </w:p>
        </w:tc>
        <w:tc>
          <w:tcPr>
            <w:tcW w:w="850" w:type="dxa"/>
            <w:shd w:val="clear" w:color="auto" w:fill="auto"/>
          </w:tcPr>
          <w:p w14:paraId="227D3CC4" w14:textId="5DC68CC5" w:rsidR="00217E6F" w:rsidRPr="00F10195" w:rsidRDefault="00F239DB" w:rsidP="00217E6F">
            <w:pPr>
              <w:spacing w:after="0" w:line="240" w:lineRule="auto"/>
              <w:ind w:left="-100"/>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3990F41C"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08F1A5E6"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217E6F" w:rsidRPr="00F10195" w14:paraId="125339E8" w14:textId="77777777" w:rsidTr="00AA2F98">
        <w:tblPrEx>
          <w:tblLook w:val="04A0" w:firstRow="1" w:lastRow="0" w:firstColumn="1" w:lastColumn="0" w:noHBand="0" w:noVBand="1"/>
        </w:tblPrEx>
        <w:trPr>
          <w:gridAfter w:val="1"/>
          <w:wAfter w:w="8" w:type="dxa"/>
        </w:trPr>
        <w:tc>
          <w:tcPr>
            <w:tcW w:w="1016" w:type="dxa"/>
            <w:shd w:val="clear" w:color="auto" w:fill="auto"/>
          </w:tcPr>
          <w:p w14:paraId="04A51EFE"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6.1.1</w:t>
            </w:r>
          </w:p>
        </w:tc>
        <w:tc>
          <w:tcPr>
            <w:tcW w:w="6952" w:type="dxa"/>
            <w:shd w:val="clear" w:color="auto" w:fill="auto"/>
          </w:tcPr>
          <w:p w14:paraId="4DA2B849" w14:textId="346DBB92"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Всего интернет-сайтов </w:t>
            </w:r>
            <w:r w:rsidR="00B73C24" w:rsidRPr="00B73C24">
              <w:rPr>
                <w:rFonts w:ascii="Times New Roman" w:eastAsia="Times New Roman" w:hAnsi="Times New Roman" w:cs="Times New Roman"/>
                <w:lang w:eastAsia="en-US"/>
              </w:rPr>
              <w:t xml:space="preserve">республиканских органов исполнительной власти </w:t>
            </w:r>
            <w:r w:rsidRPr="00F10195">
              <w:rPr>
                <w:rFonts w:ascii="Times New Roman" w:eastAsia="Times New Roman" w:hAnsi="Times New Roman" w:cs="Times New Roman"/>
                <w:lang w:eastAsia="en-US"/>
              </w:rPr>
              <w:t>и местного самоуправления</w:t>
            </w:r>
          </w:p>
        </w:tc>
        <w:tc>
          <w:tcPr>
            <w:tcW w:w="850" w:type="dxa"/>
            <w:shd w:val="clear" w:color="auto" w:fill="auto"/>
          </w:tcPr>
          <w:p w14:paraId="7684A354" w14:textId="4BCF943C" w:rsidR="00217E6F" w:rsidRPr="00F10195" w:rsidRDefault="00F239DB" w:rsidP="00217E6F">
            <w:pPr>
              <w:spacing w:after="0"/>
              <w:ind w:left="-100"/>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597AD369"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580D53C3"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r>
      <w:tr w:rsidR="00217E6F" w:rsidRPr="00F10195" w14:paraId="257B0A72" w14:textId="77777777" w:rsidTr="00AA2F98">
        <w:tblPrEx>
          <w:tblLook w:val="04A0" w:firstRow="1" w:lastRow="0" w:firstColumn="1" w:lastColumn="0" w:noHBand="0" w:noVBand="1"/>
        </w:tblPrEx>
        <w:trPr>
          <w:gridAfter w:val="1"/>
          <w:wAfter w:w="8" w:type="dxa"/>
        </w:trPr>
        <w:tc>
          <w:tcPr>
            <w:tcW w:w="1016" w:type="dxa"/>
            <w:shd w:val="clear" w:color="auto" w:fill="auto"/>
          </w:tcPr>
          <w:p w14:paraId="1DE1397F"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6.1.2</w:t>
            </w:r>
          </w:p>
        </w:tc>
        <w:tc>
          <w:tcPr>
            <w:tcW w:w="6952" w:type="dxa"/>
            <w:shd w:val="clear" w:color="auto" w:fill="auto"/>
          </w:tcPr>
          <w:p w14:paraId="64678A29" w14:textId="76FC42DF"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Интернет-сайты </w:t>
            </w:r>
            <w:r w:rsidR="007E5599" w:rsidRPr="007E5599">
              <w:rPr>
                <w:rFonts w:ascii="Times New Roman" w:eastAsia="Times New Roman" w:hAnsi="Times New Roman" w:cs="Times New Roman"/>
                <w:lang w:eastAsia="en-US"/>
              </w:rPr>
              <w:t xml:space="preserve">республиканских органов исполнительной власти </w:t>
            </w:r>
            <w:r w:rsidRPr="00F10195">
              <w:rPr>
                <w:rFonts w:ascii="Times New Roman" w:eastAsia="Times New Roman" w:hAnsi="Times New Roman" w:cs="Times New Roman"/>
                <w:lang w:eastAsia="en-US"/>
              </w:rPr>
              <w:t>и местного самоуправления, адаптированные для инвалидов по зрению</w:t>
            </w:r>
          </w:p>
        </w:tc>
        <w:tc>
          <w:tcPr>
            <w:tcW w:w="850" w:type="dxa"/>
            <w:shd w:val="clear" w:color="auto" w:fill="auto"/>
          </w:tcPr>
          <w:p w14:paraId="732C3C9B" w14:textId="4E798CB8" w:rsidR="00217E6F" w:rsidRPr="00F10195" w:rsidRDefault="00F239DB" w:rsidP="00217E6F">
            <w:pPr>
              <w:spacing w:after="0"/>
              <w:ind w:left="-100"/>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031DEDDD"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2E3AEBF6"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r>
      <w:tr w:rsidR="00F10195" w:rsidRPr="00F10195" w14:paraId="184C7490" w14:textId="77777777" w:rsidTr="00AA2F98">
        <w:tblPrEx>
          <w:tblLook w:val="04A0" w:firstRow="1" w:lastRow="0" w:firstColumn="1" w:lastColumn="0" w:noHBand="0" w:noVBand="1"/>
        </w:tblPrEx>
        <w:trPr>
          <w:gridAfter w:val="1"/>
          <w:wAfter w:w="8" w:type="dxa"/>
        </w:trPr>
        <w:tc>
          <w:tcPr>
            <w:tcW w:w="1016" w:type="dxa"/>
            <w:shd w:val="clear" w:color="auto" w:fill="auto"/>
          </w:tcPr>
          <w:p w14:paraId="7C4C8C3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6.1.3</w:t>
            </w:r>
          </w:p>
        </w:tc>
        <w:tc>
          <w:tcPr>
            <w:tcW w:w="6952" w:type="dxa"/>
            <w:shd w:val="clear" w:color="auto" w:fill="auto"/>
          </w:tcPr>
          <w:p w14:paraId="1FACA4F4" w14:textId="7AA4C95A"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интернет-сайтов </w:t>
            </w:r>
            <w:r w:rsidR="007E5599" w:rsidRPr="007E5599">
              <w:rPr>
                <w:rFonts w:ascii="Times New Roman" w:eastAsia="Times New Roman" w:hAnsi="Times New Roman" w:cs="Times New Roman"/>
                <w:lang w:eastAsia="en-US"/>
              </w:rPr>
              <w:t xml:space="preserve">республиканских органов исполнительной власти </w:t>
            </w:r>
            <w:r w:rsidRPr="00F10195">
              <w:rPr>
                <w:rFonts w:ascii="Times New Roman" w:eastAsia="Times New Roman" w:hAnsi="Times New Roman" w:cs="Times New Roman"/>
                <w:lang w:eastAsia="en-US"/>
              </w:rPr>
              <w:t xml:space="preserve">и местного самоуправления, адаптированных для инвалидов по зрению. </w:t>
            </w:r>
          </w:p>
          <w:p w14:paraId="3D40DF4F"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 6.1.2/6.1.1*100%</w:t>
            </w:r>
          </w:p>
        </w:tc>
        <w:tc>
          <w:tcPr>
            <w:tcW w:w="850" w:type="dxa"/>
            <w:shd w:val="clear" w:color="auto" w:fill="auto"/>
          </w:tcPr>
          <w:p w14:paraId="7CC3BC2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7C1617E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76A0F7B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EFC79B8" w14:textId="77777777" w:rsidTr="00AA2F98">
        <w:tblPrEx>
          <w:tblLook w:val="04A0" w:firstRow="1" w:lastRow="0" w:firstColumn="1" w:lastColumn="0" w:noHBand="0" w:noVBand="1"/>
        </w:tblPrEx>
        <w:trPr>
          <w:gridAfter w:val="1"/>
          <w:wAfter w:w="8" w:type="dxa"/>
        </w:trPr>
        <w:tc>
          <w:tcPr>
            <w:tcW w:w="1016" w:type="dxa"/>
            <w:shd w:val="clear" w:color="auto" w:fill="auto"/>
          </w:tcPr>
          <w:p w14:paraId="482071A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7</w:t>
            </w:r>
          </w:p>
        </w:tc>
        <w:tc>
          <w:tcPr>
            <w:tcW w:w="6952" w:type="dxa"/>
            <w:shd w:val="clear" w:color="auto" w:fill="auto"/>
          </w:tcPr>
          <w:p w14:paraId="1FB42BF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Доступность для инвалидов ТВ-передач </w:t>
            </w:r>
          </w:p>
        </w:tc>
        <w:tc>
          <w:tcPr>
            <w:tcW w:w="850" w:type="dxa"/>
            <w:shd w:val="clear" w:color="auto" w:fill="auto"/>
          </w:tcPr>
          <w:p w14:paraId="5E0793F2" w14:textId="548C2244" w:rsidR="00F10195" w:rsidRPr="00F10195" w:rsidRDefault="00F239DB" w:rsidP="00F239DB">
            <w:pPr>
              <w:spacing w:after="0" w:line="240" w:lineRule="auto"/>
              <w:ind w:hanging="104"/>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63C3965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616C336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076417CB" w14:textId="77777777" w:rsidTr="00AA2F98">
        <w:tblPrEx>
          <w:tblLook w:val="04A0" w:firstRow="1" w:lastRow="0" w:firstColumn="1" w:lastColumn="0" w:noHBand="0" w:noVBand="1"/>
        </w:tblPrEx>
        <w:trPr>
          <w:gridAfter w:val="1"/>
          <w:wAfter w:w="8" w:type="dxa"/>
        </w:trPr>
        <w:tc>
          <w:tcPr>
            <w:tcW w:w="1016" w:type="dxa"/>
            <w:shd w:val="clear" w:color="auto" w:fill="auto"/>
          </w:tcPr>
          <w:p w14:paraId="06D63B0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7.1</w:t>
            </w:r>
          </w:p>
        </w:tc>
        <w:tc>
          <w:tcPr>
            <w:tcW w:w="6952" w:type="dxa"/>
            <w:shd w:val="clear" w:color="auto" w:fill="auto"/>
          </w:tcPr>
          <w:p w14:paraId="63A30AF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ТВ-передач - количество часов вещания</w:t>
            </w:r>
          </w:p>
        </w:tc>
        <w:tc>
          <w:tcPr>
            <w:tcW w:w="850" w:type="dxa"/>
            <w:shd w:val="clear" w:color="auto" w:fill="auto"/>
          </w:tcPr>
          <w:p w14:paraId="00E902B3" w14:textId="4BA8496F" w:rsidR="00F10195" w:rsidRPr="00F10195" w:rsidRDefault="00217E6F" w:rsidP="00F10195">
            <w:pPr>
              <w:spacing w:after="0"/>
              <w:ind w:left="-102"/>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асы</w:t>
            </w:r>
          </w:p>
        </w:tc>
        <w:tc>
          <w:tcPr>
            <w:tcW w:w="2699" w:type="dxa"/>
            <w:gridSpan w:val="4"/>
          </w:tcPr>
          <w:p w14:paraId="0619336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0FD55D2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14A91DF" w14:textId="77777777" w:rsidTr="00AA2F98">
        <w:tblPrEx>
          <w:tblLook w:val="04A0" w:firstRow="1" w:lastRow="0" w:firstColumn="1" w:lastColumn="0" w:noHBand="0" w:noVBand="1"/>
        </w:tblPrEx>
        <w:trPr>
          <w:gridAfter w:val="1"/>
          <w:wAfter w:w="8" w:type="dxa"/>
        </w:trPr>
        <w:tc>
          <w:tcPr>
            <w:tcW w:w="1016" w:type="dxa"/>
            <w:shd w:val="clear" w:color="auto" w:fill="auto"/>
          </w:tcPr>
          <w:p w14:paraId="25F180CC"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7.2</w:t>
            </w:r>
          </w:p>
        </w:tc>
        <w:tc>
          <w:tcPr>
            <w:tcW w:w="6952" w:type="dxa"/>
            <w:shd w:val="clear" w:color="auto" w:fill="auto"/>
          </w:tcPr>
          <w:p w14:paraId="3CE6EB0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ТВ-передачи, адаптированные для инвалидов по слуху</w:t>
            </w:r>
          </w:p>
        </w:tc>
        <w:tc>
          <w:tcPr>
            <w:tcW w:w="850" w:type="dxa"/>
            <w:shd w:val="clear" w:color="auto" w:fill="auto"/>
          </w:tcPr>
          <w:p w14:paraId="01D3648E" w14:textId="51B8AF56" w:rsidR="00F10195" w:rsidRPr="00F10195" w:rsidRDefault="00217E6F" w:rsidP="00F10195">
            <w:pPr>
              <w:spacing w:after="0"/>
              <w:ind w:left="-102"/>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асы</w:t>
            </w:r>
          </w:p>
        </w:tc>
        <w:tc>
          <w:tcPr>
            <w:tcW w:w="2699" w:type="dxa"/>
            <w:gridSpan w:val="4"/>
          </w:tcPr>
          <w:p w14:paraId="25C55C7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1F79735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534B65A" w14:textId="77777777" w:rsidTr="00AA2F98">
        <w:tblPrEx>
          <w:tblLook w:val="04A0" w:firstRow="1" w:lastRow="0" w:firstColumn="1" w:lastColumn="0" w:noHBand="0" w:noVBand="1"/>
        </w:tblPrEx>
        <w:trPr>
          <w:gridAfter w:val="1"/>
          <w:wAfter w:w="8" w:type="dxa"/>
          <w:trHeight w:val="240"/>
        </w:trPr>
        <w:tc>
          <w:tcPr>
            <w:tcW w:w="1016" w:type="dxa"/>
            <w:shd w:val="clear" w:color="auto" w:fill="auto"/>
          </w:tcPr>
          <w:p w14:paraId="74CAD38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7.3</w:t>
            </w:r>
          </w:p>
        </w:tc>
        <w:tc>
          <w:tcPr>
            <w:tcW w:w="6952" w:type="dxa"/>
            <w:shd w:val="clear" w:color="auto" w:fill="auto"/>
          </w:tcPr>
          <w:p w14:paraId="2420DE3F"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ТВ-передач, адаптированных для инвалидов по слуху. </w:t>
            </w:r>
          </w:p>
          <w:p w14:paraId="1BFADD6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 7.2/</w:t>
            </w:r>
            <w:r w:rsidRPr="00F10195">
              <w:rPr>
                <w:rFonts w:ascii="Times New Roman" w:eastAsia="Times New Roman" w:hAnsi="Times New Roman" w:cs="Times New Roman"/>
                <w:lang w:val="en-US" w:eastAsia="en-US"/>
              </w:rPr>
              <w:t>7</w:t>
            </w:r>
            <w:r w:rsidRPr="00F10195">
              <w:rPr>
                <w:rFonts w:ascii="Times New Roman" w:eastAsia="Times New Roman" w:hAnsi="Times New Roman" w:cs="Times New Roman"/>
                <w:lang w:eastAsia="en-US"/>
              </w:rPr>
              <w:t>.1*100%</w:t>
            </w:r>
          </w:p>
        </w:tc>
        <w:tc>
          <w:tcPr>
            <w:tcW w:w="850" w:type="dxa"/>
            <w:shd w:val="clear" w:color="auto" w:fill="auto"/>
          </w:tcPr>
          <w:p w14:paraId="020C429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2B64292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3C8A6AE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C3BF15E" w14:textId="77777777" w:rsidTr="00AA2F98">
        <w:tblPrEx>
          <w:tblLook w:val="04A0" w:firstRow="1" w:lastRow="0" w:firstColumn="1" w:lastColumn="0" w:noHBand="0" w:noVBand="1"/>
        </w:tblPrEx>
        <w:trPr>
          <w:gridAfter w:val="1"/>
          <w:wAfter w:w="8" w:type="dxa"/>
        </w:trPr>
        <w:tc>
          <w:tcPr>
            <w:tcW w:w="1016" w:type="dxa"/>
            <w:shd w:val="clear" w:color="auto" w:fill="auto"/>
          </w:tcPr>
          <w:p w14:paraId="724473A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8</w:t>
            </w:r>
          </w:p>
        </w:tc>
        <w:tc>
          <w:tcPr>
            <w:tcW w:w="6952" w:type="dxa"/>
            <w:shd w:val="clear" w:color="auto" w:fill="auto"/>
          </w:tcPr>
          <w:p w14:paraId="4714FEF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Освещение средствами массовой информации доступности объектов и услуг в субъекте Российской Федерации</w:t>
            </w:r>
          </w:p>
        </w:tc>
        <w:tc>
          <w:tcPr>
            <w:tcW w:w="850" w:type="dxa"/>
            <w:shd w:val="clear" w:color="auto" w:fill="auto"/>
          </w:tcPr>
          <w:p w14:paraId="0B873AE8" w14:textId="23B3BF4E" w:rsidR="00F10195"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5DEB879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2FBD4CE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61F26F84" w14:textId="77777777" w:rsidTr="00AA2F98">
        <w:tblPrEx>
          <w:tblLook w:val="04A0" w:firstRow="1" w:lastRow="0" w:firstColumn="1" w:lastColumn="0" w:noHBand="0" w:noVBand="1"/>
        </w:tblPrEx>
        <w:trPr>
          <w:gridAfter w:val="1"/>
          <w:wAfter w:w="8" w:type="dxa"/>
        </w:trPr>
        <w:tc>
          <w:tcPr>
            <w:tcW w:w="1016" w:type="dxa"/>
            <w:shd w:val="clear" w:color="auto" w:fill="auto"/>
          </w:tcPr>
          <w:p w14:paraId="72A7668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8.1</w:t>
            </w:r>
          </w:p>
        </w:tc>
        <w:tc>
          <w:tcPr>
            <w:tcW w:w="6952" w:type="dxa"/>
            <w:shd w:val="clear" w:color="auto" w:fill="auto"/>
          </w:tcPr>
          <w:p w14:paraId="1B146E6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ТВ (всего)</w:t>
            </w:r>
          </w:p>
        </w:tc>
        <w:tc>
          <w:tcPr>
            <w:tcW w:w="850" w:type="dxa"/>
            <w:shd w:val="clear" w:color="auto" w:fill="auto"/>
          </w:tcPr>
          <w:p w14:paraId="79DB6177" w14:textId="3D3C1CFB" w:rsidR="00F10195" w:rsidRPr="00F10195" w:rsidRDefault="00217E6F" w:rsidP="00F10195">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асы</w:t>
            </w:r>
          </w:p>
        </w:tc>
        <w:tc>
          <w:tcPr>
            <w:tcW w:w="2699" w:type="dxa"/>
            <w:gridSpan w:val="4"/>
          </w:tcPr>
          <w:p w14:paraId="70371773" w14:textId="77777777" w:rsidR="00F10195" w:rsidRPr="00F10195" w:rsidRDefault="00F10195" w:rsidP="00F10195">
            <w:pPr>
              <w:spacing w:after="0" w:line="240" w:lineRule="auto"/>
              <w:jc w:val="both"/>
              <w:rPr>
                <w:rFonts w:ascii="Times New Roman" w:eastAsia="Times New Roman" w:hAnsi="Times New Roman" w:cs="Times New Roman"/>
                <w:highlight w:val="green"/>
                <w:lang w:eastAsia="en-US"/>
              </w:rPr>
            </w:pPr>
          </w:p>
        </w:tc>
        <w:tc>
          <w:tcPr>
            <w:tcW w:w="3946" w:type="dxa"/>
            <w:gridSpan w:val="7"/>
            <w:shd w:val="clear" w:color="auto" w:fill="auto"/>
          </w:tcPr>
          <w:p w14:paraId="0C8B957C" w14:textId="77777777" w:rsidR="00F10195" w:rsidRPr="00F10195" w:rsidRDefault="00F10195" w:rsidP="00F10195">
            <w:pPr>
              <w:spacing w:after="0" w:line="240" w:lineRule="auto"/>
              <w:jc w:val="both"/>
              <w:rPr>
                <w:rFonts w:ascii="Times New Roman" w:eastAsia="Times New Roman" w:hAnsi="Times New Roman" w:cs="Times New Roman"/>
                <w:highlight w:val="green"/>
                <w:lang w:eastAsia="en-US"/>
              </w:rPr>
            </w:pPr>
          </w:p>
        </w:tc>
      </w:tr>
      <w:tr w:rsidR="00F10195" w:rsidRPr="00F10195" w14:paraId="4359228F" w14:textId="77777777" w:rsidTr="00AA2F98">
        <w:tblPrEx>
          <w:tblLook w:val="04A0" w:firstRow="1" w:lastRow="0" w:firstColumn="1" w:lastColumn="0" w:noHBand="0" w:noVBand="1"/>
        </w:tblPrEx>
        <w:trPr>
          <w:gridAfter w:val="1"/>
          <w:wAfter w:w="8" w:type="dxa"/>
        </w:trPr>
        <w:tc>
          <w:tcPr>
            <w:tcW w:w="1016" w:type="dxa"/>
            <w:shd w:val="clear" w:color="auto" w:fill="auto"/>
          </w:tcPr>
          <w:p w14:paraId="2CAD010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8.2</w:t>
            </w:r>
          </w:p>
        </w:tc>
        <w:tc>
          <w:tcPr>
            <w:tcW w:w="6952" w:type="dxa"/>
            <w:shd w:val="clear" w:color="auto" w:fill="auto"/>
          </w:tcPr>
          <w:p w14:paraId="040C6C5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СМИ (печатные)</w:t>
            </w:r>
          </w:p>
        </w:tc>
        <w:tc>
          <w:tcPr>
            <w:tcW w:w="850" w:type="dxa"/>
            <w:shd w:val="clear" w:color="auto" w:fill="auto"/>
          </w:tcPr>
          <w:p w14:paraId="6BA50B70" w14:textId="6044C1A8" w:rsidR="00F10195" w:rsidRPr="00F10195" w:rsidRDefault="00217E6F"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и</w:t>
            </w:r>
            <w:r w:rsidR="00F10195" w:rsidRPr="00F10195">
              <w:rPr>
                <w:rFonts w:ascii="Times New Roman" w:eastAsia="Times New Roman" w:hAnsi="Times New Roman" w:cs="Times New Roman"/>
                <w:lang w:eastAsia="en-US"/>
              </w:rPr>
              <w:t>здания</w:t>
            </w:r>
          </w:p>
        </w:tc>
        <w:tc>
          <w:tcPr>
            <w:tcW w:w="2699" w:type="dxa"/>
            <w:gridSpan w:val="4"/>
          </w:tcPr>
          <w:p w14:paraId="35B4AC9E" w14:textId="77777777" w:rsidR="00F10195" w:rsidRPr="00F10195" w:rsidRDefault="00F10195" w:rsidP="00F10195">
            <w:pPr>
              <w:spacing w:after="0" w:line="240" w:lineRule="auto"/>
              <w:jc w:val="both"/>
              <w:rPr>
                <w:rFonts w:ascii="Times New Roman" w:eastAsia="Times New Roman" w:hAnsi="Times New Roman" w:cs="Times New Roman"/>
                <w:highlight w:val="green"/>
                <w:lang w:eastAsia="en-US"/>
              </w:rPr>
            </w:pPr>
          </w:p>
        </w:tc>
        <w:tc>
          <w:tcPr>
            <w:tcW w:w="3946" w:type="dxa"/>
            <w:gridSpan w:val="7"/>
            <w:shd w:val="clear" w:color="auto" w:fill="auto"/>
          </w:tcPr>
          <w:p w14:paraId="6F4EF6A6" w14:textId="77777777" w:rsidR="00F10195" w:rsidRPr="00F10195" w:rsidRDefault="00F10195" w:rsidP="00F10195">
            <w:pPr>
              <w:spacing w:after="0" w:line="240" w:lineRule="auto"/>
              <w:jc w:val="both"/>
              <w:rPr>
                <w:rFonts w:ascii="Times New Roman" w:eastAsia="Times New Roman" w:hAnsi="Times New Roman" w:cs="Times New Roman"/>
                <w:highlight w:val="green"/>
                <w:lang w:eastAsia="en-US"/>
              </w:rPr>
            </w:pPr>
          </w:p>
        </w:tc>
      </w:tr>
      <w:tr w:rsidR="00F10195" w:rsidRPr="00F10195" w14:paraId="0F6E4F25" w14:textId="77777777" w:rsidTr="00AA2F98">
        <w:tblPrEx>
          <w:tblLook w:val="04A0" w:firstRow="1" w:lastRow="0" w:firstColumn="1" w:lastColumn="0" w:noHBand="0" w:noVBand="1"/>
        </w:tblPrEx>
        <w:trPr>
          <w:gridAfter w:val="1"/>
          <w:wAfter w:w="8" w:type="dxa"/>
        </w:trPr>
        <w:tc>
          <w:tcPr>
            <w:tcW w:w="1016" w:type="dxa"/>
            <w:shd w:val="clear" w:color="auto" w:fill="auto"/>
          </w:tcPr>
          <w:p w14:paraId="4D8FA34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8.3</w:t>
            </w:r>
          </w:p>
        </w:tc>
        <w:tc>
          <w:tcPr>
            <w:tcW w:w="6952" w:type="dxa"/>
            <w:shd w:val="clear" w:color="auto" w:fill="auto"/>
          </w:tcPr>
          <w:p w14:paraId="1A781179" w14:textId="56923ADE"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Интернет (сайты </w:t>
            </w:r>
            <w:r w:rsidR="000C43B0" w:rsidRPr="000C43B0">
              <w:rPr>
                <w:rFonts w:ascii="Times New Roman" w:eastAsia="Times New Roman" w:hAnsi="Times New Roman" w:cs="Times New Roman"/>
                <w:lang w:eastAsia="en-US"/>
              </w:rPr>
              <w:t xml:space="preserve">республиканских органов исполнительной власти </w:t>
            </w:r>
            <w:r w:rsidRPr="00F10195">
              <w:rPr>
                <w:rFonts w:ascii="Times New Roman" w:eastAsia="Times New Roman" w:hAnsi="Times New Roman" w:cs="Times New Roman"/>
                <w:lang w:eastAsia="en-US"/>
              </w:rPr>
              <w:t>и местного самоуправления)</w:t>
            </w:r>
          </w:p>
        </w:tc>
        <w:tc>
          <w:tcPr>
            <w:tcW w:w="850" w:type="dxa"/>
            <w:shd w:val="clear" w:color="auto" w:fill="auto"/>
          </w:tcPr>
          <w:p w14:paraId="0B42FC4B" w14:textId="432E2C2A" w:rsidR="00F10195"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23D5789A" w14:textId="77777777" w:rsidR="00F10195" w:rsidRPr="00F10195" w:rsidRDefault="00F10195" w:rsidP="00F10195">
            <w:pPr>
              <w:spacing w:after="0" w:line="240" w:lineRule="auto"/>
              <w:jc w:val="both"/>
              <w:rPr>
                <w:rFonts w:ascii="Times New Roman" w:eastAsia="Times New Roman" w:hAnsi="Times New Roman" w:cs="Times New Roman"/>
                <w:highlight w:val="green"/>
                <w:lang w:eastAsia="en-US"/>
              </w:rPr>
            </w:pPr>
          </w:p>
        </w:tc>
        <w:tc>
          <w:tcPr>
            <w:tcW w:w="3946" w:type="dxa"/>
            <w:gridSpan w:val="7"/>
            <w:shd w:val="clear" w:color="auto" w:fill="auto"/>
          </w:tcPr>
          <w:p w14:paraId="4F807DFE" w14:textId="77777777" w:rsidR="00F10195" w:rsidRPr="00F10195" w:rsidRDefault="00F10195" w:rsidP="00F10195">
            <w:pPr>
              <w:spacing w:after="0" w:line="240" w:lineRule="auto"/>
              <w:jc w:val="both"/>
              <w:rPr>
                <w:rFonts w:ascii="Times New Roman" w:eastAsia="Times New Roman" w:hAnsi="Times New Roman" w:cs="Times New Roman"/>
                <w:highlight w:val="green"/>
                <w:lang w:eastAsia="en-US"/>
              </w:rPr>
            </w:pPr>
          </w:p>
        </w:tc>
      </w:tr>
      <w:tr w:rsidR="00F10195" w:rsidRPr="00F10195" w14:paraId="1FE604E6" w14:textId="77777777" w:rsidTr="00AA2F98">
        <w:tblPrEx>
          <w:tblLook w:val="04A0" w:firstRow="1" w:lastRow="0" w:firstColumn="1" w:lastColumn="0" w:noHBand="0" w:noVBand="1"/>
        </w:tblPrEx>
        <w:trPr>
          <w:gridAfter w:val="1"/>
          <w:wAfter w:w="8" w:type="dxa"/>
        </w:trPr>
        <w:tc>
          <w:tcPr>
            <w:tcW w:w="1016" w:type="dxa"/>
            <w:shd w:val="clear" w:color="auto" w:fill="auto"/>
          </w:tcPr>
          <w:p w14:paraId="15DEF81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9</w:t>
            </w:r>
          </w:p>
        </w:tc>
        <w:tc>
          <w:tcPr>
            <w:tcW w:w="6952" w:type="dxa"/>
            <w:shd w:val="clear" w:color="auto" w:fill="auto"/>
          </w:tcPr>
          <w:p w14:paraId="25DF4B71"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Освещение средствами массовой информации доступности объектов и услуг в субъекте Российской Федерации</w:t>
            </w:r>
            <w:r w:rsidRPr="00F10195">
              <w:rPr>
                <w:rFonts w:ascii="Times New Roman" w:eastAsia="Times New Roman" w:hAnsi="Times New Roman" w:cs="Times New Roman"/>
                <w:b/>
                <w:lang w:eastAsia="en-US"/>
              </w:rPr>
              <w:t xml:space="preserve"> </w:t>
            </w:r>
            <w:r w:rsidRPr="00F10195">
              <w:rPr>
                <w:rFonts w:ascii="Times New Roman" w:eastAsia="Times New Roman" w:hAnsi="Times New Roman" w:cs="Times New Roman"/>
                <w:lang w:eastAsia="en-US"/>
              </w:rPr>
              <w:t>в форматах адаптированных с учетом потребностей инвалидов, в том числе инвалидов по зрению и слуху (абс.)</w:t>
            </w:r>
          </w:p>
        </w:tc>
        <w:tc>
          <w:tcPr>
            <w:tcW w:w="850" w:type="dxa"/>
            <w:shd w:val="clear" w:color="auto" w:fill="auto"/>
          </w:tcPr>
          <w:p w14:paraId="025DE86D" w14:textId="514330C8" w:rsidR="00F10195"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67AA3DD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091258D1"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75CA86BF" w14:textId="77777777" w:rsidTr="00AA2F98">
        <w:tblPrEx>
          <w:tblLook w:val="04A0" w:firstRow="1" w:lastRow="0" w:firstColumn="1" w:lastColumn="0" w:noHBand="0" w:noVBand="1"/>
        </w:tblPrEx>
        <w:trPr>
          <w:gridAfter w:val="1"/>
          <w:wAfter w:w="8" w:type="dxa"/>
        </w:trPr>
        <w:tc>
          <w:tcPr>
            <w:tcW w:w="1016" w:type="dxa"/>
            <w:shd w:val="clear" w:color="auto" w:fill="auto"/>
          </w:tcPr>
          <w:p w14:paraId="56569D28"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lastRenderedPageBreak/>
              <w:t>9.1</w:t>
            </w:r>
          </w:p>
        </w:tc>
        <w:tc>
          <w:tcPr>
            <w:tcW w:w="6952" w:type="dxa"/>
            <w:shd w:val="clear" w:color="auto" w:fill="auto"/>
          </w:tcPr>
          <w:p w14:paraId="53D7EACF"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ТВ (адаптированных для инвалидов по слуху)</w:t>
            </w:r>
          </w:p>
        </w:tc>
        <w:tc>
          <w:tcPr>
            <w:tcW w:w="850" w:type="dxa"/>
            <w:shd w:val="clear" w:color="auto" w:fill="auto"/>
          </w:tcPr>
          <w:p w14:paraId="1D57FAE4" w14:textId="1435D20B" w:rsidR="00F10195" w:rsidRPr="00F10195" w:rsidRDefault="00217E6F" w:rsidP="00F10195">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асы</w:t>
            </w:r>
          </w:p>
        </w:tc>
        <w:tc>
          <w:tcPr>
            <w:tcW w:w="2699" w:type="dxa"/>
            <w:gridSpan w:val="4"/>
          </w:tcPr>
          <w:p w14:paraId="5340C1B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7653540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21D210F" w14:textId="77777777" w:rsidTr="00AA2F98">
        <w:tblPrEx>
          <w:tblLook w:val="04A0" w:firstRow="1" w:lastRow="0" w:firstColumn="1" w:lastColumn="0" w:noHBand="0" w:noVBand="1"/>
        </w:tblPrEx>
        <w:trPr>
          <w:gridAfter w:val="1"/>
          <w:wAfter w:w="8" w:type="dxa"/>
        </w:trPr>
        <w:tc>
          <w:tcPr>
            <w:tcW w:w="1016" w:type="dxa"/>
            <w:shd w:val="clear" w:color="auto" w:fill="auto"/>
          </w:tcPr>
          <w:p w14:paraId="75A04C3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9.2</w:t>
            </w:r>
          </w:p>
        </w:tc>
        <w:tc>
          <w:tcPr>
            <w:tcW w:w="6952" w:type="dxa"/>
            <w:shd w:val="clear" w:color="auto" w:fill="auto"/>
          </w:tcPr>
          <w:p w14:paraId="2199ADEF" w14:textId="45EA867E"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Интернет (сайты </w:t>
            </w:r>
            <w:r w:rsidR="000C43B0" w:rsidRPr="000C43B0">
              <w:rPr>
                <w:rFonts w:ascii="Times New Roman" w:eastAsia="Times New Roman" w:hAnsi="Times New Roman" w:cs="Times New Roman"/>
                <w:lang w:eastAsia="en-US"/>
              </w:rPr>
              <w:t>республиканских органов исполнительной власти</w:t>
            </w:r>
            <w:r w:rsidRPr="00F10195">
              <w:rPr>
                <w:rFonts w:ascii="Times New Roman" w:eastAsia="Times New Roman" w:hAnsi="Times New Roman" w:cs="Times New Roman"/>
                <w:lang w:eastAsia="en-US"/>
              </w:rPr>
              <w:t xml:space="preserve"> и местного самоуправления, адаптированных для инвалидов по зрению) </w:t>
            </w:r>
          </w:p>
        </w:tc>
        <w:tc>
          <w:tcPr>
            <w:tcW w:w="850" w:type="dxa"/>
            <w:shd w:val="clear" w:color="auto" w:fill="auto"/>
          </w:tcPr>
          <w:p w14:paraId="1FB26159" w14:textId="081B7864" w:rsidR="00F10195" w:rsidRPr="00F10195" w:rsidRDefault="00217E6F" w:rsidP="00F10195">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с</w:t>
            </w:r>
            <w:r w:rsidR="00F10195" w:rsidRPr="00F10195">
              <w:rPr>
                <w:rFonts w:ascii="Times New Roman" w:eastAsia="Times New Roman" w:hAnsi="Times New Roman" w:cs="Times New Roman"/>
                <w:lang w:eastAsia="en-US"/>
              </w:rPr>
              <w:t>айты</w:t>
            </w:r>
          </w:p>
        </w:tc>
        <w:tc>
          <w:tcPr>
            <w:tcW w:w="2699" w:type="dxa"/>
            <w:gridSpan w:val="4"/>
          </w:tcPr>
          <w:p w14:paraId="194D5DA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480EFD6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21B9EDA" w14:textId="77777777" w:rsidTr="00AA2F98">
        <w:tblPrEx>
          <w:tblLook w:val="04A0" w:firstRow="1" w:lastRow="0" w:firstColumn="1" w:lastColumn="0" w:noHBand="0" w:noVBand="1"/>
        </w:tblPrEx>
        <w:trPr>
          <w:gridAfter w:val="1"/>
          <w:wAfter w:w="8" w:type="dxa"/>
        </w:trPr>
        <w:tc>
          <w:tcPr>
            <w:tcW w:w="1016" w:type="dxa"/>
            <w:shd w:val="clear" w:color="auto" w:fill="auto"/>
          </w:tcPr>
          <w:p w14:paraId="3289E37D" w14:textId="77777777" w:rsidR="00F10195" w:rsidRPr="00F10195" w:rsidRDefault="00F10195" w:rsidP="00F10195">
            <w:pPr>
              <w:spacing w:after="0" w:line="240" w:lineRule="auto"/>
              <w:jc w:val="center"/>
              <w:rPr>
                <w:rFonts w:ascii="Times New Roman" w:eastAsia="Times New Roman" w:hAnsi="Times New Roman" w:cs="Times New Roman"/>
                <w:lang w:val="en-US" w:eastAsia="en-US"/>
              </w:rPr>
            </w:pPr>
            <w:r w:rsidRPr="00F10195">
              <w:rPr>
                <w:rFonts w:ascii="Times New Roman" w:eastAsia="Times New Roman" w:hAnsi="Times New Roman" w:cs="Times New Roman"/>
                <w:lang w:eastAsia="en-US"/>
              </w:rPr>
              <w:t>10</w:t>
            </w:r>
          </w:p>
        </w:tc>
        <w:tc>
          <w:tcPr>
            <w:tcW w:w="6952" w:type="dxa"/>
            <w:shd w:val="clear" w:color="auto" w:fill="auto"/>
          </w:tcPr>
          <w:p w14:paraId="6EE8FE3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Доступность жилых помещений для инвалидов</w:t>
            </w:r>
          </w:p>
        </w:tc>
        <w:tc>
          <w:tcPr>
            <w:tcW w:w="850" w:type="dxa"/>
            <w:shd w:val="clear" w:color="auto" w:fill="auto"/>
          </w:tcPr>
          <w:p w14:paraId="7B6E541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9" w:type="dxa"/>
            <w:gridSpan w:val="4"/>
          </w:tcPr>
          <w:p w14:paraId="529D8A0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00C49F30"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В отчетном году </w:t>
            </w:r>
          </w:p>
        </w:tc>
      </w:tr>
      <w:tr w:rsidR="00F10195" w:rsidRPr="00F10195" w14:paraId="2882B673" w14:textId="77777777" w:rsidTr="00AA2F98">
        <w:tblPrEx>
          <w:tblLook w:val="04A0" w:firstRow="1" w:lastRow="0" w:firstColumn="1" w:lastColumn="0" w:noHBand="0" w:noVBand="1"/>
        </w:tblPrEx>
        <w:trPr>
          <w:gridAfter w:val="1"/>
          <w:wAfter w:w="8" w:type="dxa"/>
        </w:trPr>
        <w:tc>
          <w:tcPr>
            <w:tcW w:w="1016" w:type="dxa"/>
            <w:shd w:val="clear" w:color="auto" w:fill="auto"/>
          </w:tcPr>
          <w:p w14:paraId="48A9BD54" w14:textId="77777777" w:rsidR="00F10195" w:rsidRPr="00F10195" w:rsidRDefault="00F10195" w:rsidP="00F10195">
            <w:pPr>
              <w:spacing w:after="0" w:line="240" w:lineRule="auto"/>
              <w:jc w:val="center"/>
              <w:rPr>
                <w:rFonts w:ascii="Times New Roman" w:eastAsia="Times New Roman" w:hAnsi="Times New Roman" w:cs="Times New Roman"/>
                <w:lang w:val="en-US" w:eastAsia="en-US"/>
              </w:rPr>
            </w:pPr>
            <w:r w:rsidRPr="00F10195">
              <w:rPr>
                <w:rFonts w:ascii="Times New Roman" w:eastAsia="Times New Roman" w:hAnsi="Times New Roman" w:cs="Times New Roman"/>
                <w:lang w:eastAsia="en-US"/>
              </w:rPr>
              <w:t>10.1</w:t>
            </w:r>
          </w:p>
        </w:tc>
        <w:tc>
          <w:tcPr>
            <w:tcW w:w="6952" w:type="dxa"/>
            <w:shd w:val="clear" w:color="auto" w:fill="auto"/>
          </w:tcPr>
          <w:p w14:paraId="32D1245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адресов жилых помещений инвалидов, обследованных комиссиями (региональными и муниципальными) во исполнение постановления Правительства Российской Федерации от 9 июля 2016 г. № 649</w:t>
            </w:r>
          </w:p>
        </w:tc>
        <w:tc>
          <w:tcPr>
            <w:tcW w:w="850" w:type="dxa"/>
            <w:shd w:val="clear" w:color="auto" w:fill="auto"/>
          </w:tcPr>
          <w:p w14:paraId="1C6BA6C0" w14:textId="41AAA169" w:rsidR="00F10195" w:rsidRPr="00F10195" w:rsidRDefault="00217E6F" w:rsidP="00F239DB">
            <w:pPr>
              <w:spacing w:after="0" w:line="240" w:lineRule="auto"/>
              <w:ind w:hanging="104"/>
              <w:jc w:val="both"/>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p>
        </w:tc>
        <w:tc>
          <w:tcPr>
            <w:tcW w:w="2699" w:type="dxa"/>
            <w:gridSpan w:val="4"/>
          </w:tcPr>
          <w:p w14:paraId="68E8CD5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461B832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AE7139E" w14:textId="77777777" w:rsidTr="00AA2F98">
        <w:tblPrEx>
          <w:tblLook w:val="04A0" w:firstRow="1" w:lastRow="0" w:firstColumn="1" w:lastColumn="0" w:noHBand="0" w:noVBand="1"/>
        </w:tblPrEx>
        <w:trPr>
          <w:gridAfter w:val="1"/>
          <w:wAfter w:w="8" w:type="dxa"/>
        </w:trPr>
        <w:tc>
          <w:tcPr>
            <w:tcW w:w="1016" w:type="dxa"/>
            <w:shd w:val="clear" w:color="auto" w:fill="auto"/>
          </w:tcPr>
          <w:p w14:paraId="399E205C"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10.2</w:t>
            </w:r>
          </w:p>
        </w:tc>
        <w:tc>
          <w:tcPr>
            <w:tcW w:w="6952" w:type="dxa"/>
            <w:shd w:val="clear" w:color="auto" w:fill="auto"/>
          </w:tcPr>
          <w:p w14:paraId="024C4750"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Количество вынесенных комиссиями (региональными и муниципальными) решений о необходимости принятия мер и заключений о возможности приспособления жилых помещений и общего имущества в многоквартирных домах с учетом потребностей инвалидов по результатам проведенных обследований </w:t>
            </w:r>
          </w:p>
        </w:tc>
        <w:tc>
          <w:tcPr>
            <w:tcW w:w="850" w:type="dxa"/>
            <w:shd w:val="clear" w:color="auto" w:fill="auto"/>
          </w:tcPr>
          <w:p w14:paraId="43586C07" w14:textId="7BBF2344" w:rsidR="00F10195" w:rsidRPr="00F10195" w:rsidRDefault="00217E6F" w:rsidP="00F239DB">
            <w:pPr>
              <w:spacing w:after="0" w:line="240" w:lineRule="auto"/>
              <w:ind w:hanging="104"/>
              <w:jc w:val="both"/>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p>
        </w:tc>
        <w:tc>
          <w:tcPr>
            <w:tcW w:w="2699" w:type="dxa"/>
            <w:gridSpan w:val="4"/>
          </w:tcPr>
          <w:p w14:paraId="3235299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3C88E5D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5CD7769" w14:textId="77777777" w:rsidTr="00AA2F98">
        <w:tblPrEx>
          <w:tblLook w:val="04A0" w:firstRow="1" w:lastRow="0" w:firstColumn="1" w:lastColumn="0" w:noHBand="0" w:noVBand="1"/>
        </w:tblPrEx>
        <w:trPr>
          <w:gridAfter w:val="1"/>
          <w:wAfter w:w="8" w:type="dxa"/>
        </w:trPr>
        <w:tc>
          <w:tcPr>
            <w:tcW w:w="1016" w:type="dxa"/>
            <w:shd w:val="clear" w:color="auto" w:fill="auto"/>
          </w:tcPr>
          <w:p w14:paraId="3DE8876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10.3</w:t>
            </w:r>
          </w:p>
        </w:tc>
        <w:tc>
          <w:tcPr>
            <w:tcW w:w="6952" w:type="dxa"/>
            <w:shd w:val="clear" w:color="auto" w:fill="auto"/>
          </w:tcPr>
          <w:p w14:paraId="1C9FC07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отказов инвалидов от приспособления жилых помещений инвалидов (из числа обследованных)</w:t>
            </w:r>
          </w:p>
        </w:tc>
        <w:tc>
          <w:tcPr>
            <w:tcW w:w="850" w:type="dxa"/>
            <w:shd w:val="clear" w:color="auto" w:fill="auto"/>
          </w:tcPr>
          <w:p w14:paraId="37A6FEE7" w14:textId="5E690E58" w:rsidR="00F10195" w:rsidRPr="00F10195" w:rsidRDefault="00217E6F" w:rsidP="00F239DB">
            <w:pPr>
              <w:spacing w:after="0" w:line="240" w:lineRule="auto"/>
              <w:ind w:hanging="104"/>
              <w:jc w:val="both"/>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p>
        </w:tc>
        <w:tc>
          <w:tcPr>
            <w:tcW w:w="2699" w:type="dxa"/>
            <w:gridSpan w:val="4"/>
          </w:tcPr>
          <w:p w14:paraId="1C8DB8D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03F7D5B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9CC6CA6" w14:textId="77777777" w:rsidTr="00AA2F98">
        <w:tblPrEx>
          <w:tblLook w:val="04A0" w:firstRow="1" w:lastRow="0" w:firstColumn="1" w:lastColumn="0" w:noHBand="0" w:noVBand="1"/>
        </w:tblPrEx>
        <w:trPr>
          <w:gridAfter w:val="1"/>
          <w:wAfter w:w="8" w:type="dxa"/>
        </w:trPr>
        <w:tc>
          <w:tcPr>
            <w:tcW w:w="1016" w:type="dxa"/>
            <w:shd w:val="clear" w:color="auto" w:fill="auto"/>
          </w:tcPr>
          <w:p w14:paraId="466AD30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10.4</w:t>
            </w:r>
          </w:p>
        </w:tc>
        <w:tc>
          <w:tcPr>
            <w:tcW w:w="6952" w:type="dxa"/>
            <w:shd w:val="clear" w:color="auto" w:fill="auto"/>
          </w:tcPr>
          <w:p w14:paraId="0B2DC1B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Количество жилых помещений инвалидов и общего имущества, приспособленных для инвалидов с учетом их потребностей </w:t>
            </w:r>
          </w:p>
        </w:tc>
        <w:tc>
          <w:tcPr>
            <w:tcW w:w="850" w:type="dxa"/>
            <w:shd w:val="clear" w:color="auto" w:fill="auto"/>
          </w:tcPr>
          <w:p w14:paraId="756DD9C7" w14:textId="2BFD98AF" w:rsidR="00F10195" w:rsidRPr="00F10195" w:rsidRDefault="00217E6F" w:rsidP="00F239DB">
            <w:pPr>
              <w:spacing w:after="0" w:line="240" w:lineRule="auto"/>
              <w:ind w:hanging="104"/>
              <w:jc w:val="both"/>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p>
        </w:tc>
        <w:tc>
          <w:tcPr>
            <w:tcW w:w="2699" w:type="dxa"/>
            <w:gridSpan w:val="4"/>
          </w:tcPr>
          <w:p w14:paraId="1248A60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0815077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B03FC43" w14:textId="77777777" w:rsidTr="00AA2F98">
        <w:tblPrEx>
          <w:tblLook w:val="04A0" w:firstRow="1" w:lastRow="0" w:firstColumn="1" w:lastColumn="0" w:noHBand="0" w:noVBand="1"/>
        </w:tblPrEx>
        <w:trPr>
          <w:gridAfter w:val="1"/>
          <w:wAfter w:w="8" w:type="dxa"/>
        </w:trPr>
        <w:tc>
          <w:tcPr>
            <w:tcW w:w="1016" w:type="dxa"/>
            <w:shd w:val="clear" w:color="auto" w:fill="auto"/>
          </w:tcPr>
          <w:p w14:paraId="2270DEE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10.4.1</w:t>
            </w:r>
          </w:p>
        </w:tc>
        <w:tc>
          <w:tcPr>
            <w:tcW w:w="6952" w:type="dxa"/>
            <w:shd w:val="clear" w:color="auto" w:fill="auto"/>
          </w:tcPr>
          <w:p w14:paraId="5F24A33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жилых помещений, приспособленных для инвалидов, из числа обследованных комиссиями (региональными и муниципальными) во исполнение постановления Правительства Российской Федерации от 9 июля 2016 г. № 649. Формула для расчета доли = (п. 10.4 / п. 10.1) * 100%</w:t>
            </w:r>
          </w:p>
        </w:tc>
        <w:tc>
          <w:tcPr>
            <w:tcW w:w="850" w:type="dxa"/>
            <w:shd w:val="clear" w:color="auto" w:fill="auto"/>
          </w:tcPr>
          <w:p w14:paraId="1B95E6D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60C4D37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79F1598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C1CDD59" w14:textId="77777777" w:rsidTr="00AA2F98">
        <w:tblPrEx>
          <w:tblLook w:val="04A0" w:firstRow="1" w:lastRow="0" w:firstColumn="1" w:lastColumn="0" w:noHBand="0" w:noVBand="1"/>
        </w:tblPrEx>
        <w:trPr>
          <w:gridAfter w:val="1"/>
          <w:wAfter w:w="8" w:type="dxa"/>
        </w:trPr>
        <w:tc>
          <w:tcPr>
            <w:tcW w:w="1016" w:type="dxa"/>
            <w:shd w:val="clear" w:color="auto" w:fill="auto"/>
          </w:tcPr>
          <w:p w14:paraId="22F171F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10.5</w:t>
            </w:r>
          </w:p>
        </w:tc>
        <w:tc>
          <w:tcPr>
            <w:tcW w:w="6952" w:type="dxa"/>
            <w:shd w:val="clear" w:color="auto" w:fill="auto"/>
          </w:tcPr>
          <w:p w14:paraId="23AE634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Количество вынесенных комиссиями (региональными и муниципальными) заключений об отсутствии возможности приспособления жилого помещения инвалида и общего имущества в многоквартирном доме, являющихся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  </w:t>
            </w:r>
          </w:p>
        </w:tc>
        <w:tc>
          <w:tcPr>
            <w:tcW w:w="850" w:type="dxa"/>
            <w:shd w:val="clear" w:color="auto" w:fill="auto"/>
          </w:tcPr>
          <w:p w14:paraId="7423845D" w14:textId="477497A6" w:rsidR="00F10195" w:rsidRPr="00F10195" w:rsidRDefault="00217E6F" w:rsidP="00F239DB">
            <w:pPr>
              <w:spacing w:after="0" w:line="240" w:lineRule="auto"/>
              <w:ind w:hanging="104"/>
              <w:jc w:val="both"/>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p>
        </w:tc>
        <w:tc>
          <w:tcPr>
            <w:tcW w:w="2699" w:type="dxa"/>
            <w:gridSpan w:val="4"/>
          </w:tcPr>
          <w:p w14:paraId="1199E15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5767971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977F35A" w14:textId="77777777" w:rsidTr="00AA2F98">
        <w:tblPrEx>
          <w:tblLook w:val="04A0" w:firstRow="1" w:lastRow="0" w:firstColumn="1" w:lastColumn="0" w:noHBand="0" w:noVBand="1"/>
        </w:tblPrEx>
        <w:trPr>
          <w:gridAfter w:val="1"/>
          <w:wAfter w:w="8" w:type="dxa"/>
        </w:trPr>
        <w:tc>
          <w:tcPr>
            <w:tcW w:w="1016" w:type="dxa"/>
            <w:shd w:val="clear" w:color="auto" w:fill="auto"/>
          </w:tcPr>
          <w:p w14:paraId="3A64607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w:t>
            </w:r>
          </w:p>
        </w:tc>
        <w:tc>
          <w:tcPr>
            <w:tcW w:w="6952" w:type="dxa"/>
            <w:shd w:val="clear" w:color="auto" w:fill="auto"/>
          </w:tcPr>
          <w:p w14:paraId="37D4C95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Доступность для инвалидов объектов и услуг в сфере образования</w:t>
            </w:r>
          </w:p>
        </w:tc>
        <w:tc>
          <w:tcPr>
            <w:tcW w:w="850" w:type="dxa"/>
            <w:shd w:val="clear" w:color="auto" w:fill="auto"/>
          </w:tcPr>
          <w:p w14:paraId="793CAC8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9" w:type="dxa"/>
            <w:gridSpan w:val="4"/>
          </w:tcPr>
          <w:p w14:paraId="27B2968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0946500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685E1DC" w14:textId="77777777" w:rsidTr="00AA2F98">
        <w:tblPrEx>
          <w:tblLook w:val="04A0" w:firstRow="1" w:lastRow="0" w:firstColumn="1" w:lastColumn="0" w:noHBand="0" w:noVBand="1"/>
        </w:tblPrEx>
        <w:trPr>
          <w:gridAfter w:val="1"/>
          <w:wAfter w:w="8" w:type="dxa"/>
          <w:trHeight w:val="505"/>
        </w:trPr>
        <w:tc>
          <w:tcPr>
            <w:tcW w:w="1016" w:type="dxa"/>
            <w:shd w:val="clear" w:color="auto" w:fill="auto"/>
          </w:tcPr>
          <w:p w14:paraId="39BFBE5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11.1</w:t>
            </w:r>
          </w:p>
        </w:tc>
        <w:tc>
          <w:tcPr>
            <w:tcW w:w="6952" w:type="dxa"/>
            <w:shd w:val="clear" w:color="auto" w:fill="auto"/>
          </w:tcPr>
          <w:p w14:paraId="0BF669C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образовательных объектов, на которых инвалидам предоставляются услуги</w:t>
            </w:r>
          </w:p>
        </w:tc>
        <w:tc>
          <w:tcPr>
            <w:tcW w:w="850" w:type="dxa"/>
            <w:shd w:val="clear" w:color="auto" w:fill="auto"/>
          </w:tcPr>
          <w:p w14:paraId="07458E8E" w14:textId="0554521E" w:rsidR="00F10195" w:rsidRPr="00F10195" w:rsidRDefault="00217E6F" w:rsidP="00F239DB">
            <w:pPr>
              <w:spacing w:after="0" w:line="240" w:lineRule="auto"/>
              <w:ind w:hanging="104"/>
              <w:jc w:val="both"/>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p>
        </w:tc>
        <w:tc>
          <w:tcPr>
            <w:tcW w:w="2699" w:type="dxa"/>
            <w:gridSpan w:val="4"/>
          </w:tcPr>
          <w:p w14:paraId="127A901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02F6862B" w14:textId="77777777" w:rsidR="00F10195" w:rsidRPr="00F10195" w:rsidRDefault="00F10195" w:rsidP="00F10195">
            <w:pPr>
              <w:spacing w:after="0" w:line="240" w:lineRule="auto"/>
              <w:jc w:val="both"/>
              <w:rPr>
                <w:rFonts w:ascii="Times New Roman" w:eastAsia="Times New Roman" w:hAnsi="Times New Roman" w:cs="Times New Roman"/>
                <w:lang w:val="en-US" w:eastAsia="en-US"/>
              </w:rPr>
            </w:pPr>
            <w:r w:rsidRPr="00F10195">
              <w:rPr>
                <w:rFonts w:ascii="Times New Roman" w:eastAsia="Times New Roman" w:hAnsi="Times New Roman" w:cs="Times New Roman"/>
                <w:lang w:eastAsia="en-US"/>
              </w:rPr>
              <w:t>В отчетном году</w:t>
            </w:r>
          </w:p>
        </w:tc>
      </w:tr>
      <w:tr w:rsidR="00F10195" w:rsidRPr="00F10195" w14:paraId="0C42FA45" w14:textId="77777777" w:rsidTr="00AA2F98">
        <w:tblPrEx>
          <w:tblLook w:val="04A0" w:firstRow="1" w:lastRow="0" w:firstColumn="1" w:lastColumn="0" w:noHBand="0" w:noVBand="1"/>
        </w:tblPrEx>
        <w:trPr>
          <w:gridAfter w:val="1"/>
          <w:wAfter w:w="8" w:type="dxa"/>
        </w:trPr>
        <w:tc>
          <w:tcPr>
            <w:tcW w:w="1016" w:type="dxa"/>
            <w:shd w:val="clear" w:color="auto" w:fill="auto"/>
          </w:tcPr>
          <w:p w14:paraId="19367E48"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Calibri" w:hAnsi="Times New Roman" w:cs="Times New Roman"/>
                <w:lang w:eastAsia="en-US"/>
              </w:rPr>
              <w:br w:type="page"/>
              <w:t>11</w:t>
            </w:r>
            <w:r w:rsidRPr="00F10195">
              <w:rPr>
                <w:rFonts w:ascii="Times New Roman" w:eastAsia="Times New Roman" w:hAnsi="Times New Roman" w:cs="Times New Roman"/>
                <w:lang w:eastAsia="en-US"/>
              </w:rPr>
              <w:t>.1.1</w:t>
            </w:r>
          </w:p>
        </w:tc>
        <w:tc>
          <w:tcPr>
            <w:tcW w:w="6952" w:type="dxa"/>
            <w:shd w:val="clear" w:color="auto" w:fill="auto"/>
          </w:tcPr>
          <w:p w14:paraId="5A9753F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образовательных объектов, в которых одно из помещений, предназначенных для проведения мероприятий, оборудовано индукционной петлей и звукоусиливающей аппаратурой</w:t>
            </w:r>
          </w:p>
        </w:tc>
        <w:tc>
          <w:tcPr>
            <w:tcW w:w="850" w:type="dxa"/>
            <w:shd w:val="clear" w:color="auto" w:fill="auto"/>
          </w:tcPr>
          <w:p w14:paraId="7A7D1354" w14:textId="28960F8C" w:rsidR="00F10195" w:rsidRPr="00F10195" w:rsidRDefault="00217E6F" w:rsidP="00F239DB">
            <w:pPr>
              <w:spacing w:after="0" w:line="240" w:lineRule="auto"/>
              <w:ind w:hanging="104"/>
              <w:jc w:val="both"/>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p>
        </w:tc>
        <w:tc>
          <w:tcPr>
            <w:tcW w:w="2699" w:type="dxa"/>
            <w:gridSpan w:val="4"/>
          </w:tcPr>
          <w:p w14:paraId="2B5B6D3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6D7A6A0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22F3478" w14:textId="77777777" w:rsidTr="00AA2F98">
        <w:tblPrEx>
          <w:tblLook w:val="04A0" w:firstRow="1" w:lastRow="0" w:firstColumn="1" w:lastColumn="0" w:noHBand="0" w:noVBand="1"/>
        </w:tblPrEx>
        <w:trPr>
          <w:gridAfter w:val="1"/>
          <w:wAfter w:w="8" w:type="dxa"/>
        </w:trPr>
        <w:tc>
          <w:tcPr>
            <w:tcW w:w="1016" w:type="dxa"/>
            <w:shd w:val="clear" w:color="auto" w:fill="auto"/>
          </w:tcPr>
          <w:p w14:paraId="0087EDA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11.1.2</w:t>
            </w:r>
          </w:p>
        </w:tc>
        <w:tc>
          <w:tcPr>
            <w:tcW w:w="6952" w:type="dxa"/>
            <w:shd w:val="clear" w:color="auto" w:fill="auto"/>
          </w:tcPr>
          <w:p w14:paraId="79B3F4A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образовательных объектов, в которых одно из помещений, предназначенных для проведения мероприятий, оборудовано индукционной петлей и звукоусиливающей аппаратурой. </w:t>
            </w:r>
          </w:p>
          <w:p w14:paraId="07BEA41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 11.1.1 / п. 11.1) * 100%</w:t>
            </w:r>
          </w:p>
        </w:tc>
        <w:tc>
          <w:tcPr>
            <w:tcW w:w="850" w:type="dxa"/>
            <w:shd w:val="clear" w:color="auto" w:fill="auto"/>
          </w:tcPr>
          <w:p w14:paraId="37A99C2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00D8A54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1248E96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7730762" w14:textId="77777777" w:rsidTr="00AA2F98">
        <w:tblPrEx>
          <w:tblLook w:val="04A0" w:firstRow="1" w:lastRow="0" w:firstColumn="1" w:lastColumn="0" w:noHBand="0" w:noVBand="1"/>
        </w:tblPrEx>
        <w:trPr>
          <w:gridAfter w:val="1"/>
          <w:wAfter w:w="8" w:type="dxa"/>
        </w:trPr>
        <w:tc>
          <w:tcPr>
            <w:tcW w:w="1016" w:type="dxa"/>
            <w:shd w:val="clear" w:color="auto" w:fill="FFFFFF"/>
          </w:tcPr>
          <w:p w14:paraId="37FC9DF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lastRenderedPageBreak/>
              <w:t>11.2</w:t>
            </w:r>
          </w:p>
        </w:tc>
        <w:tc>
          <w:tcPr>
            <w:tcW w:w="6952" w:type="dxa"/>
            <w:shd w:val="clear" w:color="auto" w:fill="FFFFFF"/>
          </w:tcPr>
          <w:p w14:paraId="7145286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образовательных услуг, оказываемых инвалидам в сфере образования</w:t>
            </w:r>
          </w:p>
        </w:tc>
        <w:tc>
          <w:tcPr>
            <w:tcW w:w="850" w:type="dxa"/>
            <w:shd w:val="clear" w:color="auto" w:fill="auto"/>
          </w:tcPr>
          <w:p w14:paraId="052B7F11" w14:textId="37D615C6" w:rsidR="00F10195" w:rsidRPr="00F10195" w:rsidRDefault="00217E6F" w:rsidP="00F239DB">
            <w:pPr>
              <w:spacing w:after="0" w:line="240" w:lineRule="auto"/>
              <w:ind w:hanging="104"/>
              <w:jc w:val="both"/>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p>
        </w:tc>
        <w:tc>
          <w:tcPr>
            <w:tcW w:w="2699" w:type="dxa"/>
            <w:gridSpan w:val="4"/>
          </w:tcPr>
          <w:p w14:paraId="70B650A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1D419161"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41EB4ACD" w14:textId="77777777" w:rsidTr="00AA2F98">
        <w:tblPrEx>
          <w:tblLook w:val="04A0" w:firstRow="1" w:lastRow="0" w:firstColumn="1" w:lastColumn="0" w:noHBand="0" w:noVBand="1"/>
        </w:tblPrEx>
        <w:trPr>
          <w:gridAfter w:val="1"/>
          <w:wAfter w:w="8" w:type="dxa"/>
        </w:trPr>
        <w:tc>
          <w:tcPr>
            <w:tcW w:w="1016" w:type="dxa"/>
            <w:shd w:val="clear" w:color="auto" w:fill="FFFFFF"/>
          </w:tcPr>
          <w:p w14:paraId="12EF2FF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11.2.1</w:t>
            </w:r>
          </w:p>
        </w:tc>
        <w:tc>
          <w:tcPr>
            <w:tcW w:w="6952" w:type="dxa"/>
            <w:shd w:val="clear" w:color="auto" w:fill="FFFFFF"/>
          </w:tcPr>
          <w:p w14:paraId="7D0EF56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образовательных услуг, представляемых с использованием русского жестового языка, сурдопереводчика, тифлосурдопереводчика</w:t>
            </w:r>
          </w:p>
        </w:tc>
        <w:tc>
          <w:tcPr>
            <w:tcW w:w="850" w:type="dxa"/>
            <w:shd w:val="clear" w:color="auto" w:fill="auto"/>
          </w:tcPr>
          <w:p w14:paraId="41E99436" w14:textId="6F07CB2A" w:rsidR="00F10195" w:rsidRPr="00F10195" w:rsidRDefault="00217E6F" w:rsidP="00F239DB">
            <w:pPr>
              <w:spacing w:after="0" w:line="240" w:lineRule="auto"/>
              <w:ind w:hanging="104"/>
              <w:jc w:val="both"/>
              <w:rPr>
                <w:rFonts w:ascii="Times New Roman" w:eastAsia="Times New Roman" w:hAnsi="Times New Roman" w:cs="Times New Roman"/>
                <w:strike/>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p>
        </w:tc>
        <w:tc>
          <w:tcPr>
            <w:tcW w:w="2699" w:type="dxa"/>
            <w:gridSpan w:val="4"/>
          </w:tcPr>
          <w:p w14:paraId="38E7B828" w14:textId="77777777" w:rsidR="00F10195" w:rsidRPr="00F10195" w:rsidRDefault="00F10195" w:rsidP="00F10195">
            <w:pPr>
              <w:spacing w:after="0" w:line="240" w:lineRule="auto"/>
              <w:jc w:val="both"/>
              <w:rPr>
                <w:rFonts w:ascii="Times New Roman" w:eastAsia="Times New Roman" w:hAnsi="Times New Roman" w:cs="Times New Roman"/>
                <w:strike/>
                <w:lang w:eastAsia="en-US"/>
              </w:rPr>
            </w:pPr>
          </w:p>
        </w:tc>
        <w:tc>
          <w:tcPr>
            <w:tcW w:w="3946" w:type="dxa"/>
            <w:gridSpan w:val="7"/>
            <w:shd w:val="clear" w:color="auto" w:fill="auto"/>
          </w:tcPr>
          <w:p w14:paraId="2C909686" w14:textId="77777777" w:rsidR="00F10195" w:rsidRPr="00F10195" w:rsidRDefault="00F10195" w:rsidP="00F10195">
            <w:pPr>
              <w:spacing w:after="0" w:line="240" w:lineRule="auto"/>
              <w:jc w:val="both"/>
              <w:rPr>
                <w:rFonts w:ascii="Times New Roman" w:eastAsia="Times New Roman" w:hAnsi="Times New Roman" w:cs="Times New Roman"/>
                <w:strike/>
                <w:lang w:eastAsia="en-US"/>
              </w:rPr>
            </w:pPr>
          </w:p>
        </w:tc>
      </w:tr>
      <w:tr w:rsidR="00F10195" w:rsidRPr="00F10195" w14:paraId="69DCD338" w14:textId="77777777" w:rsidTr="00AA2F98">
        <w:tblPrEx>
          <w:tblLook w:val="04A0" w:firstRow="1" w:lastRow="0" w:firstColumn="1" w:lastColumn="0" w:noHBand="0" w:noVBand="1"/>
        </w:tblPrEx>
        <w:trPr>
          <w:gridAfter w:val="1"/>
          <w:wAfter w:w="8" w:type="dxa"/>
        </w:trPr>
        <w:tc>
          <w:tcPr>
            <w:tcW w:w="1016" w:type="dxa"/>
            <w:shd w:val="clear" w:color="auto" w:fill="FFFFFF"/>
          </w:tcPr>
          <w:p w14:paraId="7AA1762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11.2.2</w:t>
            </w:r>
          </w:p>
        </w:tc>
        <w:tc>
          <w:tcPr>
            <w:tcW w:w="6952" w:type="dxa"/>
            <w:shd w:val="clear" w:color="auto" w:fill="FFFFFF"/>
          </w:tcPr>
          <w:p w14:paraId="1F3FCF81"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образовательных услуг, представляемых с использованием русского жестового языка, сурдопереводчика, тифлосурдопереводчика. </w:t>
            </w:r>
          </w:p>
          <w:p w14:paraId="6E084706" w14:textId="77777777" w:rsidR="00F10195" w:rsidRPr="00F10195" w:rsidRDefault="00F10195" w:rsidP="00F10195">
            <w:pPr>
              <w:spacing w:after="0" w:line="240" w:lineRule="auto"/>
              <w:jc w:val="both"/>
              <w:rPr>
                <w:rFonts w:ascii="Times New Roman" w:eastAsia="Times New Roman" w:hAnsi="Times New Roman" w:cs="Times New Roman"/>
                <w:strike/>
                <w:lang w:eastAsia="en-US"/>
              </w:rPr>
            </w:pPr>
            <w:r w:rsidRPr="00F10195">
              <w:rPr>
                <w:rFonts w:ascii="Times New Roman" w:eastAsia="Times New Roman" w:hAnsi="Times New Roman" w:cs="Times New Roman"/>
                <w:lang w:eastAsia="en-US"/>
              </w:rPr>
              <w:t>Формула для расчета доли = (п. 11.2.1 / п. 11.2) * 100%</w:t>
            </w:r>
          </w:p>
        </w:tc>
        <w:tc>
          <w:tcPr>
            <w:tcW w:w="850" w:type="dxa"/>
            <w:shd w:val="clear" w:color="auto" w:fill="auto"/>
          </w:tcPr>
          <w:p w14:paraId="4E99B61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79EBE646" w14:textId="77777777" w:rsidR="00F10195" w:rsidRPr="00F10195" w:rsidRDefault="00F10195" w:rsidP="00F10195">
            <w:pPr>
              <w:spacing w:after="0" w:line="240" w:lineRule="auto"/>
              <w:jc w:val="both"/>
              <w:rPr>
                <w:rFonts w:ascii="Times New Roman" w:eastAsia="Times New Roman" w:hAnsi="Times New Roman" w:cs="Times New Roman"/>
                <w:strike/>
                <w:lang w:eastAsia="en-US"/>
              </w:rPr>
            </w:pPr>
          </w:p>
        </w:tc>
        <w:tc>
          <w:tcPr>
            <w:tcW w:w="3946" w:type="dxa"/>
            <w:gridSpan w:val="7"/>
            <w:shd w:val="clear" w:color="auto" w:fill="auto"/>
          </w:tcPr>
          <w:p w14:paraId="69EDFBAC" w14:textId="77777777" w:rsidR="00F10195" w:rsidRPr="00F10195" w:rsidRDefault="00F10195" w:rsidP="00F10195">
            <w:pPr>
              <w:spacing w:after="0" w:line="240" w:lineRule="auto"/>
              <w:jc w:val="both"/>
              <w:rPr>
                <w:rFonts w:ascii="Times New Roman" w:eastAsia="Times New Roman" w:hAnsi="Times New Roman" w:cs="Times New Roman"/>
                <w:strike/>
                <w:lang w:eastAsia="en-US"/>
              </w:rPr>
            </w:pPr>
          </w:p>
        </w:tc>
      </w:tr>
      <w:tr w:rsidR="00F10195" w:rsidRPr="00F10195" w14:paraId="60B6EC37" w14:textId="77777777" w:rsidTr="00AA2F98">
        <w:tblPrEx>
          <w:tblLook w:val="04A0" w:firstRow="1" w:lastRow="0" w:firstColumn="1" w:lastColumn="0" w:noHBand="0" w:noVBand="1"/>
        </w:tblPrEx>
        <w:trPr>
          <w:gridAfter w:val="1"/>
          <w:wAfter w:w="8" w:type="dxa"/>
        </w:trPr>
        <w:tc>
          <w:tcPr>
            <w:tcW w:w="1016" w:type="dxa"/>
            <w:shd w:val="clear" w:color="auto" w:fill="auto"/>
          </w:tcPr>
          <w:p w14:paraId="579FEE1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11.3</w:t>
            </w:r>
          </w:p>
        </w:tc>
        <w:tc>
          <w:tcPr>
            <w:tcW w:w="6952" w:type="dxa"/>
            <w:shd w:val="clear" w:color="auto" w:fill="auto"/>
          </w:tcPr>
          <w:p w14:paraId="2D7E1E5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Численность инвалидов и детей-инвалидов, имеющих заключение ПМПК (ИПРА) о необходимости предоставления услуг тьютора</w:t>
            </w:r>
          </w:p>
        </w:tc>
        <w:tc>
          <w:tcPr>
            <w:tcW w:w="850" w:type="dxa"/>
            <w:shd w:val="clear" w:color="auto" w:fill="auto"/>
          </w:tcPr>
          <w:p w14:paraId="5A5F6AC4" w14:textId="76B94A42" w:rsidR="00F10195" w:rsidRPr="00F10195" w:rsidRDefault="00217E6F"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9" w:type="dxa"/>
            <w:gridSpan w:val="4"/>
          </w:tcPr>
          <w:p w14:paraId="198FB5A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39386FF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p w14:paraId="452CBF6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F42AEE5" w14:textId="77777777" w:rsidTr="00AA2F98">
        <w:tblPrEx>
          <w:tblLook w:val="04A0" w:firstRow="1" w:lastRow="0" w:firstColumn="1" w:lastColumn="0" w:noHBand="0" w:noVBand="1"/>
        </w:tblPrEx>
        <w:trPr>
          <w:gridAfter w:val="1"/>
          <w:wAfter w:w="8" w:type="dxa"/>
        </w:trPr>
        <w:tc>
          <w:tcPr>
            <w:tcW w:w="1016" w:type="dxa"/>
            <w:shd w:val="clear" w:color="auto" w:fill="auto"/>
          </w:tcPr>
          <w:p w14:paraId="6490DD1C"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11.3.1</w:t>
            </w:r>
          </w:p>
        </w:tc>
        <w:tc>
          <w:tcPr>
            <w:tcW w:w="6952" w:type="dxa"/>
            <w:shd w:val="clear" w:color="auto" w:fill="auto"/>
          </w:tcPr>
          <w:p w14:paraId="247F60E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Численность инвалидов и детей-инвалидов, имеющих заключение ПМПК (ИПРА) о необходимости предоставления услуг тьютора, получивших услуги тьютора</w:t>
            </w:r>
          </w:p>
        </w:tc>
        <w:tc>
          <w:tcPr>
            <w:tcW w:w="850" w:type="dxa"/>
            <w:shd w:val="clear" w:color="auto" w:fill="auto"/>
          </w:tcPr>
          <w:p w14:paraId="45B63133" w14:textId="418E80E6" w:rsidR="00F10195" w:rsidRPr="00F10195" w:rsidRDefault="00217E6F"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r>
              <w:rPr>
                <w:rFonts w:ascii="Times New Roman" w:eastAsia="Times New Roman" w:hAnsi="Times New Roman" w:cs="Times New Roman"/>
                <w:lang w:eastAsia="en-US"/>
              </w:rPr>
              <w:t>.</w:t>
            </w:r>
          </w:p>
        </w:tc>
        <w:tc>
          <w:tcPr>
            <w:tcW w:w="2699" w:type="dxa"/>
            <w:gridSpan w:val="4"/>
          </w:tcPr>
          <w:p w14:paraId="798A47D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46" w:type="dxa"/>
            <w:gridSpan w:val="7"/>
            <w:shd w:val="clear" w:color="auto" w:fill="auto"/>
          </w:tcPr>
          <w:p w14:paraId="48F30CE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AA41428" w14:textId="77777777" w:rsidTr="00AA2F98">
        <w:tblPrEx>
          <w:tblLook w:val="04A0" w:firstRow="1" w:lastRow="0" w:firstColumn="1" w:lastColumn="0" w:noHBand="0" w:noVBand="1"/>
        </w:tblPrEx>
        <w:tc>
          <w:tcPr>
            <w:tcW w:w="1016" w:type="dxa"/>
            <w:shd w:val="clear" w:color="auto" w:fill="auto"/>
          </w:tcPr>
          <w:p w14:paraId="2C3C4AC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11.3.2</w:t>
            </w:r>
          </w:p>
        </w:tc>
        <w:tc>
          <w:tcPr>
            <w:tcW w:w="6952" w:type="dxa"/>
            <w:shd w:val="clear" w:color="auto" w:fill="auto"/>
          </w:tcPr>
          <w:p w14:paraId="200D87FD" w14:textId="25F45CC8"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инвалидов и детей-инвалидов, имеющих заключения ПМПК (ИПРА) о необходимости предоставления услуг тьютора, получивших услуги тьютора</w:t>
            </w:r>
            <w:r w:rsidR="00D0143E">
              <w:rPr>
                <w:rFonts w:ascii="Times New Roman" w:eastAsia="Times New Roman" w:hAnsi="Times New Roman" w:cs="Times New Roman"/>
                <w:lang w:eastAsia="en-US"/>
              </w:rPr>
              <w:t>.</w:t>
            </w:r>
          </w:p>
          <w:p w14:paraId="4226CAA1"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(п.11.3.1 / п.11.3) * 100%</w:t>
            </w:r>
          </w:p>
        </w:tc>
        <w:tc>
          <w:tcPr>
            <w:tcW w:w="850" w:type="dxa"/>
            <w:shd w:val="clear" w:color="auto" w:fill="auto"/>
          </w:tcPr>
          <w:p w14:paraId="6538548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3D0FE1A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25500A3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AC6383F" w14:textId="77777777" w:rsidTr="00AA2F98">
        <w:tblPrEx>
          <w:tblLook w:val="04A0" w:firstRow="1" w:lastRow="0" w:firstColumn="1" w:lastColumn="0" w:noHBand="0" w:noVBand="1"/>
        </w:tblPrEx>
        <w:tc>
          <w:tcPr>
            <w:tcW w:w="1016" w:type="dxa"/>
            <w:shd w:val="clear" w:color="auto" w:fill="auto"/>
          </w:tcPr>
          <w:p w14:paraId="53A5FCE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11.4</w:t>
            </w:r>
          </w:p>
        </w:tc>
        <w:tc>
          <w:tcPr>
            <w:tcW w:w="6952" w:type="dxa"/>
            <w:shd w:val="clear" w:color="auto" w:fill="auto"/>
          </w:tcPr>
          <w:p w14:paraId="21E3F081"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Численность инвалидов и детей-инвалидов, имеющих заключения ПМПК (ИПРА) о необходимости предоставления доступных для чтения форматов (шрифт Брайля)</w:t>
            </w:r>
          </w:p>
        </w:tc>
        <w:tc>
          <w:tcPr>
            <w:tcW w:w="850" w:type="dxa"/>
            <w:shd w:val="clear" w:color="auto" w:fill="auto"/>
          </w:tcPr>
          <w:p w14:paraId="408E3C63" w14:textId="392B2CE5" w:rsidR="00F10195" w:rsidRPr="00F10195" w:rsidRDefault="00217E6F"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9" w:type="dxa"/>
            <w:gridSpan w:val="4"/>
          </w:tcPr>
          <w:p w14:paraId="2BAF6C4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03DA5A4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85604C3" w14:textId="77777777" w:rsidTr="00AA2F98">
        <w:tblPrEx>
          <w:tblLook w:val="04A0" w:firstRow="1" w:lastRow="0" w:firstColumn="1" w:lastColumn="0" w:noHBand="0" w:noVBand="1"/>
        </w:tblPrEx>
        <w:tc>
          <w:tcPr>
            <w:tcW w:w="1016" w:type="dxa"/>
            <w:shd w:val="clear" w:color="auto" w:fill="auto"/>
          </w:tcPr>
          <w:p w14:paraId="5168BCA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11.4.1</w:t>
            </w:r>
          </w:p>
        </w:tc>
        <w:tc>
          <w:tcPr>
            <w:tcW w:w="6952" w:type="dxa"/>
            <w:shd w:val="clear" w:color="auto" w:fill="auto"/>
          </w:tcPr>
          <w:p w14:paraId="3A1A1E9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Численность инвалидов и детей-инвалидов, имеющих заключения ПМПК (ИПРА) о необходимости предоставления доступных для чтения форматов (шрифт Брайля), получивших услугу.</w:t>
            </w:r>
          </w:p>
        </w:tc>
        <w:tc>
          <w:tcPr>
            <w:tcW w:w="850" w:type="dxa"/>
            <w:shd w:val="clear" w:color="auto" w:fill="auto"/>
          </w:tcPr>
          <w:p w14:paraId="1713A0F5" w14:textId="44711C21" w:rsidR="00F10195" w:rsidRPr="00F10195" w:rsidRDefault="00217E6F"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r>
              <w:rPr>
                <w:rFonts w:ascii="Times New Roman" w:eastAsia="Times New Roman" w:hAnsi="Times New Roman" w:cs="Times New Roman"/>
                <w:lang w:eastAsia="en-US"/>
              </w:rPr>
              <w:t>.</w:t>
            </w:r>
          </w:p>
        </w:tc>
        <w:tc>
          <w:tcPr>
            <w:tcW w:w="2699" w:type="dxa"/>
            <w:gridSpan w:val="4"/>
          </w:tcPr>
          <w:p w14:paraId="6712894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4D29646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p w14:paraId="47FE783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F83482F" w14:textId="77777777" w:rsidTr="00AA2F98">
        <w:tblPrEx>
          <w:tblLook w:val="04A0" w:firstRow="1" w:lastRow="0" w:firstColumn="1" w:lastColumn="0" w:noHBand="0" w:noVBand="1"/>
        </w:tblPrEx>
        <w:tc>
          <w:tcPr>
            <w:tcW w:w="1016" w:type="dxa"/>
            <w:shd w:val="clear" w:color="auto" w:fill="auto"/>
          </w:tcPr>
          <w:p w14:paraId="6701643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11.4.2</w:t>
            </w:r>
          </w:p>
        </w:tc>
        <w:tc>
          <w:tcPr>
            <w:tcW w:w="6952" w:type="dxa"/>
            <w:shd w:val="clear" w:color="auto" w:fill="auto"/>
          </w:tcPr>
          <w:p w14:paraId="3B6E4E60"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инвалидов и детей-инвалидов, имеющих заключения ПМПК (ИПРА) о необходимости предоставления доступных для чтения форматов (шрифт Брайля), получивших услугу. </w:t>
            </w:r>
          </w:p>
          <w:p w14:paraId="11C17BC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(п.11.4.1 / п.11.4) * 100%</w:t>
            </w:r>
          </w:p>
        </w:tc>
        <w:tc>
          <w:tcPr>
            <w:tcW w:w="850" w:type="dxa"/>
            <w:shd w:val="clear" w:color="auto" w:fill="auto"/>
          </w:tcPr>
          <w:p w14:paraId="46B6AFB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6980470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7931332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49DC329" w14:textId="77777777" w:rsidTr="00AA2F98">
        <w:tblPrEx>
          <w:tblLook w:val="04A0" w:firstRow="1" w:lastRow="0" w:firstColumn="1" w:lastColumn="0" w:noHBand="0" w:noVBand="1"/>
        </w:tblPrEx>
        <w:tc>
          <w:tcPr>
            <w:tcW w:w="1016" w:type="dxa"/>
            <w:shd w:val="clear" w:color="auto" w:fill="auto"/>
          </w:tcPr>
          <w:p w14:paraId="1A75332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12</w:t>
            </w:r>
          </w:p>
        </w:tc>
        <w:tc>
          <w:tcPr>
            <w:tcW w:w="6952" w:type="dxa"/>
            <w:shd w:val="clear" w:color="auto" w:fill="auto"/>
          </w:tcPr>
          <w:p w14:paraId="1D373CC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Доступность для инвалидов учреждений культуры</w:t>
            </w:r>
          </w:p>
        </w:tc>
        <w:tc>
          <w:tcPr>
            <w:tcW w:w="850" w:type="dxa"/>
            <w:shd w:val="clear" w:color="auto" w:fill="auto"/>
          </w:tcPr>
          <w:p w14:paraId="6B2446B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9" w:type="dxa"/>
            <w:gridSpan w:val="4"/>
          </w:tcPr>
          <w:p w14:paraId="69B97D7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0C0F5E3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217E6F" w:rsidRPr="00F10195" w14:paraId="5BEB0BE9" w14:textId="77777777" w:rsidTr="00AA2F98">
        <w:tblPrEx>
          <w:tblLook w:val="04A0" w:firstRow="1" w:lastRow="0" w:firstColumn="1" w:lastColumn="0" w:noHBand="0" w:noVBand="1"/>
        </w:tblPrEx>
        <w:tc>
          <w:tcPr>
            <w:tcW w:w="1016" w:type="dxa"/>
            <w:shd w:val="clear" w:color="auto" w:fill="FFFFFF"/>
          </w:tcPr>
          <w:p w14:paraId="7354E6AA"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12.1</w:t>
            </w:r>
          </w:p>
        </w:tc>
        <w:tc>
          <w:tcPr>
            <w:tcW w:w="6952" w:type="dxa"/>
            <w:shd w:val="clear" w:color="auto" w:fill="FFFFFF"/>
          </w:tcPr>
          <w:p w14:paraId="1B2201BE"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Общее количество учреждений культуры (музеи, картинные галереи, выставки)</w:t>
            </w:r>
          </w:p>
        </w:tc>
        <w:tc>
          <w:tcPr>
            <w:tcW w:w="850" w:type="dxa"/>
            <w:shd w:val="clear" w:color="auto" w:fill="auto"/>
          </w:tcPr>
          <w:p w14:paraId="02A9A4C7" w14:textId="76E80AA7" w:rsidR="00217E6F" w:rsidRPr="00F10195" w:rsidRDefault="00217E6F" w:rsidP="00F239DB">
            <w:pPr>
              <w:spacing w:after="0" w:line="240" w:lineRule="auto"/>
              <w:ind w:hanging="104"/>
              <w:jc w:val="both"/>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Pr="00F10195">
              <w:rPr>
                <w:rFonts w:ascii="Times New Roman" w:eastAsia="Times New Roman" w:hAnsi="Times New Roman" w:cs="Times New Roman"/>
                <w:lang w:eastAsia="en-US"/>
              </w:rPr>
              <w:t>д.</w:t>
            </w:r>
            <w:r w:rsidR="00FB3F8C">
              <w:rPr>
                <w:rFonts w:ascii="Times New Roman" w:eastAsia="Times New Roman" w:hAnsi="Times New Roman" w:cs="Times New Roman"/>
                <w:lang w:eastAsia="en-US"/>
              </w:rPr>
              <w:t xml:space="preserve"> </w:t>
            </w:r>
            <w:r w:rsidR="00F239DB">
              <w:rPr>
                <w:rFonts w:ascii="Times New Roman" w:eastAsia="Times New Roman" w:hAnsi="Times New Roman" w:cs="Times New Roman"/>
                <w:lang w:eastAsia="en-US"/>
              </w:rPr>
              <w:t>абс.</w:t>
            </w:r>
          </w:p>
        </w:tc>
        <w:tc>
          <w:tcPr>
            <w:tcW w:w="2699" w:type="dxa"/>
            <w:gridSpan w:val="4"/>
          </w:tcPr>
          <w:p w14:paraId="41231619"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7A139293"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217E6F" w:rsidRPr="00F10195" w14:paraId="7A206871" w14:textId="77777777" w:rsidTr="00AA2F98">
        <w:tblPrEx>
          <w:tblLook w:val="04A0" w:firstRow="1" w:lastRow="0" w:firstColumn="1" w:lastColumn="0" w:noHBand="0" w:noVBand="1"/>
        </w:tblPrEx>
        <w:tc>
          <w:tcPr>
            <w:tcW w:w="1016" w:type="dxa"/>
            <w:shd w:val="clear" w:color="auto" w:fill="FFFFFF"/>
          </w:tcPr>
          <w:p w14:paraId="6334C2E2"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12.1.1</w:t>
            </w:r>
          </w:p>
        </w:tc>
        <w:tc>
          <w:tcPr>
            <w:tcW w:w="6952" w:type="dxa"/>
            <w:shd w:val="clear" w:color="auto" w:fill="FFFFFF"/>
          </w:tcPr>
          <w:p w14:paraId="7A253EC0"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учреждений культуры, оснащенных возможностью виртуальных просмотров на 1 января текущего года, всего</w:t>
            </w:r>
          </w:p>
        </w:tc>
        <w:tc>
          <w:tcPr>
            <w:tcW w:w="850" w:type="dxa"/>
            <w:shd w:val="clear" w:color="auto" w:fill="auto"/>
          </w:tcPr>
          <w:p w14:paraId="01E5461D" w14:textId="021E8BFE"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53BF6B79"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718AEFDA"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r>
      <w:tr w:rsidR="00F10195" w:rsidRPr="00F10195" w14:paraId="443ADE85" w14:textId="77777777" w:rsidTr="00AA2F98">
        <w:tblPrEx>
          <w:tblLook w:val="04A0" w:firstRow="1" w:lastRow="0" w:firstColumn="1" w:lastColumn="0" w:noHBand="0" w:noVBand="1"/>
        </w:tblPrEx>
        <w:tc>
          <w:tcPr>
            <w:tcW w:w="1016" w:type="dxa"/>
            <w:shd w:val="clear" w:color="auto" w:fill="FFFFFF"/>
          </w:tcPr>
          <w:p w14:paraId="4853A6C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12.1.2</w:t>
            </w:r>
          </w:p>
        </w:tc>
        <w:tc>
          <w:tcPr>
            <w:tcW w:w="6952" w:type="dxa"/>
            <w:shd w:val="clear" w:color="auto" w:fill="FFFFFF"/>
          </w:tcPr>
          <w:p w14:paraId="4C31A6D0"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учреждений культуры, оснащенных возможностью виртуальных просмотров на 1 января текущего года, всего. </w:t>
            </w:r>
          </w:p>
          <w:p w14:paraId="27D94BD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(п.12.1.1 / п.12.1) * 100%</w:t>
            </w:r>
          </w:p>
        </w:tc>
        <w:tc>
          <w:tcPr>
            <w:tcW w:w="850" w:type="dxa"/>
            <w:shd w:val="clear" w:color="auto" w:fill="auto"/>
          </w:tcPr>
          <w:p w14:paraId="563F152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4D1B4CC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2B5DB02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217E6F" w:rsidRPr="00F10195" w14:paraId="1C1D915B" w14:textId="77777777" w:rsidTr="00AA2F98">
        <w:tblPrEx>
          <w:tblLook w:val="04A0" w:firstRow="1" w:lastRow="0" w:firstColumn="1" w:lastColumn="0" w:noHBand="0" w:noVBand="1"/>
        </w:tblPrEx>
        <w:tc>
          <w:tcPr>
            <w:tcW w:w="1016" w:type="dxa"/>
            <w:shd w:val="clear" w:color="auto" w:fill="FFFFFF"/>
          </w:tcPr>
          <w:p w14:paraId="217769D0"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12.2</w:t>
            </w:r>
          </w:p>
        </w:tc>
        <w:tc>
          <w:tcPr>
            <w:tcW w:w="6952" w:type="dxa"/>
            <w:shd w:val="clear" w:color="auto" w:fill="FFFFFF"/>
          </w:tcPr>
          <w:p w14:paraId="7D230DB3"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концертных залов с репертуаром филармонической музыки</w:t>
            </w:r>
          </w:p>
        </w:tc>
        <w:tc>
          <w:tcPr>
            <w:tcW w:w="850" w:type="dxa"/>
            <w:shd w:val="clear" w:color="auto" w:fill="auto"/>
          </w:tcPr>
          <w:p w14:paraId="44D1949F" w14:textId="618A3808"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373F76B2" w14:textId="77777777" w:rsidR="00217E6F" w:rsidRPr="00F10195" w:rsidRDefault="00217E6F" w:rsidP="00217E6F">
            <w:pPr>
              <w:spacing w:after="0" w:line="240" w:lineRule="auto"/>
              <w:rPr>
                <w:rFonts w:ascii="Times New Roman" w:eastAsia="Times New Roman" w:hAnsi="Times New Roman" w:cs="Times New Roman"/>
                <w:lang w:eastAsia="en-US"/>
              </w:rPr>
            </w:pPr>
          </w:p>
        </w:tc>
        <w:tc>
          <w:tcPr>
            <w:tcW w:w="3954" w:type="dxa"/>
            <w:gridSpan w:val="8"/>
            <w:shd w:val="clear" w:color="auto" w:fill="auto"/>
          </w:tcPr>
          <w:p w14:paraId="18B969D3" w14:textId="77777777" w:rsidR="00217E6F" w:rsidRPr="00F10195" w:rsidRDefault="00217E6F" w:rsidP="00217E6F">
            <w:pPr>
              <w:spacing w:after="0" w:line="240" w:lineRule="auto"/>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217E6F" w:rsidRPr="00F10195" w14:paraId="2E8F0450" w14:textId="77777777" w:rsidTr="00AA2F98">
        <w:tblPrEx>
          <w:tblLook w:val="04A0" w:firstRow="1" w:lastRow="0" w:firstColumn="1" w:lastColumn="0" w:noHBand="0" w:noVBand="1"/>
        </w:tblPrEx>
        <w:tc>
          <w:tcPr>
            <w:tcW w:w="1016" w:type="dxa"/>
            <w:shd w:val="clear" w:color="auto" w:fill="FFFFFF"/>
          </w:tcPr>
          <w:p w14:paraId="355E1166"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12.2.1</w:t>
            </w:r>
          </w:p>
        </w:tc>
        <w:tc>
          <w:tcPr>
            <w:tcW w:w="6952" w:type="dxa"/>
            <w:shd w:val="clear" w:color="auto" w:fill="FFFFFF"/>
          </w:tcPr>
          <w:p w14:paraId="74CE3883"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Количество концертных залов с репертуаром филармонической музыки с возможностью предоставления услуги «виртуального концертного зала» (согласно постановлению Правительства Российской Федерации от 9 августа 2019 г. № 253)  </w:t>
            </w:r>
          </w:p>
        </w:tc>
        <w:tc>
          <w:tcPr>
            <w:tcW w:w="850" w:type="dxa"/>
            <w:shd w:val="clear" w:color="auto" w:fill="auto"/>
          </w:tcPr>
          <w:p w14:paraId="265AFE37" w14:textId="702AC6B8"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0BD74AF1" w14:textId="77777777" w:rsidR="00217E6F" w:rsidRPr="00F10195" w:rsidRDefault="00217E6F" w:rsidP="00217E6F">
            <w:pPr>
              <w:rPr>
                <w:rFonts w:ascii="Times New Roman" w:eastAsia="Times New Roman" w:hAnsi="Times New Roman" w:cs="Times New Roman"/>
                <w:lang w:eastAsia="en-US"/>
              </w:rPr>
            </w:pPr>
          </w:p>
        </w:tc>
        <w:tc>
          <w:tcPr>
            <w:tcW w:w="3954" w:type="dxa"/>
            <w:gridSpan w:val="8"/>
            <w:shd w:val="clear" w:color="auto" w:fill="auto"/>
          </w:tcPr>
          <w:p w14:paraId="5D62B38D" w14:textId="77777777" w:rsidR="00217E6F" w:rsidRPr="00F10195" w:rsidRDefault="00217E6F" w:rsidP="00217E6F">
            <w:pPr>
              <w:rPr>
                <w:rFonts w:ascii="Times New Roman" w:eastAsia="Times New Roman" w:hAnsi="Times New Roman" w:cs="Times New Roman"/>
                <w:lang w:eastAsia="en-US"/>
              </w:rPr>
            </w:pPr>
          </w:p>
        </w:tc>
      </w:tr>
      <w:tr w:rsidR="00F10195" w:rsidRPr="00F10195" w14:paraId="31248C7D" w14:textId="77777777" w:rsidTr="00AA2F98">
        <w:tblPrEx>
          <w:tblLook w:val="04A0" w:firstRow="1" w:lastRow="0" w:firstColumn="1" w:lastColumn="0" w:noHBand="0" w:noVBand="1"/>
        </w:tblPrEx>
        <w:tc>
          <w:tcPr>
            <w:tcW w:w="1016" w:type="dxa"/>
            <w:shd w:val="clear" w:color="auto" w:fill="FFFFFF"/>
          </w:tcPr>
          <w:p w14:paraId="3FA52D9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lastRenderedPageBreak/>
              <w:t>12.2.2</w:t>
            </w:r>
          </w:p>
        </w:tc>
        <w:tc>
          <w:tcPr>
            <w:tcW w:w="6952" w:type="dxa"/>
            <w:shd w:val="clear" w:color="auto" w:fill="FFFFFF"/>
          </w:tcPr>
          <w:p w14:paraId="3ED3642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концертных залов с репертуаром филармонической музыки с возможностью предоставления услуги «виртуального концертного зала» (согласно постановлению Правительства Российской Федерации от 9 августа 2019 г. № 253). </w:t>
            </w:r>
          </w:p>
          <w:p w14:paraId="4EB62BFF"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Формула для расчета доли = (п.12.2.1 / п.12.2) * 100%  </w:t>
            </w:r>
          </w:p>
        </w:tc>
        <w:tc>
          <w:tcPr>
            <w:tcW w:w="850" w:type="dxa"/>
            <w:shd w:val="clear" w:color="auto" w:fill="auto"/>
          </w:tcPr>
          <w:p w14:paraId="3DC2AAD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7020750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2835C07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9F88DCD" w14:textId="77777777" w:rsidTr="00AA2F98">
        <w:tblPrEx>
          <w:tblLook w:val="04A0" w:firstRow="1" w:lastRow="0" w:firstColumn="1" w:lastColumn="0" w:noHBand="0" w:noVBand="1"/>
        </w:tblPrEx>
        <w:tc>
          <w:tcPr>
            <w:tcW w:w="1016" w:type="dxa"/>
            <w:shd w:val="clear" w:color="auto" w:fill="FFFFFF"/>
          </w:tcPr>
          <w:p w14:paraId="622E5E4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13</w:t>
            </w:r>
          </w:p>
        </w:tc>
        <w:tc>
          <w:tcPr>
            <w:tcW w:w="6952" w:type="dxa"/>
            <w:shd w:val="clear" w:color="auto" w:fill="FFFFFF"/>
          </w:tcPr>
          <w:p w14:paraId="27E436A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Доступность для инвалидов библиотек</w:t>
            </w:r>
          </w:p>
        </w:tc>
        <w:tc>
          <w:tcPr>
            <w:tcW w:w="850" w:type="dxa"/>
            <w:shd w:val="clear" w:color="auto" w:fill="auto"/>
          </w:tcPr>
          <w:p w14:paraId="791111C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9" w:type="dxa"/>
            <w:gridSpan w:val="4"/>
          </w:tcPr>
          <w:p w14:paraId="1EE42E8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32DAABA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217E6F" w:rsidRPr="00F10195" w14:paraId="6C654B04" w14:textId="77777777" w:rsidTr="00AA2F98">
        <w:tblPrEx>
          <w:tblLook w:val="04A0" w:firstRow="1" w:lastRow="0" w:firstColumn="1" w:lastColumn="0" w:noHBand="0" w:noVBand="1"/>
        </w:tblPrEx>
        <w:tc>
          <w:tcPr>
            <w:tcW w:w="1016" w:type="dxa"/>
            <w:shd w:val="clear" w:color="auto" w:fill="FFFFFF"/>
          </w:tcPr>
          <w:p w14:paraId="1F649A50"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13.1</w:t>
            </w:r>
          </w:p>
        </w:tc>
        <w:tc>
          <w:tcPr>
            <w:tcW w:w="6952" w:type="dxa"/>
            <w:shd w:val="clear" w:color="auto" w:fill="FFFFFF"/>
          </w:tcPr>
          <w:p w14:paraId="7180A250"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Общее количество электронных  библиотек (муниципальных и региональных) на 1 января текущего года, всего</w:t>
            </w:r>
          </w:p>
        </w:tc>
        <w:tc>
          <w:tcPr>
            <w:tcW w:w="850" w:type="dxa"/>
            <w:shd w:val="clear" w:color="auto" w:fill="auto"/>
          </w:tcPr>
          <w:p w14:paraId="6EDFBA31" w14:textId="15B8A5AF"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17F6CFA2"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728827A1"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217E6F" w:rsidRPr="00F10195" w14:paraId="31DED853" w14:textId="77777777" w:rsidTr="00AA2F98">
        <w:tblPrEx>
          <w:tblLook w:val="04A0" w:firstRow="1" w:lastRow="0" w:firstColumn="1" w:lastColumn="0" w:noHBand="0" w:noVBand="1"/>
        </w:tblPrEx>
        <w:tc>
          <w:tcPr>
            <w:tcW w:w="1016" w:type="dxa"/>
            <w:shd w:val="clear" w:color="auto" w:fill="FFFFFF"/>
          </w:tcPr>
          <w:p w14:paraId="04FBB84A"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13.1.2</w:t>
            </w:r>
          </w:p>
        </w:tc>
        <w:tc>
          <w:tcPr>
            <w:tcW w:w="6952" w:type="dxa"/>
            <w:shd w:val="clear" w:color="auto" w:fill="FFFFFF"/>
          </w:tcPr>
          <w:p w14:paraId="47D9AEA6"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Количество муниципальных и региональных электронных библиотек и библиотечного обслуживания, доступных для инвалидов на 1 января текущего года, всего </w:t>
            </w:r>
          </w:p>
        </w:tc>
        <w:tc>
          <w:tcPr>
            <w:tcW w:w="850" w:type="dxa"/>
            <w:shd w:val="clear" w:color="auto" w:fill="auto"/>
          </w:tcPr>
          <w:p w14:paraId="050DDFE3" w14:textId="45934F74"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0052C92E"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02FCA8A8"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r>
      <w:tr w:rsidR="00F10195" w:rsidRPr="00F10195" w14:paraId="52A7F416" w14:textId="77777777" w:rsidTr="00AA2F98">
        <w:tblPrEx>
          <w:tblLook w:val="04A0" w:firstRow="1" w:lastRow="0" w:firstColumn="1" w:lastColumn="0" w:noHBand="0" w:noVBand="1"/>
        </w:tblPrEx>
        <w:tc>
          <w:tcPr>
            <w:tcW w:w="1016" w:type="dxa"/>
            <w:shd w:val="clear" w:color="auto" w:fill="FFFFFF"/>
          </w:tcPr>
          <w:p w14:paraId="4D1DBF3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13.1.3</w:t>
            </w:r>
          </w:p>
        </w:tc>
        <w:tc>
          <w:tcPr>
            <w:tcW w:w="6952" w:type="dxa"/>
            <w:shd w:val="clear" w:color="auto" w:fill="FFFFFF"/>
          </w:tcPr>
          <w:p w14:paraId="0B842BD7" w14:textId="39B2E352" w:rsidR="00F10195" w:rsidRPr="00F10195" w:rsidRDefault="00F10195" w:rsidP="00D0143E">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муниципальных и региональных электронных библиотек, и библиотечного обслуживания, доступных для инвалидов на 1 января текущего года, всего. Формула для расчета доли = (п.13.1.2 / п.13.1) * 100%</w:t>
            </w:r>
          </w:p>
        </w:tc>
        <w:tc>
          <w:tcPr>
            <w:tcW w:w="850" w:type="dxa"/>
            <w:shd w:val="clear" w:color="auto" w:fill="auto"/>
          </w:tcPr>
          <w:p w14:paraId="689294C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5A62363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04C69DF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12AB5CE" w14:textId="77777777" w:rsidTr="00AA2F98">
        <w:tblPrEx>
          <w:tblLook w:val="04A0" w:firstRow="1" w:lastRow="0" w:firstColumn="1" w:lastColumn="0" w:noHBand="0" w:noVBand="1"/>
        </w:tblPrEx>
        <w:trPr>
          <w:gridAfter w:val="2"/>
          <w:wAfter w:w="18" w:type="dxa"/>
        </w:trPr>
        <w:tc>
          <w:tcPr>
            <w:tcW w:w="1016" w:type="dxa"/>
            <w:shd w:val="clear" w:color="auto" w:fill="FFFFFF"/>
          </w:tcPr>
          <w:p w14:paraId="104BCF8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13.2</w:t>
            </w:r>
          </w:p>
        </w:tc>
        <w:tc>
          <w:tcPr>
            <w:tcW w:w="14437" w:type="dxa"/>
            <w:gridSpan w:val="12"/>
            <w:shd w:val="clear" w:color="auto" w:fill="FFFFFF"/>
          </w:tcPr>
          <w:p w14:paraId="4765383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Наличие специализированных библиотек для слабовидящих со шрифтом Брайля (цифровой код: да/нет)</w:t>
            </w:r>
          </w:p>
        </w:tc>
      </w:tr>
      <w:tr w:rsidR="00217E6F" w:rsidRPr="00F10195" w14:paraId="5359704E" w14:textId="77777777" w:rsidTr="00AA2F98">
        <w:tblPrEx>
          <w:tblLook w:val="04A0" w:firstRow="1" w:lastRow="0" w:firstColumn="1" w:lastColumn="0" w:noHBand="0" w:noVBand="1"/>
        </w:tblPrEx>
        <w:tc>
          <w:tcPr>
            <w:tcW w:w="1016" w:type="dxa"/>
            <w:shd w:val="clear" w:color="auto" w:fill="FFFFFF"/>
          </w:tcPr>
          <w:p w14:paraId="2E8D642C"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13.3</w:t>
            </w:r>
          </w:p>
        </w:tc>
        <w:tc>
          <w:tcPr>
            <w:tcW w:w="6952" w:type="dxa"/>
            <w:shd w:val="clear" w:color="auto" w:fill="FFFFFF"/>
          </w:tcPr>
          <w:p w14:paraId="0148B8A4"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Количество сайтов муниципальных </w:t>
            </w:r>
            <w:r w:rsidRPr="007313F9">
              <w:rPr>
                <w:rFonts w:ascii="Times New Roman" w:eastAsia="Times New Roman" w:hAnsi="Times New Roman" w:cs="Times New Roman"/>
                <w:lang w:eastAsia="en-US"/>
              </w:rPr>
              <w:t>и региональных библиотек</w:t>
            </w:r>
          </w:p>
        </w:tc>
        <w:tc>
          <w:tcPr>
            <w:tcW w:w="850" w:type="dxa"/>
            <w:shd w:val="clear" w:color="auto" w:fill="auto"/>
          </w:tcPr>
          <w:p w14:paraId="5DE01816" w14:textId="36F938F8"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7908D9C8"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6397D87F"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217E6F" w:rsidRPr="00F10195" w14:paraId="25B47F90" w14:textId="77777777" w:rsidTr="00AA2F98">
        <w:tblPrEx>
          <w:tblLook w:val="04A0" w:firstRow="1" w:lastRow="0" w:firstColumn="1" w:lastColumn="0" w:noHBand="0" w:noVBand="1"/>
        </w:tblPrEx>
        <w:tc>
          <w:tcPr>
            <w:tcW w:w="1016" w:type="dxa"/>
            <w:shd w:val="clear" w:color="auto" w:fill="FFFFFF"/>
          </w:tcPr>
          <w:p w14:paraId="293636F4"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13.3.1</w:t>
            </w:r>
          </w:p>
        </w:tc>
        <w:tc>
          <w:tcPr>
            <w:tcW w:w="6952" w:type="dxa"/>
            <w:shd w:val="clear" w:color="auto" w:fill="FFFFFF"/>
          </w:tcPr>
          <w:p w14:paraId="1FE70795"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сайтов муниципальных и региональных библиотек, приспособленных для инвалидов по зрению</w:t>
            </w:r>
          </w:p>
        </w:tc>
        <w:tc>
          <w:tcPr>
            <w:tcW w:w="850" w:type="dxa"/>
            <w:shd w:val="clear" w:color="auto" w:fill="auto"/>
          </w:tcPr>
          <w:p w14:paraId="7D1AA9E7" w14:textId="79C38B34"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02F50DC4"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0E1DBBA6"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r>
      <w:tr w:rsidR="00F10195" w:rsidRPr="00F10195" w14:paraId="7CC72348" w14:textId="77777777" w:rsidTr="00AA2F98">
        <w:tblPrEx>
          <w:tblLook w:val="04A0" w:firstRow="1" w:lastRow="0" w:firstColumn="1" w:lastColumn="0" w:noHBand="0" w:noVBand="1"/>
        </w:tblPrEx>
        <w:tc>
          <w:tcPr>
            <w:tcW w:w="1016" w:type="dxa"/>
            <w:shd w:val="clear" w:color="auto" w:fill="FFFFFF"/>
          </w:tcPr>
          <w:p w14:paraId="188E80E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13.3.2</w:t>
            </w:r>
          </w:p>
        </w:tc>
        <w:tc>
          <w:tcPr>
            <w:tcW w:w="6952" w:type="dxa"/>
            <w:shd w:val="clear" w:color="auto" w:fill="FFFFFF"/>
          </w:tcPr>
          <w:p w14:paraId="2DF392E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сайтов муниципальных и региональных библиотек, приспособленных для инвалидов по зрению. Формула для расчета доли = (п.13.3.1 / п.13.3) * 100%</w:t>
            </w:r>
          </w:p>
        </w:tc>
        <w:tc>
          <w:tcPr>
            <w:tcW w:w="850" w:type="dxa"/>
            <w:shd w:val="clear" w:color="auto" w:fill="auto"/>
          </w:tcPr>
          <w:p w14:paraId="74578D3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5DD18D5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4B28F18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C13E9B6" w14:textId="77777777" w:rsidTr="00AA2F98">
        <w:tblPrEx>
          <w:tblLook w:val="04A0" w:firstRow="1" w:lastRow="0" w:firstColumn="1" w:lastColumn="0" w:noHBand="0" w:noVBand="1"/>
        </w:tblPrEx>
        <w:tc>
          <w:tcPr>
            <w:tcW w:w="1016" w:type="dxa"/>
            <w:shd w:val="clear" w:color="auto" w:fill="FFFFFF"/>
          </w:tcPr>
          <w:p w14:paraId="7EA16D6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14</w:t>
            </w:r>
          </w:p>
        </w:tc>
        <w:tc>
          <w:tcPr>
            <w:tcW w:w="6952" w:type="dxa"/>
            <w:shd w:val="clear" w:color="auto" w:fill="FFFFFF"/>
          </w:tcPr>
          <w:p w14:paraId="11EFDA9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Оказание услуги «тревожная кнопка» и «вызова экстренных оперативных служб по единому номеру 112 для инвалидов с нарушением слуха»</w:t>
            </w:r>
          </w:p>
        </w:tc>
        <w:tc>
          <w:tcPr>
            <w:tcW w:w="850" w:type="dxa"/>
            <w:shd w:val="clear" w:color="auto" w:fill="auto"/>
          </w:tcPr>
          <w:p w14:paraId="39A0E32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9" w:type="dxa"/>
            <w:gridSpan w:val="4"/>
          </w:tcPr>
          <w:p w14:paraId="6C36963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052DE0C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33C60C4" w14:textId="77777777" w:rsidTr="00AA2F98">
        <w:tblPrEx>
          <w:tblLook w:val="04A0" w:firstRow="1" w:lastRow="0" w:firstColumn="1" w:lastColumn="0" w:noHBand="0" w:noVBand="1"/>
        </w:tblPrEx>
        <w:tc>
          <w:tcPr>
            <w:tcW w:w="1016" w:type="dxa"/>
            <w:shd w:val="clear" w:color="auto" w:fill="FFFFFF"/>
          </w:tcPr>
          <w:p w14:paraId="32F9BB4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14.1</w:t>
            </w:r>
          </w:p>
        </w:tc>
        <w:tc>
          <w:tcPr>
            <w:tcW w:w="6952" w:type="dxa"/>
            <w:shd w:val="clear" w:color="auto" w:fill="FFFFFF"/>
          </w:tcPr>
          <w:p w14:paraId="3192ED5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инвалидов, обратившихся за услугой «тревожная кнопка» на 1 января текущего года</w:t>
            </w:r>
          </w:p>
        </w:tc>
        <w:tc>
          <w:tcPr>
            <w:tcW w:w="850" w:type="dxa"/>
            <w:shd w:val="clear" w:color="auto" w:fill="auto"/>
          </w:tcPr>
          <w:p w14:paraId="6CA8B657" w14:textId="1D9615DE" w:rsidR="00F10195" w:rsidRPr="00F10195" w:rsidRDefault="00217E6F" w:rsidP="00F10195">
            <w:pPr>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9" w:type="dxa"/>
            <w:gridSpan w:val="4"/>
          </w:tcPr>
          <w:p w14:paraId="1F68123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76902730"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6B732291" w14:textId="77777777" w:rsidTr="00AA2F98">
        <w:tblPrEx>
          <w:tblLook w:val="04A0" w:firstRow="1" w:lastRow="0" w:firstColumn="1" w:lastColumn="0" w:noHBand="0" w:noVBand="1"/>
        </w:tblPrEx>
        <w:trPr>
          <w:trHeight w:val="244"/>
        </w:trPr>
        <w:tc>
          <w:tcPr>
            <w:tcW w:w="1016" w:type="dxa"/>
            <w:shd w:val="clear" w:color="auto" w:fill="FFFFFF"/>
          </w:tcPr>
          <w:p w14:paraId="0E58EA4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14.1.1</w:t>
            </w:r>
          </w:p>
        </w:tc>
        <w:tc>
          <w:tcPr>
            <w:tcW w:w="6952" w:type="dxa"/>
            <w:shd w:val="clear" w:color="auto" w:fill="FFFFFF"/>
          </w:tcPr>
          <w:p w14:paraId="0420DD5F"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инвалидов, которым оказана услуга «тревожная кнопка»</w:t>
            </w:r>
          </w:p>
        </w:tc>
        <w:tc>
          <w:tcPr>
            <w:tcW w:w="850" w:type="dxa"/>
            <w:shd w:val="clear" w:color="auto" w:fill="auto"/>
          </w:tcPr>
          <w:p w14:paraId="7BD939BC" w14:textId="0F5C0FAA" w:rsidR="00F10195" w:rsidRPr="00F10195" w:rsidRDefault="00217E6F" w:rsidP="00F10195">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9" w:type="dxa"/>
            <w:gridSpan w:val="4"/>
          </w:tcPr>
          <w:p w14:paraId="5788D24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36F8376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B794E50" w14:textId="77777777" w:rsidTr="00AA2F98">
        <w:tblPrEx>
          <w:tblLook w:val="04A0" w:firstRow="1" w:lastRow="0" w:firstColumn="1" w:lastColumn="0" w:noHBand="0" w:noVBand="1"/>
        </w:tblPrEx>
        <w:tc>
          <w:tcPr>
            <w:tcW w:w="1016" w:type="dxa"/>
            <w:shd w:val="clear" w:color="auto" w:fill="FFFFFF"/>
          </w:tcPr>
          <w:p w14:paraId="3B0209F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14.1.2</w:t>
            </w:r>
          </w:p>
        </w:tc>
        <w:tc>
          <w:tcPr>
            <w:tcW w:w="6952" w:type="dxa"/>
            <w:shd w:val="clear" w:color="auto" w:fill="FFFFFF"/>
          </w:tcPr>
          <w:p w14:paraId="5844205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инвалидов, которым оказана услуга «тревожная кнопка». </w:t>
            </w:r>
          </w:p>
          <w:p w14:paraId="489A8A5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(п.14.1.1 / п.14.1) * 100%</w:t>
            </w:r>
          </w:p>
        </w:tc>
        <w:tc>
          <w:tcPr>
            <w:tcW w:w="850" w:type="dxa"/>
            <w:shd w:val="clear" w:color="auto" w:fill="auto"/>
          </w:tcPr>
          <w:p w14:paraId="6BBB184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039F5DB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13DB347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43715AB" w14:textId="77777777" w:rsidTr="00AA2F98">
        <w:tblPrEx>
          <w:tblLook w:val="04A0" w:firstRow="1" w:lastRow="0" w:firstColumn="1" w:lastColumn="0" w:noHBand="0" w:noVBand="1"/>
        </w:tblPrEx>
        <w:trPr>
          <w:gridAfter w:val="2"/>
          <w:wAfter w:w="18" w:type="dxa"/>
        </w:trPr>
        <w:tc>
          <w:tcPr>
            <w:tcW w:w="1016" w:type="dxa"/>
            <w:shd w:val="clear" w:color="auto" w:fill="FFFFFF"/>
          </w:tcPr>
          <w:p w14:paraId="57BE480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14.2</w:t>
            </w:r>
          </w:p>
        </w:tc>
        <w:tc>
          <w:tcPr>
            <w:tcW w:w="14437" w:type="dxa"/>
            <w:gridSpan w:val="12"/>
            <w:shd w:val="clear" w:color="auto" w:fill="FFFFFF"/>
          </w:tcPr>
          <w:p w14:paraId="39DDFCC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Наличие услуги «вызова экстренных оперативных служб по единому номеру 112 для инвалидов с нарушением слуха» (цифровой код: да; нет)</w:t>
            </w:r>
          </w:p>
        </w:tc>
      </w:tr>
      <w:tr w:rsidR="00F10195" w:rsidRPr="00F10195" w14:paraId="1B33DC85" w14:textId="77777777" w:rsidTr="00AA2F98">
        <w:tblPrEx>
          <w:tblLook w:val="04A0" w:firstRow="1" w:lastRow="0" w:firstColumn="1" w:lastColumn="0" w:noHBand="0" w:noVBand="1"/>
        </w:tblPrEx>
        <w:tc>
          <w:tcPr>
            <w:tcW w:w="1016" w:type="dxa"/>
            <w:shd w:val="clear" w:color="auto" w:fill="FFFFFF"/>
          </w:tcPr>
          <w:p w14:paraId="2046FD84"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14.2.1</w:t>
            </w:r>
          </w:p>
        </w:tc>
        <w:tc>
          <w:tcPr>
            <w:tcW w:w="6952" w:type="dxa"/>
            <w:shd w:val="clear" w:color="auto" w:fill="FFFFFF"/>
          </w:tcPr>
          <w:p w14:paraId="5E7873D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инвалидов, обратившихся за услугой «вызов экстренных оперативных служб по единому номеру 112 с нарушением слуха» на 1 января текущего года</w:t>
            </w:r>
          </w:p>
        </w:tc>
        <w:tc>
          <w:tcPr>
            <w:tcW w:w="850" w:type="dxa"/>
            <w:shd w:val="clear" w:color="auto" w:fill="auto"/>
          </w:tcPr>
          <w:p w14:paraId="4E01C6FE" w14:textId="78057476" w:rsidR="00F10195" w:rsidRPr="00F10195" w:rsidRDefault="00217E6F" w:rsidP="00F10195">
            <w:pPr>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9" w:type="dxa"/>
            <w:gridSpan w:val="4"/>
          </w:tcPr>
          <w:p w14:paraId="353BD2B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530FAB8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31FD6517" w14:textId="77777777" w:rsidTr="00AA2F98">
        <w:tblPrEx>
          <w:tblLook w:val="04A0" w:firstRow="1" w:lastRow="0" w:firstColumn="1" w:lastColumn="0" w:noHBand="0" w:noVBand="1"/>
        </w:tblPrEx>
        <w:tc>
          <w:tcPr>
            <w:tcW w:w="1016" w:type="dxa"/>
            <w:shd w:val="clear" w:color="auto" w:fill="FFFFFF"/>
          </w:tcPr>
          <w:p w14:paraId="2F9F8D9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14.2.2</w:t>
            </w:r>
          </w:p>
        </w:tc>
        <w:tc>
          <w:tcPr>
            <w:tcW w:w="6952" w:type="dxa"/>
            <w:shd w:val="clear" w:color="auto" w:fill="FFFFFF"/>
          </w:tcPr>
          <w:p w14:paraId="1706D6CF"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инвалидов, которым оказана услуга «вызов экстренных оперативных служб по единому номеру 112 с нарушением слуха»</w:t>
            </w:r>
          </w:p>
        </w:tc>
        <w:tc>
          <w:tcPr>
            <w:tcW w:w="850" w:type="dxa"/>
            <w:shd w:val="clear" w:color="auto" w:fill="auto"/>
          </w:tcPr>
          <w:p w14:paraId="7C6B8296" w14:textId="2B9CB2E7" w:rsidR="00F10195" w:rsidRPr="00F10195" w:rsidRDefault="00217E6F" w:rsidP="00F10195">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9" w:type="dxa"/>
            <w:gridSpan w:val="4"/>
          </w:tcPr>
          <w:p w14:paraId="437DA7F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46A1386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79565C91" w14:textId="77777777" w:rsidTr="00AA2F98">
        <w:tblPrEx>
          <w:tblLook w:val="04A0" w:firstRow="1" w:lastRow="0" w:firstColumn="1" w:lastColumn="0" w:noHBand="0" w:noVBand="1"/>
        </w:tblPrEx>
        <w:tc>
          <w:tcPr>
            <w:tcW w:w="1016" w:type="dxa"/>
            <w:shd w:val="clear" w:color="auto" w:fill="FFFFFF"/>
          </w:tcPr>
          <w:p w14:paraId="611BFA7F"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14.2.3</w:t>
            </w:r>
          </w:p>
        </w:tc>
        <w:tc>
          <w:tcPr>
            <w:tcW w:w="6952" w:type="dxa"/>
            <w:shd w:val="clear" w:color="auto" w:fill="FFFFFF"/>
          </w:tcPr>
          <w:p w14:paraId="0965BD7F"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инвалидов, которым оказана услуга «вызов экстренных оперативных служб по единому номеру 112 с нарушением слуха». </w:t>
            </w:r>
          </w:p>
          <w:p w14:paraId="1F235F1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(п.14.2.2 / п.14.2.1) * 100%</w:t>
            </w:r>
          </w:p>
        </w:tc>
        <w:tc>
          <w:tcPr>
            <w:tcW w:w="850" w:type="dxa"/>
            <w:shd w:val="clear" w:color="auto" w:fill="auto"/>
          </w:tcPr>
          <w:p w14:paraId="2B02F647" w14:textId="77777777" w:rsidR="00F10195" w:rsidRPr="00F10195" w:rsidRDefault="00F10195" w:rsidP="00F10195">
            <w:pPr>
              <w:spacing w:after="0" w:line="240" w:lineRule="auto"/>
              <w:jc w:val="both"/>
              <w:rPr>
                <w:rFonts w:ascii="Times New Roman" w:eastAsia="Times New Roman" w:hAnsi="Times New Roman" w:cs="Times New Roman"/>
                <w:highlight w:val="yellow"/>
                <w:lang w:eastAsia="en-US"/>
              </w:rPr>
            </w:pPr>
            <w:r w:rsidRPr="00F10195">
              <w:rPr>
                <w:rFonts w:ascii="Times New Roman" w:eastAsia="Times New Roman" w:hAnsi="Times New Roman" w:cs="Times New Roman"/>
                <w:lang w:eastAsia="en-US"/>
              </w:rPr>
              <w:t>%</w:t>
            </w:r>
          </w:p>
        </w:tc>
        <w:tc>
          <w:tcPr>
            <w:tcW w:w="2699" w:type="dxa"/>
            <w:gridSpan w:val="4"/>
          </w:tcPr>
          <w:p w14:paraId="2BAED93C" w14:textId="77777777" w:rsidR="00F10195" w:rsidRPr="00F10195" w:rsidRDefault="00F10195" w:rsidP="00F10195">
            <w:pPr>
              <w:spacing w:after="0" w:line="240" w:lineRule="auto"/>
              <w:jc w:val="both"/>
              <w:rPr>
                <w:rFonts w:ascii="Times New Roman" w:eastAsia="Times New Roman" w:hAnsi="Times New Roman" w:cs="Times New Roman"/>
                <w:highlight w:val="yellow"/>
                <w:lang w:eastAsia="en-US"/>
              </w:rPr>
            </w:pPr>
          </w:p>
        </w:tc>
        <w:tc>
          <w:tcPr>
            <w:tcW w:w="3954" w:type="dxa"/>
            <w:gridSpan w:val="8"/>
            <w:shd w:val="clear" w:color="auto" w:fill="auto"/>
          </w:tcPr>
          <w:p w14:paraId="6DD0ABA9" w14:textId="77777777" w:rsidR="00F10195" w:rsidRPr="00F10195" w:rsidRDefault="00F10195" w:rsidP="00F10195">
            <w:pPr>
              <w:spacing w:after="0" w:line="240" w:lineRule="auto"/>
              <w:jc w:val="both"/>
              <w:rPr>
                <w:rFonts w:ascii="Times New Roman" w:eastAsia="Times New Roman" w:hAnsi="Times New Roman" w:cs="Times New Roman"/>
                <w:highlight w:val="yellow"/>
                <w:lang w:eastAsia="en-US"/>
              </w:rPr>
            </w:pPr>
          </w:p>
        </w:tc>
      </w:tr>
      <w:tr w:rsidR="00F10195" w:rsidRPr="00F10195" w14:paraId="15255654" w14:textId="77777777" w:rsidTr="00AA2F98">
        <w:tblPrEx>
          <w:tblLook w:val="04A0" w:firstRow="1" w:lastRow="0" w:firstColumn="1" w:lastColumn="0" w:noHBand="0" w:noVBand="1"/>
        </w:tblPrEx>
        <w:tc>
          <w:tcPr>
            <w:tcW w:w="1016" w:type="dxa"/>
            <w:shd w:val="clear" w:color="auto" w:fill="FFFFFF"/>
          </w:tcPr>
          <w:p w14:paraId="012A0F5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15</w:t>
            </w:r>
          </w:p>
        </w:tc>
        <w:tc>
          <w:tcPr>
            <w:tcW w:w="6952" w:type="dxa"/>
            <w:shd w:val="clear" w:color="auto" w:fill="FFFFFF"/>
          </w:tcPr>
          <w:p w14:paraId="459BC01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Трудоустройство и занятость инвалидов</w:t>
            </w:r>
          </w:p>
        </w:tc>
        <w:tc>
          <w:tcPr>
            <w:tcW w:w="850" w:type="dxa"/>
            <w:shd w:val="clear" w:color="auto" w:fill="auto"/>
          </w:tcPr>
          <w:p w14:paraId="03252EB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9" w:type="dxa"/>
            <w:gridSpan w:val="4"/>
          </w:tcPr>
          <w:p w14:paraId="447EDBAE" w14:textId="77777777" w:rsidR="00F10195" w:rsidRPr="00F10195" w:rsidRDefault="00F10195" w:rsidP="00F10195">
            <w:pPr>
              <w:spacing w:after="0" w:line="240" w:lineRule="auto"/>
              <w:jc w:val="both"/>
              <w:rPr>
                <w:rFonts w:ascii="Times New Roman" w:eastAsia="Times New Roman" w:hAnsi="Times New Roman" w:cs="Times New Roman"/>
                <w:highlight w:val="yellow"/>
                <w:lang w:eastAsia="en-US"/>
              </w:rPr>
            </w:pPr>
          </w:p>
        </w:tc>
        <w:tc>
          <w:tcPr>
            <w:tcW w:w="3954" w:type="dxa"/>
            <w:gridSpan w:val="8"/>
            <w:shd w:val="clear" w:color="auto" w:fill="auto"/>
          </w:tcPr>
          <w:p w14:paraId="51BE85F1" w14:textId="77777777" w:rsidR="00F10195" w:rsidRPr="00F10195" w:rsidRDefault="00F10195" w:rsidP="00F10195">
            <w:pPr>
              <w:spacing w:after="0" w:line="240" w:lineRule="auto"/>
              <w:jc w:val="both"/>
              <w:rPr>
                <w:rFonts w:ascii="Times New Roman" w:eastAsia="Times New Roman" w:hAnsi="Times New Roman" w:cs="Times New Roman"/>
                <w:highlight w:val="yellow"/>
                <w:lang w:eastAsia="en-US"/>
              </w:rPr>
            </w:pPr>
          </w:p>
        </w:tc>
      </w:tr>
      <w:tr w:rsidR="00F10195" w:rsidRPr="00F10195" w14:paraId="404FF6BE" w14:textId="77777777" w:rsidTr="00AA2F98">
        <w:tblPrEx>
          <w:tblLook w:val="04A0" w:firstRow="1" w:lastRow="0" w:firstColumn="1" w:lastColumn="0" w:noHBand="0" w:noVBand="1"/>
        </w:tblPrEx>
        <w:trPr>
          <w:trHeight w:val="552"/>
        </w:trPr>
        <w:tc>
          <w:tcPr>
            <w:tcW w:w="1016" w:type="dxa"/>
            <w:shd w:val="clear" w:color="auto" w:fill="FFFFFF"/>
          </w:tcPr>
          <w:p w14:paraId="546D9DF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lastRenderedPageBreak/>
              <w:t>15.1</w:t>
            </w:r>
          </w:p>
        </w:tc>
        <w:tc>
          <w:tcPr>
            <w:tcW w:w="6952" w:type="dxa"/>
            <w:shd w:val="clear" w:color="auto" w:fill="FFFFFF"/>
          </w:tcPr>
          <w:p w14:paraId="0C51270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Численность инвалидов, зарегистрированных в органах службы занятости в целях поиска подходящей работы</w:t>
            </w:r>
          </w:p>
        </w:tc>
        <w:tc>
          <w:tcPr>
            <w:tcW w:w="850" w:type="dxa"/>
            <w:shd w:val="clear" w:color="auto" w:fill="auto"/>
          </w:tcPr>
          <w:p w14:paraId="20540B45" w14:textId="4EDE2D65" w:rsidR="00F10195" w:rsidRPr="00F10195" w:rsidRDefault="00217E6F"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9" w:type="dxa"/>
            <w:gridSpan w:val="4"/>
          </w:tcPr>
          <w:p w14:paraId="53411EF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tcBorders>
              <w:bottom w:val="single" w:sz="4" w:space="0" w:color="auto"/>
            </w:tcBorders>
            <w:shd w:val="clear" w:color="auto" w:fill="auto"/>
          </w:tcPr>
          <w:p w14:paraId="044E062F"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081AC706" w14:textId="77777777" w:rsidTr="00AA2F98">
        <w:tblPrEx>
          <w:tblLook w:val="04A0" w:firstRow="1" w:lastRow="0" w:firstColumn="1" w:lastColumn="0" w:noHBand="0" w:noVBand="1"/>
        </w:tblPrEx>
        <w:trPr>
          <w:trHeight w:val="573"/>
        </w:trPr>
        <w:tc>
          <w:tcPr>
            <w:tcW w:w="1016" w:type="dxa"/>
            <w:shd w:val="clear" w:color="auto" w:fill="FFFFFF"/>
          </w:tcPr>
          <w:p w14:paraId="56B99D4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15.1.1</w:t>
            </w:r>
          </w:p>
        </w:tc>
        <w:tc>
          <w:tcPr>
            <w:tcW w:w="6952" w:type="dxa"/>
            <w:shd w:val="clear" w:color="auto" w:fill="FFFFFF"/>
          </w:tcPr>
          <w:p w14:paraId="29D4A1B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в т.ч. с предоставлением государственной услуги по организации сопровождения при содействии занятости инвалидов</w:t>
            </w:r>
          </w:p>
        </w:tc>
        <w:tc>
          <w:tcPr>
            <w:tcW w:w="850" w:type="dxa"/>
            <w:shd w:val="clear" w:color="auto" w:fill="auto"/>
          </w:tcPr>
          <w:p w14:paraId="5D4C9DEE" w14:textId="753E2BEE" w:rsidR="00F10195" w:rsidRPr="00F10195" w:rsidRDefault="00217E6F"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9" w:type="dxa"/>
            <w:gridSpan w:val="4"/>
          </w:tcPr>
          <w:p w14:paraId="5F5392F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tcBorders>
              <w:bottom w:val="single" w:sz="4" w:space="0" w:color="auto"/>
            </w:tcBorders>
            <w:shd w:val="clear" w:color="auto" w:fill="auto"/>
          </w:tcPr>
          <w:p w14:paraId="243B0AD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F28D27D" w14:textId="77777777" w:rsidTr="00AA2F98">
        <w:tblPrEx>
          <w:tblLook w:val="04A0" w:firstRow="1" w:lastRow="0" w:firstColumn="1" w:lastColumn="0" w:noHBand="0" w:noVBand="1"/>
        </w:tblPrEx>
        <w:trPr>
          <w:trHeight w:val="412"/>
        </w:trPr>
        <w:tc>
          <w:tcPr>
            <w:tcW w:w="1016" w:type="dxa"/>
            <w:shd w:val="clear" w:color="auto" w:fill="FFFFFF"/>
          </w:tcPr>
          <w:p w14:paraId="0651F58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15.2</w:t>
            </w:r>
          </w:p>
        </w:tc>
        <w:tc>
          <w:tcPr>
            <w:tcW w:w="6952" w:type="dxa"/>
            <w:shd w:val="clear" w:color="auto" w:fill="FFFFFF"/>
          </w:tcPr>
          <w:p w14:paraId="1144959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Численность трудоустроенных инвалидов на 1 января текущего года, всего</w:t>
            </w:r>
          </w:p>
        </w:tc>
        <w:tc>
          <w:tcPr>
            <w:tcW w:w="850" w:type="dxa"/>
            <w:shd w:val="clear" w:color="auto" w:fill="auto"/>
          </w:tcPr>
          <w:p w14:paraId="0F2C2E2F" w14:textId="36E22CF3" w:rsidR="00F10195" w:rsidRPr="00F10195" w:rsidRDefault="00217E6F"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9" w:type="dxa"/>
            <w:gridSpan w:val="4"/>
          </w:tcPr>
          <w:p w14:paraId="2CF4708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tcBorders>
              <w:bottom w:val="single" w:sz="4" w:space="0" w:color="auto"/>
            </w:tcBorders>
            <w:shd w:val="clear" w:color="auto" w:fill="auto"/>
          </w:tcPr>
          <w:p w14:paraId="388CDDE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A8B9004" w14:textId="77777777" w:rsidTr="00AA2F98">
        <w:tblPrEx>
          <w:tblLook w:val="04A0" w:firstRow="1" w:lastRow="0" w:firstColumn="1" w:lastColumn="0" w:noHBand="0" w:noVBand="1"/>
        </w:tblPrEx>
        <w:trPr>
          <w:trHeight w:val="412"/>
        </w:trPr>
        <w:tc>
          <w:tcPr>
            <w:tcW w:w="1016" w:type="dxa"/>
            <w:shd w:val="clear" w:color="auto" w:fill="FFFFFF"/>
          </w:tcPr>
          <w:p w14:paraId="2C1FBF68"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15.3</w:t>
            </w:r>
          </w:p>
        </w:tc>
        <w:tc>
          <w:tcPr>
            <w:tcW w:w="6952" w:type="dxa"/>
            <w:shd w:val="clear" w:color="auto" w:fill="FFFFFF"/>
          </w:tcPr>
          <w:p w14:paraId="58FEC2E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Численность трудоустроенных инвалидов с предоставлением государственной услуги по организации сопровождения при содействии занятости инвалидов</w:t>
            </w:r>
          </w:p>
        </w:tc>
        <w:tc>
          <w:tcPr>
            <w:tcW w:w="850" w:type="dxa"/>
            <w:shd w:val="clear" w:color="auto" w:fill="auto"/>
          </w:tcPr>
          <w:p w14:paraId="40874A98" w14:textId="2D3A9822" w:rsidR="00F10195" w:rsidRPr="00F10195" w:rsidRDefault="00217E6F"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9" w:type="dxa"/>
            <w:gridSpan w:val="4"/>
          </w:tcPr>
          <w:p w14:paraId="214571A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tcBorders>
              <w:bottom w:val="single" w:sz="4" w:space="0" w:color="auto"/>
            </w:tcBorders>
            <w:shd w:val="clear" w:color="auto" w:fill="auto"/>
          </w:tcPr>
          <w:p w14:paraId="0026C62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701FE7B" w14:textId="77777777" w:rsidTr="00AA2F98">
        <w:tblPrEx>
          <w:tblLook w:val="04A0" w:firstRow="1" w:lastRow="0" w:firstColumn="1" w:lastColumn="0" w:noHBand="0" w:noVBand="1"/>
        </w:tblPrEx>
        <w:trPr>
          <w:trHeight w:val="367"/>
        </w:trPr>
        <w:tc>
          <w:tcPr>
            <w:tcW w:w="1016" w:type="dxa"/>
            <w:shd w:val="clear" w:color="auto" w:fill="FFFFFF"/>
          </w:tcPr>
          <w:p w14:paraId="0720D3D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15.4</w:t>
            </w:r>
          </w:p>
        </w:tc>
        <w:tc>
          <w:tcPr>
            <w:tcW w:w="6952" w:type="dxa"/>
            <w:shd w:val="clear" w:color="auto" w:fill="FFFFFF"/>
          </w:tcPr>
          <w:p w14:paraId="116C37B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Численность безработных инвалидов, получивших услугу по содействию в самозанятости (помощь в подготовке бизнес-плана и получения знаний и навыков, необходимых для осуществления предпринимательской деятельности, оказание финансовой помощи) на 1 января текущего года, всего</w:t>
            </w:r>
          </w:p>
        </w:tc>
        <w:tc>
          <w:tcPr>
            <w:tcW w:w="850" w:type="dxa"/>
            <w:shd w:val="clear" w:color="auto" w:fill="auto"/>
          </w:tcPr>
          <w:p w14:paraId="7FA292C3" w14:textId="2F8C3AF7" w:rsidR="00F10195" w:rsidRPr="00F10195" w:rsidRDefault="00217E6F"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9" w:type="dxa"/>
            <w:gridSpan w:val="4"/>
          </w:tcPr>
          <w:p w14:paraId="1AE54BE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tcBorders>
              <w:bottom w:val="single" w:sz="4" w:space="0" w:color="auto"/>
            </w:tcBorders>
            <w:shd w:val="clear" w:color="auto" w:fill="auto"/>
          </w:tcPr>
          <w:p w14:paraId="699CFF7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C44BEF2" w14:textId="77777777" w:rsidTr="00AA2F98">
        <w:tblPrEx>
          <w:tblLook w:val="04A0" w:firstRow="1" w:lastRow="0" w:firstColumn="1" w:lastColumn="0" w:noHBand="0" w:noVBand="1"/>
        </w:tblPrEx>
        <w:trPr>
          <w:trHeight w:val="367"/>
        </w:trPr>
        <w:tc>
          <w:tcPr>
            <w:tcW w:w="1016" w:type="dxa"/>
            <w:shd w:val="clear" w:color="auto" w:fill="FFFFFF"/>
          </w:tcPr>
          <w:p w14:paraId="328C84A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15.5</w:t>
            </w:r>
          </w:p>
        </w:tc>
        <w:tc>
          <w:tcPr>
            <w:tcW w:w="6952" w:type="dxa"/>
            <w:shd w:val="clear" w:color="auto" w:fill="FFFFFF"/>
          </w:tcPr>
          <w:p w14:paraId="53C90D6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трудоустроенных инвалидов на 1 января текущего года, всего. </w:t>
            </w:r>
          </w:p>
          <w:p w14:paraId="6314C88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(п.15.2/ п.15.1) * 100%</w:t>
            </w:r>
          </w:p>
        </w:tc>
        <w:tc>
          <w:tcPr>
            <w:tcW w:w="850" w:type="dxa"/>
            <w:shd w:val="clear" w:color="auto" w:fill="auto"/>
          </w:tcPr>
          <w:p w14:paraId="2F5D597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2B3D876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tcBorders>
              <w:bottom w:val="single" w:sz="4" w:space="0" w:color="auto"/>
            </w:tcBorders>
            <w:shd w:val="clear" w:color="auto" w:fill="auto"/>
          </w:tcPr>
          <w:p w14:paraId="727FCF6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07AAA89" w14:textId="77777777" w:rsidTr="00AA2F98">
        <w:tblPrEx>
          <w:tblLook w:val="04A0" w:firstRow="1" w:lastRow="0" w:firstColumn="1" w:lastColumn="0" w:noHBand="0" w:noVBand="1"/>
        </w:tblPrEx>
        <w:trPr>
          <w:trHeight w:val="367"/>
        </w:trPr>
        <w:tc>
          <w:tcPr>
            <w:tcW w:w="1016" w:type="dxa"/>
            <w:shd w:val="clear" w:color="auto" w:fill="FFFFFF"/>
          </w:tcPr>
          <w:p w14:paraId="645E0E9F"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15.6</w:t>
            </w:r>
          </w:p>
        </w:tc>
        <w:tc>
          <w:tcPr>
            <w:tcW w:w="6952" w:type="dxa"/>
            <w:shd w:val="clear" w:color="auto" w:fill="FFFFFF"/>
          </w:tcPr>
          <w:p w14:paraId="0763D94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трудоустроенных инвалидов с предоставлением государственной услуги по организации сопровождения на 1 января текущего года, всего. </w:t>
            </w:r>
          </w:p>
          <w:p w14:paraId="1C92773F"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(п.15.3/ п.15.1) * 100%</w:t>
            </w:r>
          </w:p>
        </w:tc>
        <w:tc>
          <w:tcPr>
            <w:tcW w:w="850" w:type="dxa"/>
            <w:shd w:val="clear" w:color="auto" w:fill="auto"/>
          </w:tcPr>
          <w:p w14:paraId="39F55D31"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1504E83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tcBorders>
              <w:bottom w:val="single" w:sz="4" w:space="0" w:color="auto"/>
            </w:tcBorders>
            <w:shd w:val="clear" w:color="auto" w:fill="auto"/>
          </w:tcPr>
          <w:p w14:paraId="784D171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394AA29" w14:textId="77777777" w:rsidTr="00AA2F98">
        <w:tblPrEx>
          <w:tblLook w:val="04A0" w:firstRow="1" w:lastRow="0" w:firstColumn="1" w:lastColumn="0" w:noHBand="0" w:noVBand="1"/>
        </w:tblPrEx>
        <w:trPr>
          <w:trHeight w:val="367"/>
        </w:trPr>
        <w:tc>
          <w:tcPr>
            <w:tcW w:w="1016" w:type="dxa"/>
            <w:shd w:val="clear" w:color="auto" w:fill="FFFFFF"/>
          </w:tcPr>
          <w:p w14:paraId="3CED2F0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15.7</w:t>
            </w:r>
          </w:p>
        </w:tc>
        <w:tc>
          <w:tcPr>
            <w:tcW w:w="6952" w:type="dxa"/>
            <w:shd w:val="clear" w:color="auto" w:fill="FFFFFF"/>
          </w:tcPr>
          <w:p w14:paraId="56828DBD" w14:textId="32E8BEB8" w:rsidR="00F10195" w:rsidRPr="00F10195" w:rsidRDefault="00F10195" w:rsidP="00D0143E">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трудоустроенных инвалидов, получивших услугу по содействию в самозанятости (помощь в подготовке бизнес-плана и получения знаний и навыков, необходимых для осуществления предпринимательской деятельности, оказание финансовой помощи) на 1 января текущего года, всего. Формула для расчета доли = (п.15.4/ п.15.1) * 100%</w:t>
            </w:r>
          </w:p>
        </w:tc>
        <w:tc>
          <w:tcPr>
            <w:tcW w:w="850" w:type="dxa"/>
            <w:shd w:val="clear" w:color="auto" w:fill="auto"/>
          </w:tcPr>
          <w:p w14:paraId="69846C8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1844E50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tcBorders>
              <w:bottom w:val="single" w:sz="4" w:space="0" w:color="auto"/>
            </w:tcBorders>
            <w:shd w:val="clear" w:color="auto" w:fill="auto"/>
          </w:tcPr>
          <w:p w14:paraId="2612A01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742B89A" w14:textId="77777777" w:rsidTr="00AA2F98">
        <w:tblPrEx>
          <w:tblLook w:val="04A0" w:firstRow="1" w:lastRow="0" w:firstColumn="1" w:lastColumn="0" w:noHBand="0" w:noVBand="1"/>
        </w:tblPrEx>
        <w:trPr>
          <w:trHeight w:val="242"/>
        </w:trPr>
        <w:tc>
          <w:tcPr>
            <w:tcW w:w="1016" w:type="dxa"/>
            <w:shd w:val="clear" w:color="auto" w:fill="FFFFFF"/>
          </w:tcPr>
          <w:p w14:paraId="6950C0E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w:t>
            </w:r>
          </w:p>
        </w:tc>
        <w:tc>
          <w:tcPr>
            <w:tcW w:w="6952" w:type="dxa"/>
            <w:shd w:val="clear" w:color="auto" w:fill="FFFFFF"/>
          </w:tcPr>
          <w:p w14:paraId="5A047DB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Доступность для инвалидов общественного транспорта</w:t>
            </w:r>
          </w:p>
        </w:tc>
        <w:tc>
          <w:tcPr>
            <w:tcW w:w="850" w:type="dxa"/>
            <w:shd w:val="clear" w:color="auto" w:fill="auto"/>
          </w:tcPr>
          <w:p w14:paraId="7957804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9" w:type="dxa"/>
            <w:gridSpan w:val="4"/>
          </w:tcPr>
          <w:p w14:paraId="2CE07FA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tcBorders>
              <w:bottom w:val="single" w:sz="4" w:space="0" w:color="auto"/>
            </w:tcBorders>
            <w:shd w:val="clear" w:color="auto" w:fill="auto"/>
          </w:tcPr>
          <w:p w14:paraId="3B8EFB1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217E6F" w:rsidRPr="00F10195" w14:paraId="6B9C365F" w14:textId="77777777" w:rsidTr="00AA2F98">
        <w:tblPrEx>
          <w:tblLook w:val="04A0" w:firstRow="1" w:lastRow="0" w:firstColumn="1" w:lastColumn="0" w:noHBand="0" w:noVBand="1"/>
        </w:tblPrEx>
        <w:tc>
          <w:tcPr>
            <w:tcW w:w="1016" w:type="dxa"/>
            <w:shd w:val="clear" w:color="auto" w:fill="auto"/>
          </w:tcPr>
          <w:p w14:paraId="55B0EEB2"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16.1</w:t>
            </w:r>
          </w:p>
        </w:tc>
        <w:tc>
          <w:tcPr>
            <w:tcW w:w="6952" w:type="dxa"/>
            <w:shd w:val="clear" w:color="auto" w:fill="auto"/>
          </w:tcPr>
          <w:p w14:paraId="7FC1FB27"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Общее число общественного транспорта (на 1 января текущего года)</w:t>
            </w:r>
          </w:p>
        </w:tc>
        <w:tc>
          <w:tcPr>
            <w:tcW w:w="850" w:type="dxa"/>
            <w:shd w:val="clear" w:color="auto" w:fill="auto"/>
          </w:tcPr>
          <w:p w14:paraId="4FCCF4DD" w14:textId="34A2B2FD"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04DA9922"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51314E78"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217E6F" w:rsidRPr="00F10195" w14:paraId="47DE0CA3" w14:textId="77777777" w:rsidTr="00AA2F98">
        <w:tblPrEx>
          <w:tblLook w:val="04A0" w:firstRow="1" w:lastRow="0" w:firstColumn="1" w:lastColumn="0" w:noHBand="0" w:noVBand="1"/>
        </w:tblPrEx>
        <w:tc>
          <w:tcPr>
            <w:tcW w:w="1016" w:type="dxa"/>
            <w:shd w:val="clear" w:color="auto" w:fill="auto"/>
          </w:tcPr>
          <w:p w14:paraId="62DEC01D"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16.2</w:t>
            </w:r>
          </w:p>
        </w:tc>
        <w:tc>
          <w:tcPr>
            <w:tcW w:w="6952" w:type="dxa"/>
            <w:shd w:val="clear" w:color="auto" w:fill="auto"/>
          </w:tcPr>
          <w:p w14:paraId="167CFE11"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Количество парка общественного транспорта, оснащенного услугой текстового и аудио - информирования на 1 января текущего года </w:t>
            </w:r>
          </w:p>
        </w:tc>
        <w:tc>
          <w:tcPr>
            <w:tcW w:w="850" w:type="dxa"/>
            <w:shd w:val="clear" w:color="auto" w:fill="auto"/>
          </w:tcPr>
          <w:p w14:paraId="542B8A5F" w14:textId="224C218B"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25684132"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2B99D71C"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r>
      <w:tr w:rsidR="00F10195" w:rsidRPr="00F10195" w14:paraId="142588B9" w14:textId="77777777" w:rsidTr="00AA2F98">
        <w:tblPrEx>
          <w:tblLook w:val="04A0" w:firstRow="1" w:lastRow="0" w:firstColumn="1" w:lastColumn="0" w:noHBand="0" w:noVBand="1"/>
        </w:tblPrEx>
        <w:tc>
          <w:tcPr>
            <w:tcW w:w="1016" w:type="dxa"/>
            <w:shd w:val="clear" w:color="auto" w:fill="auto"/>
          </w:tcPr>
          <w:p w14:paraId="2C979D4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16.2.1</w:t>
            </w:r>
          </w:p>
        </w:tc>
        <w:tc>
          <w:tcPr>
            <w:tcW w:w="6952" w:type="dxa"/>
            <w:shd w:val="clear" w:color="auto" w:fill="auto"/>
          </w:tcPr>
          <w:p w14:paraId="4F79CBB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парка общественного транспорта, оснащенного услугой текстового и аудио - информирования на 01 января текущего года. </w:t>
            </w:r>
          </w:p>
          <w:p w14:paraId="0E890F4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(п.16.2 / п.16.1) * 100%</w:t>
            </w:r>
          </w:p>
        </w:tc>
        <w:tc>
          <w:tcPr>
            <w:tcW w:w="850" w:type="dxa"/>
            <w:shd w:val="clear" w:color="auto" w:fill="auto"/>
          </w:tcPr>
          <w:p w14:paraId="3B1C3B4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451A47B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1C3E112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217E6F" w:rsidRPr="00F10195" w14:paraId="7C1F9794" w14:textId="77777777" w:rsidTr="00AA2F98">
        <w:tblPrEx>
          <w:tblLook w:val="04A0" w:firstRow="1" w:lastRow="0" w:firstColumn="1" w:lastColumn="0" w:noHBand="0" w:noVBand="1"/>
        </w:tblPrEx>
        <w:tc>
          <w:tcPr>
            <w:tcW w:w="1016" w:type="dxa"/>
            <w:shd w:val="clear" w:color="auto" w:fill="auto"/>
          </w:tcPr>
          <w:p w14:paraId="7EFADC79"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w:t>
            </w:r>
          </w:p>
        </w:tc>
        <w:tc>
          <w:tcPr>
            <w:tcW w:w="6952" w:type="dxa"/>
            <w:shd w:val="clear" w:color="auto" w:fill="auto"/>
          </w:tcPr>
          <w:p w14:paraId="78E901CB"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единиц транспорта приспособленных (доступных) для использования инвалидами:</w:t>
            </w:r>
          </w:p>
        </w:tc>
        <w:tc>
          <w:tcPr>
            <w:tcW w:w="850" w:type="dxa"/>
            <w:shd w:val="clear" w:color="auto" w:fill="auto"/>
          </w:tcPr>
          <w:p w14:paraId="1DF6C20F" w14:textId="0D2D400B"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1E7F6FED"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19F58C99"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7FFF2562" w14:textId="77777777" w:rsidTr="00AA2F98">
        <w:tblPrEx>
          <w:tblLook w:val="04A0" w:firstRow="1" w:lastRow="0" w:firstColumn="1" w:lastColumn="0" w:noHBand="0" w:noVBand="1"/>
        </w:tblPrEx>
        <w:tc>
          <w:tcPr>
            <w:tcW w:w="1016" w:type="dxa"/>
            <w:shd w:val="clear" w:color="auto" w:fill="auto"/>
          </w:tcPr>
          <w:p w14:paraId="63070C5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16.3.1</w:t>
            </w:r>
          </w:p>
        </w:tc>
        <w:tc>
          <w:tcPr>
            <w:tcW w:w="6952" w:type="dxa"/>
            <w:shd w:val="clear" w:color="auto" w:fill="auto"/>
          </w:tcPr>
          <w:p w14:paraId="20713DF3"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Автобусы</w:t>
            </w:r>
          </w:p>
        </w:tc>
        <w:tc>
          <w:tcPr>
            <w:tcW w:w="850" w:type="dxa"/>
            <w:shd w:val="clear" w:color="auto" w:fill="A6A6A6"/>
          </w:tcPr>
          <w:p w14:paraId="33624CAC" w14:textId="77777777" w:rsidR="00F10195" w:rsidRPr="00F10195" w:rsidRDefault="00F10195" w:rsidP="00F10195">
            <w:pPr>
              <w:spacing w:after="0" w:line="240" w:lineRule="auto"/>
              <w:jc w:val="both"/>
              <w:rPr>
                <w:rFonts w:ascii="Times New Roman" w:eastAsia="Times New Roman" w:hAnsi="Times New Roman" w:cs="Times New Roman"/>
                <w:color w:val="FFFFFF"/>
                <w:lang w:eastAsia="en-US"/>
              </w:rPr>
            </w:pPr>
          </w:p>
        </w:tc>
        <w:tc>
          <w:tcPr>
            <w:tcW w:w="2699" w:type="dxa"/>
            <w:gridSpan w:val="4"/>
            <w:shd w:val="clear" w:color="auto" w:fill="A6A6A6"/>
          </w:tcPr>
          <w:p w14:paraId="5D244191" w14:textId="77777777" w:rsidR="00F10195" w:rsidRPr="00F10195" w:rsidRDefault="00F10195" w:rsidP="00F10195">
            <w:pPr>
              <w:spacing w:after="0" w:line="240" w:lineRule="auto"/>
              <w:jc w:val="both"/>
              <w:rPr>
                <w:rFonts w:ascii="Times New Roman" w:eastAsia="Times New Roman" w:hAnsi="Times New Roman" w:cs="Times New Roman"/>
                <w:color w:val="FFFFFF"/>
                <w:lang w:eastAsia="en-US"/>
              </w:rPr>
            </w:pPr>
          </w:p>
        </w:tc>
        <w:tc>
          <w:tcPr>
            <w:tcW w:w="3954" w:type="dxa"/>
            <w:gridSpan w:val="8"/>
            <w:shd w:val="clear" w:color="auto" w:fill="A6A6A6"/>
          </w:tcPr>
          <w:p w14:paraId="52F444C5" w14:textId="77777777" w:rsidR="00F10195" w:rsidRPr="00F10195" w:rsidRDefault="00F10195" w:rsidP="00F10195">
            <w:pPr>
              <w:spacing w:after="0" w:line="240" w:lineRule="auto"/>
              <w:jc w:val="both"/>
              <w:rPr>
                <w:rFonts w:ascii="Times New Roman" w:eastAsia="Times New Roman" w:hAnsi="Times New Roman" w:cs="Times New Roman"/>
                <w:color w:val="FFFFFF"/>
                <w:lang w:eastAsia="en-US"/>
              </w:rPr>
            </w:pPr>
          </w:p>
        </w:tc>
      </w:tr>
      <w:tr w:rsidR="00217E6F" w:rsidRPr="00F10195" w14:paraId="548A9169" w14:textId="77777777" w:rsidTr="00AA2F98">
        <w:tblPrEx>
          <w:tblLook w:val="04A0" w:firstRow="1" w:lastRow="0" w:firstColumn="1" w:lastColumn="0" w:noHBand="0" w:noVBand="1"/>
        </w:tblPrEx>
        <w:tc>
          <w:tcPr>
            <w:tcW w:w="1016" w:type="dxa"/>
            <w:shd w:val="clear" w:color="auto" w:fill="auto"/>
          </w:tcPr>
          <w:p w14:paraId="7A4A2F69"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16.3.1.1</w:t>
            </w:r>
          </w:p>
        </w:tc>
        <w:tc>
          <w:tcPr>
            <w:tcW w:w="6952" w:type="dxa"/>
            <w:shd w:val="clear" w:color="auto" w:fill="auto"/>
          </w:tcPr>
          <w:p w14:paraId="0B09D771"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w:t>
            </w:r>
          </w:p>
        </w:tc>
        <w:tc>
          <w:tcPr>
            <w:tcW w:w="850" w:type="dxa"/>
            <w:shd w:val="clear" w:color="auto" w:fill="auto"/>
          </w:tcPr>
          <w:p w14:paraId="139ACD1D" w14:textId="29FA15C6"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34BB9AD1"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1C2F1021"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r>
      <w:tr w:rsidR="00217E6F" w:rsidRPr="00F10195" w14:paraId="1CD82A7B" w14:textId="77777777" w:rsidTr="00AA2F98">
        <w:tblPrEx>
          <w:tblLook w:val="04A0" w:firstRow="1" w:lastRow="0" w:firstColumn="1" w:lastColumn="0" w:noHBand="0" w:noVBand="1"/>
        </w:tblPrEx>
        <w:tc>
          <w:tcPr>
            <w:tcW w:w="1016" w:type="dxa"/>
            <w:shd w:val="clear" w:color="auto" w:fill="auto"/>
          </w:tcPr>
          <w:p w14:paraId="62F957A9"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16.3.1.2</w:t>
            </w:r>
          </w:p>
        </w:tc>
        <w:tc>
          <w:tcPr>
            <w:tcW w:w="6952" w:type="dxa"/>
            <w:shd w:val="clear" w:color="auto" w:fill="auto"/>
          </w:tcPr>
          <w:p w14:paraId="12A4EB87"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w:t>
            </w:r>
          </w:p>
        </w:tc>
        <w:tc>
          <w:tcPr>
            <w:tcW w:w="850" w:type="dxa"/>
            <w:shd w:val="clear" w:color="auto" w:fill="auto"/>
          </w:tcPr>
          <w:p w14:paraId="5BEC5A8E" w14:textId="7ACCADF7"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155AE27D"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5AAF9446"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r>
      <w:tr w:rsidR="00F10195" w:rsidRPr="00F10195" w14:paraId="1D02D475" w14:textId="77777777" w:rsidTr="00AA2F98">
        <w:tblPrEx>
          <w:tblLook w:val="04A0" w:firstRow="1" w:lastRow="0" w:firstColumn="1" w:lastColumn="0" w:noHBand="0" w:noVBand="1"/>
        </w:tblPrEx>
        <w:tc>
          <w:tcPr>
            <w:tcW w:w="1016" w:type="dxa"/>
            <w:shd w:val="clear" w:color="auto" w:fill="auto"/>
          </w:tcPr>
          <w:p w14:paraId="2BE27D7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16.3.1.3</w:t>
            </w:r>
          </w:p>
        </w:tc>
        <w:tc>
          <w:tcPr>
            <w:tcW w:w="6952" w:type="dxa"/>
            <w:shd w:val="clear" w:color="auto" w:fill="auto"/>
          </w:tcPr>
          <w:p w14:paraId="2AF4DED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доступных. </w:t>
            </w:r>
          </w:p>
          <w:p w14:paraId="0F16451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 16.3.1.2/16.3.1.1*100%</w:t>
            </w:r>
          </w:p>
        </w:tc>
        <w:tc>
          <w:tcPr>
            <w:tcW w:w="850" w:type="dxa"/>
            <w:shd w:val="clear" w:color="auto" w:fill="auto"/>
          </w:tcPr>
          <w:p w14:paraId="64661CEF"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3C70EDE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5363215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DBC5A89" w14:textId="77777777" w:rsidTr="00AA2F98">
        <w:tblPrEx>
          <w:tblLook w:val="04A0" w:firstRow="1" w:lastRow="0" w:firstColumn="1" w:lastColumn="0" w:noHBand="0" w:noVBand="1"/>
        </w:tblPrEx>
        <w:tc>
          <w:tcPr>
            <w:tcW w:w="1016" w:type="dxa"/>
            <w:shd w:val="clear" w:color="auto" w:fill="auto"/>
          </w:tcPr>
          <w:p w14:paraId="109D5BC8"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lastRenderedPageBreak/>
              <w:t>16.3.2</w:t>
            </w:r>
          </w:p>
        </w:tc>
        <w:tc>
          <w:tcPr>
            <w:tcW w:w="6952" w:type="dxa"/>
            <w:shd w:val="clear" w:color="auto" w:fill="auto"/>
          </w:tcPr>
          <w:p w14:paraId="7FD6C1DF"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 xml:space="preserve">Трамваи </w:t>
            </w:r>
          </w:p>
        </w:tc>
        <w:tc>
          <w:tcPr>
            <w:tcW w:w="850" w:type="dxa"/>
            <w:shd w:val="clear" w:color="auto" w:fill="A6A6A6"/>
          </w:tcPr>
          <w:p w14:paraId="6CD88D6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9" w:type="dxa"/>
            <w:gridSpan w:val="4"/>
            <w:shd w:val="clear" w:color="auto" w:fill="A6A6A6"/>
          </w:tcPr>
          <w:p w14:paraId="4AB4CEB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6A6A6"/>
          </w:tcPr>
          <w:p w14:paraId="156BA59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217E6F" w:rsidRPr="00F10195" w14:paraId="1CA44943" w14:textId="77777777" w:rsidTr="00AA2F98">
        <w:tblPrEx>
          <w:tblLook w:val="04A0" w:firstRow="1" w:lastRow="0" w:firstColumn="1" w:lastColumn="0" w:noHBand="0" w:noVBand="1"/>
        </w:tblPrEx>
        <w:tc>
          <w:tcPr>
            <w:tcW w:w="1016" w:type="dxa"/>
            <w:shd w:val="clear" w:color="auto" w:fill="auto"/>
          </w:tcPr>
          <w:p w14:paraId="1DEA1AF4"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16.3.2.1</w:t>
            </w:r>
          </w:p>
        </w:tc>
        <w:tc>
          <w:tcPr>
            <w:tcW w:w="6952" w:type="dxa"/>
            <w:shd w:val="clear" w:color="auto" w:fill="auto"/>
          </w:tcPr>
          <w:p w14:paraId="3918CCAC"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w:t>
            </w:r>
          </w:p>
        </w:tc>
        <w:tc>
          <w:tcPr>
            <w:tcW w:w="850" w:type="dxa"/>
            <w:shd w:val="clear" w:color="auto" w:fill="auto"/>
          </w:tcPr>
          <w:p w14:paraId="0770A7A6" w14:textId="00F0D19C"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07DC3186"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25648739"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r>
      <w:tr w:rsidR="00217E6F" w:rsidRPr="00F10195" w14:paraId="67D41DFD" w14:textId="77777777" w:rsidTr="00AA2F98">
        <w:tblPrEx>
          <w:tblLook w:val="04A0" w:firstRow="1" w:lastRow="0" w:firstColumn="1" w:lastColumn="0" w:noHBand="0" w:noVBand="1"/>
        </w:tblPrEx>
        <w:tc>
          <w:tcPr>
            <w:tcW w:w="1016" w:type="dxa"/>
            <w:shd w:val="clear" w:color="auto" w:fill="auto"/>
          </w:tcPr>
          <w:p w14:paraId="659B419D"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16.3.2.2</w:t>
            </w:r>
          </w:p>
        </w:tc>
        <w:tc>
          <w:tcPr>
            <w:tcW w:w="6952" w:type="dxa"/>
            <w:shd w:val="clear" w:color="auto" w:fill="auto"/>
          </w:tcPr>
          <w:p w14:paraId="10311FAC"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w:t>
            </w:r>
          </w:p>
        </w:tc>
        <w:tc>
          <w:tcPr>
            <w:tcW w:w="850" w:type="dxa"/>
            <w:shd w:val="clear" w:color="auto" w:fill="auto"/>
          </w:tcPr>
          <w:p w14:paraId="4798B1B9" w14:textId="68146ABF"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47E6CE70"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7C8A7C6B"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r>
      <w:tr w:rsidR="00F10195" w:rsidRPr="00F10195" w14:paraId="3FC9A71F" w14:textId="77777777" w:rsidTr="00AA2F98">
        <w:tblPrEx>
          <w:tblLook w:val="04A0" w:firstRow="1" w:lastRow="0" w:firstColumn="1" w:lastColumn="0" w:noHBand="0" w:noVBand="1"/>
        </w:tblPrEx>
        <w:tc>
          <w:tcPr>
            <w:tcW w:w="1016" w:type="dxa"/>
            <w:shd w:val="clear" w:color="auto" w:fill="auto"/>
          </w:tcPr>
          <w:p w14:paraId="4F8F5C5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16.3.2.3</w:t>
            </w:r>
          </w:p>
        </w:tc>
        <w:tc>
          <w:tcPr>
            <w:tcW w:w="6952" w:type="dxa"/>
            <w:shd w:val="clear" w:color="auto" w:fill="auto"/>
          </w:tcPr>
          <w:p w14:paraId="49D6188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доступных. </w:t>
            </w:r>
          </w:p>
          <w:p w14:paraId="357798E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 16.3.2.2/16.3.2.1*100%</w:t>
            </w:r>
          </w:p>
        </w:tc>
        <w:tc>
          <w:tcPr>
            <w:tcW w:w="850" w:type="dxa"/>
            <w:shd w:val="clear" w:color="auto" w:fill="auto"/>
          </w:tcPr>
          <w:p w14:paraId="4830E58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16E2343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7EF95F4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9A3D22D" w14:textId="77777777" w:rsidTr="00AA2F98">
        <w:tblPrEx>
          <w:tblLook w:val="04A0" w:firstRow="1" w:lastRow="0" w:firstColumn="1" w:lastColumn="0" w:noHBand="0" w:noVBand="1"/>
        </w:tblPrEx>
        <w:tc>
          <w:tcPr>
            <w:tcW w:w="1016" w:type="dxa"/>
            <w:shd w:val="clear" w:color="auto" w:fill="auto"/>
          </w:tcPr>
          <w:p w14:paraId="361D393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16.3.3</w:t>
            </w:r>
          </w:p>
        </w:tc>
        <w:tc>
          <w:tcPr>
            <w:tcW w:w="6952" w:type="dxa"/>
            <w:shd w:val="clear" w:color="auto" w:fill="auto"/>
          </w:tcPr>
          <w:p w14:paraId="1A299EFF"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Троллейбусы</w:t>
            </w:r>
          </w:p>
        </w:tc>
        <w:tc>
          <w:tcPr>
            <w:tcW w:w="850" w:type="dxa"/>
            <w:shd w:val="clear" w:color="auto" w:fill="A6A6A6"/>
          </w:tcPr>
          <w:p w14:paraId="49C55B3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9" w:type="dxa"/>
            <w:gridSpan w:val="4"/>
            <w:shd w:val="clear" w:color="auto" w:fill="A6A6A6"/>
          </w:tcPr>
          <w:p w14:paraId="3348A71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6A6A6"/>
          </w:tcPr>
          <w:p w14:paraId="053E147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217E6F" w:rsidRPr="00F10195" w14:paraId="1218E133" w14:textId="77777777" w:rsidTr="00AA2F98">
        <w:tblPrEx>
          <w:tblLook w:val="04A0" w:firstRow="1" w:lastRow="0" w:firstColumn="1" w:lastColumn="0" w:noHBand="0" w:noVBand="1"/>
        </w:tblPrEx>
        <w:tc>
          <w:tcPr>
            <w:tcW w:w="1016" w:type="dxa"/>
            <w:shd w:val="clear" w:color="auto" w:fill="auto"/>
          </w:tcPr>
          <w:p w14:paraId="5CC2E3FC"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16.3.3.1</w:t>
            </w:r>
          </w:p>
        </w:tc>
        <w:tc>
          <w:tcPr>
            <w:tcW w:w="6952" w:type="dxa"/>
            <w:shd w:val="clear" w:color="auto" w:fill="auto"/>
          </w:tcPr>
          <w:p w14:paraId="3BB11A02"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w:t>
            </w:r>
          </w:p>
        </w:tc>
        <w:tc>
          <w:tcPr>
            <w:tcW w:w="850" w:type="dxa"/>
            <w:shd w:val="clear" w:color="auto" w:fill="auto"/>
          </w:tcPr>
          <w:p w14:paraId="143F81F1" w14:textId="05F9ED2B"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6368AB67"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418478BE"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r>
      <w:tr w:rsidR="00217E6F" w:rsidRPr="00F10195" w14:paraId="38BAFDAA" w14:textId="77777777" w:rsidTr="00AA2F98">
        <w:tblPrEx>
          <w:tblLook w:val="04A0" w:firstRow="1" w:lastRow="0" w:firstColumn="1" w:lastColumn="0" w:noHBand="0" w:noVBand="1"/>
        </w:tblPrEx>
        <w:tc>
          <w:tcPr>
            <w:tcW w:w="1016" w:type="dxa"/>
            <w:shd w:val="clear" w:color="auto" w:fill="auto"/>
          </w:tcPr>
          <w:p w14:paraId="5F8422A3"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16.3.3.2</w:t>
            </w:r>
          </w:p>
        </w:tc>
        <w:tc>
          <w:tcPr>
            <w:tcW w:w="6952" w:type="dxa"/>
            <w:shd w:val="clear" w:color="auto" w:fill="auto"/>
          </w:tcPr>
          <w:p w14:paraId="6B31C17F"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w:t>
            </w:r>
          </w:p>
        </w:tc>
        <w:tc>
          <w:tcPr>
            <w:tcW w:w="850" w:type="dxa"/>
            <w:shd w:val="clear" w:color="auto" w:fill="auto"/>
          </w:tcPr>
          <w:p w14:paraId="6ED90FC2" w14:textId="4796D0FC"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183E719A"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2E98D89E"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r>
      <w:tr w:rsidR="00F10195" w:rsidRPr="00F10195" w14:paraId="1DF9275A" w14:textId="77777777" w:rsidTr="00AA2F98">
        <w:tblPrEx>
          <w:tblLook w:val="04A0" w:firstRow="1" w:lastRow="0" w:firstColumn="1" w:lastColumn="0" w:noHBand="0" w:noVBand="1"/>
        </w:tblPrEx>
        <w:tc>
          <w:tcPr>
            <w:tcW w:w="1016" w:type="dxa"/>
            <w:shd w:val="clear" w:color="auto" w:fill="auto"/>
          </w:tcPr>
          <w:p w14:paraId="78A23B8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16.3.3.3</w:t>
            </w:r>
          </w:p>
        </w:tc>
        <w:tc>
          <w:tcPr>
            <w:tcW w:w="6952" w:type="dxa"/>
            <w:shd w:val="clear" w:color="auto" w:fill="auto"/>
          </w:tcPr>
          <w:p w14:paraId="02D34D1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доступных. </w:t>
            </w:r>
          </w:p>
          <w:p w14:paraId="7F404B8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 16.3.3.2/16.3.3.1*100%</w:t>
            </w:r>
          </w:p>
        </w:tc>
        <w:tc>
          <w:tcPr>
            <w:tcW w:w="850" w:type="dxa"/>
            <w:shd w:val="clear" w:color="auto" w:fill="auto"/>
          </w:tcPr>
          <w:p w14:paraId="609E8FC0"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3DFDA68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46EA1A2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FCBDDB4" w14:textId="77777777" w:rsidTr="00AA2F98">
        <w:tblPrEx>
          <w:tblLook w:val="04A0" w:firstRow="1" w:lastRow="0" w:firstColumn="1" w:lastColumn="0" w:noHBand="0" w:noVBand="1"/>
        </w:tblPrEx>
        <w:tc>
          <w:tcPr>
            <w:tcW w:w="1016" w:type="dxa"/>
            <w:shd w:val="clear" w:color="auto" w:fill="auto"/>
          </w:tcPr>
          <w:p w14:paraId="7A67667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16.3.4</w:t>
            </w:r>
          </w:p>
        </w:tc>
        <w:tc>
          <w:tcPr>
            <w:tcW w:w="6952" w:type="dxa"/>
            <w:shd w:val="clear" w:color="auto" w:fill="auto"/>
          </w:tcPr>
          <w:p w14:paraId="6BD38520"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Электробусы</w:t>
            </w:r>
          </w:p>
        </w:tc>
        <w:tc>
          <w:tcPr>
            <w:tcW w:w="850" w:type="dxa"/>
            <w:shd w:val="clear" w:color="auto" w:fill="A6A6A6"/>
          </w:tcPr>
          <w:p w14:paraId="2CA713F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9" w:type="dxa"/>
            <w:gridSpan w:val="4"/>
            <w:shd w:val="clear" w:color="auto" w:fill="A6A6A6"/>
          </w:tcPr>
          <w:p w14:paraId="20B6920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6A6A6"/>
          </w:tcPr>
          <w:p w14:paraId="170CC41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217E6F" w:rsidRPr="00F10195" w14:paraId="57B5BA1A" w14:textId="77777777" w:rsidTr="00AA2F98">
        <w:tblPrEx>
          <w:tblLook w:val="04A0" w:firstRow="1" w:lastRow="0" w:firstColumn="1" w:lastColumn="0" w:noHBand="0" w:noVBand="1"/>
        </w:tblPrEx>
        <w:tc>
          <w:tcPr>
            <w:tcW w:w="1016" w:type="dxa"/>
            <w:shd w:val="clear" w:color="auto" w:fill="auto"/>
          </w:tcPr>
          <w:p w14:paraId="2B052E70"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16.3.4.1</w:t>
            </w:r>
          </w:p>
        </w:tc>
        <w:tc>
          <w:tcPr>
            <w:tcW w:w="6952" w:type="dxa"/>
            <w:shd w:val="clear" w:color="auto" w:fill="auto"/>
          </w:tcPr>
          <w:p w14:paraId="00D355AF"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w:t>
            </w:r>
          </w:p>
        </w:tc>
        <w:tc>
          <w:tcPr>
            <w:tcW w:w="850" w:type="dxa"/>
            <w:shd w:val="clear" w:color="auto" w:fill="auto"/>
          </w:tcPr>
          <w:p w14:paraId="468AC9A1" w14:textId="70592550"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55660206"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456891FF"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r>
      <w:tr w:rsidR="00217E6F" w:rsidRPr="00F10195" w14:paraId="6C41E235" w14:textId="77777777" w:rsidTr="00AA2F98">
        <w:tblPrEx>
          <w:tblLook w:val="04A0" w:firstRow="1" w:lastRow="0" w:firstColumn="1" w:lastColumn="0" w:noHBand="0" w:noVBand="1"/>
        </w:tblPrEx>
        <w:tc>
          <w:tcPr>
            <w:tcW w:w="1016" w:type="dxa"/>
            <w:shd w:val="clear" w:color="auto" w:fill="auto"/>
          </w:tcPr>
          <w:p w14:paraId="71B168CF"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16.3.4.2</w:t>
            </w:r>
          </w:p>
        </w:tc>
        <w:tc>
          <w:tcPr>
            <w:tcW w:w="6952" w:type="dxa"/>
            <w:shd w:val="clear" w:color="auto" w:fill="auto"/>
          </w:tcPr>
          <w:p w14:paraId="3E0EC695"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w:t>
            </w:r>
          </w:p>
        </w:tc>
        <w:tc>
          <w:tcPr>
            <w:tcW w:w="850" w:type="dxa"/>
            <w:shd w:val="clear" w:color="auto" w:fill="auto"/>
          </w:tcPr>
          <w:p w14:paraId="57E525DB" w14:textId="19F16AD5"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0CEA39B3"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10B4342A"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r>
      <w:tr w:rsidR="00F10195" w:rsidRPr="00F10195" w14:paraId="45485346" w14:textId="77777777" w:rsidTr="00AA2F98">
        <w:tblPrEx>
          <w:tblLook w:val="04A0" w:firstRow="1" w:lastRow="0" w:firstColumn="1" w:lastColumn="0" w:noHBand="0" w:noVBand="1"/>
        </w:tblPrEx>
        <w:tc>
          <w:tcPr>
            <w:tcW w:w="1016" w:type="dxa"/>
            <w:shd w:val="clear" w:color="auto" w:fill="auto"/>
          </w:tcPr>
          <w:p w14:paraId="368FF8E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16.3.4.3</w:t>
            </w:r>
          </w:p>
        </w:tc>
        <w:tc>
          <w:tcPr>
            <w:tcW w:w="6952" w:type="dxa"/>
            <w:shd w:val="clear" w:color="auto" w:fill="auto"/>
          </w:tcPr>
          <w:p w14:paraId="4C4B795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доступных. </w:t>
            </w:r>
          </w:p>
          <w:p w14:paraId="067A37B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 16.3.4.2/16.3.4.1*100%</w:t>
            </w:r>
          </w:p>
        </w:tc>
        <w:tc>
          <w:tcPr>
            <w:tcW w:w="850" w:type="dxa"/>
            <w:shd w:val="clear" w:color="auto" w:fill="auto"/>
          </w:tcPr>
          <w:p w14:paraId="19B8947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592568E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0B3682E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B5E7DDA" w14:textId="77777777" w:rsidTr="00AA2F98">
        <w:tblPrEx>
          <w:tblLook w:val="04A0" w:firstRow="1" w:lastRow="0" w:firstColumn="1" w:lastColumn="0" w:noHBand="0" w:noVBand="1"/>
        </w:tblPrEx>
        <w:tc>
          <w:tcPr>
            <w:tcW w:w="1016" w:type="dxa"/>
            <w:shd w:val="clear" w:color="auto" w:fill="auto"/>
          </w:tcPr>
          <w:p w14:paraId="02AF743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16.3.5</w:t>
            </w:r>
          </w:p>
        </w:tc>
        <w:tc>
          <w:tcPr>
            <w:tcW w:w="6952" w:type="dxa"/>
            <w:shd w:val="clear" w:color="auto" w:fill="auto"/>
          </w:tcPr>
          <w:p w14:paraId="200AC012"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Внеуличный транспорт (в т.ч. метропоезда)</w:t>
            </w:r>
          </w:p>
        </w:tc>
        <w:tc>
          <w:tcPr>
            <w:tcW w:w="850" w:type="dxa"/>
            <w:shd w:val="clear" w:color="auto" w:fill="A6A6A6"/>
          </w:tcPr>
          <w:p w14:paraId="577734B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9" w:type="dxa"/>
            <w:gridSpan w:val="4"/>
            <w:shd w:val="clear" w:color="auto" w:fill="A6A6A6"/>
          </w:tcPr>
          <w:p w14:paraId="132DB6C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6A6A6"/>
          </w:tcPr>
          <w:p w14:paraId="5BC9E4E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217E6F" w:rsidRPr="00F10195" w14:paraId="63FC147B" w14:textId="77777777" w:rsidTr="00AA2F98">
        <w:tblPrEx>
          <w:tblLook w:val="04A0" w:firstRow="1" w:lastRow="0" w:firstColumn="1" w:lastColumn="0" w:noHBand="0" w:noVBand="1"/>
        </w:tblPrEx>
        <w:tc>
          <w:tcPr>
            <w:tcW w:w="1016" w:type="dxa"/>
            <w:shd w:val="clear" w:color="auto" w:fill="auto"/>
          </w:tcPr>
          <w:p w14:paraId="230F068A"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16.3.5.1</w:t>
            </w:r>
          </w:p>
        </w:tc>
        <w:tc>
          <w:tcPr>
            <w:tcW w:w="6952" w:type="dxa"/>
            <w:shd w:val="clear" w:color="auto" w:fill="auto"/>
          </w:tcPr>
          <w:p w14:paraId="127A96CE"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w:t>
            </w:r>
          </w:p>
        </w:tc>
        <w:tc>
          <w:tcPr>
            <w:tcW w:w="850" w:type="dxa"/>
            <w:shd w:val="clear" w:color="auto" w:fill="auto"/>
          </w:tcPr>
          <w:p w14:paraId="03F818EF" w14:textId="743269F5"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5FE12FDC"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5CF5FD1C"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r>
      <w:tr w:rsidR="00217E6F" w:rsidRPr="00F10195" w14:paraId="431AA669" w14:textId="77777777" w:rsidTr="00AA2F98">
        <w:tblPrEx>
          <w:tblLook w:val="04A0" w:firstRow="1" w:lastRow="0" w:firstColumn="1" w:lastColumn="0" w:noHBand="0" w:noVBand="1"/>
        </w:tblPrEx>
        <w:tc>
          <w:tcPr>
            <w:tcW w:w="1016" w:type="dxa"/>
            <w:shd w:val="clear" w:color="auto" w:fill="auto"/>
          </w:tcPr>
          <w:p w14:paraId="58AA8F72"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16.3.5.2</w:t>
            </w:r>
          </w:p>
        </w:tc>
        <w:tc>
          <w:tcPr>
            <w:tcW w:w="6952" w:type="dxa"/>
            <w:shd w:val="clear" w:color="auto" w:fill="auto"/>
          </w:tcPr>
          <w:p w14:paraId="224DDD4F"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w:t>
            </w:r>
          </w:p>
        </w:tc>
        <w:tc>
          <w:tcPr>
            <w:tcW w:w="850" w:type="dxa"/>
            <w:shd w:val="clear" w:color="auto" w:fill="auto"/>
          </w:tcPr>
          <w:p w14:paraId="202FF1D3" w14:textId="50A75D5E"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6A5CE21F"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085BC17E"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r>
      <w:tr w:rsidR="00F10195" w:rsidRPr="00F10195" w14:paraId="2B198A0C" w14:textId="77777777" w:rsidTr="00AA2F98">
        <w:tblPrEx>
          <w:tblLook w:val="04A0" w:firstRow="1" w:lastRow="0" w:firstColumn="1" w:lastColumn="0" w:noHBand="0" w:noVBand="1"/>
        </w:tblPrEx>
        <w:tc>
          <w:tcPr>
            <w:tcW w:w="1016" w:type="dxa"/>
            <w:shd w:val="clear" w:color="auto" w:fill="auto"/>
          </w:tcPr>
          <w:p w14:paraId="706EE75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16.3.5.3</w:t>
            </w:r>
          </w:p>
        </w:tc>
        <w:tc>
          <w:tcPr>
            <w:tcW w:w="6952" w:type="dxa"/>
            <w:shd w:val="clear" w:color="auto" w:fill="auto"/>
          </w:tcPr>
          <w:p w14:paraId="69AE666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доступных. </w:t>
            </w:r>
          </w:p>
          <w:p w14:paraId="629B36E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 16.3.5.2/16.3.5.1*100%</w:t>
            </w:r>
          </w:p>
        </w:tc>
        <w:tc>
          <w:tcPr>
            <w:tcW w:w="850" w:type="dxa"/>
            <w:shd w:val="clear" w:color="auto" w:fill="auto"/>
          </w:tcPr>
          <w:p w14:paraId="7795888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3EA318E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1200285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3C7352D" w14:textId="77777777" w:rsidTr="00AA2F98">
        <w:tblPrEx>
          <w:tblLook w:val="04A0" w:firstRow="1" w:lastRow="0" w:firstColumn="1" w:lastColumn="0" w:noHBand="0" w:noVBand="1"/>
        </w:tblPrEx>
        <w:tc>
          <w:tcPr>
            <w:tcW w:w="1016" w:type="dxa"/>
            <w:shd w:val="clear" w:color="auto" w:fill="auto"/>
          </w:tcPr>
          <w:p w14:paraId="0DD1B76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16.3.6</w:t>
            </w:r>
          </w:p>
        </w:tc>
        <w:tc>
          <w:tcPr>
            <w:tcW w:w="6952" w:type="dxa"/>
            <w:shd w:val="clear" w:color="auto" w:fill="auto"/>
          </w:tcPr>
          <w:p w14:paraId="41763B2B"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Легковое такси</w:t>
            </w:r>
          </w:p>
        </w:tc>
        <w:tc>
          <w:tcPr>
            <w:tcW w:w="850" w:type="dxa"/>
            <w:shd w:val="clear" w:color="auto" w:fill="A6A6A6"/>
          </w:tcPr>
          <w:p w14:paraId="6FC8BC6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9" w:type="dxa"/>
            <w:gridSpan w:val="4"/>
            <w:shd w:val="clear" w:color="auto" w:fill="A6A6A6"/>
          </w:tcPr>
          <w:p w14:paraId="02F0CF2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6A6A6"/>
          </w:tcPr>
          <w:p w14:paraId="6B48D2A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217E6F" w:rsidRPr="00F10195" w14:paraId="52C4B3D6" w14:textId="77777777" w:rsidTr="00AA2F98">
        <w:tblPrEx>
          <w:tblLook w:val="04A0" w:firstRow="1" w:lastRow="0" w:firstColumn="1" w:lastColumn="0" w:noHBand="0" w:noVBand="1"/>
        </w:tblPrEx>
        <w:tc>
          <w:tcPr>
            <w:tcW w:w="1016" w:type="dxa"/>
            <w:shd w:val="clear" w:color="auto" w:fill="auto"/>
          </w:tcPr>
          <w:p w14:paraId="6C4FF9B4"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16.3.6.1</w:t>
            </w:r>
          </w:p>
        </w:tc>
        <w:tc>
          <w:tcPr>
            <w:tcW w:w="6952" w:type="dxa"/>
            <w:shd w:val="clear" w:color="auto" w:fill="auto"/>
          </w:tcPr>
          <w:p w14:paraId="532B5FFB"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w:t>
            </w:r>
          </w:p>
        </w:tc>
        <w:tc>
          <w:tcPr>
            <w:tcW w:w="850" w:type="dxa"/>
            <w:shd w:val="clear" w:color="auto" w:fill="auto"/>
          </w:tcPr>
          <w:p w14:paraId="420E081C" w14:textId="2D813667"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2F59F18A"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28940D08"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r>
      <w:tr w:rsidR="00217E6F" w:rsidRPr="00F10195" w14:paraId="299122FC" w14:textId="77777777" w:rsidTr="00AA2F98">
        <w:tblPrEx>
          <w:tblLook w:val="04A0" w:firstRow="1" w:lastRow="0" w:firstColumn="1" w:lastColumn="0" w:noHBand="0" w:noVBand="1"/>
        </w:tblPrEx>
        <w:tc>
          <w:tcPr>
            <w:tcW w:w="1016" w:type="dxa"/>
            <w:shd w:val="clear" w:color="auto" w:fill="auto"/>
          </w:tcPr>
          <w:p w14:paraId="5F3400F7" w14:textId="77777777" w:rsidR="00217E6F" w:rsidRPr="00F10195" w:rsidRDefault="00217E6F" w:rsidP="00217E6F">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16.3.6.2</w:t>
            </w:r>
          </w:p>
        </w:tc>
        <w:tc>
          <w:tcPr>
            <w:tcW w:w="6952" w:type="dxa"/>
            <w:shd w:val="clear" w:color="auto" w:fill="auto"/>
          </w:tcPr>
          <w:p w14:paraId="6915F6F8" w14:textId="77777777" w:rsidR="00217E6F" w:rsidRPr="00F10195" w:rsidRDefault="00217E6F" w:rsidP="00217E6F">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w:t>
            </w:r>
          </w:p>
        </w:tc>
        <w:tc>
          <w:tcPr>
            <w:tcW w:w="850" w:type="dxa"/>
            <w:shd w:val="clear" w:color="auto" w:fill="auto"/>
          </w:tcPr>
          <w:p w14:paraId="0AB06FDF" w14:textId="632DA305" w:rsidR="00217E6F"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2DC08771"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4E18D430" w14:textId="77777777" w:rsidR="00217E6F" w:rsidRPr="00F10195" w:rsidRDefault="00217E6F" w:rsidP="00217E6F">
            <w:pPr>
              <w:spacing w:after="0" w:line="240" w:lineRule="auto"/>
              <w:jc w:val="both"/>
              <w:rPr>
                <w:rFonts w:ascii="Times New Roman" w:eastAsia="Times New Roman" w:hAnsi="Times New Roman" w:cs="Times New Roman"/>
                <w:lang w:eastAsia="en-US"/>
              </w:rPr>
            </w:pPr>
          </w:p>
        </w:tc>
      </w:tr>
      <w:tr w:rsidR="00F10195" w:rsidRPr="00F10195" w14:paraId="262ADDE1" w14:textId="77777777" w:rsidTr="00AA2F98">
        <w:tblPrEx>
          <w:tblLook w:val="04A0" w:firstRow="1" w:lastRow="0" w:firstColumn="1" w:lastColumn="0" w:noHBand="0" w:noVBand="1"/>
        </w:tblPrEx>
        <w:tc>
          <w:tcPr>
            <w:tcW w:w="1016" w:type="dxa"/>
            <w:shd w:val="clear" w:color="auto" w:fill="auto"/>
          </w:tcPr>
          <w:p w14:paraId="3FF7E674"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16.3.6.3</w:t>
            </w:r>
          </w:p>
        </w:tc>
        <w:tc>
          <w:tcPr>
            <w:tcW w:w="6952" w:type="dxa"/>
            <w:shd w:val="clear" w:color="auto" w:fill="auto"/>
          </w:tcPr>
          <w:p w14:paraId="2450BFD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доступных. </w:t>
            </w:r>
          </w:p>
          <w:p w14:paraId="48DD6550"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 16.3.6.2/16.3.6.1*100%</w:t>
            </w:r>
          </w:p>
        </w:tc>
        <w:tc>
          <w:tcPr>
            <w:tcW w:w="850" w:type="dxa"/>
            <w:shd w:val="clear" w:color="auto" w:fill="auto"/>
          </w:tcPr>
          <w:p w14:paraId="70849AB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2A2FFA2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0D9B9EE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64400B8" w14:textId="77777777" w:rsidTr="00AA2F98">
        <w:tblPrEx>
          <w:tblLook w:val="04A0" w:firstRow="1" w:lastRow="0" w:firstColumn="1" w:lastColumn="0" w:noHBand="0" w:noVBand="1"/>
        </w:tblPrEx>
        <w:tc>
          <w:tcPr>
            <w:tcW w:w="1016" w:type="dxa"/>
            <w:shd w:val="clear" w:color="auto" w:fill="auto"/>
          </w:tcPr>
          <w:p w14:paraId="558EC6CC"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17</w:t>
            </w:r>
          </w:p>
        </w:tc>
        <w:tc>
          <w:tcPr>
            <w:tcW w:w="6952" w:type="dxa"/>
            <w:shd w:val="clear" w:color="auto" w:fill="auto"/>
          </w:tcPr>
          <w:p w14:paraId="616D539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Общее число автомобильных стоянок </w:t>
            </w:r>
          </w:p>
        </w:tc>
        <w:tc>
          <w:tcPr>
            <w:tcW w:w="850" w:type="dxa"/>
            <w:shd w:val="clear" w:color="auto" w:fill="auto"/>
          </w:tcPr>
          <w:p w14:paraId="3A2C3BF1" w14:textId="3F467095" w:rsidR="00F10195"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4E046AF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1A88341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3EBB225A" w14:textId="77777777" w:rsidTr="00AA2F98">
        <w:tblPrEx>
          <w:tblLook w:val="04A0" w:firstRow="1" w:lastRow="0" w:firstColumn="1" w:lastColumn="0" w:noHBand="0" w:noVBand="1"/>
        </w:tblPrEx>
        <w:tc>
          <w:tcPr>
            <w:tcW w:w="1016" w:type="dxa"/>
            <w:shd w:val="clear" w:color="auto" w:fill="auto"/>
          </w:tcPr>
          <w:p w14:paraId="29DC77EC"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17.1</w:t>
            </w:r>
          </w:p>
        </w:tc>
        <w:tc>
          <w:tcPr>
            <w:tcW w:w="6952" w:type="dxa"/>
            <w:shd w:val="clear" w:color="auto" w:fill="auto"/>
          </w:tcPr>
          <w:p w14:paraId="09F173E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Количество автомобильных стоянок с выделенными бесплатными парковочными местами для инвалидов на 1 января текущего года </w:t>
            </w:r>
          </w:p>
        </w:tc>
        <w:tc>
          <w:tcPr>
            <w:tcW w:w="850" w:type="dxa"/>
            <w:shd w:val="clear" w:color="auto" w:fill="auto"/>
          </w:tcPr>
          <w:p w14:paraId="0EF900C0" w14:textId="099914D5" w:rsidR="00F10195" w:rsidRPr="00F10195" w:rsidRDefault="00F239DB" w:rsidP="00F239DB">
            <w:pPr>
              <w:spacing w:after="0" w:line="240" w:lineRule="auto"/>
              <w:ind w:hanging="104"/>
              <w:jc w:val="both"/>
              <w:rPr>
                <w:rFonts w:ascii="Times New Roman" w:eastAsia="Times New Roman" w:hAnsi="Times New Roman" w:cs="Times New Roman"/>
                <w:lang w:eastAsia="en-US"/>
              </w:rPr>
            </w:pPr>
            <w:r w:rsidRPr="00F239DB">
              <w:rPr>
                <w:rFonts w:ascii="Times New Roman" w:eastAsia="Times New Roman" w:hAnsi="Times New Roman" w:cs="Times New Roman"/>
                <w:lang w:eastAsia="en-US"/>
              </w:rPr>
              <w:t>ед. абс.</w:t>
            </w:r>
          </w:p>
        </w:tc>
        <w:tc>
          <w:tcPr>
            <w:tcW w:w="2699" w:type="dxa"/>
            <w:gridSpan w:val="4"/>
          </w:tcPr>
          <w:p w14:paraId="019E7B5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37EDF41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6E92AF1" w14:textId="77777777" w:rsidTr="00AA2F98">
        <w:tblPrEx>
          <w:tblLook w:val="04A0" w:firstRow="1" w:lastRow="0" w:firstColumn="1" w:lastColumn="0" w:noHBand="0" w:noVBand="1"/>
        </w:tblPrEx>
        <w:tc>
          <w:tcPr>
            <w:tcW w:w="1016" w:type="dxa"/>
            <w:shd w:val="clear" w:color="auto" w:fill="auto"/>
          </w:tcPr>
          <w:p w14:paraId="2C21BAE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17.2</w:t>
            </w:r>
          </w:p>
        </w:tc>
        <w:tc>
          <w:tcPr>
            <w:tcW w:w="6952" w:type="dxa"/>
            <w:shd w:val="clear" w:color="auto" w:fill="auto"/>
          </w:tcPr>
          <w:p w14:paraId="250AF79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автомобильных стоянок с выделенными бесплатными парковочными местами для инвалидов на 1 января текущего года (от общего числа автомобильных стоянок). </w:t>
            </w:r>
          </w:p>
          <w:p w14:paraId="30C9625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(п.17.1 / п.17) * 100%</w:t>
            </w:r>
          </w:p>
        </w:tc>
        <w:tc>
          <w:tcPr>
            <w:tcW w:w="850" w:type="dxa"/>
            <w:shd w:val="clear" w:color="auto" w:fill="auto"/>
          </w:tcPr>
          <w:p w14:paraId="38CEF24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9" w:type="dxa"/>
            <w:gridSpan w:val="4"/>
          </w:tcPr>
          <w:p w14:paraId="7630A67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54" w:type="dxa"/>
            <w:gridSpan w:val="8"/>
            <w:shd w:val="clear" w:color="auto" w:fill="auto"/>
          </w:tcPr>
          <w:p w14:paraId="436F10E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bl>
    <w:p w14:paraId="34E342B0" w14:textId="74E3DF33" w:rsidR="00F10195" w:rsidRPr="00F10195" w:rsidRDefault="00F10195" w:rsidP="00F10195">
      <w:pPr>
        <w:spacing w:after="0" w:line="240" w:lineRule="auto"/>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Список использованных сокращений:</w:t>
      </w:r>
    </w:p>
    <w:p w14:paraId="222094D0" w14:textId="77777777" w:rsidR="00D0143E" w:rsidRDefault="00D0143E" w:rsidP="00F10195">
      <w:pPr>
        <w:spacing w:after="0" w:line="240" w:lineRule="auto"/>
        <w:rPr>
          <w:rFonts w:ascii="Times New Roman" w:eastAsia="Times New Roman" w:hAnsi="Times New Roman" w:cs="Times New Roman"/>
          <w:lang w:eastAsia="en-US"/>
        </w:rPr>
      </w:pPr>
    </w:p>
    <w:p w14:paraId="530CB8E0" w14:textId="70DB24D3" w:rsidR="00F10195" w:rsidRPr="00F10195" w:rsidRDefault="00F10195" w:rsidP="00F10195">
      <w:pPr>
        <w:spacing w:after="0" w:line="240" w:lineRule="auto"/>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ЖКХ – жилищно-коммунальное хозяйство;</w:t>
      </w:r>
    </w:p>
    <w:p w14:paraId="2A1D47F0" w14:textId="77777777" w:rsidR="00F10195" w:rsidRPr="00F10195" w:rsidRDefault="00F10195" w:rsidP="00F10195">
      <w:pPr>
        <w:spacing w:after="0" w:line="240" w:lineRule="auto"/>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ПМПК (ИПРА) – психолого-медико-педагогическая комиссия (индивидуальная программа реабилитации или абилитации инвалида);</w:t>
      </w:r>
    </w:p>
    <w:p w14:paraId="405D7E81" w14:textId="77777777" w:rsidR="00F10195" w:rsidRPr="00F10195" w:rsidRDefault="00F10195" w:rsidP="00F10195">
      <w:pPr>
        <w:spacing w:after="0" w:line="240" w:lineRule="auto"/>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СМИ – средства массовой информации;</w:t>
      </w:r>
    </w:p>
    <w:p w14:paraId="5DCAFD2B" w14:textId="77777777" w:rsidR="00F10195" w:rsidRPr="00F10195" w:rsidRDefault="00F10195" w:rsidP="00F10195">
      <w:pPr>
        <w:spacing w:after="0" w:line="240" w:lineRule="auto"/>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ТВ – телевизионное вещание.</w:t>
      </w:r>
    </w:p>
    <w:p w14:paraId="02F7F573" w14:textId="57FE16FC" w:rsidR="00260E52" w:rsidRPr="00260E52" w:rsidRDefault="00260E52" w:rsidP="00260E52">
      <w:pPr>
        <w:spacing w:after="0" w:line="240" w:lineRule="auto"/>
        <w:ind w:left="10773" w:right="-31"/>
        <w:rPr>
          <w:rFonts w:ascii="Times New Roman" w:eastAsia="Times New Roman" w:hAnsi="Times New Roman" w:cs="Times New Roman"/>
          <w:sz w:val="28"/>
          <w:szCs w:val="28"/>
        </w:rPr>
      </w:pPr>
      <w:r w:rsidRPr="00260E52">
        <w:rPr>
          <w:rFonts w:ascii="Times New Roman" w:eastAsia="Times New Roman" w:hAnsi="Times New Roman" w:cs="Times New Roman"/>
          <w:sz w:val="28"/>
          <w:szCs w:val="28"/>
        </w:rPr>
        <w:lastRenderedPageBreak/>
        <w:t>Утвержден</w:t>
      </w:r>
    </w:p>
    <w:p w14:paraId="7D8FF68B" w14:textId="77777777" w:rsidR="00260E52" w:rsidRPr="00260E52" w:rsidRDefault="00260E52" w:rsidP="00260E52">
      <w:pPr>
        <w:spacing w:after="0" w:line="240" w:lineRule="auto"/>
        <w:ind w:left="10773" w:right="-31"/>
        <w:rPr>
          <w:rFonts w:ascii="Times New Roman" w:eastAsia="Times New Roman" w:hAnsi="Times New Roman" w:cs="Times New Roman"/>
          <w:sz w:val="28"/>
          <w:szCs w:val="28"/>
        </w:rPr>
      </w:pPr>
      <w:r w:rsidRPr="00260E52">
        <w:rPr>
          <w:rFonts w:ascii="Times New Roman" w:eastAsia="Times New Roman" w:hAnsi="Times New Roman" w:cs="Times New Roman"/>
          <w:sz w:val="28"/>
          <w:szCs w:val="28"/>
        </w:rPr>
        <w:t>постановлением</w:t>
      </w:r>
    </w:p>
    <w:p w14:paraId="16F2346D" w14:textId="77777777" w:rsidR="00260E52" w:rsidRPr="00260E52" w:rsidRDefault="00260E52" w:rsidP="00260E52">
      <w:pPr>
        <w:spacing w:after="0" w:line="240" w:lineRule="auto"/>
        <w:ind w:left="10773" w:right="-31"/>
        <w:rPr>
          <w:rFonts w:ascii="Times New Roman" w:eastAsia="Times New Roman" w:hAnsi="Times New Roman" w:cs="Times New Roman"/>
          <w:sz w:val="28"/>
          <w:szCs w:val="28"/>
        </w:rPr>
      </w:pPr>
      <w:r w:rsidRPr="00260E52">
        <w:rPr>
          <w:rFonts w:ascii="Times New Roman" w:eastAsia="Times New Roman" w:hAnsi="Times New Roman" w:cs="Times New Roman"/>
          <w:sz w:val="28"/>
          <w:szCs w:val="28"/>
        </w:rPr>
        <w:t>Кабинета Министров</w:t>
      </w:r>
    </w:p>
    <w:p w14:paraId="64D202CD" w14:textId="77777777" w:rsidR="00260E52" w:rsidRPr="00260E52" w:rsidRDefault="00260E52" w:rsidP="00260E52">
      <w:pPr>
        <w:spacing w:after="0" w:line="240" w:lineRule="auto"/>
        <w:ind w:left="10773" w:right="-31"/>
        <w:rPr>
          <w:rFonts w:ascii="Times New Roman" w:eastAsia="Times New Roman" w:hAnsi="Times New Roman" w:cs="Times New Roman"/>
          <w:sz w:val="28"/>
          <w:szCs w:val="28"/>
        </w:rPr>
      </w:pPr>
      <w:r w:rsidRPr="00260E52">
        <w:rPr>
          <w:rFonts w:ascii="Times New Roman" w:eastAsia="Times New Roman" w:hAnsi="Times New Roman" w:cs="Times New Roman"/>
          <w:sz w:val="28"/>
          <w:szCs w:val="28"/>
        </w:rPr>
        <w:t>Республики Татарстан</w:t>
      </w:r>
    </w:p>
    <w:p w14:paraId="67C25E11" w14:textId="77777777" w:rsidR="00260E52" w:rsidRPr="00260E52" w:rsidRDefault="00260E52" w:rsidP="00260E52">
      <w:pPr>
        <w:spacing w:after="0" w:line="240" w:lineRule="auto"/>
        <w:ind w:left="10773" w:right="-31"/>
        <w:rPr>
          <w:rFonts w:ascii="Times New Roman" w:eastAsia="Times New Roman" w:hAnsi="Times New Roman" w:cs="Times New Roman"/>
          <w:sz w:val="28"/>
          <w:szCs w:val="28"/>
        </w:rPr>
      </w:pPr>
      <w:r w:rsidRPr="00260E52">
        <w:rPr>
          <w:rFonts w:ascii="Times New Roman" w:eastAsia="Times New Roman" w:hAnsi="Times New Roman" w:cs="Times New Roman"/>
          <w:sz w:val="28"/>
          <w:szCs w:val="28"/>
        </w:rPr>
        <w:t>от 30.12.2022 № 1517</w:t>
      </w:r>
    </w:p>
    <w:p w14:paraId="269FAC16" w14:textId="77777777" w:rsidR="00260E52" w:rsidRPr="00260E52" w:rsidRDefault="00260E52" w:rsidP="00260E52">
      <w:pPr>
        <w:spacing w:after="0" w:line="240" w:lineRule="auto"/>
        <w:ind w:left="10773" w:right="-31"/>
        <w:rPr>
          <w:rFonts w:ascii="Times New Roman" w:eastAsia="Times New Roman" w:hAnsi="Times New Roman" w:cs="Times New Roman"/>
          <w:sz w:val="28"/>
          <w:szCs w:val="28"/>
        </w:rPr>
      </w:pPr>
      <w:r w:rsidRPr="00260E52">
        <w:rPr>
          <w:rFonts w:ascii="Times New Roman" w:eastAsia="Times New Roman" w:hAnsi="Times New Roman" w:cs="Times New Roman"/>
          <w:sz w:val="28"/>
          <w:szCs w:val="28"/>
        </w:rPr>
        <w:t>(в редакции постановления</w:t>
      </w:r>
    </w:p>
    <w:p w14:paraId="56998FC6" w14:textId="77777777" w:rsidR="00260E52" w:rsidRPr="00260E52" w:rsidRDefault="00260E52" w:rsidP="00260E52">
      <w:pPr>
        <w:spacing w:after="0" w:line="240" w:lineRule="auto"/>
        <w:ind w:left="10773" w:right="-31"/>
        <w:rPr>
          <w:rFonts w:ascii="Times New Roman" w:eastAsia="Times New Roman" w:hAnsi="Times New Roman" w:cs="Times New Roman"/>
          <w:sz w:val="28"/>
          <w:szCs w:val="28"/>
        </w:rPr>
      </w:pPr>
      <w:r w:rsidRPr="00260E52">
        <w:rPr>
          <w:rFonts w:ascii="Times New Roman" w:eastAsia="Times New Roman" w:hAnsi="Times New Roman" w:cs="Times New Roman"/>
          <w:sz w:val="28"/>
          <w:szCs w:val="28"/>
        </w:rPr>
        <w:t>Кабинета Министров</w:t>
      </w:r>
    </w:p>
    <w:p w14:paraId="5C2D7938" w14:textId="77777777" w:rsidR="00260E52" w:rsidRPr="00260E52" w:rsidRDefault="00260E52" w:rsidP="00260E52">
      <w:pPr>
        <w:spacing w:after="0" w:line="240" w:lineRule="auto"/>
        <w:ind w:left="10773" w:right="-31"/>
        <w:rPr>
          <w:rFonts w:ascii="Times New Roman" w:eastAsia="Times New Roman" w:hAnsi="Times New Roman" w:cs="Times New Roman"/>
          <w:sz w:val="28"/>
          <w:szCs w:val="28"/>
        </w:rPr>
      </w:pPr>
      <w:r w:rsidRPr="00260E52">
        <w:rPr>
          <w:rFonts w:ascii="Times New Roman" w:eastAsia="Times New Roman" w:hAnsi="Times New Roman" w:cs="Times New Roman"/>
          <w:sz w:val="28"/>
          <w:szCs w:val="28"/>
        </w:rPr>
        <w:t>Республики Татарстан</w:t>
      </w:r>
    </w:p>
    <w:p w14:paraId="57902E76" w14:textId="77777777" w:rsidR="00260E52" w:rsidRPr="00260E52" w:rsidRDefault="00260E52" w:rsidP="00260E52">
      <w:pPr>
        <w:spacing w:after="0" w:line="240" w:lineRule="auto"/>
        <w:ind w:left="10773" w:right="-31"/>
        <w:rPr>
          <w:rFonts w:ascii="Times New Roman" w:eastAsia="Times New Roman" w:hAnsi="Times New Roman" w:cs="Times New Roman"/>
          <w:sz w:val="28"/>
          <w:szCs w:val="28"/>
        </w:rPr>
      </w:pPr>
      <w:r w:rsidRPr="00260E52">
        <w:rPr>
          <w:rFonts w:ascii="Times New Roman" w:eastAsia="Times New Roman" w:hAnsi="Times New Roman" w:cs="Times New Roman"/>
          <w:sz w:val="28"/>
          <w:szCs w:val="28"/>
        </w:rPr>
        <w:t>от ______ 2023 № ______)</w:t>
      </w:r>
    </w:p>
    <w:p w14:paraId="2123FF48" w14:textId="77777777" w:rsidR="00F10195" w:rsidRPr="00F10195" w:rsidRDefault="00F10195" w:rsidP="00F10195">
      <w:pPr>
        <w:spacing w:after="0" w:line="240" w:lineRule="auto"/>
        <w:ind w:left="10773" w:right="-31"/>
        <w:rPr>
          <w:rFonts w:ascii="Times New Roman" w:eastAsia="Times New Roman" w:hAnsi="Times New Roman" w:cs="Times New Roman"/>
          <w:sz w:val="28"/>
          <w:szCs w:val="28"/>
        </w:rPr>
      </w:pPr>
    </w:p>
    <w:p w14:paraId="48BBF8C8" w14:textId="5C1DBA6A" w:rsidR="00F10195" w:rsidRPr="00F10195" w:rsidRDefault="00F10195" w:rsidP="001C4BF0">
      <w:pPr>
        <w:spacing w:after="0" w:line="240" w:lineRule="auto"/>
        <w:ind w:right="-284"/>
        <w:jc w:val="center"/>
        <w:rPr>
          <w:rFonts w:ascii="Times New Roman" w:eastAsia="Calibri" w:hAnsi="Times New Roman" w:cs="Times New Roman"/>
          <w:sz w:val="28"/>
          <w:szCs w:val="28"/>
          <w:lang w:eastAsia="en-US"/>
        </w:rPr>
      </w:pPr>
      <w:r w:rsidRPr="00F10195">
        <w:rPr>
          <w:rFonts w:ascii="Times New Roman" w:eastAsia="Calibri" w:hAnsi="Times New Roman" w:cs="Times New Roman"/>
          <w:sz w:val="28"/>
          <w:szCs w:val="28"/>
          <w:lang w:eastAsia="en-US"/>
        </w:rPr>
        <w:t>Перечень</w:t>
      </w:r>
    </w:p>
    <w:p w14:paraId="6E43F249" w14:textId="3F861A44" w:rsidR="00F10195" w:rsidRPr="00F10195" w:rsidRDefault="00F10195" w:rsidP="00F10195">
      <w:pPr>
        <w:spacing w:after="0" w:line="240" w:lineRule="auto"/>
        <w:jc w:val="center"/>
        <w:rPr>
          <w:rFonts w:ascii="Times New Roman" w:eastAsia="Times New Roman" w:hAnsi="Times New Roman" w:cs="Times New Roman"/>
          <w:b/>
          <w:sz w:val="24"/>
          <w:szCs w:val="24"/>
          <w:lang w:eastAsia="en-US"/>
        </w:rPr>
      </w:pPr>
      <w:r w:rsidRPr="00F10195">
        <w:rPr>
          <w:rFonts w:ascii="Times New Roman" w:eastAsia="Calibri" w:hAnsi="Times New Roman" w:cs="Times New Roman"/>
          <w:sz w:val="28"/>
          <w:szCs w:val="28"/>
          <w:lang w:eastAsia="en-US"/>
        </w:rPr>
        <w:t xml:space="preserve">индикаторов достижения значения показателей ежегодного мониторинга выполнения </w:t>
      </w:r>
      <w:r w:rsidR="00DC7070">
        <w:rPr>
          <w:rFonts w:ascii="Times New Roman" w:eastAsia="Calibri" w:hAnsi="Times New Roman" w:cs="Times New Roman"/>
          <w:sz w:val="28"/>
          <w:szCs w:val="28"/>
          <w:lang w:eastAsia="en-US"/>
        </w:rPr>
        <w:t xml:space="preserve">республиканскими </w:t>
      </w:r>
      <w:r w:rsidRPr="00F10195">
        <w:rPr>
          <w:rFonts w:ascii="Times New Roman" w:eastAsia="Calibri" w:hAnsi="Times New Roman" w:cs="Times New Roman"/>
          <w:sz w:val="28"/>
          <w:szCs w:val="28"/>
          <w:lang w:eastAsia="en-US"/>
        </w:rPr>
        <w:t xml:space="preserve">органами исполнительной власти Плана мероприятий («дорожной карты») по повышению значений показателей доступности для инвалидов объектов и услуг </w:t>
      </w:r>
      <w:r w:rsidRPr="00F10195">
        <w:rPr>
          <w:rFonts w:ascii="Times New Roman" w:eastAsia="Calibri" w:hAnsi="Times New Roman" w:cs="Times New Roman"/>
          <w:bCs/>
          <w:sz w:val="28"/>
          <w:szCs w:val="28"/>
          <w:lang w:eastAsia="en-US"/>
        </w:rPr>
        <w:t>в Республике Татарстан на 2022 – 2030 годы</w:t>
      </w:r>
    </w:p>
    <w:p w14:paraId="3FB2CE5C" w14:textId="77777777" w:rsidR="00F10195" w:rsidRPr="00F10195" w:rsidRDefault="00F10195" w:rsidP="00F10195">
      <w:pPr>
        <w:spacing w:after="0"/>
        <w:jc w:val="center"/>
        <w:rPr>
          <w:rFonts w:ascii="Times New Roman" w:eastAsia="Times New Roman" w:hAnsi="Times New Roman" w:cs="Times New Roman"/>
          <w:b/>
          <w:bCs/>
          <w:kern w:val="32"/>
          <w:sz w:val="24"/>
          <w:szCs w:val="32"/>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3"/>
        <w:gridCol w:w="6955"/>
        <w:gridCol w:w="850"/>
        <w:gridCol w:w="1280"/>
        <w:gridCol w:w="1400"/>
        <w:gridCol w:w="18"/>
        <w:gridCol w:w="1230"/>
        <w:gridCol w:w="6"/>
        <w:gridCol w:w="1270"/>
        <w:gridCol w:w="6"/>
        <w:gridCol w:w="1457"/>
        <w:gridCol w:w="7"/>
        <w:gridCol w:w="34"/>
      </w:tblGrid>
      <w:tr w:rsidR="00F10195" w:rsidRPr="00F10195" w14:paraId="008A60A5" w14:textId="77777777" w:rsidTr="005D678B">
        <w:trPr>
          <w:gridAfter w:val="2"/>
          <w:wAfter w:w="41" w:type="dxa"/>
          <w:trHeight w:val="364"/>
        </w:trPr>
        <w:tc>
          <w:tcPr>
            <w:tcW w:w="1013" w:type="dxa"/>
            <w:vMerge w:val="restart"/>
            <w:vAlign w:val="center"/>
          </w:tcPr>
          <w:p w14:paraId="49A3725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p w14:paraId="1E675CE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п/п</w:t>
            </w:r>
          </w:p>
        </w:tc>
        <w:tc>
          <w:tcPr>
            <w:tcW w:w="6955" w:type="dxa"/>
            <w:vMerge w:val="restart"/>
            <w:vAlign w:val="center"/>
          </w:tcPr>
          <w:p w14:paraId="7E642B8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Индикаторы достижения показателей Плана мероприятий</w:t>
            </w:r>
          </w:p>
          <w:p w14:paraId="63E71F4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(«дорожной карты»), объем средств, выделенных на реализацию «дорожной карты»</w:t>
            </w:r>
          </w:p>
        </w:tc>
        <w:tc>
          <w:tcPr>
            <w:tcW w:w="7517" w:type="dxa"/>
            <w:gridSpan w:val="9"/>
          </w:tcPr>
          <w:p w14:paraId="34A6DD73"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Достигнутое значение показателя/ реализованного мероприятия </w:t>
            </w:r>
          </w:p>
        </w:tc>
      </w:tr>
      <w:tr w:rsidR="00F10195" w:rsidRPr="00F10195" w14:paraId="51F6DC30" w14:textId="77777777" w:rsidTr="005D678B">
        <w:tblPrEx>
          <w:tblLook w:val="04A0" w:firstRow="1" w:lastRow="0" w:firstColumn="1" w:lastColumn="0" w:noHBand="0" w:noVBand="1"/>
        </w:tblPrEx>
        <w:trPr>
          <w:gridAfter w:val="2"/>
          <w:wAfter w:w="41" w:type="dxa"/>
          <w:trHeight w:val="888"/>
        </w:trPr>
        <w:tc>
          <w:tcPr>
            <w:tcW w:w="1013" w:type="dxa"/>
            <w:vMerge/>
            <w:shd w:val="clear" w:color="auto" w:fill="auto"/>
          </w:tcPr>
          <w:p w14:paraId="57AA4194"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p>
        </w:tc>
        <w:tc>
          <w:tcPr>
            <w:tcW w:w="6955" w:type="dxa"/>
            <w:vMerge/>
            <w:shd w:val="clear" w:color="auto" w:fill="auto"/>
          </w:tcPr>
          <w:p w14:paraId="39A2A7F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p>
        </w:tc>
        <w:tc>
          <w:tcPr>
            <w:tcW w:w="850" w:type="dxa"/>
            <w:shd w:val="clear" w:color="auto" w:fill="auto"/>
          </w:tcPr>
          <w:p w14:paraId="301305A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Единица измерения</w:t>
            </w:r>
          </w:p>
        </w:tc>
        <w:tc>
          <w:tcPr>
            <w:tcW w:w="1280" w:type="dxa"/>
            <w:shd w:val="clear" w:color="auto" w:fill="auto"/>
          </w:tcPr>
          <w:p w14:paraId="64CBA2D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году, предшествующем отчетному</w:t>
            </w:r>
          </w:p>
        </w:tc>
        <w:tc>
          <w:tcPr>
            <w:tcW w:w="1400" w:type="dxa"/>
            <w:shd w:val="clear" w:color="auto" w:fill="auto"/>
          </w:tcPr>
          <w:p w14:paraId="7333ED0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c>
          <w:tcPr>
            <w:tcW w:w="1248" w:type="dxa"/>
            <w:gridSpan w:val="2"/>
          </w:tcPr>
          <w:p w14:paraId="2A18D8DF"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 с нарастающим итогом</w:t>
            </w:r>
          </w:p>
          <w:p w14:paraId="1644A6D3"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(ед. абс.)</w:t>
            </w:r>
          </w:p>
        </w:tc>
        <w:tc>
          <w:tcPr>
            <w:tcW w:w="1276" w:type="dxa"/>
            <w:gridSpan w:val="2"/>
            <w:shd w:val="clear" w:color="auto" w:fill="auto"/>
          </w:tcPr>
          <w:p w14:paraId="62C0AEE3" w14:textId="77777777" w:rsidR="00F10195" w:rsidRPr="00F10195" w:rsidRDefault="00F10195" w:rsidP="00F10195">
            <w:pPr>
              <w:spacing w:after="0" w:line="240" w:lineRule="auto"/>
              <w:ind w:left="28" w:hanging="28"/>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План в отчетном году (ед. абс.)</w:t>
            </w:r>
          </w:p>
        </w:tc>
        <w:tc>
          <w:tcPr>
            <w:tcW w:w="1463" w:type="dxa"/>
            <w:gridSpan w:val="2"/>
            <w:shd w:val="clear" w:color="auto" w:fill="auto"/>
          </w:tcPr>
          <w:p w14:paraId="15022A30" w14:textId="77777777" w:rsidR="00F10195" w:rsidRPr="00F10195" w:rsidRDefault="00F10195" w:rsidP="00F10195">
            <w:pPr>
              <w:spacing w:after="0" w:line="240" w:lineRule="auto"/>
              <w:ind w:left="28" w:hanging="28"/>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Выполнение плана (в %)</w:t>
            </w:r>
          </w:p>
          <w:p w14:paraId="0F19203F" w14:textId="77777777" w:rsidR="00F10195" w:rsidRPr="00F10195" w:rsidRDefault="00F10195" w:rsidP="00F10195">
            <w:pPr>
              <w:spacing w:after="0" w:line="240" w:lineRule="auto"/>
              <w:ind w:left="28" w:hanging="28"/>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(столбец «в отчетном году» / столбец «план в отчетном году»</w:t>
            </w:r>
          </w:p>
        </w:tc>
      </w:tr>
      <w:tr w:rsidR="00F10195" w:rsidRPr="00F10195" w14:paraId="6C6B69B3" w14:textId="77777777" w:rsidTr="005D678B">
        <w:tblPrEx>
          <w:tblLook w:val="04A0" w:firstRow="1" w:lastRow="0" w:firstColumn="1" w:lastColumn="0" w:noHBand="0" w:noVBand="1"/>
        </w:tblPrEx>
        <w:trPr>
          <w:gridAfter w:val="2"/>
          <w:wAfter w:w="41" w:type="dxa"/>
          <w:trHeight w:val="266"/>
        </w:trPr>
        <w:tc>
          <w:tcPr>
            <w:tcW w:w="1013" w:type="dxa"/>
            <w:shd w:val="clear" w:color="auto" w:fill="auto"/>
          </w:tcPr>
          <w:p w14:paraId="066A0C5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w:t>
            </w:r>
          </w:p>
        </w:tc>
        <w:tc>
          <w:tcPr>
            <w:tcW w:w="6955" w:type="dxa"/>
            <w:shd w:val="clear" w:color="auto" w:fill="auto"/>
          </w:tcPr>
          <w:p w14:paraId="2D67EC2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2</w:t>
            </w:r>
          </w:p>
        </w:tc>
        <w:tc>
          <w:tcPr>
            <w:tcW w:w="850" w:type="dxa"/>
            <w:shd w:val="clear" w:color="auto" w:fill="auto"/>
          </w:tcPr>
          <w:p w14:paraId="06DA59E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3</w:t>
            </w:r>
          </w:p>
        </w:tc>
        <w:tc>
          <w:tcPr>
            <w:tcW w:w="1280" w:type="dxa"/>
            <w:shd w:val="clear" w:color="auto" w:fill="auto"/>
          </w:tcPr>
          <w:p w14:paraId="01B790F8"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4</w:t>
            </w:r>
          </w:p>
        </w:tc>
        <w:tc>
          <w:tcPr>
            <w:tcW w:w="1400" w:type="dxa"/>
            <w:shd w:val="clear" w:color="auto" w:fill="auto"/>
          </w:tcPr>
          <w:p w14:paraId="7A41275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w:t>
            </w:r>
          </w:p>
        </w:tc>
        <w:tc>
          <w:tcPr>
            <w:tcW w:w="1248" w:type="dxa"/>
            <w:gridSpan w:val="2"/>
          </w:tcPr>
          <w:p w14:paraId="308F7673"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6</w:t>
            </w:r>
          </w:p>
        </w:tc>
        <w:tc>
          <w:tcPr>
            <w:tcW w:w="1276" w:type="dxa"/>
            <w:gridSpan w:val="2"/>
            <w:shd w:val="clear" w:color="auto" w:fill="auto"/>
          </w:tcPr>
          <w:p w14:paraId="0ABFE097" w14:textId="77777777" w:rsidR="00F10195" w:rsidRPr="00F10195" w:rsidRDefault="00F10195" w:rsidP="00F10195">
            <w:pPr>
              <w:spacing w:after="0" w:line="240" w:lineRule="auto"/>
              <w:ind w:left="28" w:hanging="28"/>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7</w:t>
            </w:r>
          </w:p>
        </w:tc>
        <w:tc>
          <w:tcPr>
            <w:tcW w:w="1463" w:type="dxa"/>
            <w:gridSpan w:val="2"/>
            <w:shd w:val="clear" w:color="auto" w:fill="auto"/>
          </w:tcPr>
          <w:p w14:paraId="7E17A6EA" w14:textId="77777777" w:rsidR="00F10195" w:rsidRPr="00F10195" w:rsidRDefault="00F10195" w:rsidP="00F10195">
            <w:pPr>
              <w:spacing w:after="0" w:line="240" w:lineRule="auto"/>
              <w:ind w:left="28" w:hanging="28"/>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8</w:t>
            </w:r>
          </w:p>
        </w:tc>
      </w:tr>
      <w:tr w:rsidR="00F10195" w:rsidRPr="00F10195" w14:paraId="142F6DE2" w14:textId="77777777" w:rsidTr="005D678B">
        <w:tblPrEx>
          <w:tblLook w:val="04A0" w:firstRow="1" w:lastRow="0" w:firstColumn="1" w:lastColumn="0" w:noHBand="0" w:noVBand="1"/>
        </w:tblPrEx>
        <w:trPr>
          <w:gridAfter w:val="1"/>
          <w:wAfter w:w="34" w:type="dxa"/>
          <w:trHeight w:val="270"/>
        </w:trPr>
        <w:tc>
          <w:tcPr>
            <w:tcW w:w="1013" w:type="dxa"/>
            <w:shd w:val="clear" w:color="auto" w:fill="auto"/>
          </w:tcPr>
          <w:p w14:paraId="6FC2DA4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w:t>
            </w:r>
          </w:p>
        </w:tc>
        <w:tc>
          <w:tcPr>
            <w:tcW w:w="14479" w:type="dxa"/>
            <w:gridSpan w:val="11"/>
          </w:tcPr>
          <w:p w14:paraId="213BF4EA" w14:textId="77777777" w:rsidR="00F10195" w:rsidRPr="00F10195" w:rsidRDefault="00F10195" w:rsidP="00F10195">
            <w:pPr>
              <w:spacing w:after="0" w:line="240" w:lineRule="auto"/>
              <w:ind w:left="28" w:hanging="28"/>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Объекты социальной инфраструктуры для инвалидов и МГН (по сферам жизнедеятельности)</w:t>
            </w:r>
          </w:p>
        </w:tc>
      </w:tr>
      <w:tr w:rsidR="00F10195" w:rsidRPr="00F10195" w14:paraId="07ED68A7" w14:textId="77777777" w:rsidTr="005D678B">
        <w:tblPrEx>
          <w:tblLook w:val="04A0" w:firstRow="1" w:lastRow="0" w:firstColumn="1" w:lastColumn="0" w:noHBand="0" w:noVBand="1"/>
        </w:tblPrEx>
        <w:trPr>
          <w:gridAfter w:val="2"/>
          <w:wAfter w:w="41" w:type="dxa"/>
          <w:trHeight w:val="166"/>
        </w:trPr>
        <w:tc>
          <w:tcPr>
            <w:tcW w:w="1013" w:type="dxa"/>
            <w:shd w:val="clear" w:color="auto" w:fill="auto"/>
          </w:tcPr>
          <w:p w14:paraId="7A97256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w:t>
            </w:r>
          </w:p>
        </w:tc>
        <w:tc>
          <w:tcPr>
            <w:tcW w:w="6955" w:type="dxa"/>
            <w:shd w:val="clear" w:color="auto" w:fill="auto"/>
          </w:tcPr>
          <w:p w14:paraId="1382EA5D"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 xml:space="preserve">Социальное обслуживание </w:t>
            </w:r>
          </w:p>
        </w:tc>
        <w:tc>
          <w:tcPr>
            <w:tcW w:w="850" w:type="dxa"/>
            <w:shd w:val="clear" w:color="auto" w:fill="7F7F7F"/>
          </w:tcPr>
          <w:p w14:paraId="2065B4B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78D1F25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7F7F7F"/>
          </w:tcPr>
          <w:p w14:paraId="294BFAF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8" w:type="dxa"/>
            <w:gridSpan w:val="2"/>
            <w:shd w:val="clear" w:color="auto" w:fill="7F7F7F"/>
          </w:tcPr>
          <w:p w14:paraId="62E757C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9" w:type="dxa"/>
            <w:gridSpan w:val="4"/>
            <w:shd w:val="clear" w:color="auto" w:fill="7F7F7F"/>
          </w:tcPr>
          <w:p w14:paraId="601E5D4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EF14863" w14:textId="77777777" w:rsidTr="005D678B">
        <w:tblPrEx>
          <w:tblLook w:val="04A0" w:firstRow="1" w:lastRow="0" w:firstColumn="1" w:lastColumn="0" w:noHBand="0" w:noVBand="1"/>
        </w:tblPrEx>
        <w:trPr>
          <w:gridAfter w:val="2"/>
          <w:wAfter w:w="41" w:type="dxa"/>
        </w:trPr>
        <w:tc>
          <w:tcPr>
            <w:tcW w:w="1013" w:type="dxa"/>
            <w:shd w:val="clear" w:color="auto" w:fill="auto"/>
          </w:tcPr>
          <w:p w14:paraId="39D48BCF"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5.1.1</w:t>
            </w:r>
          </w:p>
        </w:tc>
        <w:tc>
          <w:tcPr>
            <w:tcW w:w="6955" w:type="dxa"/>
            <w:shd w:val="clear" w:color="auto" w:fill="auto"/>
          </w:tcPr>
          <w:p w14:paraId="2A04666F"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05DA68D3" w14:textId="2F582C44" w:rsidR="00F10195" w:rsidRPr="00F10195" w:rsidRDefault="00C00CF8" w:rsidP="00F10195">
            <w:pPr>
              <w:spacing w:after="0" w:line="240" w:lineRule="auto"/>
              <w:ind w:left="-100"/>
              <w:jc w:val="both"/>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26F4187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FFFFFF"/>
          </w:tcPr>
          <w:p w14:paraId="7D5BF88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8" w:type="dxa"/>
            <w:gridSpan w:val="2"/>
            <w:shd w:val="clear" w:color="auto" w:fill="7F7F7F"/>
          </w:tcPr>
          <w:p w14:paraId="4C59543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9" w:type="dxa"/>
            <w:gridSpan w:val="4"/>
            <w:shd w:val="clear" w:color="auto" w:fill="7F7F7F"/>
          </w:tcPr>
          <w:p w14:paraId="19FFA1D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36B5A68" w14:textId="77777777" w:rsidTr="005D678B">
        <w:tblPrEx>
          <w:tblLook w:val="04A0" w:firstRow="1" w:lastRow="0" w:firstColumn="1" w:lastColumn="0" w:noHBand="0" w:noVBand="1"/>
        </w:tblPrEx>
        <w:trPr>
          <w:gridAfter w:val="2"/>
          <w:wAfter w:w="41" w:type="dxa"/>
        </w:trPr>
        <w:tc>
          <w:tcPr>
            <w:tcW w:w="1013" w:type="dxa"/>
            <w:shd w:val="clear" w:color="auto" w:fill="auto"/>
          </w:tcPr>
          <w:p w14:paraId="09730B8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5.1.2</w:t>
            </w:r>
          </w:p>
        </w:tc>
        <w:tc>
          <w:tcPr>
            <w:tcW w:w="6955" w:type="dxa"/>
            <w:shd w:val="clear" w:color="auto" w:fill="auto"/>
          </w:tcPr>
          <w:p w14:paraId="1D8D325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4CD15C0B" w14:textId="65AFF174" w:rsidR="00F10195" w:rsidRPr="00F10195" w:rsidRDefault="00C00CF8" w:rsidP="00F10195">
            <w:pPr>
              <w:spacing w:after="0" w:line="240" w:lineRule="auto"/>
              <w:ind w:left="-100"/>
              <w:jc w:val="both"/>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16C4F86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1D7B2CB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8" w:type="dxa"/>
            <w:gridSpan w:val="2"/>
          </w:tcPr>
          <w:p w14:paraId="196E338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76" w:type="dxa"/>
            <w:gridSpan w:val="2"/>
            <w:shd w:val="clear" w:color="auto" w:fill="auto"/>
          </w:tcPr>
          <w:p w14:paraId="33BBA8D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63" w:type="dxa"/>
            <w:gridSpan w:val="2"/>
            <w:shd w:val="clear" w:color="auto" w:fill="auto"/>
          </w:tcPr>
          <w:p w14:paraId="4149486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A11BDF7" w14:textId="77777777" w:rsidTr="005D678B">
        <w:tblPrEx>
          <w:tblLook w:val="04A0" w:firstRow="1" w:lastRow="0" w:firstColumn="1" w:lastColumn="0" w:noHBand="0" w:noVBand="1"/>
        </w:tblPrEx>
        <w:trPr>
          <w:gridAfter w:val="2"/>
          <w:wAfter w:w="41" w:type="dxa"/>
        </w:trPr>
        <w:tc>
          <w:tcPr>
            <w:tcW w:w="1013" w:type="dxa"/>
            <w:shd w:val="clear" w:color="auto" w:fill="auto"/>
          </w:tcPr>
          <w:p w14:paraId="38780A18"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5.1.3</w:t>
            </w:r>
          </w:p>
        </w:tc>
        <w:tc>
          <w:tcPr>
            <w:tcW w:w="6955" w:type="dxa"/>
            <w:shd w:val="clear" w:color="auto" w:fill="auto"/>
          </w:tcPr>
          <w:p w14:paraId="70280B0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5.1.2/5.1.1*100%</w:t>
            </w:r>
          </w:p>
        </w:tc>
        <w:tc>
          <w:tcPr>
            <w:tcW w:w="850" w:type="dxa"/>
            <w:shd w:val="clear" w:color="auto" w:fill="auto"/>
          </w:tcPr>
          <w:p w14:paraId="4B3C740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693CBC1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tcBorders>
              <w:bottom w:val="single" w:sz="4" w:space="0" w:color="auto"/>
            </w:tcBorders>
            <w:shd w:val="clear" w:color="auto" w:fill="auto"/>
          </w:tcPr>
          <w:p w14:paraId="5A09708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8" w:type="dxa"/>
            <w:gridSpan w:val="2"/>
            <w:tcBorders>
              <w:bottom w:val="single" w:sz="4" w:space="0" w:color="auto"/>
            </w:tcBorders>
            <w:shd w:val="clear" w:color="auto" w:fill="808080"/>
          </w:tcPr>
          <w:p w14:paraId="372E327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9" w:type="dxa"/>
            <w:gridSpan w:val="4"/>
            <w:tcBorders>
              <w:bottom w:val="single" w:sz="4" w:space="0" w:color="auto"/>
            </w:tcBorders>
            <w:shd w:val="clear" w:color="auto" w:fill="808080"/>
          </w:tcPr>
          <w:p w14:paraId="0253207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BD9A2F3" w14:textId="77777777" w:rsidTr="005D678B">
        <w:tblPrEx>
          <w:tblLook w:val="04A0" w:firstRow="1" w:lastRow="0" w:firstColumn="1" w:lastColumn="0" w:noHBand="0" w:noVBand="1"/>
        </w:tblPrEx>
        <w:trPr>
          <w:gridAfter w:val="2"/>
          <w:wAfter w:w="41" w:type="dxa"/>
        </w:trPr>
        <w:tc>
          <w:tcPr>
            <w:tcW w:w="1013" w:type="dxa"/>
            <w:shd w:val="clear" w:color="auto" w:fill="auto"/>
          </w:tcPr>
          <w:p w14:paraId="25B177D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5.2</w:t>
            </w:r>
          </w:p>
        </w:tc>
        <w:tc>
          <w:tcPr>
            <w:tcW w:w="6955" w:type="dxa"/>
            <w:shd w:val="clear" w:color="auto" w:fill="auto"/>
          </w:tcPr>
          <w:p w14:paraId="244E3131"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 xml:space="preserve">Здравоохранение </w:t>
            </w:r>
          </w:p>
        </w:tc>
        <w:tc>
          <w:tcPr>
            <w:tcW w:w="850" w:type="dxa"/>
            <w:shd w:val="clear" w:color="auto" w:fill="7F7F7F"/>
          </w:tcPr>
          <w:p w14:paraId="66C1FB5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3AD430F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7F7F7F"/>
          </w:tcPr>
          <w:p w14:paraId="79665C7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8" w:type="dxa"/>
            <w:gridSpan w:val="2"/>
            <w:shd w:val="clear" w:color="auto" w:fill="7F7F7F"/>
          </w:tcPr>
          <w:p w14:paraId="66F58BE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9" w:type="dxa"/>
            <w:gridSpan w:val="4"/>
            <w:tcBorders>
              <w:top w:val="nil"/>
            </w:tcBorders>
            <w:shd w:val="clear" w:color="auto" w:fill="7F7F7F"/>
          </w:tcPr>
          <w:p w14:paraId="75042A5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9C86A55" w14:textId="77777777" w:rsidTr="005D678B">
        <w:tblPrEx>
          <w:tblLook w:val="04A0" w:firstRow="1" w:lastRow="0" w:firstColumn="1" w:lastColumn="0" w:noHBand="0" w:noVBand="1"/>
        </w:tblPrEx>
        <w:trPr>
          <w:gridAfter w:val="2"/>
          <w:wAfter w:w="41" w:type="dxa"/>
        </w:trPr>
        <w:tc>
          <w:tcPr>
            <w:tcW w:w="1013" w:type="dxa"/>
            <w:shd w:val="clear" w:color="auto" w:fill="auto"/>
          </w:tcPr>
          <w:p w14:paraId="274D1F9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5.2.1</w:t>
            </w:r>
          </w:p>
        </w:tc>
        <w:tc>
          <w:tcPr>
            <w:tcW w:w="6955" w:type="dxa"/>
            <w:shd w:val="clear" w:color="auto" w:fill="auto"/>
          </w:tcPr>
          <w:p w14:paraId="54C2B3F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4C7F9E3E" w14:textId="6DA4C7E3" w:rsidR="00F10195" w:rsidRPr="00F10195" w:rsidRDefault="00C00CF8" w:rsidP="00F10195">
            <w:pPr>
              <w:spacing w:after="0" w:line="240" w:lineRule="auto"/>
              <w:ind w:left="-102"/>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56E6863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64B8CA9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8" w:type="dxa"/>
            <w:gridSpan w:val="2"/>
            <w:shd w:val="clear" w:color="auto" w:fill="808080"/>
          </w:tcPr>
          <w:p w14:paraId="204018E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9" w:type="dxa"/>
            <w:gridSpan w:val="4"/>
            <w:shd w:val="clear" w:color="auto" w:fill="808080"/>
          </w:tcPr>
          <w:p w14:paraId="56085C4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9A88D0E" w14:textId="77777777" w:rsidTr="005D678B">
        <w:tblPrEx>
          <w:tblLook w:val="04A0" w:firstRow="1" w:lastRow="0" w:firstColumn="1" w:lastColumn="0" w:noHBand="0" w:noVBand="1"/>
        </w:tblPrEx>
        <w:trPr>
          <w:gridAfter w:val="2"/>
          <w:wAfter w:w="41" w:type="dxa"/>
        </w:trPr>
        <w:tc>
          <w:tcPr>
            <w:tcW w:w="1013" w:type="dxa"/>
            <w:shd w:val="clear" w:color="auto" w:fill="auto"/>
          </w:tcPr>
          <w:p w14:paraId="38A3F94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5.2.2</w:t>
            </w:r>
          </w:p>
        </w:tc>
        <w:tc>
          <w:tcPr>
            <w:tcW w:w="6955" w:type="dxa"/>
            <w:shd w:val="clear" w:color="auto" w:fill="auto"/>
          </w:tcPr>
          <w:p w14:paraId="059DD2D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12AE1344" w14:textId="19BCC5E8" w:rsidR="00F10195" w:rsidRPr="00F10195" w:rsidRDefault="00C00CF8" w:rsidP="00F10195">
            <w:pPr>
              <w:spacing w:after="0" w:line="240" w:lineRule="auto"/>
              <w:ind w:left="-102"/>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3B25E20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375D2DF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8" w:type="dxa"/>
            <w:gridSpan w:val="2"/>
          </w:tcPr>
          <w:p w14:paraId="0CB832A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76" w:type="dxa"/>
            <w:gridSpan w:val="2"/>
            <w:shd w:val="clear" w:color="auto" w:fill="auto"/>
          </w:tcPr>
          <w:p w14:paraId="117BB15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63" w:type="dxa"/>
            <w:gridSpan w:val="2"/>
            <w:shd w:val="clear" w:color="auto" w:fill="auto"/>
          </w:tcPr>
          <w:p w14:paraId="514F48C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BDF8935" w14:textId="77777777" w:rsidTr="005D678B">
        <w:tblPrEx>
          <w:tblLook w:val="04A0" w:firstRow="1" w:lastRow="0" w:firstColumn="1" w:lastColumn="0" w:noHBand="0" w:noVBand="1"/>
        </w:tblPrEx>
        <w:trPr>
          <w:gridAfter w:val="2"/>
          <w:wAfter w:w="41" w:type="dxa"/>
        </w:trPr>
        <w:tc>
          <w:tcPr>
            <w:tcW w:w="1013" w:type="dxa"/>
            <w:shd w:val="clear" w:color="auto" w:fill="auto"/>
          </w:tcPr>
          <w:p w14:paraId="02382ED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5.2.3</w:t>
            </w:r>
          </w:p>
        </w:tc>
        <w:tc>
          <w:tcPr>
            <w:tcW w:w="6955" w:type="dxa"/>
            <w:shd w:val="clear" w:color="auto" w:fill="auto"/>
          </w:tcPr>
          <w:p w14:paraId="406A0FB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5.2.2/5.2.1*100%</w:t>
            </w:r>
          </w:p>
        </w:tc>
        <w:tc>
          <w:tcPr>
            <w:tcW w:w="850" w:type="dxa"/>
            <w:shd w:val="clear" w:color="auto" w:fill="auto"/>
          </w:tcPr>
          <w:p w14:paraId="3FEA24B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148E8E2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3BEFCDE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8" w:type="dxa"/>
            <w:gridSpan w:val="2"/>
            <w:shd w:val="clear" w:color="auto" w:fill="808080"/>
          </w:tcPr>
          <w:p w14:paraId="79B9D93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9" w:type="dxa"/>
            <w:gridSpan w:val="4"/>
            <w:shd w:val="clear" w:color="auto" w:fill="808080"/>
          </w:tcPr>
          <w:p w14:paraId="69CE56A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50AE44B" w14:textId="77777777" w:rsidTr="005D678B">
        <w:tblPrEx>
          <w:tblLook w:val="04A0" w:firstRow="1" w:lastRow="0" w:firstColumn="1" w:lastColumn="0" w:noHBand="0" w:noVBand="1"/>
        </w:tblPrEx>
        <w:trPr>
          <w:gridAfter w:val="2"/>
          <w:wAfter w:w="41" w:type="dxa"/>
        </w:trPr>
        <w:tc>
          <w:tcPr>
            <w:tcW w:w="1013" w:type="dxa"/>
            <w:shd w:val="clear" w:color="auto" w:fill="auto"/>
          </w:tcPr>
          <w:p w14:paraId="399F7AB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lastRenderedPageBreak/>
              <w:t>5.3</w:t>
            </w:r>
          </w:p>
        </w:tc>
        <w:tc>
          <w:tcPr>
            <w:tcW w:w="6955" w:type="dxa"/>
            <w:shd w:val="clear" w:color="auto" w:fill="auto"/>
          </w:tcPr>
          <w:p w14:paraId="36347F40"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 xml:space="preserve">Образование </w:t>
            </w:r>
          </w:p>
        </w:tc>
        <w:tc>
          <w:tcPr>
            <w:tcW w:w="850" w:type="dxa"/>
            <w:shd w:val="clear" w:color="auto" w:fill="7F7F7F"/>
          </w:tcPr>
          <w:p w14:paraId="170284E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56B0824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7F7F7F"/>
          </w:tcPr>
          <w:p w14:paraId="4C82D62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8" w:type="dxa"/>
            <w:gridSpan w:val="2"/>
            <w:shd w:val="clear" w:color="auto" w:fill="7F7F7F"/>
          </w:tcPr>
          <w:p w14:paraId="525D7EE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9" w:type="dxa"/>
            <w:gridSpan w:val="4"/>
            <w:shd w:val="clear" w:color="auto" w:fill="7F7F7F"/>
          </w:tcPr>
          <w:p w14:paraId="67D9AE9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56C4BE4" w14:textId="77777777" w:rsidTr="005D678B">
        <w:tblPrEx>
          <w:tblLook w:val="04A0" w:firstRow="1" w:lastRow="0" w:firstColumn="1" w:lastColumn="0" w:noHBand="0" w:noVBand="1"/>
        </w:tblPrEx>
        <w:trPr>
          <w:gridAfter w:val="2"/>
          <w:wAfter w:w="41" w:type="dxa"/>
          <w:trHeight w:val="228"/>
        </w:trPr>
        <w:tc>
          <w:tcPr>
            <w:tcW w:w="1013" w:type="dxa"/>
            <w:shd w:val="clear" w:color="auto" w:fill="auto"/>
          </w:tcPr>
          <w:p w14:paraId="2DE4CF23"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5.3.1</w:t>
            </w:r>
          </w:p>
        </w:tc>
        <w:tc>
          <w:tcPr>
            <w:tcW w:w="6955" w:type="dxa"/>
            <w:shd w:val="clear" w:color="auto" w:fill="auto"/>
          </w:tcPr>
          <w:p w14:paraId="3DEB4CE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06F215EF" w14:textId="61731DFC" w:rsidR="00F10195" w:rsidRPr="00F10195" w:rsidRDefault="00C00CF8" w:rsidP="00F10195">
            <w:pPr>
              <w:spacing w:after="0"/>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1040276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0834490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8" w:type="dxa"/>
            <w:gridSpan w:val="2"/>
            <w:shd w:val="clear" w:color="auto" w:fill="808080"/>
          </w:tcPr>
          <w:p w14:paraId="58E2444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9" w:type="dxa"/>
            <w:gridSpan w:val="4"/>
            <w:shd w:val="clear" w:color="auto" w:fill="808080"/>
          </w:tcPr>
          <w:p w14:paraId="7B61E3C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D3CC19F" w14:textId="77777777" w:rsidTr="005D678B">
        <w:tblPrEx>
          <w:tblLook w:val="04A0" w:firstRow="1" w:lastRow="0" w:firstColumn="1" w:lastColumn="0" w:noHBand="0" w:noVBand="1"/>
        </w:tblPrEx>
        <w:trPr>
          <w:gridAfter w:val="2"/>
          <w:wAfter w:w="41" w:type="dxa"/>
        </w:trPr>
        <w:tc>
          <w:tcPr>
            <w:tcW w:w="1013" w:type="dxa"/>
            <w:shd w:val="clear" w:color="auto" w:fill="auto"/>
          </w:tcPr>
          <w:p w14:paraId="56A85AB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5.3.2</w:t>
            </w:r>
          </w:p>
        </w:tc>
        <w:tc>
          <w:tcPr>
            <w:tcW w:w="6955" w:type="dxa"/>
            <w:shd w:val="clear" w:color="auto" w:fill="auto"/>
          </w:tcPr>
          <w:p w14:paraId="13AE210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1A363355" w14:textId="6B5BB1B0" w:rsidR="00F10195" w:rsidRPr="00F10195" w:rsidRDefault="00C00CF8" w:rsidP="00F10195">
            <w:pPr>
              <w:spacing w:after="0"/>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2C5C0E4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629CC82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8" w:type="dxa"/>
            <w:gridSpan w:val="2"/>
          </w:tcPr>
          <w:p w14:paraId="33B784D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76" w:type="dxa"/>
            <w:gridSpan w:val="2"/>
            <w:shd w:val="clear" w:color="auto" w:fill="auto"/>
          </w:tcPr>
          <w:p w14:paraId="2271066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63" w:type="dxa"/>
            <w:gridSpan w:val="2"/>
            <w:shd w:val="clear" w:color="auto" w:fill="auto"/>
          </w:tcPr>
          <w:p w14:paraId="65104BE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F7D8D1D" w14:textId="77777777" w:rsidTr="005D678B">
        <w:tblPrEx>
          <w:tblLook w:val="04A0" w:firstRow="1" w:lastRow="0" w:firstColumn="1" w:lastColumn="0" w:noHBand="0" w:noVBand="1"/>
        </w:tblPrEx>
        <w:trPr>
          <w:gridAfter w:val="2"/>
          <w:wAfter w:w="41" w:type="dxa"/>
        </w:trPr>
        <w:tc>
          <w:tcPr>
            <w:tcW w:w="1013" w:type="dxa"/>
            <w:shd w:val="clear" w:color="auto" w:fill="auto"/>
          </w:tcPr>
          <w:p w14:paraId="5EDCCF6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5.3.3</w:t>
            </w:r>
          </w:p>
        </w:tc>
        <w:tc>
          <w:tcPr>
            <w:tcW w:w="6955" w:type="dxa"/>
            <w:shd w:val="clear" w:color="auto" w:fill="auto"/>
          </w:tcPr>
          <w:p w14:paraId="580D3F57" w14:textId="77777777" w:rsidR="00F10195" w:rsidRPr="00F10195" w:rsidRDefault="00F10195" w:rsidP="00F10195">
            <w:pPr>
              <w:spacing w:after="0" w:line="240" w:lineRule="auto"/>
              <w:jc w:val="both"/>
              <w:rPr>
                <w:rFonts w:ascii="Times New Roman" w:eastAsia="Times New Roman" w:hAnsi="Times New Roman" w:cs="Times New Roman"/>
                <w:lang w:val="en-US" w:eastAsia="en-US"/>
              </w:rPr>
            </w:pPr>
            <w:r w:rsidRPr="00F10195">
              <w:rPr>
                <w:rFonts w:ascii="Times New Roman" w:eastAsia="Times New Roman" w:hAnsi="Times New Roman" w:cs="Times New Roman"/>
                <w:lang w:eastAsia="en-US"/>
              </w:rPr>
              <w:t>Доля доступных объектов. Формула = 5.3.2/5.3.1*100%</w:t>
            </w:r>
          </w:p>
        </w:tc>
        <w:tc>
          <w:tcPr>
            <w:tcW w:w="850" w:type="dxa"/>
            <w:shd w:val="clear" w:color="auto" w:fill="auto"/>
          </w:tcPr>
          <w:p w14:paraId="0F43CAC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36C78D9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208F840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48" w:type="dxa"/>
            <w:gridSpan w:val="2"/>
            <w:shd w:val="clear" w:color="auto" w:fill="808080"/>
          </w:tcPr>
          <w:p w14:paraId="3CC9579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9" w:type="dxa"/>
            <w:gridSpan w:val="4"/>
            <w:shd w:val="clear" w:color="auto" w:fill="808080"/>
          </w:tcPr>
          <w:p w14:paraId="1331FB2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000B39D" w14:textId="77777777" w:rsidTr="005D678B">
        <w:tblPrEx>
          <w:tblLook w:val="04A0" w:firstRow="1" w:lastRow="0" w:firstColumn="1" w:lastColumn="0" w:noHBand="0" w:noVBand="1"/>
        </w:tblPrEx>
        <w:trPr>
          <w:gridAfter w:val="2"/>
          <w:wAfter w:w="41" w:type="dxa"/>
        </w:trPr>
        <w:tc>
          <w:tcPr>
            <w:tcW w:w="1013" w:type="dxa"/>
            <w:shd w:val="clear" w:color="auto" w:fill="auto"/>
          </w:tcPr>
          <w:p w14:paraId="0E9B925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5.4</w:t>
            </w:r>
          </w:p>
        </w:tc>
        <w:tc>
          <w:tcPr>
            <w:tcW w:w="6955" w:type="dxa"/>
            <w:shd w:val="clear" w:color="auto" w:fill="auto"/>
          </w:tcPr>
          <w:p w14:paraId="0149D060"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Культура</w:t>
            </w:r>
          </w:p>
        </w:tc>
        <w:tc>
          <w:tcPr>
            <w:tcW w:w="850" w:type="dxa"/>
            <w:shd w:val="clear" w:color="auto" w:fill="7F7F7F"/>
          </w:tcPr>
          <w:p w14:paraId="07CBB24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2C82A7C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7F7F7F"/>
          </w:tcPr>
          <w:p w14:paraId="2B6C6BA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7F7F7F"/>
          </w:tcPr>
          <w:p w14:paraId="796AD7B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7F7F7F"/>
          </w:tcPr>
          <w:p w14:paraId="12E3961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E5BF7E9" w14:textId="77777777" w:rsidTr="005D678B">
        <w:tblPrEx>
          <w:tblLook w:val="04A0" w:firstRow="1" w:lastRow="0" w:firstColumn="1" w:lastColumn="0" w:noHBand="0" w:noVBand="1"/>
        </w:tblPrEx>
        <w:trPr>
          <w:gridAfter w:val="2"/>
          <w:wAfter w:w="41" w:type="dxa"/>
        </w:trPr>
        <w:tc>
          <w:tcPr>
            <w:tcW w:w="1013" w:type="dxa"/>
            <w:shd w:val="clear" w:color="auto" w:fill="auto"/>
          </w:tcPr>
          <w:p w14:paraId="75F752A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5.4.1</w:t>
            </w:r>
          </w:p>
        </w:tc>
        <w:tc>
          <w:tcPr>
            <w:tcW w:w="6955" w:type="dxa"/>
            <w:shd w:val="clear" w:color="auto" w:fill="auto"/>
          </w:tcPr>
          <w:p w14:paraId="2C2B52A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150E6CC5" w14:textId="03C495CF" w:rsidR="00F10195" w:rsidRPr="00F10195" w:rsidRDefault="00C00CF8"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656F797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0093910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808080"/>
          </w:tcPr>
          <w:p w14:paraId="382FF90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808080"/>
          </w:tcPr>
          <w:p w14:paraId="237298C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AFDA673" w14:textId="77777777" w:rsidTr="005D678B">
        <w:tblPrEx>
          <w:tblLook w:val="04A0" w:firstRow="1" w:lastRow="0" w:firstColumn="1" w:lastColumn="0" w:noHBand="0" w:noVBand="1"/>
        </w:tblPrEx>
        <w:trPr>
          <w:gridAfter w:val="2"/>
          <w:wAfter w:w="41" w:type="dxa"/>
        </w:trPr>
        <w:tc>
          <w:tcPr>
            <w:tcW w:w="1013" w:type="dxa"/>
            <w:shd w:val="clear" w:color="auto" w:fill="auto"/>
          </w:tcPr>
          <w:p w14:paraId="29429BE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5.4.2</w:t>
            </w:r>
          </w:p>
        </w:tc>
        <w:tc>
          <w:tcPr>
            <w:tcW w:w="6955" w:type="dxa"/>
            <w:shd w:val="clear" w:color="auto" w:fill="auto"/>
          </w:tcPr>
          <w:p w14:paraId="7B62F8D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1EF1B58A" w14:textId="198710F7" w:rsidR="00F10195" w:rsidRPr="00F10195" w:rsidRDefault="00C00CF8"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39CE29C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35267FE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tcPr>
          <w:p w14:paraId="21069AD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76" w:type="dxa"/>
            <w:gridSpan w:val="2"/>
            <w:shd w:val="clear" w:color="auto" w:fill="auto"/>
          </w:tcPr>
          <w:p w14:paraId="156FDC1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57" w:type="dxa"/>
            <w:shd w:val="clear" w:color="auto" w:fill="auto"/>
          </w:tcPr>
          <w:p w14:paraId="7F5C177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7AA718D" w14:textId="77777777" w:rsidTr="005D678B">
        <w:tblPrEx>
          <w:tblLook w:val="04A0" w:firstRow="1" w:lastRow="0" w:firstColumn="1" w:lastColumn="0" w:noHBand="0" w:noVBand="1"/>
        </w:tblPrEx>
        <w:trPr>
          <w:gridAfter w:val="2"/>
          <w:wAfter w:w="41" w:type="dxa"/>
        </w:trPr>
        <w:tc>
          <w:tcPr>
            <w:tcW w:w="1013" w:type="dxa"/>
            <w:shd w:val="clear" w:color="auto" w:fill="auto"/>
          </w:tcPr>
          <w:p w14:paraId="3FE7387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5.4.3</w:t>
            </w:r>
          </w:p>
        </w:tc>
        <w:tc>
          <w:tcPr>
            <w:tcW w:w="6955" w:type="dxa"/>
            <w:shd w:val="clear" w:color="auto" w:fill="auto"/>
          </w:tcPr>
          <w:p w14:paraId="246DC090"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5.4.2/5.4.1*100%</w:t>
            </w:r>
          </w:p>
        </w:tc>
        <w:tc>
          <w:tcPr>
            <w:tcW w:w="850" w:type="dxa"/>
            <w:shd w:val="clear" w:color="auto" w:fill="auto"/>
          </w:tcPr>
          <w:p w14:paraId="218128E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730B28E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0E2CA02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808080"/>
          </w:tcPr>
          <w:p w14:paraId="6108AC3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808080"/>
          </w:tcPr>
          <w:p w14:paraId="24C4A99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AB2188F" w14:textId="77777777" w:rsidTr="005D678B">
        <w:tblPrEx>
          <w:tblLook w:val="04A0" w:firstRow="1" w:lastRow="0" w:firstColumn="1" w:lastColumn="0" w:noHBand="0" w:noVBand="1"/>
        </w:tblPrEx>
        <w:trPr>
          <w:gridAfter w:val="2"/>
          <w:wAfter w:w="41" w:type="dxa"/>
        </w:trPr>
        <w:tc>
          <w:tcPr>
            <w:tcW w:w="1013" w:type="dxa"/>
            <w:shd w:val="clear" w:color="auto" w:fill="auto"/>
          </w:tcPr>
          <w:p w14:paraId="50D2FF7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5.5</w:t>
            </w:r>
          </w:p>
        </w:tc>
        <w:tc>
          <w:tcPr>
            <w:tcW w:w="6955" w:type="dxa"/>
            <w:shd w:val="clear" w:color="auto" w:fill="auto"/>
          </w:tcPr>
          <w:p w14:paraId="499E8E5B"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В сфере труда и занятости населения</w:t>
            </w:r>
          </w:p>
        </w:tc>
        <w:tc>
          <w:tcPr>
            <w:tcW w:w="850" w:type="dxa"/>
            <w:shd w:val="clear" w:color="auto" w:fill="7F7F7F"/>
          </w:tcPr>
          <w:p w14:paraId="62C8200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3280DC9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7F7F7F"/>
          </w:tcPr>
          <w:p w14:paraId="149B945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7F7F7F"/>
          </w:tcPr>
          <w:p w14:paraId="2F961D9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7F7F7F"/>
          </w:tcPr>
          <w:p w14:paraId="2CF9800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E4BC380" w14:textId="77777777" w:rsidTr="005D678B">
        <w:tblPrEx>
          <w:tblLook w:val="04A0" w:firstRow="1" w:lastRow="0" w:firstColumn="1" w:lastColumn="0" w:noHBand="0" w:noVBand="1"/>
        </w:tblPrEx>
        <w:trPr>
          <w:gridAfter w:val="2"/>
          <w:wAfter w:w="41" w:type="dxa"/>
        </w:trPr>
        <w:tc>
          <w:tcPr>
            <w:tcW w:w="1013" w:type="dxa"/>
            <w:shd w:val="clear" w:color="auto" w:fill="auto"/>
          </w:tcPr>
          <w:p w14:paraId="1D651BB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5.5.1</w:t>
            </w:r>
          </w:p>
        </w:tc>
        <w:tc>
          <w:tcPr>
            <w:tcW w:w="6955" w:type="dxa"/>
            <w:shd w:val="clear" w:color="auto" w:fill="auto"/>
          </w:tcPr>
          <w:p w14:paraId="4AE5E9D1"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7147CDB1" w14:textId="1708A597" w:rsidR="00F10195" w:rsidRPr="00F10195" w:rsidRDefault="00C00CF8"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6AAAE62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394D355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808080"/>
          </w:tcPr>
          <w:p w14:paraId="620376F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808080"/>
          </w:tcPr>
          <w:p w14:paraId="39F8867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224545A" w14:textId="77777777" w:rsidTr="005D678B">
        <w:tblPrEx>
          <w:tblLook w:val="04A0" w:firstRow="1" w:lastRow="0" w:firstColumn="1" w:lastColumn="0" w:noHBand="0" w:noVBand="1"/>
        </w:tblPrEx>
        <w:trPr>
          <w:gridAfter w:val="2"/>
          <w:wAfter w:w="41" w:type="dxa"/>
        </w:trPr>
        <w:tc>
          <w:tcPr>
            <w:tcW w:w="1013" w:type="dxa"/>
            <w:shd w:val="clear" w:color="auto" w:fill="auto"/>
          </w:tcPr>
          <w:p w14:paraId="0B97BC6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5.5.2</w:t>
            </w:r>
          </w:p>
        </w:tc>
        <w:tc>
          <w:tcPr>
            <w:tcW w:w="6955" w:type="dxa"/>
            <w:shd w:val="clear" w:color="auto" w:fill="auto"/>
          </w:tcPr>
          <w:p w14:paraId="57245A8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28B26223" w14:textId="339C9757" w:rsidR="00F10195" w:rsidRPr="00F10195" w:rsidRDefault="00C00CF8"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5E6B91C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5FC59BC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tcPr>
          <w:p w14:paraId="3AF5D22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76" w:type="dxa"/>
            <w:gridSpan w:val="2"/>
            <w:shd w:val="clear" w:color="auto" w:fill="auto"/>
          </w:tcPr>
          <w:p w14:paraId="038BBFC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57" w:type="dxa"/>
            <w:shd w:val="clear" w:color="auto" w:fill="auto"/>
          </w:tcPr>
          <w:p w14:paraId="2348926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332E497" w14:textId="77777777" w:rsidTr="005D678B">
        <w:tblPrEx>
          <w:tblLook w:val="04A0" w:firstRow="1" w:lastRow="0" w:firstColumn="1" w:lastColumn="0" w:noHBand="0" w:noVBand="1"/>
        </w:tblPrEx>
        <w:trPr>
          <w:gridAfter w:val="2"/>
          <w:wAfter w:w="41" w:type="dxa"/>
        </w:trPr>
        <w:tc>
          <w:tcPr>
            <w:tcW w:w="1013" w:type="dxa"/>
            <w:shd w:val="clear" w:color="auto" w:fill="auto"/>
          </w:tcPr>
          <w:p w14:paraId="36C4D49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5.5.3</w:t>
            </w:r>
          </w:p>
        </w:tc>
        <w:tc>
          <w:tcPr>
            <w:tcW w:w="6955" w:type="dxa"/>
            <w:shd w:val="clear" w:color="auto" w:fill="auto"/>
          </w:tcPr>
          <w:p w14:paraId="381D75A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5.5.2/5.5.1*100%</w:t>
            </w:r>
          </w:p>
        </w:tc>
        <w:tc>
          <w:tcPr>
            <w:tcW w:w="850" w:type="dxa"/>
            <w:shd w:val="clear" w:color="auto" w:fill="auto"/>
          </w:tcPr>
          <w:p w14:paraId="5D379A1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391EC84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tcBorders>
              <w:bottom w:val="single" w:sz="4" w:space="0" w:color="auto"/>
            </w:tcBorders>
            <w:shd w:val="clear" w:color="auto" w:fill="auto"/>
          </w:tcPr>
          <w:p w14:paraId="6CF5616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tcBorders>
              <w:bottom w:val="single" w:sz="4" w:space="0" w:color="auto"/>
            </w:tcBorders>
            <w:shd w:val="clear" w:color="auto" w:fill="808080"/>
          </w:tcPr>
          <w:p w14:paraId="1CA63C3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tcBorders>
              <w:bottom w:val="single" w:sz="4" w:space="0" w:color="auto"/>
            </w:tcBorders>
            <w:shd w:val="clear" w:color="auto" w:fill="808080"/>
          </w:tcPr>
          <w:p w14:paraId="3061638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D414C50" w14:textId="77777777" w:rsidTr="005D678B">
        <w:tblPrEx>
          <w:tblLook w:val="04A0" w:firstRow="1" w:lastRow="0" w:firstColumn="1" w:lastColumn="0" w:noHBand="0" w:noVBand="1"/>
        </w:tblPrEx>
        <w:trPr>
          <w:gridAfter w:val="2"/>
          <w:wAfter w:w="41" w:type="dxa"/>
        </w:trPr>
        <w:tc>
          <w:tcPr>
            <w:tcW w:w="1013" w:type="dxa"/>
            <w:shd w:val="clear" w:color="auto" w:fill="auto"/>
          </w:tcPr>
          <w:p w14:paraId="72784C7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5.6</w:t>
            </w:r>
          </w:p>
        </w:tc>
        <w:tc>
          <w:tcPr>
            <w:tcW w:w="6955" w:type="dxa"/>
            <w:shd w:val="clear" w:color="auto" w:fill="auto"/>
          </w:tcPr>
          <w:p w14:paraId="0C199838"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Физкультура и спорт (молодежная политика)</w:t>
            </w:r>
          </w:p>
        </w:tc>
        <w:tc>
          <w:tcPr>
            <w:tcW w:w="850" w:type="dxa"/>
            <w:shd w:val="clear" w:color="auto" w:fill="7F7F7F"/>
          </w:tcPr>
          <w:p w14:paraId="4CF157E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61C66EF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7F7F7F"/>
          </w:tcPr>
          <w:p w14:paraId="149CEEF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7F7F7F"/>
          </w:tcPr>
          <w:p w14:paraId="6387B09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tcBorders>
              <w:top w:val="nil"/>
            </w:tcBorders>
            <w:shd w:val="clear" w:color="auto" w:fill="7F7F7F"/>
          </w:tcPr>
          <w:p w14:paraId="678ED2F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9D0B62A" w14:textId="77777777" w:rsidTr="005D678B">
        <w:tblPrEx>
          <w:tblLook w:val="04A0" w:firstRow="1" w:lastRow="0" w:firstColumn="1" w:lastColumn="0" w:noHBand="0" w:noVBand="1"/>
        </w:tblPrEx>
        <w:trPr>
          <w:gridAfter w:val="2"/>
          <w:wAfter w:w="41" w:type="dxa"/>
        </w:trPr>
        <w:tc>
          <w:tcPr>
            <w:tcW w:w="1013" w:type="dxa"/>
            <w:shd w:val="clear" w:color="auto" w:fill="auto"/>
          </w:tcPr>
          <w:p w14:paraId="7D19846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5.6.1</w:t>
            </w:r>
          </w:p>
        </w:tc>
        <w:tc>
          <w:tcPr>
            <w:tcW w:w="6955" w:type="dxa"/>
            <w:shd w:val="clear" w:color="auto" w:fill="auto"/>
          </w:tcPr>
          <w:p w14:paraId="56FA7B6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625CF99B" w14:textId="774EF609" w:rsidR="00F10195" w:rsidRPr="00F10195" w:rsidRDefault="00C00CF8"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23E08B5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784DA4B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808080"/>
          </w:tcPr>
          <w:p w14:paraId="55B5488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808080"/>
          </w:tcPr>
          <w:p w14:paraId="26ACAF6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5BE0AEA" w14:textId="77777777" w:rsidTr="005D678B">
        <w:tblPrEx>
          <w:tblLook w:val="04A0" w:firstRow="1" w:lastRow="0" w:firstColumn="1" w:lastColumn="0" w:noHBand="0" w:noVBand="1"/>
        </w:tblPrEx>
        <w:trPr>
          <w:gridAfter w:val="2"/>
          <w:wAfter w:w="41" w:type="dxa"/>
        </w:trPr>
        <w:tc>
          <w:tcPr>
            <w:tcW w:w="1013" w:type="dxa"/>
            <w:shd w:val="clear" w:color="auto" w:fill="auto"/>
          </w:tcPr>
          <w:p w14:paraId="66E93D4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5.6.2</w:t>
            </w:r>
          </w:p>
        </w:tc>
        <w:tc>
          <w:tcPr>
            <w:tcW w:w="6955" w:type="dxa"/>
            <w:shd w:val="clear" w:color="auto" w:fill="auto"/>
          </w:tcPr>
          <w:p w14:paraId="1CDFB1D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4CB66D08" w14:textId="2F8DECBC" w:rsidR="00F10195" w:rsidRPr="00F10195" w:rsidRDefault="00C00CF8"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0D81A34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4161865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tcPr>
          <w:p w14:paraId="556B0C7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76" w:type="dxa"/>
            <w:gridSpan w:val="2"/>
            <w:shd w:val="clear" w:color="auto" w:fill="auto"/>
          </w:tcPr>
          <w:p w14:paraId="06C959A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57" w:type="dxa"/>
            <w:shd w:val="clear" w:color="auto" w:fill="auto"/>
          </w:tcPr>
          <w:p w14:paraId="7580B57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ECC499A" w14:textId="77777777" w:rsidTr="005D678B">
        <w:tblPrEx>
          <w:tblLook w:val="04A0" w:firstRow="1" w:lastRow="0" w:firstColumn="1" w:lastColumn="0" w:noHBand="0" w:noVBand="1"/>
        </w:tblPrEx>
        <w:trPr>
          <w:gridAfter w:val="2"/>
          <w:wAfter w:w="41" w:type="dxa"/>
        </w:trPr>
        <w:tc>
          <w:tcPr>
            <w:tcW w:w="1013" w:type="dxa"/>
            <w:shd w:val="clear" w:color="auto" w:fill="auto"/>
          </w:tcPr>
          <w:p w14:paraId="46B5A2E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5.6.3</w:t>
            </w:r>
          </w:p>
        </w:tc>
        <w:tc>
          <w:tcPr>
            <w:tcW w:w="6955" w:type="dxa"/>
            <w:shd w:val="clear" w:color="auto" w:fill="auto"/>
          </w:tcPr>
          <w:p w14:paraId="41364C7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5.6.2/5.6.1*100%</w:t>
            </w:r>
          </w:p>
        </w:tc>
        <w:tc>
          <w:tcPr>
            <w:tcW w:w="850" w:type="dxa"/>
            <w:shd w:val="clear" w:color="auto" w:fill="auto"/>
          </w:tcPr>
          <w:p w14:paraId="5B20F41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1A419F7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628EF15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808080"/>
          </w:tcPr>
          <w:p w14:paraId="20CD8C6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808080"/>
          </w:tcPr>
          <w:p w14:paraId="088FC6D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8BBEF4B" w14:textId="77777777" w:rsidTr="005D678B">
        <w:tblPrEx>
          <w:tblLook w:val="04A0" w:firstRow="1" w:lastRow="0" w:firstColumn="1" w:lastColumn="0" w:noHBand="0" w:noVBand="1"/>
        </w:tblPrEx>
        <w:trPr>
          <w:gridAfter w:val="2"/>
          <w:wAfter w:w="41" w:type="dxa"/>
        </w:trPr>
        <w:tc>
          <w:tcPr>
            <w:tcW w:w="1013" w:type="dxa"/>
            <w:shd w:val="clear" w:color="auto" w:fill="auto"/>
          </w:tcPr>
          <w:p w14:paraId="4E30597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5.7</w:t>
            </w:r>
          </w:p>
        </w:tc>
        <w:tc>
          <w:tcPr>
            <w:tcW w:w="6955" w:type="dxa"/>
            <w:shd w:val="clear" w:color="auto" w:fill="auto"/>
          </w:tcPr>
          <w:p w14:paraId="2FE4C668"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Транспорт</w:t>
            </w:r>
          </w:p>
        </w:tc>
        <w:tc>
          <w:tcPr>
            <w:tcW w:w="850" w:type="dxa"/>
            <w:shd w:val="clear" w:color="auto" w:fill="7F7F7F"/>
          </w:tcPr>
          <w:p w14:paraId="769C42A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63B59CF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7F7F7F"/>
          </w:tcPr>
          <w:p w14:paraId="4954893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7F7F7F"/>
          </w:tcPr>
          <w:p w14:paraId="4B213E7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7F7F7F"/>
          </w:tcPr>
          <w:p w14:paraId="5565AD7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FC339F9" w14:textId="77777777" w:rsidTr="005D678B">
        <w:tblPrEx>
          <w:tblLook w:val="04A0" w:firstRow="1" w:lastRow="0" w:firstColumn="1" w:lastColumn="0" w:noHBand="0" w:noVBand="1"/>
        </w:tblPrEx>
        <w:trPr>
          <w:gridAfter w:val="2"/>
          <w:wAfter w:w="41" w:type="dxa"/>
        </w:trPr>
        <w:tc>
          <w:tcPr>
            <w:tcW w:w="1013" w:type="dxa"/>
            <w:shd w:val="clear" w:color="auto" w:fill="auto"/>
          </w:tcPr>
          <w:p w14:paraId="1CD7D3E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5.7.1</w:t>
            </w:r>
          </w:p>
        </w:tc>
        <w:tc>
          <w:tcPr>
            <w:tcW w:w="6955" w:type="dxa"/>
            <w:shd w:val="clear" w:color="auto" w:fill="auto"/>
          </w:tcPr>
          <w:p w14:paraId="1EE945F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762D2682" w14:textId="0FD95B12" w:rsidR="00F10195" w:rsidRPr="00F10195" w:rsidRDefault="00C00CF8"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3D2B420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3F903F7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808080"/>
          </w:tcPr>
          <w:p w14:paraId="1BDE771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808080"/>
          </w:tcPr>
          <w:p w14:paraId="408A96A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10826A1" w14:textId="77777777" w:rsidTr="005D678B">
        <w:tblPrEx>
          <w:tblLook w:val="04A0" w:firstRow="1" w:lastRow="0" w:firstColumn="1" w:lastColumn="0" w:noHBand="0" w:noVBand="1"/>
        </w:tblPrEx>
        <w:trPr>
          <w:gridAfter w:val="2"/>
          <w:wAfter w:w="41" w:type="dxa"/>
        </w:trPr>
        <w:tc>
          <w:tcPr>
            <w:tcW w:w="1013" w:type="dxa"/>
            <w:shd w:val="clear" w:color="auto" w:fill="auto"/>
          </w:tcPr>
          <w:p w14:paraId="1F93D81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5.7.2</w:t>
            </w:r>
          </w:p>
        </w:tc>
        <w:tc>
          <w:tcPr>
            <w:tcW w:w="6955" w:type="dxa"/>
            <w:shd w:val="clear" w:color="auto" w:fill="auto"/>
          </w:tcPr>
          <w:p w14:paraId="05D644B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0816460C" w14:textId="76CBC84E" w:rsidR="00F10195" w:rsidRPr="00F10195" w:rsidRDefault="00C00CF8"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5989E49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1A146C5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tcPr>
          <w:p w14:paraId="1C8C675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76" w:type="dxa"/>
            <w:gridSpan w:val="2"/>
            <w:shd w:val="clear" w:color="auto" w:fill="auto"/>
          </w:tcPr>
          <w:p w14:paraId="516587D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57" w:type="dxa"/>
            <w:shd w:val="clear" w:color="auto" w:fill="auto"/>
          </w:tcPr>
          <w:p w14:paraId="3F191A0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CD23FA3" w14:textId="77777777" w:rsidTr="005D678B">
        <w:tblPrEx>
          <w:tblLook w:val="04A0" w:firstRow="1" w:lastRow="0" w:firstColumn="1" w:lastColumn="0" w:noHBand="0" w:noVBand="1"/>
        </w:tblPrEx>
        <w:trPr>
          <w:gridAfter w:val="2"/>
          <w:wAfter w:w="41" w:type="dxa"/>
        </w:trPr>
        <w:tc>
          <w:tcPr>
            <w:tcW w:w="1013" w:type="dxa"/>
            <w:shd w:val="clear" w:color="auto" w:fill="auto"/>
          </w:tcPr>
          <w:p w14:paraId="70BECF2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5.7.3</w:t>
            </w:r>
          </w:p>
        </w:tc>
        <w:tc>
          <w:tcPr>
            <w:tcW w:w="6955" w:type="dxa"/>
            <w:shd w:val="clear" w:color="auto" w:fill="auto"/>
          </w:tcPr>
          <w:p w14:paraId="631DA46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5.7.2/5.7.1*100%</w:t>
            </w:r>
          </w:p>
        </w:tc>
        <w:tc>
          <w:tcPr>
            <w:tcW w:w="850" w:type="dxa"/>
            <w:shd w:val="clear" w:color="auto" w:fill="auto"/>
          </w:tcPr>
          <w:p w14:paraId="03397EF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4FC8279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4CA29FB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808080"/>
          </w:tcPr>
          <w:p w14:paraId="15D74A7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808080"/>
          </w:tcPr>
          <w:p w14:paraId="7F50762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BB1C8B7" w14:textId="77777777" w:rsidTr="005D678B">
        <w:tblPrEx>
          <w:tblLook w:val="04A0" w:firstRow="1" w:lastRow="0" w:firstColumn="1" w:lastColumn="0" w:noHBand="0" w:noVBand="1"/>
        </w:tblPrEx>
        <w:trPr>
          <w:gridAfter w:val="2"/>
          <w:wAfter w:w="41" w:type="dxa"/>
        </w:trPr>
        <w:tc>
          <w:tcPr>
            <w:tcW w:w="1013" w:type="dxa"/>
            <w:shd w:val="clear" w:color="auto" w:fill="auto"/>
          </w:tcPr>
          <w:p w14:paraId="38E03F5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5.8</w:t>
            </w:r>
          </w:p>
        </w:tc>
        <w:tc>
          <w:tcPr>
            <w:tcW w:w="6955" w:type="dxa"/>
            <w:shd w:val="clear" w:color="auto" w:fill="auto"/>
          </w:tcPr>
          <w:p w14:paraId="0DEA8808"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 xml:space="preserve">ЖКХ </w:t>
            </w:r>
          </w:p>
        </w:tc>
        <w:tc>
          <w:tcPr>
            <w:tcW w:w="850" w:type="dxa"/>
            <w:shd w:val="clear" w:color="auto" w:fill="7F7F7F"/>
          </w:tcPr>
          <w:p w14:paraId="797160D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0D9BF77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7F7F7F"/>
          </w:tcPr>
          <w:p w14:paraId="337132E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7F7F7F"/>
          </w:tcPr>
          <w:p w14:paraId="18BB656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7F7F7F"/>
          </w:tcPr>
          <w:p w14:paraId="682DAF7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2A5542F" w14:textId="77777777" w:rsidTr="005D678B">
        <w:tblPrEx>
          <w:tblLook w:val="04A0" w:firstRow="1" w:lastRow="0" w:firstColumn="1" w:lastColumn="0" w:noHBand="0" w:noVBand="1"/>
        </w:tblPrEx>
        <w:trPr>
          <w:gridAfter w:val="2"/>
          <w:wAfter w:w="41" w:type="dxa"/>
        </w:trPr>
        <w:tc>
          <w:tcPr>
            <w:tcW w:w="1013" w:type="dxa"/>
            <w:shd w:val="clear" w:color="auto" w:fill="auto"/>
          </w:tcPr>
          <w:p w14:paraId="2E6DF5D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5.8.1</w:t>
            </w:r>
          </w:p>
        </w:tc>
        <w:tc>
          <w:tcPr>
            <w:tcW w:w="6955" w:type="dxa"/>
            <w:shd w:val="clear" w:color="auto" w:fill="auto"/>
          </w:tcPr>
          <w:p w14:paraId="4B7C048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6FC69252" w14:textId="78729A9F" w:rsidR="00F10195" w:rsidRPr="00F10195" w:rsidRDefault="00C00CF8"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2FE8477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7D0AFE8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808080"/>
          </w:tcPr>
          <w:p w14:paraId="29D3F19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808080"/>
          </w:tcPr>
          <w:p w14:paraId="42E6FDD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129B6ED" w14:textId="77777777" w:rsidTr="005D678B">
        <w:tblPrEx>
          <w:tblLook w:val="04A0" w:firstRow="1" w:lastRow="0" w:firstColumn="1" w:lastColumn="0" w:noHBand="0" w:noVBand="1"/>
        </w:tblPrEx>
        <w:trPr>
          <w:gridAfter w:val="2"/>
          <w:wAfter w:w="41" w:type="dxa"/>
        </w:trPr>
        <w:tc>
          <w:tcPr>
            <w:tcW w:w="1013" w:type="dxa"/>
            <w:shd w:val="clear" w:color="auto" w:fill="auto"/>
          </w:tcPr>
          <w:p w14:paraId="0B9B6D9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5.8.2</w:t>
            </w:r>
          </w:p>
        </w:tc>
        <w:tc>
          <w:tcPr>
            <w:tcW w:w="6955" w:type="dxa"/>
            <w:shd w:val="clear" w:color="auto" w:fill="auto"/>
          </w:tcPr>
          <w:p w14:paraId="64C6E2A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3CF253D2" w14:textId="69ABCA86" w:rsidR="00F10195" w:rsidRPr="00F10195" w:rsidRDefault="00C00CF8"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378684B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3E9F449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tcPr>
          <w:p w14:paraId="7F1821D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76" w:type="dxa"/>
            <w:gridSpan w:val="2"/>
            <w:shd w:val="clear" w:color="auto" w:fill="auto"/>
          </w:tcPr>
          <w:p w14:paraId="5BD6F0A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57" w:type="dxa"/>
            <w:shd w:val="clear" w:color="auto" w:fill="auto"/>
          </w:tcPr>
          <w:p w14:paraId="5FDBDFE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F8B83B4" w14:textId="77777777" w:rsidTr="005D678B">
        <w:tblPrEx>
          <w:tblLook w:val="04A0" w:firstRow="1" w:lastRow="0" w:firstColumn="1" w:lastColumn="0" w:noHBand="0" w:noVBand="1"/>
        </w:tblPrEx>
        <w:trPr>
          <w:gridAfter w:val="2"/>
          <w:wAfter w:w="41" w:type="dxa"/>
        </w:trPr>
        <w:tc>
          <w:tcPr>
            <w:tcW w:w="1013" w:type="dxa"/>
            <w:shd w:val="clear" w:color="auto" w:fill="auto"/>
          </w:tcPr>
          <w:p w14:paraId="085B6E4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5.8.3</w:t>
            </w:r>
          </w:p>
        </w:tc>
        <w:tc>
          <w:tcPr>
            <w:tcW w:w="6955" w:type="dxa"/>
            <w:shd w:val="clear" w:color="auto" w:fill="auto"/>
          </w:tcPr>
          <w:p w14:paraId="36A34F6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5.8.2/5.8.1*100%</w:t>
            </w:r>
          </w:p>
        </w:tc>
        <w:tc>
          <w:tcPr>
            <w:tcW w:w="850" w:type="dxa"/>
            <w:shd w:val="clear" w:color="auto" w:fill="auto"/>
          </w:tcPr>
          <w:p w14:paraId="3229C43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0759226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0188F07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808080"/>
          </w:tcPr>
          <w:p w14:paraId="7D7E613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808080"/>
          </w:tcPr>
          <w:p w14:paraId="7464869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7679A7A" w14:textId="77777777" w:rsidTr="005D678B">
        <w:tblPrEx>
          <w:tblLook w:val="04A0" w:firstRow="1" w:lastRow="0" w:firstColumn="1" w:lastColumn="0" w:noHBand="0" w:noVBand="1"/>
        </w:tblPrEx>
        <w:trPr>
          <w:gridAfter w:val="2"/>
          <w:wAfter w:w="41" w:type="dxa"/>
        </w:trPr>
        <w:tc>
          <w:tcPr>
            <w:tcW w:w="1013" w:type="dxa"/>
            <w:shd w:val="clear" w:color="auto" w:fill="auto"/>
          </w:tcPr>
          <w:p w14:paraId="3648633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5.9</w:t>
            </w:r>
          </w:p>
        </w:tc>
        <w:tc>
          <w:tcPr>
            <w:tcW w:w="6955" w:type="dxa"/>
            <w:shd w:val="clear" w:color="auto" w:fill="auto"/>
          </w:tcPr>
          <w:p w14:paraId="1211F744"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 xml:space="preserve">Торговля </w:t>
            </w:r>
          </w:p>
        </w:tc>
        <w:tc>
          <w:tcPr>
            <w:tcW w:w="850" w:type="dxa"/>
            <w:shd w:val="clear" w:color="auto" w:fill="7F7F7F"/>
          </w:tcPr>
          <w:p w14:paraId="5647A27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1530F3B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7F7F7F"/>
          </w:tcPr>
          <w:p w14:paraId="1201B12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7F7F7F"/>
          </w:tcPr>
          <w:p w14:paraId="65F7106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7F7F7F"/>
          </w:tcPr>
          <w:p w14:paraId="523DC97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7F5E1F6" w14:textId="77777777" w:rsidTr="005D678B">
        <w:tblPrEx>
          <w:tblLook w:val="04A0" w:firstRow="1" w:lastRow="0" w:firstColumn="1" w:lastColumn="0" w:noHBand="0" w:noVBand="1"/>
        </w:tblPrEx>
        <w:trPr>
          <w:gridAfter w:val="2"/>
          <w:wAfter w:w="41" w:type="dxa"/>
        </w:trPr>
        <w:tc>
          <w:tcPr>
            <w:tcW w:w="1013" w:type="dxa"/>
            <w:shd w:val="clear" w:color="auto" w:fill="auto"/>
          </w:tcPr>
          <w:p w14:paraId="4C9DFA8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5.9.1</w:t>
            </w:r>
          </w:p>
        </w:tc>
        <w:tc>
          <w:tcPr>
            <w:tcW w:w="6955" w:type="dxa"/>
            <w:shd w:val="clear" w:color="auto" w:fill="auto"/>
          </w:tcPr>
          <w:p w14:paraId="63A126C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385A2F76" w14:textId="681830A2" w:rsidR="00F10195" w:rsidRPr="00F10195" w:rsidRDefault="00C00CF8"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76DB830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5E3F8AF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808080"/>
          </w:tcPr>
          <w:p w14:paraId="46C3590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808080"/>
          </w:tcPr>
          <w:p w14:paraId="4F3B7B4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EA8FE6C" w14:textId="77777777" w:rsidTr="005D678B">
        <w:tblPrEx>
          <w:tblLook w:val="04A0" w:firstRow="1" w:lastRow="0" w:firstColumn="1" w:lastColumn="0" w:noHBand="0" w:noVBand="1"/>
        </w:tblPrEx>
        <w:trPr>
          <w:gridAfter w:val="2"/>
          <w:wAfter w:w="41" w:type="dxa"/>
        </w:trPr>
        <w:tc>
          <w:tcPr>
            <w:tcW w:w="1013" w:type="dxa"/>
            <w:shd w:val="clear" w:color="auto" w:fill="auto"/>
          </w:tcPr>
          <w:p w14:paraId="6EEA5B8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5.9.2</w:t>
            </w:r>
          </w:p>
        </w:tc>
        <w:tc>
          <w:tcPr>
            <w:tcW w:w="6955" w:type="dxa"/>
            <w:shd w:val="clear" w:color="auto" w:fill="auto"/>
          </w:tcPr>
          <w:p w14:paraId="2FC7317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07C1D58A" w14:textId="5DB0A7D9" w:rsidR="00F10195" w:rsidRPr="00F10195" w:rsidRDefault="00C00CF8"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3229B5C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0530227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tcPr>
          <w:p w14:paraId="22A6CA0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76" w:type="dxa"/>
            <w:gridSpan w:val="2"/>
            <w:shd w:val="clear" w:color="auto" w:fill="auto"/>
          </w:tcPr>
          <w:p w14:paraId="73A255F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57" w:type="dxa"/>
            <w:shd w:val="clear" w:color="auto" w:fill="auto"/>
          </w:tcPr>
          <w:p w14:paraId="35C917F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1034EA1" w14:textId="77777777" w:rsidTr="005D678B">
        <w:tblPrEx>
          <w:tblLook w:val="04A0" w:firstRow="1" w:lastRow="0" w:firstColumn="1" w:lastColumn="0" w:noHBand="0" w:noVBand="1"/>
        </w:tblPrEx>
        <w:trPr>
          <w:gridAfter w:val="2"/>
          <w:wAfter w:w="41" w:type="dxa"/>
        </w:trPr>
        <w:tc>
          <w:tcPr>
            <w:tcW w:w="1013" w:type="dxa"/>
            <w:shd w:val="clear" w:color="auto" w:fill="auto"/>
          </w:tcPr>
          <w:p w14:paraId="34356F1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5.9.3</w:t>
            </w:r>
          </w:p>
        </w:tc>
        <w:tc>
          <w:tcPr>
            <w:tcW w:w="6955" w:type="dxa"/>
            <w:shd w:val="clear" w:color="auto" w:fill="auto"/>
          </w:tcPr>
          <w:p w14:paraId="00F2C68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5.9.2/5.9.1*100%</w:t>
            </w:r>
          </w:p>
        </w:tc>
        <w:tc>
          <w:tcPr>
            <w:tcW w:w="850" w:type="dxa"/>
            <w:shd w:val="clear" w:color="auto" w:fill="auto"/>
          </w:tcPr>
          <w:p w14:paraId="7CB608D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6E7E395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7B6A68C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808080"/>
          </w:tcPr>
          <w:p w14:paraId="3C42F16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808080"/>
          </w:tcPr>
          <w:p w14:paraId="6F3435D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BA9AB60" w14:textId="77777777" w:rsidTr="005D678B">
        <w:tblPrEx>
          <w:tblLook w:val="04A0" w:firstRow="1" w:lastRow="0" w:firstColumn="1" w:lastColumn="0" w:noHBand="0" w:noVBand="1"/>
        </w:tblPrEx>
        <w:trPr>
          <w:gridAfter w:val="2"/>
          <w:wAfter w:w="41" w:type="dxa"/>
        </w:trPr>
        <w:tc>
          <w:tcPr>
            <w:tcW w:w="1013" w:type="dxa"/>
            <w:shd w:val="clear" w:color="auto" w:fill="auto"/>
          </w:tcPr>
          <w:p w14:paraId="36EC4D5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5.10</w:t>
            </w:r>
          </w:p>
        </w:tc>
        <w:tc>
          <w:tcPr>
            <w:tcW w:w="6955" w:type="dxa"/>
            <w:shd w:val="clear" w:color="auto" w:fill="auto"/>
          </w:tcPr>
          <w:p w14:paraId="225F7D5D"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Общественное питание</w:t>
            </w:r>
          </w:p>
        </w:tc>
        <w:tc>
          <w:tcPr>
            <w:tcW w:w="850" w:type="dxa"/>
            <w:shd w:val="clear" w:color="auto" w:fill="7F7F7F"/>
          </w:tcPr>
          <w:p w14:paraId="4459173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28DBE52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7F7F7F"/>
          </w:tcPr>
          <w:p w14:paraId="16F2088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7F7F7F"/>
          </w:tcPr>
          <w:p w14:paraId="5E3D8E8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7F7F7F"/>
          </w:tcPr>
          <w:p w14:paraId="7A911A4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0DD273B" w14:textId="77777777" w:rsidTr="005D678B">
        <w:tblPrEx>
          <w:tblLook w:val="04A0" w:firstRow="1" w:lastRow="0" w:firstColumn="1" w:lastColumn="0" w:noHBand="0" w:noVBand="1"/>
        </w:tblPrEx>
        <w:trPr>
          <w:gridAfter w:val="2"/>
          <w:wAfter w:w="41" w:type="dxa"/>
        </w:trPr>
        <w:tc>
          <w:tcPr>
            <w:tcW w:w="1013" w:type="dxa"/>
            <w:shd w:val="clear" w:color="auto" w:fill="auto"/>
          </w:tcPr>
          <w:p w14:paraId="2720415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5.10.1</w:t>
            </w:r>
          </w:p>
        </w:tc>
        <w:tc>
          <w:tcPr>
            <w:tcW w:w="6955" w:type="dxa"/>
            <w:shd w:val="clear" w:color="auto" w:fill="auto"/>
          </w:tcPr>
          <w:p w14:paraId="1B777AA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51AA110B" w14:textId="06997EED" w:rsidR="00F10195" w:rsidRPr="00F10195" w:rsidRDefault="00C00CF8"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045CB6C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73DDAE3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808080"/>
          </w:tcPr>
          <w:p w14:paraId="1A71425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808080"/>
          </w:tcPr>
          <w:p w14:paraId="060B76E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B2A38CE" w14:textId="77777777" w:rsidTr="005D678B">
        <w:tblPrEx>
          <w:tblLook w:val="04A0" w:firstRow="1" w:lastRow="0" w:firstColumn="1" w:lastColumn="0" w:noHBand="0" w:noVBand="1"/>
        </w:tblPrEx>
        <w:trPr>
          <w:gridAfter w:val="2"/>
          <w:wAfter w:w="41" w:type="dxa"/>
        </w:trPr>
        <w:tc>
          <w:tcPr>
            <w:tcW w:w="1013" w:type="dxa"/>
            <w:shd w:val="clear" w:color="auto" w:fill="auto"/>
          </w:tcPr>
          <w:p w14:paraId="3F36B57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5.10.2</w:t>
            </w:r>
          </w:p>
        </w:tc>
        <w:tc>
          <w:tcPr>
            <w:tcW w:w="6955" w:type="dxa"/>
            <w:shd w:val="clear" w:color="auto" w:fill="auto"/>
          </w:tcPr>
          <w:p w14:paraId="30DC3E1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0C46F5F0" w14:textId="06DB10A8" w:rsidR="00F10195" w:rsidRPr="00F10195" w:rsidRDefault="00C00CF8"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1955BC2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091FCDF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tcPr>
          <w:p w14:paraId="242DD74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76" w:type="dxa"/>
            <w:gridSpan w:val="2"/>
            <w:shd w:val="clear" w:color="auto" w:fill="auto"/>
          </w:tcPr>
          <w:p w14:paraId="0DA9528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57" w:type="dxa"/>
            <w:shd w:val="clear" w:color="auto" w:fill="auto"/>
          </w:tcPr>
          <w:p w14:paraId="33CFEFA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D1E1AE3" w14:textId="77777777" w:rsidTr="005D678B">
        <w:tblPrEx>
          <w:tblLook w:val="04A0" w:firstRow="1" w:lastRow="0" w:firstColumn="1" w:lastColumn="0" w:noHBand="0" w:noVBand="1"/>
        </w:tblPrEx>
        <w:trPr>
          <w:gridAfter w:val="2"/>
          <w:wAfter w:w="41" w:type="dxa"/>
        </w:trPr>
        <w:tc>
          <w:tcPr>
            <w:tcW w:w="1013" w:type="dxa"/>
            <w:shd w:val="clear" w:color="auto" w:fill="auto"/>
          </w:tcPr>
          <w:p w14:paraId="2DD20DD4"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5.10.3</w:t>
            </w:r>
          </w:p>
        </w:tc>
        <w:tc>
          <w:tcPr>
            <w:tcW w:w="6955" w:type="dxa"/>
            <w:shd w:val="clear" w:color="auto" w:fill="auto"/>
          </w:tcPr>
          <w:p w14:paraId="6E69536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5.10.2/5.10.1*100%</w:t>
            </w:r>
          </w:p>
        </w:tc>
        <w:tc>
          <w:tcPr>
            <w:tcW w:w="850" w:type="dxa"/>
            <w:shd w:val="clear" w:color="auto" w:fill="auto"/>
          </w:tcPr>
          <w:p w14:paraId="59B2A5D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3591CF5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35CC6EC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808080"/>
          </w:tcPr>
          <w:p w14:paraId="7EC2EC9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808080"/>
          </w:tcPr>
          <w:p w14:paraId="16FC037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E7A7CD1" w14:textId="77777777" w:rsidTr="005D678B">
        <w:tblPrEx>
          <w:tblLook w:val="04A0" w:firstRow="1" w:lastRow="0" w:firstColumn="1" w:lastColumn="0" w:noHBand="0" w:noVBand="1"/>
        </w:tblPrEx>
        <w:trPr>
          <w:gridAfter w:val="2"/>
          <w:wAfter w:w="41" w:type="dxa"/>
        </w:trPr>
        <w:tc>
          <w:tcPr>
            <w:tcW w:w="1013" w:type="dxa"/>
            <w:shd w:val="clear" w:color="auto" w:fill="auto"/>
          </w:tcPr>
          <w:p w14:paraId="66FA5FD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5.11</w:t>
            </w:r>
          </w:p>
        </w:tc>
        <w:tc>
          <w:tcPr>
            <w:tcW w:w="6955" w:type="dxa"/>
            <w:shd w:val="clear" w:color="auto" w:fill="auto"/>
          </w:tcPr>
          <w:p w14:paraId="2E3A973D"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Иные сферы жизнедеятельности</w:t>
            </w:r>
          </w:p>
        </w:tc>
        <w:tc>
          <w:tcPr>
            <w:tcW w:w="850" w:type="dxa"/>
            <w:shd w:val="clear" w:color="auto" w:fill="7F7F7F"/>
          </w:tcPr>
          <w:p w14:paraId="18C8CF7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80" w:type="dxa"/>
            <w:shd w:val="clear" w:color="auto" w:fill="7F7F7F"/>
          </w:tcPr>
          <w:p w14:paraId="6ACC971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7F7F7F"/>
          </w:tcPr>
          <w:p w14:paraId="45CD65C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7F7F7F"/>
          </w:tcPr>
          <w:p w14:paraId="73C5AEF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7F7F7F"/>
          </w:tcPr>
          <w:p w14:paraId="01D75F9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0A79CEE" w14:textId="77777777" w:rsidTr="005D678B">
        <w:tblPrEx>
          <w:tblLook w:val="04A0" w:firstRow="1" w:lastRow="0" w:firstColumn="1" w:lastColumn="0" w:noHBand="0" w:noVBand="1"/>
        </w:tblPrEx>
        <w:trPr>
          <w:gridAfter w:val="2"/>
          <w:wAfter w:w="41" w:type="dxa"/>
        </w:trPr>
        <w:tc>
          <w:tcPr>
            <w:tcW w:w="1013" w:type="dxa"/>
            <w:shd w:val="clear" w:color="auto" w:fill="auto"/>
          </w:tcPr>
          <w:p w14:paraId="7C1345C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5.11.1</w:t>
            </w:r>
          </w:p>
        </w:tc>
        <w:tc>
          <w:tcPr>
            <w:tcW w:w="6955" w:type="dxa"/>
            <w:shd w:val="clear" w:color="auto" w:fill="auto"/>
          </w:tcPr>
          <w:p w14:paraId="0A68CAB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объектов</w:t>
            </w:r>
          </w:p>
        </w:tc>
        <w:tc>
          <w:tcPr>
            <w:tcW w:w="850" w:type="dxa"/>
            <w:shd w:val="clear" w:color="auto" w:fill="auto"/>
          </w:tcPr>
          <w:p w14:paraId="7134DB9D" w14:textId="3F8C0868" w:rsidR="00F10195" w:rsidRPr="00F10195" w:rsidRDefault="00C00CF8"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13DA04C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2DF6321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808080"/>
          </w:tcPr>
          <w:p w14:paraId="58ED6AF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808080"/>
          </w:tcPr>
          <w:p w14:paraId="272E275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2E4A485" w14:textId="77777777" w:rsidTr="005D678B">
        <w:tblPrEx>
          <w:tblLook w:val="04A0" w:firstRow="1" w:lastRow="0" w:firstColumn="1" w:lastColumn="0" w:noHBand="0" w:noVBand="1"/>
        </w:tblPrEx>
        <w:trPr>
          <w:gridAfter w:val="2"/>
          <w:wAfter w:w="41" w:type="dxa"/>
        </w:trPr>
        <w:tc>
          <w:tcPr>
            <w:tcW w:w="1013" w:type="dxa"/>
            <w:shd w:val="clear" w:color="auto" w:fill="auto"/>
          </w:tcPr>
          <w:p w14:paraId="293C2104"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5.11.2</w:t>
            </w:r>
          </w:p>
        </w:tc>
        <w:tc>
          <w:tcPr>
            <w:tcW w:w="6955" w:type="dxa"/>
            <w:shd w:val="clear" w:color="auto" w:fill="auto"/>
          </w:tcPr>
          <w:p w14:paraId="02CB660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Доступных объектов</w:t>
            </w:r>
          </w:p>
        </w:tc>
        <w:tc>
          <w:tcPr>
            <w:tcW w:w="850" w:type="dxa"/>
            <w:shd w:val="clear" w:color="auto" w:fill="auto"/>
          </w:tcPr>
          <w:p w14:paraId="5015F0A3" w14:textId="3D182E97" w:rsidR="00F10195" w:rsidRPr="00F10195" w:rsidRDefault="00C00CF8" w:rsidP="00F10195">
            <w:pPr>
              <w:spacing w:after="0" w:line="240" w:lineRule="auto"/>
              <w:ind w:left="-100"/>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1280" w:type="dxa"/>
            <w:shd w:val="clear" w:color="auto" w:fill="auto"/>
          </w:tcPr>
          <w:p w14:paraId="74BD6BB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21DB304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tcPr>
          <w:p w14:paraId="70D85FD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76" w:type="dxa"/>
            <w:gridSpan w:val="2"/>
            <w:shd w:val="clear" w:color="auto" w:fill="auto"/>
          </w:tcPr>
          <w:p w14:paraId="37E0EC6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57" w:type="dxa"/>
            <w:shd w:val="clear" w:color="auto" w:fill="auto"/>
          </w:tcPr>
          <w:p w14:paraId="4ADB1C9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0B8CC88" w14:textId="77777777" w:rsidTr="005D678B">
        <w:tblPrEx>
          <w:tblLook w:val="04A0" w:firstRow="1" w:lastRow="0" w:firstColumn="1" w:lastColumn="0" w:noHBand="0" w:noVBand="1"/>
        </w:tblPrEx>
        <w:trPr>
          <w:gridAfter w:val="2"/>
          <w:wAfter w:w="41" w:type="dxa"/>
        </w:trPr>
        <w:tc>
          <w:tcPr>
            <w:tcW w:w="1013" w:type="dxa"/>
            <w:shd w:val="clear" w:color="auto" w:fill="auto"/>
          </w:tcPr>
          <w:p w14:paraId="2888701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5.11.3</w:t>
            </w:r>
          </w:p>
        </w:tc>
        <w:tc>
          <w:tcPr>
            <w:tcW w:w="6955" w:type="dxa"/>
            <w:shd w:val="clear" w:color="auto" w:fill="auto"/>
          </w:tcPr>
          <w:p w14:paraId="1540D9C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доступных объектов. Формула = 5.11.2/5.11.1*100%</w:t>
            </w:r>
          </w:p>
        </w:tc>
        <w:tc>
          <w:tcPr>
            <w:tcW w:w="850" w:type="dxa"/>
            <w:shd w:val="clear" w:color="auto" w:fill="auto"/>
          </w:tcPr>
          <w:p w14:paraId="73F07732" w14:textId="77777777" w:rsidR="00F10195" w:rsidRPr="00F10195" w:rsidRDefault="00F10195" w:rsidP="00F10195">
            <w:pPr>
              <w:spacing w:after="0" w:line="240" w:lineRule="auto"/>
              <w:ind w:left="-100"/>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1280" w:type="dxa"/>
            <w:shd w:val="clear" w:color="auto" w:fill="auto"/>
          </w:tcPr>
          <w:p w14:paraId="6B199E5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400" w:type="dxa"/>
            <w:shd w:val="clear" w:color="auto" w:fill="auto"/>
          </w:tcPr>
          <w:p w14:paraId="50DB6BA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1254" w:type="dxa"/>
            <w:gridSpan w:val="3"/>
            <w:shd w:val="clear" w:color="auto" w:fill="808080"/>
          </w:tcPr>
          <w:p w14:paraId="0CBDEAF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733" w:type="dxa"/>
            <w:gridSpan w:val="3"/>
            <w:shd w:val="clear" w:color="auto" w:fill="808080"/>
          </w:tcPr>
          <w:p w14:paraId="6CEBE4E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806CAD4" w14:textId="77777777" w:rsidTr="005D678B">
        <w:tblPrEx>
          <w:tblLook w:val="04A0" w:firstRow="1" w:lastRow="0" w:firstColumn="1" w:lastColumn="0" w:noHBand="0" w:noVBand="1"/>
        </w:tblPrEx>
        <w:trPr>
          <w:gridAfter w:val="2"/>
          <w:wAfter w:w="41" w:type="dxa"/>
        </w:trPr>
        <w:tc>
          <w:tcPr>
            <w:tcW w:w="1013" w:type="dxa"/>
            <w:shd w:val="clear" w:color="auto" w:fill="auto"/>
          </w:tcPr>
          <w:p w14:paraId="3C8B3ED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6</w:t>
            </w:r>
          </w:p>
        </w:tc>
        <w:tc>
          <w:tcPr>
            <w:tcW w:w="6955" w:type="dxa"/>
            <w:shd w:val="clear" w:color="auto" w:fill="auto"/>
          </w:tcPr>
          <w:p w14:paraId="44F5C7B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Доступность для инвалидов интернет-сайтов </w:t>
            </w:r>
          </w:p>
        </w:tc>
        <w:tc>
          <w:tcPr>
            <w:tcW w:w="850" w:type="dxa"/>
            <w:shd w:val="clear" w:color="auto" w:fill="auto"/>
          </w:tcPr>
          <w:p w14:paraId="23FBB7FC" w14:textId="6AF2BD16" w:rsidR="00F10195" w:rsidRPr="00F10195" w:rsidRDefault="00C00CF8" w:rsidP="00F10195">
            <w:pPr>
              <w:spacing w:after="0" w:line="240" w:lineRule="auto"/>
              <w:ind w:left="-100"/>
              <w:jc w:val="both"/>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w:t>
            </w:r>
          </w:p>
        </w:tc>
        <w:tc>
          <w:tcPr>
            <w:tcW w:w="2698" w:type="dxa"/>
            <w:gridSpan w:val="3"/>
          </w:tcPr>
          <w:p w14:paraId="0ACE05B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1CBE9FD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51919FE9" w14:textId="77777777" w:rsidTr="005D678B">
        <w:tblPrEx>
          <w:tblLook w:val="04A0" w:firstRow="1" w:lastRow="0" w:firstColumn="1" w:lastColumn="0" w:noHBand="0" w:noVBand="1"/>
        </w:tblPrEx>
        <w:trPr>
          <w:gridAfter w:val="2"/>
          <w:wAfter w:w="41" w:type="dxa"/>
        </w:trPr>
        <w:tc>
          <w:tcPr>
            <w:tcW w:w="1013" w:type="dxa"/>
            <w:shd w:val="clear" w:color="auto" w:fill="auto"/>
          </w:tcPr>
          <w:p w14:paraId="17A00B0C"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lastRenderedPageBreak/>
              <w:t>6.1</w:t>
            </w:r>
          </w:p>
        </w:tc>
        <w:tc>
          <w:tcPr>
            <w:tcW w:w="6955" w:type="dxa"/>
            <w:shd w:val="clear" w:color="auto" w:fill="auto"/>
          </w:tcPr>
          <w:p w14:paraId="71D491A4" w14:textId="7FF39129"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Доступность для инвалидов интернет-сайтов </w:t>
            </w:r>
            <w:r w:rsidR="00B66F13" w:rsidRPr="00B66F13">
              <w:rPr>
                <w:rFonts w:ascii="Times New Roman" w:eastAsia="Times New Roman" w:hAnsi="Times New Roman" w:cs="Times New Roman"/>
                <w:lang w:eastAsia="en-US"/>
              </w:rPr>
              <w:t>республиканских органов исполнительной власти</w:t>
            </w:r>
            <w:r w:rsidRPr="00F10195">
              <w:rPr>
                <w:rFonts w:ascii="Times New Roman" w:eastAsia="Times New Roman" w:hAnsi="Times New Roman" w:cs="Times New Roman"/>
                <w:lang w:eastAsia="en-US"/>
              </w:rPr>
              <w:t xml:space="preserve"> и местного самоуправления</w:t>
            </w:r>
          </w:p>
        </w:tc>
        <w:tc>
          <w:tcPr>
            <w:tcW w:w="850" w:type="dxa"/>
            <w:shd w:val="clear" w:color="auto" w:fill="auto"/>
          </w:tcPr>
          <w:p w14:paraId="02E428F5" w14:textId="510B7EA2" w:rsidR="00F10195" w:rsidRPr="00F10195" w:rsidRDefault="005D678B" w:rsidP="00F10195">
            <w:pPr>
              <w:spacing w:after="0" w:line="240" w:lineRule="auto"/>
              <w:ind w:left="-100"/>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0603F38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60A2688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614F1B42" w14:textId="77777777" w:rsidTr="005D678B">
        <w:tblPrEx>
          <w:tblLook w:val="04A0" w:firstRow="1" w:lastRow="0" w:firstColumn="1" w:lastColumn="0" w:noHBand="0" w:noVBand="1"/>
        </w:tblPrEx>
        <w:trPr>
          <w:gridAfter w:val="2"/>
          <w:wAfter w:w="41" w:type="dxa"/>
        </w:trPr>
        <w:tc>
          <w:tcPr>
            <w:tcW w:w="1013" w:type="dxa"/>
            <w:shd w:val="clear" w:color="auto" w:fill="auto"/>
          </w:tcPr>
          <w:p w14:paraId="5AB08F2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6.1.1</w:t>
            </w:r>
          </w:p>
        </w:tc>
        <w:tc>
          <w:tcPr>
            <w:tcW w:w="6955" w:type="dxa"/>
            <w:shd w:val="clear" w:color="auto" w:fill="auto"/>
          </w:tcPr>
          <w:p w14:paraId="426FA487" w14:textId="7BA6635B"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Всего интернет-сайтов </w:t>
            </w:r>
            <w:r w:rsidR="00601339" w:rsidRPr="00601339">
              <w:rPr>
                <w:rFonts w:ascii="Times New Roman" w:eastAsia="Times New Roman" w:hAnsi="Times New Roman" w:cs="Times New Roman"/>
                <w:lang w:eastAsia="en-US"/>
              </w:rPr>
              <w:t xml:space="preserve">республиканских органов исполнительной власти </w:t>
            </w:r>
            <w:r w:rsidRPr="00F10195">
              <w:rPr>
                <w:rFonts w:ascii="Times New Roman" w:eastAsia="Times New Roman" w:hAnsi="Times New Roman" w:cs="Times New Roman"/>
                <w:lang w:eastAsia="en-US"/>
              </w:rPr>
              <w:t>и местного самоуправления</w:t>
            </w:r>
          </w:p>
        </w:tc>
        <w:tc>
          <w:tcPr>
            <w:tcW w:w="850" w:type="dxa"/>
            <w:shd w:val="clear" w:color="auto" w:fill="auto"/>
          </w:tcPr>
          <w:p w14:paraId="5007AA15" w14:textId="318FAA42" w:rsidR="00F10195" w:rsidRPr="00F10195" w:rsidRDefault="005D678B" w:rsidP="00F10195">
            <w:pPr>
              <w:spacing w:after="0"/>
              <w:ind w:left="-100"/>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5114B5B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228B9E9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914C2A2" w14:textId="77777777" w:rsidTr="005D678B">
        <w:tblPrEx>
          <w:tblLook w:val="04A0" w:firstRow="1" w:lastRow="0" w:firstColumn="1" w:lastColumn="0" w:noHBand="0" w:noVBand="1"/>
        </w:tblPrEx>
        <w:trPr>
          <w:gridAfter w:val="2"/>
          <w:wAfter w:w="41" w:type="dxa"/>
        </w:trPr>
        <w:tc>
          <w:tcPr>
            <w:tcW w:w="1013" w:type="dxa"/>
            <w:shd w:val="clear" w:color="auto" w:fill="auto"/>
          </w:tcPr>
          <w:p w14:paraId="32D5931C"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6.1.2</w:t>
            </w:r>
          </w:p>
        </w:tc>
        <w:tc>
          <w:tcPr>
            <w:tcW w:w="6955" w:type="dxa"/>
            <w:shd w:val="clear" w:color="auto" w:fill="auto"/>
          </w:tcPr>
          <w:p w14:paraId="467974BC" w14:textId="1FE6ED42"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Интернет-сайты </w:t>
            </w:r>
            <w:r w:rsidR="00601339" w:rsidRPr="00601339">
              <w:rPr>
                <w:rFonts w:ascii="Times New Roman" w:eastAsia="Times New Roman" w:hAnsi="Times New Roman" w:cs="Times New Roman"/>
                <w:lang w:eastAsia="en-US"/>
              </w:rPr>
              <w:t xml:space="preserve">республиканских органов исполнительной власти </w:t>
            </w:r>
            <w:r w:rsidRPr="00F10195">
              <w:rPr>
                <w:rFonts w:ascii="Times New Roman" w:eastAsia="Times New Roman" w:hAnsi="Times New Roman" w:cs="Times New Roman"/>
                <w:lang w:eastAsia="en-US"/>
              </w:rPr>
              <w:t>и местного самоуправления, адаптированные для инвалидов по зрению</w:t>
            </w:r>
          </w:p>
        </w:tc>
        <w:tc>
          <w:tcPr>
            <w:tcW w:w="850" w:type="dxa"/>
            <w:shd w:val="clear" w:color="auto" w:fill="auto"/>
          </w:tcPr>
          <w:p w14:paraId="3C8028CA" w14:textId="0293988B" w:rsidR="00F10195" w:rsidRPr="00F10195" w:rsidRDefault="005D678B" w:rsidP="00F10195">
            <w:pPr>
              <w:spacing w:after="0"/>
              <w:ind w:left="-100"/>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1BA994B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53BB075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0ABDA49" w14:textId="77777777" w:rsidTr="005D678B">
        <w:tblPrEx>
          <w:tblLook w:val="04A0" w:firstRow="1" w:lastRow="0" w:firstColumn="1" w:lastColumn="0" w:noHBand="0" w:noVBand="1"/>
        </w:tblPrEx>
        <w:trPr>
          <w:gridAfter w:val="2"/>
          <w:wAfter w:w="41" w:type="dxa"/>
        </w:trPr>
        <w:tc>
          <w:tcPr>
            <w:tcW w:w="1013" w:type="dxa"/>
            <w:shd w:val="clear" w:color="auto" w:fill="auto"/>
          </w:tcPr>
          <w:p w14:paraId="3C7BA5A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6.1.3</w:t>
            </w:r>
          </w:p>
        </w:tc>
        <w:tc>
          <w:tcPr>
            <w:tcW w:w="6955" w:type="dxa"/>
            <w:shd w:val="clear" w:color="auto" w:fill="auto"/>
          </w:tcPr>
          <w:p w14:paraId="6E8DF717" w14:textId="6B95EFFB"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интернет-сайтов </w:t>
            </w:r>
            <w:r w:rsidR="00BB56C9" w:rsidRPr="00BB56C9">
              <w:rPr>
                <w:rFonts w:ascii="Times New Roman" w:eastAsia="Times New Roman" w:hAnsi="Times New Roman" w:cs="Times New Roman"/>
                <w:lang w:eastAsia="en-US"/>
              </w:rPr>
              <w:t>республиканских органов исполнительной власти</w:t>
            </w:r>
            <w:r w:rsidRPr="00F10195">
              <w:rPr>
                <w:rFonts w:ascii="Times New Roman" w:eastAsia="Times New Roman" w:hAnsi="Times New Roman" w:cs="Times New Roman"/>
                <w:lang w:eastAsia="en-US"/>
              </w:rPr>
              <w:t xml:space="preserve"> и местного самоуправления, адаптированных для инвалидов по зрению. </w:t>
            </w:r>
          </w:p>
          <w:p w14:paraId="574D12E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 6.1.2/6.1.1*100%</w:t>
            </w:r>
          </w:p>
        </w:tc>
        <w:tc>
          <w:tcPr>
            <w:tcW w:w="850" w:type="dxa"/>
            <w:shd w:val="clear" w:color="auto" w:fill="auto"/>
          </w:tcPr>
          <w:p w14:paraId="42DA46B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4AD883F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6F4AB91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A7E5E2F" w14:textId="77777777" w:rsidTr="005D678B">
        <w:tblPrEx>
          <w:tblLook w:val="04A0" w:firstRow="1" w:lastRow="0" w:firstColumn="1" w:lastColumn="0" w:noHBand="0" w:noVBand="1"/>
        </w:tblPrEx>
        <w:trPr>
          <w:gridAfter w:val="2"/>
          <w:wAfter w:w="41" w:type="dxa"/>
        </w:trPr>
        <w:tc>
          <w:tcPr>
            <w:tcW w:w="1013" w:type="dxa"/>
            <w:shd w:val="clear" w:color="auto" w:fill="auto"/>
          </w:tcPr>
          <w:p w14:paraId="7BE1F31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7</w:t>
            </w:r>
          </w:p>
        </w:tc>
        <w:tc>
          <w:tcPr>
            <w:tcW w:w="6955" w:type="dxa"/>
            <w:shd w:val="clear" w:color="auto" w:fill="auto"/>
          </w:tcPr>
          <w:p w14:paraId="2636B72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Доступность для инвалидов ТВ-передач </w:t>
            </w:r>
          </w:p>
        </w:tc>
        <w:tc>
          <w:tcPr>
            <w:tcW w:w="850" w:type="dxa"/>
            <w:shd w:val="clear" w:color="auto" w:fill="auto"/>
          </w:tcPr>
          <w:p w14:paraId="1C1C52D1" w14:textId="68F4659A"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05A1F00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3080DBD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79769641" w14:textId="77777777" w:rsidTr="005D678B">
        <w:tblPrEx>
          <w:tblLook w:val="04A0" w:firstRow="1" w:lastRow="0" w:firstColumn="1" w:lastColumn="0" w:noHBand="0" w:noVBand="1"/>
        </w:tblPrEx>
        <w:trPr>
          <w:gridAfter w:val="2"/>
          <w:wAfter w:w="41" w:type="dxa"/>
        </w:trPr>
        <w:tc>
          <w:tcPr>
            <w:tcW w:w="1013" w:type="dxa"/>
            <w:shd w:val="clear" w:color="auto" w:fill="auto"/>
          </w:tcPr>
          <w:p w14:paraId="3CF008D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7.1</w:t>
            </w:r>
          </w:p>
        </w:tc>
        <w:tc>
          <w:tcPr>
            <w:tcW w:w="6955" w:type="dxa"/>
            <w:shd w:val="clear" w:color="auto" w:fill="auto"/>
          </w:tcPr>
          <w:p w14:paraId="5F8F084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 ТВ-передач - количество часов вещания</w:t>
            </w:r>
          </w:p>
        </w:tc>
        <w:tc>
          <w:tcPr>
            <w:tcW w:w="850" w:type="dxa"/>
            <w:shd w:val="clear" w:color="auto" w:fill="auto"/>
          </w:tcPr>
          <w:p w14:paraId="0D3E4BAA" w14:textId="09923729" w:rsidR="00F10195" w:rsidRPr="00F10195" w:rsidRDefault="00C00CF8" w:rsidP="00F10195">
            <w:pPr>
              <w:spacing w:after="0"/>
              <w:ind w:left="-102"/>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асы</w:t>
            </w:r>
          </w:p>
        </w:tc>
        <w:tc>
          <w:tcPr>
            <w:tcW w:w="2698" w:type="dxa"/>
            <w:gridSpan w:val="3"/>
          </w:tcPr>
          <w:p w14:paraId="29E97C7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7D59CF6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0329D78" w14:textId="77777777" w:rsidTr="005D678B">
        <w:tblPrEx>
          <w:tblLook w:val="04A0" w:firstRow="1" w:lastRow="0" w:firstColumn="1" w:lastColumn="0" w:noHBand="0" w:noVBand="1"/>
        </w:tblPrEx>
        <w:trPr>
          <w:gridAfter w:val="2"/>
          <w:wAfter w:w="41" w:type="dxa"/>
        </w:trPr>
        <w:tc>
          <w:tcPr>
            <w:tcW w:w="1013" w:type="dxa"/>
            <w:shd w:val="clear" w:color="auto" w:fill="auto"/>
          </w:tcPr>
          <w:p w14:paraId="556F34EC"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7.2</w:t>
            </w:r>
          </w:p>
        </w:tc>
        <w:tc>
          <w:tcPr>
            <w:tcW w:w="6955" w:type="dxa"/>
            <w:shd w:val="clear" w:color="auto" w:fill="auto"/>
          </w:tcPr>
          <w:p w14:paraId="264E1E9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ТВ-передачи, адаптированные для инвалидов по слуху</w:t>
            </w:r>
          </w:p>
        </w:tc>
        <w:tc>
          <w:tcPr>
            <w:tcW w:w="850" w:type="dxa"/>
            <w:shd w:val="clear" w:color="auto" w:fill="auto"/>
          </w:tcPr>
          <w:p w14:paraId="1DF7A2E7" w14:textId="693FAC9A" w:rsidR="00F10195" w:rsidRPr="00F10195" w:rsidRDefault="00C00CF8" w:rsidP="00F10195">
            <w:pPr>
              <w:spacing w:after="0"/>
              <w:ind w:left="-102"/>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асы</w:t>
            </w:r>
          </w:p>
        </w:tc>
        <w:tc>
          <w:tcPr>
            <w:tcW w:w="2698" w:type="dxa"/>
            <w:gridSpan w:val="3"/>
          </w:tcPr>
          <w:p w14:paraId="403145E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3D54259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3EC3D5D" w14:textId="77777777" w:rsidTr="005D678B">
        <w:tblPrEx>
          <w:tblLook w:val="04A0" w:firstRow="1" w:lastRow="0" w:firstColumn="1" w:lastColumn="0" w:noHBand="0" w:noVBand="1"/>
        </w:tblPrEx>
        <w:trPr>
          <w:gridAfter w:val="2"/>
          <w:wAfter w:w="41" w:type="dxa"/>
          <w:trHeight w:val="240"/>
        </w:trPr>
        <w:tc>
          <w:tcPr>
            <w:tcW w:w="1013" w:type="dxa"/>
            <w:shd w:val="clear" w:color="auto" w:fill="auto"/>
          </w:tcPr>
          <w:p w14:paraId="10CFE45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7.3</w:t>
            </w:r>
          </w:p>
        </w:tc>
        <w:tc>
          <w:tcPr>
            <w:tcW w:w="6955" w:type="dxa"/>
            <w:shd w:val="clear" w:color="auto" w:fill="auto"/>
          </w:tcPr>
          <w:p w14:paraId="12782FC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ТВ-передач, адаптированных для инвалидов по слуху. </w:t>
            </w:r>
          </w:p>
          <w:p w14:paraId="27CDD26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 7.2/</w:t>
            </w:r>
            <w:r w:rsidRPr="00F10195">
              <w:rPr>
                <w:rFonts w:ascii="Times New Roman" w:eastAsia="Times New Roman" w:hAnsi="Times New Roman" w:cs="Times New Roman"/>
                <w:lang w:val="en-US" w:eastAsia="en-US"/>
              </w:rPr>
              <w:t>7</w:t>
            </w:r>
            <w:r w:rsidRPr="00F10195">
              <w:rPr>
                <w:rFonts w:ascii="Times New Roman" w:eastAsia="Times New Roman" w:hAnsi="Times New Roman" w:cs="Times New Roman"/>
                <w:lang w:eastAsia="en-US"/>
              </w:rPr>
              <w:t>.1*100%</w:t>
            </w:r>
          </w:p>
        </w:tc>
        <w:tc>
          <w:tcPr>
            <w:tcW w:w="850" w:type="dxa"/>
            <w:shd w:val="clear" w:color="auto" w:fill="auto"/>
          </w:tcPr>
          <w:p w14:paraId="1E0D0BC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758A067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4B270B6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C47F063" w14:textId="77777777" w:rsidTr="005D678B">
        <w:tblPrEx>
          <w:tblLook w:val="04A0" w:firstRow="1" w:lastRow="0" w:firstColumn="1" w:lastColumn="0" w:noHBand="0" w:noVBand="1"/>
        </w:tblPrEx>
        <w:trPr>
          <w:gridAfter w:val="2"/>
          <w:wAfter w:w="41" w:type="dxa"/>
        </w:trPr>
        <w:tc>
          <w:tcPr>
            <w:tcW w:w="1013" w:type="dxa"/>
            <w:shd w:val="clear" w:color="auto" w:fill="auto"/>
          </w:tcPr>
          <w:p w14:paraId="08FAEA5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8</w:t>
            </w:r>
          </w:p>
        </w:tc>
        <w:tc>
          <w:tcPr>
            <w:tcW w:w="6955" w:type="dxa"/>
            <w:shd w:val="clear" w:color="auto" w:fill="auto"/>
          </w:tcPr>
          <w:p w14:paraId="1CFBA42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Освещение средствами массовой информации доступности объектов и услуг в субъекте Российской Федерации</w:t>
            </w:r>
          </w:p>
        </w:tc>
        <w:tc>
          <w:tcPr>
            <w:tcW w:w="850" w:type="dxa"/>
            <w:shd w:val="clear" w:color="auto" w:fill="auto"/>
          </w:tcPr>
          <w:p w14:paraId="7CD542A2" w14:textId="3A92028D"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1C6A323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31156171"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251BE48A" w14:textId="77777777" w:rsidTr="005D678B">
        <w:tblPrEx>
          <w:tblLook w:val="04A0" w:firstRow="1" w:lastRow="0" w:firstColumn="1" w:lastColumn="0" w:noHBand="0" w:noVBand="1"/>
        </w:tblPrEx>
        <w:trPr>
          <w:gridAfter w:val="2"/>
          <w:wAfter w:w="41" w:type="dxa"/>
        </w:trPr>
        <w:tc>
          <w:tcPr>
            <w:tcW w:w="1013" w:type="dxa"/>
            <w:shd w:val="clear" w:color="auto" w:fill="auto"/>
          </w:tcPr>
          <w:p w14:paraId="0EDDD29F"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8.1</w:t>
            </w:r>
          </w:p>
        </w:tc>
        <w:tc>
          <w:tcPr>
            <w:tcW w:w="6955" w:type="dxa"/>
            <w:shd w:val="clear" w:color="auto" w:fill="auto"/>
          </w:tcPr>
          <w:p w14:paraId="6EE5CA4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ТВ (всего)</w:t>
            </w:r>
          </w:p>
        </w:tc>
        <w:tc>
          <w:tcPr>
            <w:tcW w:w="850" w:type="dxa"/>
            <w:shd w:val="clear" w:color="auto" w:fill="auto"/>
          </w:tcPr>
          <w:p w14:paraId="008D8EDD" w14:textId="1D0DC671" w:rsidR="00F10195" w:rsidRPr="00F10195" w:rsidRDefault="00C00CF8" w:rsidP="00F10195">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асы</w:t>
            </w:r>
          </w:p>
        </w:tc>
        <w:tc>
          <w:tcPr>
            <w:tcW w:w="2698" w:type="dxa"/>
            <w:gridSpan w:val="3"/>
          </w:tcPr>
          <w:p w14:paraId="51AE6703" w14:textId="77777777" w:rsidR="00F10195" w:rsidRPr="00F10195" w:rsidRDefault="00F10195" w:rsidP="00F10195">
            <w:pPr>
              <w:spacing w:after="0" w:line="240" w:lineRule="auto"/>
              <w:jc w:val="both"/>
              <w:rPr>
                <w:rFonts w:ascii="Times New Roman" w:eastAsia="Times New Roman" w:hAnsi="Times New Roman" w:cs="Times New Roman"/>
                <w:highlight w:val="green"/>
                <w:lang w:eastAsia="en-US"/>
              </w:rPr>
            </w:pPr>
          </w:p>
        </w:tc>
        <w:tc>
          <w:tcPr>
            <w:tcW w:w="3969" w:type="dxa"/>
            <w:gridSpan w:val="5"/>
            <w:shd w:val="clear" w:color="auto" w:fill="auto"/>
          </w:tcPr>
          <w:p w14:paraId="2AB2B6CF" w14:textId="77777777" w:rsidR="00F10195" w:rsidRPr="00F10195" w:rsidRDefault="00F10195" w:rsidP="00F10195">
            <w:pPr>
              <w:spacing w:after="0" w:line="240" w:lineRule="auto"/>
              <w:jc w:val="both"/>
              <w:rPr>
                <w:rFonts w:ascii="Times New Roman" w:eastAsia="Times New Roman" w:hAnsi="Times New Roman" w:cs="Times New Roman"/>
                <w:highlight w:val="green"/>
                <w:lang w:eastAsia="en-US"/>
              </w:rPr>
            </w:pPr>
          </w:p>
        </w:tc>
      </w:tr>
      <w:tr w:rsidR="00F10195" w:rsidRPr="00F10195" w14:paraId="3FD76BB7" w14:textId="77777777" w:rsidTr="005D678B">
        <w:tblPrEx>
          <w:tblLook w:val="04A0" w:firstRow="1" w:lastRow="0" w:firstColumn="1" w:lastColumn="0" w:noHBand="0" w:noVBand="1"/>
        </w:tblPrEx>
        <w:trPr>
          <w:gridAfter w:val="2"/>
          <w:wAfter w:w="41" w:type="dxa"/>
        </w:trPr>
        <w:tc>
          <w:tcPr>
            <w:tcW w:w="1013" w:type="dxa"/>
            <w:shd w:val="clear" w:color="auto" w:fill="auto"/>
          </w:tcPr>
          <w:p w14:paraId="3A1B4498"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8.2</w:t>
            </w:r>
          </w:p>
        </w:tc>
        <w:tc>
          <w:tcPr>
            <w:tcW w:w="6955" w:type="dxa"/>
            <w:shd w:val="clear" w:color="auto" w:fill="auto"/>
          </w:tcPr>
          <w:p w14:paraId="4323597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СМИ (печатные)</w:t>
            </w:r>
          </w:p>
        </w:tc>
        <w:tc>
          <w:tcPr>
            <w:tcW w:w="850" w:type="dxa"/>
            <w:shd w:val="clear" w:color="auto" w:fill="auto"/>
          </w:tcPr>
          <w:p w14:paraId="3E2C8A7E" w14:textId="7D5D088A" w:rsidR="00F10195" w:rsidRPr="00F10195" w:rsidRDefault="00C00CF8"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и</w:t>
            </w:r>
            <w:r w:rsidR="00F10195" w:rsidRPr="00F10195">
              <w:rPr>
                <w:rFonts w:ascii="Times New Roman" w:eastAsia="Times New Roman" w:hAnsi="Times New Roman" w:cs="Times New Roman"/>
                <w:lang w:eastAsia="en-US"/>
              </w:rPr>
              <w:t>здания</w:t>
            </w:r>
          </w:p>
        </w:tc>
        <w:tc>
          <w:tcPr>
            <w:tcW w:w="2698" w:type="dxa"/>
            <w:gridSpan w:val="3"/>
          </w:tcPr>
          <w:p w14:paraId="4DC9D033" w14:textId="77777777" w:rsidR="00F10195" w:rsidRPr="00F10195" w:rsidRDefault="00F10195" w:rsidP="00F10195">
            <w:pPr>
              <w:spacing w:after="0" w:line="240" w:lineRule="auto"/>
              <w:jc w:val="both"/>
              <w:rPr>
                <w:rFonts w:ascii="Times New Roman" w:eastAsia="Times New Roman" w:hAnsi="Times New Roman" w:cs="Times New Roman"/>
                <w:highlight w:val="green"/>
                <w:lang w:eastAsia="en-US"/>
              </w:rPr>
            </w:pPr>
          </w:p>
        </w:tc>
        <w:tc>
          <w:tcPr>
            <w:tcW w:w="3969" w:type="dxa"/>
            <w:gridSpan w:val="5"/>
            <w:shd w:val="clear" w:color="auto" w:fill="auto"/>
          </w:tcPr>
          <w:p w14:paraId="524518DB" w14:textId="77777777" w:rsidR="00F10195" w:rsidRPr="00F10195" w:rsidRDefault="00F10195" w:rsidP="00F10195">
            <w:pPr>
              <w:spacing w:after="0" w:line="240" w:lineRule="auto"/>
              <w:jc w:val="both"/>
              <w:rPr>
                <w:rFonts w:ascii="Times New Roman" w:eastAsia="Times New Roman" w:hAnsi="Times New Roman" w:cs="Times New Roman"/>
                <w:highlight w:val="green"/>
                <w:lang w:eastAsia="en-US"/>
              </w:rPr>
            </w:pPr>
          </w:p>
        </w:tc>
      </w:tr>
      <w:tr w:rsidR="00F10195" w:rsidRPr="00F10195" w14:paraId="20E53831" w14:textId="77777777" w:rsidTr="005D678B">
        <w:tblPrEx>
          <w:tblLook w:val="04A0" w:firstRow="1" w:lastRow="0" w:firstColumn="1" w:lastColumn="0" w:noHBand="0" w:noVBand="1"/>
        </w:tblPrEx>
        <w:trPr>
          <w:gridAfter w:val="2"/>
          <w:wAfter w:w="41" w:type="dxa"/>
        </w:trPr>
        <w:tc>
          <w:tcPr>
            <w:tcW w:w="1013" w:type="dxa"/>
            <w:shd w:val="clear" w:color="auto" w:fill="auto"/>
          </w:tcPr>
          <w:p w14:paraId="464C235F"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8.3</w:t>
            </w:r>
          </w:p>
        </w:tc>
        <w:tc>
          <w:tcPr>
            <w:tcW w:w="6955" w:type="dxa"/>
            <w:shd w:val="clear" w:color="auto" w:fill="auto"/>
          </w:tcPr>
          <w:p w14:paraId="71F5CFD2" w14:textId="1E344CBD"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Интернет (сайты </w:t>
            </w:r>
            <w:r w:rsidR="00256444" w:rsidRPr="00256444">
              <w:rPr>
                <w:rFonts w:ascii="Times New Roman" w:eastAsia="Times New Roman" w:hAnsi="Times New Roman" w:cs="Times New Roman"/>
                <w:lang w:eastAsia="en-US"/>
              </w:rPr>
              <w:t>республиканских органов исполнительной власти</w:t>
            </w:r>
            <w:r w:rsidRPr="00F10195">
              <w:rPr>
                <w:rFonts w:ascii="Times New Roman" w:eastAsia="Times New Roman" w:hAnsi="Times New Roman" w:cs="Times New Roman"/>
                <w:lang w:eastAsia="en-US"/>
              </w:rPr>
              <w:t xml:space="preserve"> и местного самоуправления)</w:t>
            </w:r>
          </w:p>
        </w:tc>
        <w:tc>
          <w:tcPr>
            <w:tcW w:w="850" w:type="dxa"/>
            <w:shd w:val="clear" w:color="auto" w:fill="auto"/>
          </w:tcPr>
          <w:p w14:paraId="7E32A319" w14:textId="46DDAEF2"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77A7E100" w14:textId="77777777" w:rsidR="00F10195" w:rsidRPr="00F10195" w:rsidRDefault="00F10195" w:rsidP="00F10195">
            <w:pPr>
              <w:spacing w:after="0" w:line="240" w:lineRule="auto"/>
              <w:jc w:val="both"/>
              <w:rPr>
                <w:rFonts w:ascii="Times New Roman" w:eastAsia="Times New Roman" w:hAnsi="Times New Roman" w:cs="Times New Roman"/>
                <w:highlight w:val="green"/>
                <w:lang w:eastAsia="en-US"/>
              </w:rPr>
            </w:pPr>
          </w:p>
        </w:tc>
        <w:tc>
          <w:tcPr>
            <w:tcW w:w="3969" w:type="dxa"/>
            <w:gridSpan w:val="5"/>
            <w:shd w:val="clear" w:color="auto" w:fill="auto"/>
          </w:tcPr>
          <w:p w14:paraId="7E6FC4FE" w14:textId="77777777" w:rsidR="00F10195" w:rsidRPr="00F10195" w:rsidRDefault="00F10195" w:rsidP="00F10195">
            <w:pPr>
              <w:spacing w:after="0" w:line="240" w:lineRule="auto"/>
              <w:jc w:val="both"/>
              <w:rPr>
                <w:rFonts w:ascii="Times New Roman" w:eastAsia="Times New Roman" w:hAnsi="Times New Roman" w:cs="Times New Roman"/>
                <w:highlight w:val="green"/>
                <w:lang w:eastAsia="en-US"/>
              </w:rPr>
            </w:pPr>
          </w:p>
        </w:tc>
      </w:tr>
      <w:tr w:rsidR="00F10195" w:rsidRPr="00F10195" w14:paraId="645701BC" w14:textId="77777777" w:rsidTr="005D678B">
        <w:tblPrEx>
          <w:tblLook w:val="04A0" w:firstRow="1" w:lastRow="0" w:firstColumn="1" w:lastColumn="0" w:noHBand="0" w:noVBand="1"/>
        </w:tblPrEx>
        <w:trPr>
          <w:gridAfter w:val="2"/>
          <w:wAfter w:w="41" w:type="dxa"/>
        </w:trPr>
        <w:tc>
          <w:tcPr>
            <w:tcW w:w="1013" w:type="dxa"/>
            <w:shd w:val="clear" w:color="auto" w:fill="auto"/>
          </w:tcPr>
          <w:p w14:paraId="14A96348"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9</w:t>
            </w:r>
          </w:p>
        </w:tc>
        <w:tc>
          <w:tcPr>
            <w:tcW w:w="6955" w:type="dxa"/>
            <w:shd w:val="clear" w:color="auto" w:fill="auto"/>
          </w:tcPr>
          <w:p w14:paraId="41526C7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Освещение средствами массовой информации доступности объектов и услуг в субъекте Российской Федерации</w:t>
            </w:r>
            <w:r w:rsidRPr="00F10195">
              <w:rPr>
                <w:rFonts w:ascii="Times New Roman" w:eastAsia="Times New Roman" w:hAnsi="Times New Roman" w:cs="Times New Roman"/>
                <w:b/>
                <w:lang w:eastAsia="en-US"/>
              </w:rPr>
              <w:t xml:space="preserve"> </w:t>
            </w:r>
            <w:r w:rsidRPr="00F10195">
              <w:rPr>
                <w:rFonts w:ascii="Times New Roman" w:eastAsia="Times New Roman" w:hAnsi="Times New Roman" w:cs="Times New Roman"/>
                <w:lang w:eastAsia="en-US"/>
              </w:rPr>
              <w:t>в форматах адаптированных с учетом потребностей инвалидов, в том числе инвалидов по зрению и слуху (абс.)</w:t>
            </w:r>
          </w:p>
        </w:tc>
        <w:tc>
          <w:tcPr>
            <w:tcW w:w="850" w:type="dxa"/>
            <w:shd w:val="clear" w:color="auto" w:fill="auto"/>
          </w:tcPr>
          <w:p w14:paraId="1217EAA0" w14:textId="637460AD"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3A90A3F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59EFECA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4983C15A" w14:textId="77777777" w:rsidTr="005D678B">
        <w:tblPrEx>
          <w:tblLook w:val="04A0" w:firstRow="1" w:lastRow="0" w:firstColumn="1" w:lastColumn="0" w:noHBand="0" w:noVBand="1"/>
        </w:tblPrEx>
        <w:trPr>
          <w:gridAfter w:val="2"/>
          <w:wAfter w:w="41" w:type="dxa"/>
        </w:trPr>
        <w:tc>
          <w:tcPr>
            <w:tcW w:w="1013" w:type="dxa"/>
            <w:shd w:val="clear" w:color="auto" w:fill="auto"/>
          </w:tcPr>
          <w:p w14:paraId="78EA6A2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9.1</w:t>
            </w:r>
          </w:p>
        </w:tc>
        <w:tc>
          <w:tcPr>
            <w:tcW w:w="6955" w:type="dxa"/>
            <w:shd w:val="clear" w:color="auto" w:fill="auto"/>
          </w:tcPr>
          <w:p w14:paraId="53F83B3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ТВ (адаптированных для инвалидов по слуху)</w:t>
            </w:r>
          </w:p>
        </w:tc>
        <w:tc>
          <w:tcPr>
            <w:tcW w:w="850" w:type="dxa"/>
            <w:shd w:val="clear" w:color="auto" w:fill="auto"/>
          </w:tcPr>
          <w:p w14:paraId="75051C13" w14:textId="03F45160" w:rsidR="00F10195" w:rsidRPr="00F10195" w:rsidRDefault="00C00CF8" w:rsidP="00F10195">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асы</w:t>
            </w:r>
          </w:p>
        </w:tc>
        <w:tc>
          <w:tcPr>
            <w:tcW w:w="2698" w:type="dxa"/>
            <w:gridSpan w:val="3"/>
          </w:tcPr>
          <w:p w14:paraId="6012F65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5281681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85B05D2" w14:textId="77777777" w:rsidTr="005D678B">
        <w:tblPrEx>
          <w:tblLook w:val="04A0" w:firstRow="1" w:lastRow="0" w:firstColumn="1" w:lastColumn="0" w:noHBand="0" w:noVBand="1"/>
        </w:tblPrEx>
        <w:trPr>
          <w:gridAfter w:val="2"/>
          <w:wAfter w:w="41" w:type="dxa"/>
        </w:trPr>
        <w:tc>
          <w:tcPr>
            <w:tcW w:w="1013" w:type="dxa"/>
            <w:shd w:val="clear" w:color="auto" w:fill="auto"/>
          </w:tcPr>
          <w:p w14:paraId="5E9D88F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9.2</w:t>
            </w:r>
          </w:p>
        </w:tc>
        <w:tc>
          <w:tcPr>
            <w:tcW w:w="6955" w:type="dxa"/>
            <w:shd w:val="clear" w:color="auto" w:fill="auto"/>
          </w:tcPr>
          <w:p w14:paraId="5C9C3B74" w14:textId="17908949"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Интернет (сайты </w:t>
            </w:r>
            <w:r w:rsidR="00C4314E" w:rsidRPr="00C4314E">
              <w:rPr>
                <w:rFonts w:ascii="Times New Roman" w:eastAsia="Times New Roman" w:hAnsi="Times New Roman" w:cs="Times New Roman"/>
                <w:lang w:eastAsia="en-US"/>
              </w:rPr>
              <w:t>республиканских органов исполнительной власти</w:t>
            </w:r>
            <w:r w:rsidRPr="00F10195">
              <w:rPr>
                <w:rFonts w:ascii="Times New Roman" w:eastAsia="Times New Roman" w:hAnsi="Times New Roman" w:cs="Times New Roman"/>
                <w:lang w:eastAsia="en-US"/>
              </w:rPr>
              <w:t xml:space="preserve"> и местного самоуправления, адаптированных для инвалидов по зрению) </w:t>
            </w:r>
          </w:p>
        </w:tc>
        <w:tc>
          <w:tcPr>
            <w:tcW w:w="850" w:type="dxa"/>
            <w:shd w:val="clear" w:color="auto" w:fill="auto"/>
          </w:tcPr>
          <w:p w14:paraId="70A1B52B" w14:textId="006E1E4C" w:rsidR="00F10195" w:rsidRPr="00F10195" w:rsidRDefault="00C00CF8" w:rsidP="00F10195">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с</w:t>
            </w:r>
            <w:r w:rsidR="00F10195" w:rsidRPr="00F10195">
              <w:rPr>
                <w:rFonts w:ascii="Times New Roman" w:eastAsia="Times New Roman" w:hAnsi="Times New Roman" w:cs="Times New Roman"/>
                <w:lang w:eastAsia="en-US"/>
              </w:rPr>
              <w:t>айты</w:t>
            </w:r>
          </w:p>
        </w:tc>
        <w:tc>
          <w:tcPr>
            <w:tcW w:w="2698" w:type="dxa"/>
            <w:gridSpan w:val="3"/>
          </w:tcPr>
          <w:p w14:paraId="06B01F4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2DAC5C3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580D3BD" w14:textId="77777777" w:rsidTr="005D678B">
        <w:tblPrEx>
          <w:tblLook w:val="04A0" w:firstRow="1" w:lastRow="0" w:firstColumn="1" w:lastColumn="0" w:noHBand="0" w:noVBand="1"/>
        </w:tblPrEx>
        <w:trPr>
          <w:gridAfter w:val="2"/>
          <w:wAfter w:w="41" w:type="dxa"/>
        </w:trPr>
        <w:tc>
          <w:tcPr>
            <w:tcW w:w="1013" w:type="dxa"/>
            <w:shd w:val="clear" w:color="auto" w:fill="auto"/>
          </w:tcPr>
          <w:p w14:paraId="66FB2094" w14:textId="77777777" w:rsidR="00F10195" w:rsidRPr="00F10195" w:rsidRDefault="00F10195" w:rsidP="00F10195">
            <w:pPr>
              <w:spacing w:after="0" w:line="240" w:lineRule="auto"/>
              <w:jc w:val="center"/>
              <w:rPr>
                <w:rFonts w:ascii="Times New Roman" w:eastAsia="Times New Roman" w:hAnsi="Times New Roman" w:cs="Times New Roman"/>
                <w:lang w:val="en-US" w:eastAsia="en-US"/>
              </w:rPr>
            </w:pPr>
            <w:r w:rsidRPr="00F10195">
              <w:rPr>
                <w:rFonts w:ascii="Times New Roman" w:eastAsia="Times New Roman" w:hAnsi="Times New Roman" w:cs="Times New Roman"/>
                <w:lang w:eastAsia="en-US"/>
              </w:rPr>
              <w:t>10</w:t>
            </w:r>
          </w:p>
        </w:tc>
        <w:tc>
          <w:tcPr>
            <w:tcW w:w="6955" w:type="dxa"/>
            <w:shd w:val="clear" w:color="auto" w:fill="auto"/>
          </w:tcPr>
          <w:p w14:paraId="4B1DBF0F"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Доступность жилых помещений для инвалидов</w:t>
            </w:r>
          </w:p>
        </w:tc>
        <w:tc>
          <w:tcPr>
            <w:tcW w:w="850" w:type="dxa"/>
            <w:shd w:val="clear" w:color="auto" w:fill="auto"/>
          </w:tcPr>
          <w:p w14:paraId="4F376E8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8" w:type="dxa"/>
            <w:gridSpan w:val="3"/>
          </w:tcPr>
          <w:p w14:paraId="1C970C5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69C1A91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В отчетном году </w:t>
            </w:r>
          </w:p>
        </w:tc>
      </w:tr>
      <w:tr w:rsidR="00F10195" w:rsidRPr="00F10195" w14:paraId="174D9DBE" w14:textId="77777777" w:rsidTr="005D678B">
        <w:tblPrEx>
          <w:tblLook w:val="04A0" w:firstRow="1" w:lastRow="0" w:firstColumn="1" w:lastColumn="0" w:noHBand="0" w:noVBand="1"/>
        </w:tblPrEx>
        <w:trPr>
          <w:gridAfter w:val="2"/>
          <w:wAfter w:w="41" w:type="dxa"/>
        </w:trPr>
        <w:tc>
          <w:tcPr>
            <w:tcW w:w="1013" w:type="dxa"/>
            <w:shd w:val="clear" w:color="auto" w:fill="auto"/>
          </w:tcPr>
          <w:p w14:paraId="7A47C137" w14:textId="77777777" w:rsidR="00F10195" w:rsidRPr="00F10195" w:rsidRDefault="00F10195" w:rsidP="00F10195">
            <w:pPr>
              <w:spacing w:after="0" w:line="240" w:lineRule="auto"/>
              <w:jc w:val="center"/>
              <w:rPr>
                <w:rFonts w:ascii="Times New Roman" w:eastAsia="Times New Roman" w:hAnsi="Times New Roman" w:cs="Times New Roman"/>
                <w:lang w:val="en-US" w:eastAsia="en-US"/>
              </w:rPr>
            </w:pPr>
            <w:r w:rsidRPr="00F10195">
              <w:rPr>
                <w:rFonts w:ascii="Times New Roman" w:eastAsia="Times New Roman" w:hAnsi="Times New Roman" w:cs="Times New Roman"/>
                <w:lang w:eastAsia="en-US"/>
              </w:rPr>
              <w:t>10.1</w:t>
            </w:r>
          </w:p>
        </w:tc>
        <w:tc>
          <w:tcPr>
            <w:tcW w:w="6955" w:type="dxa"/>
            <w:shd w:val="clear" w:color="auto" w:fill="auto"/>
          </w:tcPr>
          <w:p w14:paraId="2DCC46B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адресов жилых помещений инвалидов, обследованных комиссиями (региональными и муниципальными) во исполнение постановления Правительства Российской Федерации от 9 июля 2016 г. № 649</w:t>
            </w:r>
          </w:p>
        </w:tc>
        <w:tc>
          <w:tcPr>
            <w:tcW w:w="850" w:type="dxa"/>
            <w:shd w:val="clear" w:color="auto" w:fill="auto"/>
          </w:tcPr>
          <w:p w14:paraId="10C22F35" w14:textId="138F6C29" w:rsidR="00F10195" w:rsidRPr="00F10195" w:rsidRDefault="00C00CF8" w:rsidP="005D678B">
            <w:pPr>
              <w:spacing w:after="0" w:line="240" w:lineRule="auto"/>
              <w:ind w:hanging="108"/>
              <w:jc w:val="both"/>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p>
        </w:tc>
        <w:tc>
          <w:tcPr>
            <w:tcW w:w="2698" w:type="dxa"/>
            <w:gridSpan w:val="3"/>
          </w:tcPr>
          <w:p w14:paraId="0499AB5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165007F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6DFFC63" w14:textId="77777777" w:rsidTr="005D678B">
        <w:tblPrEx>
          <w:tblLook w:val="04A0" w:firstRow="1" w:lastRow="0" w:firstColumn="1" w:lastColumn="0" w:noHBand="0" w:noVBand="1"/>
        </w:tblPrEx>
        <w:trPr>
          <w:gridAfter w:val="2"/>
          <w:wAfter w:w="41" w:type="dxa"/>
        </w:trPr>
        <w:tc>
          <w:tcPr>
            <w:tcW w:w="1013" w:type="dxa"/>
            <w:shd w:val="clear" w:color="auto" w:fill="auto"/>
          </w:tcPr>
          <w:p w14:paraId="17A938CC"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10.2</w:t>
            </w:r>
          </w:p>
        </w:tc>
        <w:tc>
          <w:tcPr>
            <w:tcW w:w="6955" w:type="dxa"/>
            <w:shd w:val="clear" w:color="auto" w:fill="auto"/>
          </w:tcPr>
          <w:p w14:paraId="51F4BB7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вынесенных комиссиями (региональными и муниципальными) решений о необходимости принятия мер и заключений о возмож</w:t>
            </w:r>
            <w:r w:rsidRPr="00F10195">
              <w:rPr>
                <w:rFonts w:ascii="Times New Roman" w:eastAsia="Times New Roman" w:hAnsi="Times New Roman" w:cs="Times New Roman"/>
                <w:lang w:eastAsia="en-US"/>
              </w:rPr>
              <w:lastRenderedPageBreak/>
              <w:t xml:space="preserve">ности приспособления жилых помещений и общего имущества в многоквартирных домах с учетом потребностей инвалидов по результатам проведенных обследований </w:t>
            </w:r>
          </w:p>
        </w:tc>
        <w:tc>
          <w:tcPr>
            <w:tcW w:w="850" w:type="dxa"/>
            <w:shd w:val="clear" w:color="auto" w:fill="auto"/>
          </w:tcPr>
          <w:p w14:paraId="34C94190" w14:textId="5B5C721C" w:rsidR="00F10195" w:rsidRPr="00F10195" w:rsidRDefault="00C00CF8" w:rsidP="005D678B">
            <w:pPr>
              <w:spacing w:after="0" w:line="240" w:lineRule="auto"/>
              <w:ind w:hanging="108"/>
              <w:jc w:val="both"/>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е</w:t>
            </w:r>
            <w:r w:rsidR="00F10195" w:rsidRPr="00F10195">
              <w:rPr>
                <w:rFonts w:ascii="Times New Roman" w:eastAsia="Times New Roman" w:hAnsi="Times New Roman" w:cs="Times New Roman"/>
                <w:lang w:eastAsia="en-US"/>
              </w:rPr>
              <w:t>д. абс.</w:t>
            </w:r>
          </w:p>
        </w:tc>
        <w:tc>
          <w:tcPr>
            <w:tcW w:w="2698" w:type="dxa"/>
            <w:gridSpan w:val="3"/>
          </w:tcPr>
          <w:p w14:paraId="27E5100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19A4807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FA508D0" w14:textId="77777777" w:rsidTr="005D678B">
        <w:tblPrEx>
          <w:tblLook w:val="04A0" w:firstRow="1" w:lastRow="0" w:firstColumn="1" w:lastColumn="0" w:noHBand="0" w:noVBand="1"/>
        </w:tblPrEx>
        <w:trPr>
          <w:gridAfter w:val="2"/>
          <w:wAfter w:w="41" w:type="dxa"/>
        </w:trPr>
        <w:tc>
          <w:tcPr>
            <w:tcW w:w="1013" w:type="dxa"/>
            <w:shd w:val="clear" w:color="auto" w:fill="auto"/>
          </w:tcPr>
          <w:p w14:paraId="69E2488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lastRenderedPageBreak/>
              <w:t>10.3</w:t>
            </w:r>
          </w:p>
        </w:tc>
        <w:tc>
          <w:tcPr>
            <w:tcW w:w="6955" w:type="dxa"/>
            <w:shd w:val="clear" w:color="auto" w:fill="auto"/>
          </w:tcPr>
          <w:p w14:paraId="2905C98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отказов инвалидов от приспособления жилых помещений инвалидов (из числа обследованных)</w:t>
            </w:r>
          </w:p>
        </w:tc>
        <w:tc>
          <w:tcPr>
            <w:tcW w:w="850" w:type="dxa"/>
            <w:shd w:val="clear" w:color="auto" w:fill="auto"/>
          </w:tcPr>
          <w:p w14:paraId="5E10E907" w14:textId="0EF72438" w:rsidR="00F10195" w:rsidRPr="00F10195" w:rsidRDefault="00C00CF8" w:rsidP="005D678B">
            <w:pPr>
              <w:spacing w:after="0" w:line="240" w:lineRule="auto"/>
              <w:ind w:hanging="108"/>
              <w:jc w:val="both"/>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p>
        </w:tc>
        <w:tc>
          <w:tcPr>
            <w:tcW w:w="2698" w:type="dxa"/>
            <w:gridSpan w:val="3"/>
          </w:tcPr>
          <w:p w14:paraId="49C8991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2FA6089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83F620F" w14:textId="77777777" w:rsidTr="005D678B">
        <w:tblPrEx>
          <w:tblLook w:val="04A0" w:firstRow="1" w:lastRow="0" w:firstColumn="1" w:lastColumn="0" w:noHBand="0" w:noVBand="1"/>
        </w:tblPrEx>
        <w:trPr>
          <w:gridAfter w:val="2"/>
          <w:wAfter w:w="41" w:type="dxa"/>
        </w:trPr>
        <w:tc>
          <w:tcPr>
            <w:tcW w:w="1013" w:type="dxa"/>
            <w:shd w:val="clear" w:color="auto" w:fill="auto"/>
          </w:tcPr>
          <w:p w14:paraId="494FD99F"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10.4</w:t>
            </w:r>
          </w:p>
        </w:tc>
        <w:tc>
          <w:tcPr>
            <w:tcW w:w="6955" w:type="dxa"/>
            <w:shd w:val="clear" w:color="auto" w:fill="auto"/>
          </w:tcPr>
          <w:p w14:paraId="175C7C3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Количество жилых помещений инвалидов и общего имущества, приспособленных для инвалидов с учетом их потребностей </w:t>
            </w:r>
          </w:p>
        </w:tc>
        <w:tc>
          <w:tcPr>
            <w:tcW w:w="850" w:type="dxa"/>
            <w:shd w:val="clear" w:color="auto" w:fill="auto"/>
          </w:tcPr>
          <w:p w14:paraId="5216CA9C" w14:textId="4223ECD9" w:rsidR="00F10195" w:rsidRPr="00F10195" w:rsidRDefault="00C00CF8" w:rsidP="005D678B">
            <w:pPr>
              <w:spacing w:after="0" w:line="240" w:lineRule="auto"/>
              <w:ind w:hanging="108"/>
              <w:jc w:val="both"/>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p>
        </w:tc>
        <w:tc>
          <w:tcPr>
            <w:tcW w:w="2698" w:type="dxa"/>
            <w:gridSpan w:val="3"/>
          </w:tcPr>
          <w:p w14:paraId="4F67A11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559B775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EF07C7A" w14:textId="77777777" w:rsidTr="005D678B">
        <w:tblPrEx>
          <w:tblLook w:val="04A0" w:firstRow="1" w:lastRow="0" w:firstColumn="1" w:lastColumn="0" w:noHBand="0" w:noVBand="1"/>
        </w:tblPrEx>
        <w:trPr>
          <w:gridAfter w:val="2"/>
          <w:wAfter w:w="41" w:type="dxa"/>
        </w:trPr>
        <w:tc>
          <w:tcPr>
            <w:tcW w:w="1013" w:type="dxa"/>
            <w:shd w:val="clear" w:color="auto" w:fill="auto"/>
          </w:tcPr>
          <w:p w14:paraId="42A1BE8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10.4.1</w:t>
            </w:r>
          </w:p>
        </w:tc>
        <w:tc>
          <w:tcPr>
            <w:tcW w:w="6955" w:type="dxa"/>
            <w:shd w:val="clear" w:color="auto" w:fill="auto"/>
          </w:tcPr>
          <w:p w14:paraId="52171C2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жилых помещений, приспособленных для инвалидов, из числа обследованных комиссиями (региональными и муниципальными) во исполнение постановления Правительства Российской Федерации от 9 июля 2016 г. № 649. Формула для расчета доли = (п. 10.4 / п. 10.1) * 100%</w:t>
            </w:r>
          </w:p>
        </w:tc>
        <w:tc>
          <w:tcPr>
            <w:tcW w:w="850" w:type="dxa"/>
            <w:shd w:val="clear" w:color="auto" w:fill="auto"/>
          </w:tcPr>
          <w:p w14:paraId="5B9FFF9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241C8A7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75F8A57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53AC0A4" w14:textId="77777777" w:rsidTr="005D678B">
        <w:tblPrEx>
          <w:tblLook w:val="04A0" w:firstRow="1" w:lastRow="0" w:firstColumn="1" w:lastColumn="0" w:noHBand="0" w:noVBand="1"/>
        </w:tblPrEx>
        <w:trPr>
          <w:gridAfter w:val="2"/>
          <w:wAfter w:w="41" w:type="dxa"/>
        </w:trPr>
        <w:tc>
          <w:tcPr>
            <w:tcW w:w="1013" w:type="dxa"/>
            <w:shd w:val="clear" w:color="auto" w:fill="auto"/>
          </w:tcPr>
          <w:p w14:paraId="4AE441A4"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10.5</w:t>
            </w:r>
          </w:p>
        </w:tc>
        <w:tc>
          <w:tcPr>
            <w:tcW w:w="6955" w:type="dxa"/>
            <w:shd w:val="clear" w:color="auto" w:fill="auto"/>
          </w:tcPr>
          <w:p w14:paraId="31B70AF1"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Количество вынесенных комиссиями (региональными и муниципальными) заключений об отсутствии возможности приспособления жилого помещения инвалида и общего имущества в многоквартирном доме, являющихся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  </w:t>
            </w:r>
          </w:p>
        </w:tc>
        <w:tc>
          <w:tcPr>
            <w:tcW w:w="850" w:type="dxa"/>
            <w:shd w:val="clear" w:color="auto" w:fill="auto"/>
          </w:tcPr>
          <w:p w14:paraId="562B9BA3" w14:textId="59C3F109" w:rsidR="00F10195" w:rsidRPr="00F10195" w:rsidRDefault="00C00CF8" w:rsidP="005D678B">
            <w:pPr>
              <w:spacing w:after="0" w:line="240" w:lineRule="auto"/>
              <w:ind w:hanging="108"/>
              <w:jc w:val="both"/>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p>
        </w:tc>
        <w:tc>
          <w:tcPr>
            <w:tcW w:w="2698" w:type="dxa"/>
            <w:gridSpan w:val="3"/>
          </w:tcPr>
          <w:p w14:paraId="61FE9F1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002B391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1147C52" w14:textId="77777777" w:rsidTr="005D678B">
        <w:tblPrEx>
          <w:tblLook w:val="04A0" w:firstRow="1" w:lastRow="0" w:firstColumn="1" w:lastColumn="0" w:noHBand="0" w:noVBand="1"/>
        </w:tblPrEx>
        <w:trPr>
          <w:gridAfter w:val="2"/>
          <w:wAfter w:w="41" w:type="dxa"/>
        </w:trPr>
        <w:tc>
          <w:tcPr>
            <w:tcW w:w="1013" w:type="dxa"/>
            <w:shd w:val="clear" w:color="auto" w:fill="auto"/>
          </w:tcPr>
          <w:p w14:paraId="09FD026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w:t>
            </w:r>
          </w:p>
        </w:tc>
        <w:tc>
          <w:tcPr>
            <w:tcW w:w="6955" w:type="dxa"/>
            <w:shd w:val="clear" w:color="auto" w:fill="auto"/>
          </w:tcPr>
          <w:p w14:paraId="4A524C2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Доступность для инвалидов объектов и услуг в сфере образования</w:t>
            </w:r>
          </w:p>
        </w:tc>
        <w:tc>
          <w:tcPr>
            <w:tcW w:w="850" w:type="dxa"/>
            <w:shd w:val="clear" w:color="auto" w:fill="auto"/>
          </w:tcPr>
          <w:p w14:paraId="523FF6D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8" w:type="dxa"/>
            <w:gridSpan w:val="3"/>
          </w:tcPr>
          <w:p w14:paraId="7AEDB2D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0BF3551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416B563" w14:textId="77777777" w:rsidTr="005D678B">
        <w:tblPrEx>
          <w:tblLook w:val="04A0" w:firstRow="1" w:lastRow="0" w:firstColumn="1" w:lastColumn="0" w:noHBand="0" w:noVBand="1"/>
        </w:tblPrEx>
        <w:trPr>
          <w:gridAfter w:val="2"/>
          <w:wAfter w:w="41" w:type="dxa"/>
          <w:trHeight w:val="505"/>
        </w:trPr>
        <w:tc>
          <w:tcPr>
            <w:tcW w:w="1013" w:type="dxa"/>
            <w:shd w:val="clear" w:color="auto" w:fill="auto"/>
          </w:tcPr>
          <w:p w14:paraId="59F22044"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11.1</w:t>
            </w:r>
          </w:p>
        </w:tc>
        <w:tc>
          <w:tcPr>
            <w:tcW w:w="6955" w:type="dxa"/>
            <w:shd w:val="clear" w:color="auto" w:fill="auto"/>
          </w:tcPr>
          <w:p w14:paraId="38CCBFA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образовательных объектов, на которых инвалидам предоставляются услуги</w:t>
            </w:r>
          </w:p>
        </w:tc>
        <w:tc>
          <w:tcPr>
            <w:tcW w:w="850" w:type="dxa"/>
            <w:shd w:val="clear" w:color="auto" w:fill="auto"/>
          </w:tcPr>
          <w:p w14:paraId="21E203B3" w14:textId="39C03044" w:rsidR="00F10195" w:rsidRPr="00F10195" w:rsidRDefault="00C00CF8" w:rsidP="005D678B">
            <w:pPr>
              <w:spacing w:after="0" w:line="240" w:lineRule="auto"/>
              <w:ind w:hanging="108"/>
              <w:jc w:val="both"/>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2698" w:type="dxa"/>
            <w:gridSpan w:val="3"/>
          </w:tcPr>
          <w:p w14:paraId="76B4B82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0E0A8180" w14:textId="77777777" w:rsidR="00F10195" w:rsidRPr="00F10195" w:rsidRDefault="00F10195" w:rsidP="00F10195">
            <w:pPr>
              <w:spacing w:after="0" w:line="240" w:lineRule="auto"/>
              <w:jc w:val="both"/>
              <w:rPr>
                <w:rFonts w:ascii="Times New Roman" w:eastAsia="Times New Roman" w:hAnsi="Times New Roman" w:cs="Times New Roman"/>
                <w:lang w:val="en-US" w:eastAsia="en-US"/>
              </w:rPr>
            </w:pPr>
            <w:r w:rsidRPr="00F10195">
              <w:rPr>
                <w:rFonts w:ascii="Times New Roman" w:eastAsia="Times New Roman" w:hAnsi="Times New Roman" w:cs="Times New Roman"/>
                <w:lang w:eastAsia="en-US"/>
              </w:rPr>
              <w:t>В отчетном году</w:t>
            </w:r>
          </w:p>
        </w:tc>
      </w:tr>
      <w:tr w:rsidR="00F10195" w:rsidRPr="00F10195" w14:paraId="32B8BAE4" w14:textId="77777777" w:rsidTr="005D678B">
        <w:tblPrEx>
          <w:tblLook w:val="04A0" w:firstRow="1" w:lastRow="0" w:firstColumn="1" w:lastColumn="0" w:noHBand="0" w:noVBand="1"/>
        </w:tblPrEx>
        <w:trPr>
          <w:gridAfter w:val="2"/>
          <w:wAfter w:w="41" w:type="dxa"/>
        </w:trPr>
        <w:tc>
          <w:tcPr>
            <w:tcW w:w="1013" w:type="dxa"/>
            <w:shd w:val="clear" w:color="auto" w:fill="auto"/>
          </w:tcPr>
          <w:p w14:paraId="36395F0C"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Calibri" w:hAnsi="Times New Roman" w:cs="Times New Roman"/>
                <w:lang w:eastAsia="en-US"/>
              </w:rPr>
              <w:br w:type="page"/>
              <w:t>11</w:t>
            </w:r>
            <w:r w:rsidRPr="00F10195">
              <w:rPr>
                <w:rFonts w:ascii="Times New Roman" w:eastAsia="Times New Roman" w:hAnsi="Times New Roman" w:cs="Times New Roman"/>
                <w:lang w:eastAsia="en-US"/>
              </w:rPr>
              <w:t>.1.1</w:t>
            </w:r>
          </w:p>
        </w:tc>
        <w:tc>
          <w:tcPr>
            <w:tcW w:w="6955" w:type="dxa"/>
            <w:shd w:val="clear" w:color="auto" w:fill="auto"/>
          </w:tcPr>
          <w:p w14:paraId="52001F2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образовательных объектов, в которых одно из помещений, предназначенных для проведения мероприятий, оборудовано индукционной петлей и звукоусиливающей аппаратурой</w:t>
            </w:r>
          </w:p>
        </w:tc>
        <w:tc>
          <w:tcPr>
            <w:tcW w:w="850" w:type="dxa"/>
            <w:shd w:val="clear" w:color="auto" w:fill="auto"/>
          </w:tcPr>
          <w:p w14:paraId="69B82C87" w14:textId="6B73FA15" w:rsidR="00F10195" w:rsidRPr="00F10195" w:rsidRDefault="00C00CF8" w:rsidP="005D678B">
            <w:pPr>
              <w:spacing w:after="0" w:line="240" w:lineRule="auto"/>
              <w:ind w:hanging="37"/>
              <w:jc w:val="both"/>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r>
              <w:rPr>
                <w:rFonts w:ascii="Times New Roman" w:eastAsia="Times New Roman" w:hAnsi="Times New Roman" w:cs="Times New Roman"/>
                <w:lang w:eastAsia="en-US"/>
              </w:rPr>
              <w:t>.</w:t>
            </w:r>
          </w:p>
        </w:tc>
        <w:tc>
          <w:tcPr>
            <w:tcW w:w="2698" w:type="dxa"/>
            <w:gridSpan w:val="3"/>
          </w:tcPr>
          <w:p w14:paraId="59911F9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2F74E66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F6577C8" w14:textId="77777777" w:rsidTr="005D678B">
        <w:tblPrEx>
          <w:tblLook w:val="04A0" w:firstRow="1" w:lastRow="0" w:firstColumn="1" w:lastColumn="0" w:noHBand="0" w:noVBand="1"/>
        </w:tblPrEx>
        <w:trPr>
          <w:gridAfter w:val="2"/>
          <w:wAfter w:w="41" w:type="dxa"/>
        </w:trPr>
        <w:tc>
          <w:tcPr>
            <w:tcW w:w="1013" w:type="dxa"/>
            <w:shd w:val="clear" w:color="auto" w:fill="auto"/>
          </w:tcPr>
          <w:p w14:paraId="73E687C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11.1.2</w:t>
            </w:r>
          </w:p>
        </w:tc>
        <w:tc>
          <w:tcPr>
            <w:tcW w:w="6955" w:type="dxa"/>
            <w:shd w:val="clear" w:color="auto" w:fill="auto"/>
          </w:tcPr>
          <w:p w14:paraId="6DF2E98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образовательных объектов, в которых одно из помещений, предназначенных для проведения мероприятий, оборудовано индукционной петлей и звукоусиливающей аппаратурой. </w:t>
            </w:r>
          </w:p>
          <w:p w14:paraId="1AF5C7F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 11.1.1 / п. 11.1) * 100%</w:t>
            </w:r>
          </w:p>
        </w:tc>
        <w:tc>
          <w:tcPr>
            <w:tcW w:w="850" w:type="dxa"/>
            <w:shd w:val="clear" w:color="auto" w:fill="auto"/>
          </w:tcPr>
          <w:p w14:paraId="62054C8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0055FCA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7DC9BD0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1516633" w14:textId="77777777" w:rsidTr="005D678B">
        <w:tblPrEx>
          <w:tblLook w:val="04A0" w:firstRow="1" w:lastRow="0" w:firstColumn="1" w:lastColumn="0" w:noHBand="0" w:noVBand="1"/>
        </w:tblPrEx>
        <w:trPr>
          <w:gridAfter w:val="2"/>
          <w:wAfter w:w="41" w:type="dxa"/>
        </w:trPr>
        <w:tc>
          <w:tcPr>
            <w:tcW w:w="1013" w:type="dxa"/>
            <w:shd w:val="clear" w:color="auto" w:fill="FFFFFF"/>
          </w:tcPr>
          <w:p w14:paraId="32B10B6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11.2</w:t>
            </w:r>
          </w:p>
        </w:tc>
        <w:tc>
          <w:tcPr>
            <w:tcW w:w="6955" w:type="dxa"/>
            <w:shd w:val="clear" w:color="auto" w:fill="FFFFFF"/>
          </w:tcPr>
          <w:p w14:paraId="4D0F166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образовательных услуг, оказываемых инвалидам в сфере образования</w:t>
            </w:r>
          </w:p>
        </w:tc>
        <w:tc>
          <w:tcPr>
            <w:tcW w:w="850" w:type="dxa"/>
            <w:shd w:val="clear" w:color="auto" w:fill="auto"/>
          </w:tcPr>
          <w:p w14:paraId="56DC53A6" w14:textId="4861C3EC" w:rsidR="00F10195" w:rsidRPr="00F10195" w:rsidRDefault="00C00CF8" w:rsidP="005D678B">
            <w:pPr>
              <w:spacing w:after="0" w:line="240" w:lineRule="auto"/>
              <w:ind w:hanging="108"/>
              <w:jc w:val="both"/>
              <w:rPr>
                <w:rFonts w:ascii="Times New Roman" w:eastAsia="Times New Roman" w:hAnsi="Times New Roman" w:cs="Times New Roman"/>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p>
        </w:tc>
        <w:tc>
          <w:tcPr>
            <w:tcW w:w="2698" w:type="dxa"/>
            <w:gridSpan w:val="3"/>
          </w:tcPr>
          <w:p w14:paraId="5D81F16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5D16DE0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3A4C5ED3" w14:textId="77777777" w:rsidTr="005D678B">
        <w:tblPrEx>
          <w:tblLook w:val="04A0" w:firstRow="1" w:lastRow="0" w:firstColumn="1" w:lastColumn="0" w:noHBand="0" w:noVBand="1"/>
        </w:tblPrEx>
        <w:trPr>
          <w:gridAfter w:val="2"/>
          <w:wAfter w:w="41" w:type="dxa"/>
        </w:trPr>
        <w:tc>
          <w:tcPr>
            <w:tcW w:w="1013" w:type="dxa"/>
            <w:shd w:val="clear" w:color="auto" w:fill="FFFFFF"/>
          </w:tcPr>
          <w:p w14:paraId="3ACA8553"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11.2.1</w:t>
            </w:r>
          </w:p>
        </w:tc>
        <w:tc>
          <w:tcPr>
            <w:tcW w:w="6955" w:type="dxa"/>
            <w:shd w:val="clear" w:color="auto" w:fill="FFFFFF"/>
          </w:tcPr>
          <w:p w14:paraId="06698FF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образовательных услуг, представляемых с использованием русского жестового языка, сурдопереводчика, тифлосурдопереводчика</w:t>
            </w:r>
          </w:p>
        </w:tc>
        <w:tc>
          <w:tcPr>
            <w:tcW w:w="850" w:type="dxa"/>
            <w:shd w:val="clear" w:color="auto" w:fill="auto"/>
          </w:tcPr>
          <w:p w14:paraId="1AC546F5" w14:textId="6A5FD0B2" w:rsidR="00F10195" w:rsidRPr="00F10195" w:rsidRDefault="00C00CF8" w:rsidP="005D678B">
            <w:pPr>
              <w:spacing w:after="0" w:line="240" w:lineRule="auto"/>
              <w:ind w:hanging="108"/>
              <w:jc w:val="both"/>
              <w:rPr>
                <w:rFonts w:ascii="Times New Roman" w:eastAsia="Times New Roman" w:hAnsi="Times New Roman" w:cs="Times New Roman"/>
                <w:strike/>
                <w:lang w:eastAsia="en-US"/>
              </w:rPr>
            </w:pPr>
            <w:r>
              <w:rPr>
                <w:rFonts w:ascii="Times New Roman" w:eastAsia="Times New Roman" w:hAnsi="Times New Roman" w:cs="Times New Roman"/>
                <w:lang w:eastAsia="en-US"/>
              </w:rPr>
              <w:t>е</w:t>
            </w:r>
            <w:r w:rsidR="00F10195" w:rsidRPr="00F10195">
              <w:rPr>
                <w:rFonts w:ascii="Times New Roman" w:eastAsia="Times New Roman" w:hAnsi="Times New Roman" w:cs="Times New Roman"/>
                <w:lang w:eastAsia="en-US"/>
              </w:rPr>
              <w:t>д. абс.</w:t>
            </w:r>
          </w:p>
        </w:tc>
        <w:tc>
          <w:tcPr>
            <w:tcW w:w="2698" w:type="dxa"/>
            <w:gridSpan w:val="3"/>
          </w:tcPr>
          <w:p w14:paraId="1D3FF661" w14:textId="77777777" w:rsidR="00F10195" w:rsidRPr="00F10195" w:rsidRDefault="00F10195" w:rsidP="00F10195">
            <w:pPr>
              <w:spacing w:after="0" w:line="240" w:lineRule="auto"/>
              <w:jc w:val="both"/>
              <w:rPr>
                <w:rFonts w:ascii="Times New Roman" w:eastAsia="Times New Roman" w:hAnsi="Times New Roman" w:cs="Times New Roman"/>
                <w:strike/>
                <w:lang w:eastAsia="en-US"/>
              </w:rPr>
            </w:pPr>
          </w:p>
        </w:tc>
        <w:tc>
          <w:tcPr>
            <w:tcW w:w="3969" w:type="dxa"/>
            <w:gridSpan w:val="5"/>
            <w:shd w:val="clear" w:color="auto" w:fill="auto"/>
          </w:tcPr>
          <w:p w14:paraId="39DBA4C1" w14:textId="77777777" w:rsidR="00F10195" w:rsidRPr="00F10195" w:rsidRDefault="00F10195" w:rsidP="00F10195">
            <w:pPr>
              <w:spacing w:after="0" w:line="240" w:lineRule="auto"/>
              <w:jc w:val="both"/>
              <w:rPr>
                <w:rFonts w:ascii="Times New Roman" w:eastAsia="Times New Roman" w:hAnsi="Times New Roman" w:cs="Times New Roman"/>
                <w:strike/>
                <w:lang w:eastAsia="en-US"/>
              </w:rPr>
            </w:pPr>
          </w:p>
        </w:tc>
      </w:tr>
      <w:tr w:rsidR="00F10195" w:rsidRPr="00F10195" w14:paraId="4EF0C26C" w14:textId="77777777" w:rsidTr="005D678B">
        <w:tblPrEx>
          <w:tblLook w:val="04A0" w:firstRow="1" w:lastRow="0" w:firstColumn="1" w:lastColumn="0" w:noHBand="0" w:noVBand="1"/>
        </w:tblPrEx>
        <w:trPr>
          <w:gridAfter w:val="2"/>
          <w:wAfter w:w="41" w:type="dxa"/>
        </w:trPr>
        <w:tc>
          <w:tcPr>
            <w:tcW w:w="1013" w:type="dxa"/>
            <w:shd w:val="clear" w:color="auto" w:fill="FFFFFF"/>
          </w:tcPr>
          <w:p w14:paraId="1EDE8EE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11.2.2</w:t>
            </w:r>
          </w:p>
        </w:tc>
        <w:tc>
          <w:tcPr>
            <w:tcW w:w="6955" w:type="dxa"/>
            <w:shd w:val="clear" w:color="auto" w:fill="FFFFFF"/>
          </w:tcPr>
          <w:p w14:paraId="5B1D345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образовательных услуг, представляемых с использованием русского жестового языка, сурдопереводчика, тифлосурдопереводчика. </w:t>
            </w:r>
          </w:p>
          <w:p w14:paraId="0A6DFA8D" w14:textId="77777777" w:rsidR="00F10195" w:rsidRPr="00F10195" w:rsidRDefault="00F10195" w:rsidP="00F10195">
            <w:pPr>
              <w:spacing w:after="0" w:line="240" w:lineRule="auto"/>
              <w:jc w:val="both"/>
              <w:rPr>
                <w:rFonts w:ascii="Times New Roman" w:eastAsia="Times New Roman" w:hAnsi="Times New Roman" w:cs="Times New Roman"/>
                <w:strike/>
                <w:lang w:eastAsia="en-US"/>
              </w:rPr>
            </w:pPr>
            <w:r w:rsidRPr="00F10195">
              <w:rPr>
                <w:rFonts w:ascii="Times New Roman" w:eastAsia="Times New Roman" w:hAnsi="Times New Roman" w:cs="Times New Roman"/>
                <w:lang w:eastAsia="en-US"/>
              </w:rPr>
              <w:t>Формула для расчета доли = (п. 11.2.1 / п. 11.2) * 100%</w:t>
            </w:r>
          </w:p>
        </w:tc>
        <w:tc>
          <w:tcPr>
            <w:tcW w:w="850" w:type="dxa"/>
            <w:shd w:val="clear" w:color="auto" w:fill="auto"/>
          </w:tcPr>
          <w:p w14:paraId="383199E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61E968D0" w14:textId="77777777" w:rsidR="00F10195" w:rsidRPr="00F10195" w:rsidRDefault="00F10195" w:rsidP="00F10195">
            <w:pPr>
              <w:spacing w:after="0" w:line="240" w:lineRule="auto"/>
              <w:jc w:val="both"/>
              <w:rPr>
                <w:rFonts w:ascii="Times New Roman" w:eastAsia="Times New Roman" w:hAnsi="Times New Roman" w:cs="Times New Roman"/>
                <w:strike/>
                <w:lang w:eastAsia="en-US"/>
              </w:rPr>
            </w:pPr>
          </w:p>
        </w:tc>
        <w:tc>
          <w:tcPr>
            <w:tcW w:w="3969" w:type="dxa"/>
            <w:gridSpan w:val="5"/>
            <w:shd w:val="clear" w:color="auto" w:fill="auto"/>
          </w:tcPr>
          <w:p w14:paraId="5266DB1D" w14:textId="77777777" w:rsidR="00F10195" w:rsidRPr="00F10195" w:rsidRDefault="00F10195" w:rsidP="00F10195">
            <w:pPr>
              <w:spacing w:after="0" w:line="240" w:lineRule="auto"/>
              <w:jc w:val="both"/>
              <w:rPr>
                <w:rFonts w:ascii="Times New Roman" w:eastAsia="Times New Roman" w:hAnsi="Times New Roman" w:cs="Times New Roman"/>
                <w:strike/>
                <w:lang w:eastAsia="en-US"/>
              </w:rPr>
            </w:pPr>
          </w:p>
        </w:tc>
      </w:tr>
      <w:tr w:rsidR="00F10195" w:rsidRPr="00F10195" w14:paraId="4A381F34" w14:textId="77777777" w:rsidTr="005D678B">
        <w:tblPrEx>
          <w:tblLook w:val="04A0" w:firstRow="1" w:lastRow="0" w:firstColumn="1" w:lastColumn="0" w:noHBand="0" w:noVBand="1"/>
        </w:tblPrEx>
        <w:trPr>
          <w:gridAfter w:val="2"/>
          <w:wAfter w:w="41" w:type="dxa"/>
        </w:trPr>
        <w:tc>
          <w:tcPr>
            <w:tcW w:w="1013" w:type="dxa"/>
            <w:shd w:val="clear" w:color="auto" w:fill="auto"/>
          </w:tcPr>
          <w:p w14:paraId="055F8FB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11.3</w:t>
            </w:r>
          </w:p>
        </w:tc>
        <w:tc>
          <w:tcPr>
            <w:tcW w:w="6955" w:type="dxa"/>
            <w:shd w:val="clear" w:color="auto" w:fill="auto"/>
          </w:tcPr>
          <w:p w14:paraId="3E1A0BB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Численность инвалидов и детей-инвалидов, имеющих заключение ПМПК (ИПРА) о необходимости предоставления услуг тьютора</w:t>
            </w:r>
          </w:p>
        </w:tc>
        <w:tc>
          <w:tcPr>
            <w:tcW w:w="850" w:type="dxa"/>
            <w:shd w:val="clear" w:color="auto" w:fill="auto"/>
          </w:tcPr>
          <w:p w14:paraId="08406551" w14:textId="77878A99" w:rsidR="00F10195" w:rsidRPr="00F10195" w:rsidRDefault="00C00CF8"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8" w:type="dxa"/>
            <w:gridSpan w:val="3"/>
          </w:tcPr>
          <w:p w14:paraId="297B953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0519239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p w14:paraId="30766CC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A220517" w14:textId="77777777" w:rsidTr="005D678B">
        <w:tblPrEx>
          <w:tblLook w:val="04A0" w:firstRow="1" w:lastRow="0" w:firstColumn="1" w:lastColumn="0" w:noHBand="0" w:noVBand="1"/>
        </w:tblPrEx>
        <w:trPr>
          <w:gridAfter w:val="2"/>
          <w:wAfter w:w="41" w:type="dxa"/>
        </w:trPr>
        <w:tc>
          <w:tcPr>
            <w:tcW w:w="1013" w:type="dxa"/>
            <w:shd w:val="clear" w:color="auto" w:fill="auto"/>
          </w:tcPr>
          <w:p w14:paraId="6611F2F8"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lastRenderedPageBreak/>
              <w:t>11.3.1</w:t>
            </w:r>
          </w:p>
        </w:tc>
        <w:tc>
          <w:tcPr>
            <w:tcW w:w="6955" w:type="dxa"/>
            <w:shd w:val="clear" w:color="auto" w:fill="auto"/>
          </w:tcPr>
          <w:p w14:paraId="59A2EF3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Численность инвалидов и детей-инвалидов, имеющих заключение ПМПК (ИПРА) о необходимости предоставления услуг тьютора, получивших услуги тьютора</w:t>
            </w:r>
          </w:p>
        </w:tc>
        <w:tc>
          <w:tcPr>
            <w:tcW w:w="850" w:type="dxa"/>
            <w:shd w:val="clear" w:color="auto" w:fill="auto"/>
          </w:tcPr>
          <w:p w14:paraId="5ABF994C" w14:textId="01507813" w:rsidR="00F10195" w:rsidRPr="00F10195" w:rsidRDefault="005D678B"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r w:rsidR="00C00CF8">
              <w:rPr>
                <w:rFonts w:ascii="Times New Roman" w:eastAsia="Times New Roman" w:hAnsi="Times New Roman" w:cs="Times New Roman"/>
                <w:lang w:eastAsia="en-US"/>
              </w:rPr>
              <w:t>.</w:t>
            </w:r>
          </w:p>
        </w:tc>
        <w:tc>
          <w:tcPr>
            <w:tcW w:w="2698" w:type="dxa"/>
            <w:gridSpan w:val="3"/>
          </w:tcPr>
          <w:p w14:paraId="0368D8A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3969" w:type="dxa"/>
            <w:gridSpan w:val="5"/>
            <w:shd w:val="clear" w:color="auto" w:fill="auto"/>
          </w:tcPr>
          <w:p w14:paraId="684CECB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1B5AA70" w14:textId="77777777" w:rsidTr="005D678B">
        <w:tblPrEx>
          <w:tblLook w:val="04A0" w:firstRow="1" w:lastRow="0" w:firstColumn="1" w:lastColumn="0" w:noHBand="0" w:noVBand="1"/>
        </w:tblPrEx>
        <w:tc>
          <w:tcPr>
            <w:tcW w:w="1013" w:type="dxa"/>
            <w:shd w:val="clear" w:color="auto" w:fill="auto"/>
          </w:tcPr>
          <w:p w14:paraId="362A30A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11.3.2</w:t>
            </w:r>
          </w:p>
        </w:tc>
        <w:tc>
          <w:tcPr>
            <w:tcW w:w="6955" w:type="dxa"/>
            <w:shd w:val="clear" w:color="auto" w:fill="auto"/>
          </w:tcPr>
          <w:p w14:paraId="0B9A3737" w14:textId="358F44FC"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инвалидов и детей-инвалидов, имеющих заключения ПМПК (ИПРА) о необходимости предоставления услуг тьютора, получивших услуги тьютора</w:t>
            </w:r>
            <w:r w:rsidR="00795E4A">
              <w:rPr>
                <w:rFonts w:ascii="Times New Roman" w:eastAsia="Times New Roman" w:hAnsi="Times New Roman" w:cs="Times New Roman"/>
                <w:lang w:eastAsia="en-US"/>
              </w:rPr>
              <w:t>.</w:t>
            </w:r>
          </w:p>
          <w:p w14:paraId="3644EEB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(п.11.3.1 / п.11.3) * 100%</w:t>
            </w:r>
          </w:p>
        </w:tc>
        <w:tc>
          <w:tcPr>
            <w:tcW w:w="850" w:type="dxa"/>
            <w:shd w:val="clear" w:color="auto" w:fill="auto"/>
          </w:tcPr>
          <w:p w14:paraId="0D86524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750FFE7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01A1A7F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44F3283" w14:textId="77777777" w:rsidTr="005D678B">
        <w:tblPrEx>
          <w:tblLook w:val="04A0" w:firstRow="1" w:lastRow="0" w:firstColumn="1" w:lastColumn="0" w:noHBand="0" w:noVBand="1"/>
        </w:tblPrEx>
        <w:tc>
          <w:tcPr>
            <w:tcW w:w="1013" w:type="dxa"/>
            <w:shd w:val="clear" w:color="auto" w:fill="auto"/>
          </w:tcPr>
          <w:p w14:paraId="2158604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11.4</w:t>
            </w:r>
          </w:p>
        </w:tc>
        <w:tc>
          <w:tcPr>
            <w:tcW w:w="6955" w:type="dxa"/>
            <w:shd w:val="clear" w:color="auto" w:fill="auto"/>
          </w:tcPr>
          <w:p w14:paraId="5671939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Численность инвалидов и детей-инвалидов, имеющих заключения ПМПК (ИПРА) о необходимости предоставления доступных для чтения форматов (шрифт Брайля)</w:t>
            </w:r>
          </w:p>
        </w:tc>
        <w:tc>
          <w:tcPr>
            <w:tcW w:w="850" w:type="dxa"/>
            <w:shd w:val="clear" w:color="auto" w:fill="auto"/>
          </w:tcPr>
          <w:p w14:paraId="5E37CE40" w14:textId="00CF7C9E" w:rsidR="00F10195" w:rsidRPr="00F10195" w:rsidRDefault="00C00CF8"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8" w:type="dxa"/>
            <w:gridSpan w:val="3"/>
          </w:tcPr>
          <w:p w14:paraId="1DF04CD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26C1651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A8D074C" w14:textId="77777777" w:rsidTr="005D678B">
        <w:tblPrEx>
          <w:tblLook w:val="04A0" w:firstRow="1" w:lastRow="0" w:firstColumn="1" w:lastColumn="0" w:noHBand="0" w:noVBand="1"/>
        </w:tblPrEx>
        <w:tc>
          <w:tcPr>
            <w:tcW w:w="1013" w:type="dxa"/>
            <w:shd w:val="clear" w:color="auto" w:fill="auto"/>
          </w:tcPr>
          <w:p w14:paraId="4D51B6A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11.4.1</w:t>
            </w:r>
          </w:p>
        </w:tc>
        <w:tc>
          <w:tcPr>
            <w:tcW w:w="6955" w:type="dxa"/>
            <w:shd w:val="clear" w:color="auto" w:fill="auto"/>
          </w:tcPr>
          <w:p w14:paraId="52D960E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Численность инвалидов и детей-инвалидов, имеющих заключения ПМПК (ИПРА) о необходимости предоставления доступных для чтения форматов (шрифт Брайля), получивших услугу.</w:t>
            </w:r>
          </w:p>
        </w:tc>
        <w:tc>
          <w:tcPr>
            <w:tcW w:w="850" w:type="dxa"/>
            <w:shd w:val="clear" w:color="auto" w:fill="auto"/>
          </w:tcPr>
          <w:p w14:paraId="7866C917" w14:textId="39FD9BE1" w:rsidR="00F10195" w:rsidRPr="00F10195" w:rsidRDefault="00C00CF8"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r>
              <w:rPr>
                <w:rFonts w:ascii="Times New Roman" w:eastAsia="Times New Roman" w:hAnsi="Times New Roman" w:cs="Times New Roman"/>
                <w:lang w:eastAsia="en-US"/>
              </w:rPr>
              <w:t>.</w:t>
            </w:r>
          </w:p>
        </w:tc>
        <w:tc>
          <w:tcPr>
            <w:tcW w:w="2698" w:type="dxa"/>
            <w:gridSpan w:val="3"/>
          </w:tcPr>
          <w:p w14:paraId="1A3D756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42CD1E8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p w14:paraId="5218C01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5249544" w14:textId="77777777" w:rsidTr="005D678B">
        <w:tblPrEx>
          <w:tblLook w:val="04A0" w:firstRow="1" w:lastRow="0" w:firstColumn="1" w:lastColumn="0" w:noHBand="0" w:noVBand="1"/>
        </w:tblPrEx>
        <w:tc>
          <w:tcPr>
            <w:tcW w:w="1013" w:type="dxa"/>
            <w:shd w:val="clear" w:color="auto" w:fill="auto"/>
          </w:tcPr>
          <w:p w14:paraId="2F5DAE2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11.4.2</w:t>
            </w:r>
          </w:p>
        </w:tc>
        <w:tc>
          <w:tcPr>
            <w:tcW w:w="6955" w:type="dxa"/>
            <w:shd w:val="clear" w:color="auto" w:fill="auto"/>
          </w:tcPr>
          <w:p w14:paraId="37EEC2D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инвалидов и детей-инвалидов, имеющих заключения ПМПК (ИПРА) о необходимости предоставления доступных для чтения форматов (шрифт Брайля), получивших услугу. </w:t>
            </w:r>
          </w:p>
          <w:p w14:paraId="5DB5A68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(п.11.4.1 / п.11.4) * 100%</w:t>
            </w:r>
          </w:p>
        </w:tc>
        <w:tc>
          <w:tcPr>
            <w:tcW w:w="850" w:type="dxa"/>
            <w:shd w:val="clear" w:color="auto" w:fill="auto"/>
          </w:tcPr>
          <w:p w14:paraId="1CC306A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00E3EF1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43573F4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6F2D0F6" w14:textId="77777777" w:rsidTr="005D678B">
        <w:tblPrEx>
          <w:tblLook w:val="04A0" w:firstRow="1" w:lastRow="0" w:firstColumn="1" w:lastColumn="0" w:noHBand="0" w:noVBand="1"/>
        </w:tblPrEx>
        <w:tc>
          <w:tcPr>
            <w:tcW w:w="1013" w:type="dxa"/>
            <w:shd w:val="clear" w:color="auto" w:fill="auto"/>
          </w:tcPr>
          <w:p w14:paraId="677F0F4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12</w:t>
            </w:r>
          </w:p>
        </w:tc>
        <w:tc>
          <w:tcPr>
            <w:tcW w:w="6955" w:type="dxa"/>
            <w:shd w:val="clear" w:color="auto" w:fill="auto"/>
          </w:tcPr>
          <w:p w14:paraId="107A95E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Доступность для инвалидов учреждений культуры</w:t>
            </w:r>
          </w:p>
        </w:tc>
        <w:tc>
          <w:tcPr>
            <w:tcW w:w="850" w:type="dxa"/>
            <w:shd w:val="clear" w:color="auto" w:fill="auto"/>
          </w:tcPr>
          <w:p w14:paraId="49D66B3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8" w:type="dxa"/>
            <w:gridSpan w:val="3"/>
          </w:tcPr>
          <w:p w14:paraId="41DC90D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45AE9E1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8B9BED4" w14:textId="77777777" w:rsidTr="005D678B">
        <w:tblPrEx>
          <w:tblLook w:val="04A0" w:firstRow="1" w:lastRow="0" w:firstColumn="1" w:lastColumn="0" w:noHBand="0" w:noVBand="1"/>
        </w:tblPrEx>
        <w:tc>
          <w:tcPr>
            <w:tcW w:w="1013" w:type="dxa"/>
            <w:shd w:val="clear" w:color="auto" w:fill="FFFFFF"/>
          </w:tcPr>
          <w:p w14:paraId="3C473E9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12.1</w:t>
            </w:r>
          </w:p>
        </w:tc>
        <w:tc>
          <w:tcPr>
            <w:tcW w:w="6955" w:type="dxa"/>
            <w:shd w:val="clear" w:color="auto" w:fill="FFFFFF"/>
          </w:tcPr>
          <w:p w14:paraId="1438FCC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Общее количество учреждений культуры (музеи, картинные галереи, выставки)</w:t>
            </w:r>
          </w:p>
        </w:tc>
        <w:tc>
          <w:tcPr>
            <w:tcW w:w="850" w:type="dxa"/>
            <w:shd w:val="clear" w:color="auto" w:fill="auto"/>
          </w:tcPr>
          <w:p w14:paraId="6947050F" w14:textId="5D42972F"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649A005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030B048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67D1BBCE" w14:textId="77777777" w:rsidTr="005D678B">
        <w:tblPrEx>
          <w:tblLook w:val="04A0" w:firstRow="1" w:lastRow="0" w:firstColumn="1" w:lastColumn="0" w:noHBand="0" w:noVBand="1"/>
        </w:tblPrEx>
        <w:tc>
          <w:tcPr>
            <w:tcW w:w="1013" w:type="dxa"/>
            <w:shd w:val="clear" w:color="auto" w:fill="FFFFFF"/>
          </w:tcPr>
          <w:p w14:paraId="68DABAA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12.1.1</w:t>
            </w:r>
          </w:p>
        </w:tc>
        <w:tc>
          <w:tcPr>
            <w:tcW w:w="6955" w:type="dxa"/>
            <w:shd w:val="clear" w:color="auto" w:fill="FFFFFF"/>
          </w:tcPr>
          <w:p w14:paraId="2A37C89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учреждений культуры, оснащенных возможностью виртуальных просмотров на 1 января текущего года, всего</w:t>
            </w:r>
          </w:p>
        </w:tc>
        <w:tc>
          <w:tcPr>
            <w:tcW w:w="850" w:type="dxa"/>
            <w:shd w:val="clear" w:color="auto" w:fill="auto"/>
          </w:tcPr>
          <w:p w14:paraId="3917824E" w14:textId="3497EEFE"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55EEB35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4162011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5F0CE6C" w14:textId="77777777" w:rsidTr="005D678B">
        <w:tblPrEx>
          <w:tblLook w:val="04A0" w:firstRow="1" w:lastRow="0" w:firstColumn="1" w:lastColumn="0" w:noHBand="0" w:noVBand="1"/>
        </w:tblPrEx>
        <w:tc>
          <w:tcPr>
            <w:tcW w:w="1013" w:type="dxa"/>
            <w:shd w:val="clear" w:color="auto" w:fill="FFFFFF"/>
          </w:tcPr>
          <w:p w14:paraId="741EBAD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12.1.2</w:t>
            </w:r>
          </w:p>
        </w:tc>
        <w:tc>
          <w:tcPr>
            <w:tcW w:w="6955" w:type="dxa"/>
            <w:shd w:val="clear" w:color="auto" w:fill="FFFFFF"/>
          </w:tcPr>
          <w:p w14:paraId="59F3486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учреждений культуры, оснащенных возможностью виртуальных просмотров на 1 января текущего года, всего. </w:t>
            </w:r>
          </w:p>
          <w:p w14:paraId="652DD0D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(п.12.1.1 / п.12.1) * 100%</w:t>
            </w:r>
          </w:p>
        </w:tc>
        <w:tc>
          <w:tcPr>
            <w:tcW w:w="850" w:type="dxa"/>
            <w:shd w:val="clear" w:color="auto" w:fill="auto"/>
          </w:tcPr>
          <w:p w14:paraId="29B29DA1"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4456002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3251C49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E591C2F" w14:textId="77777777" w:rsidTr="005D678B">
        <w:tblPrEx>
          <w:tblLook w:val="04A0" w:firstRow="1" w:lastRow="0" w:firstColumn="1" w:lastColumn="0" w:noHBand="0" w:noVBand="1"/>
        </w:tblPrEx>
        <w:tc>
          <w:tcPr>
            <w:tcW w:w="1013" w:type="dxa"/>
            <w:shd w:val="clear" w:color="auto" w:fill="FFFFFF"/>
          </w:tcPr>
          <w:p w14:paraId="022BC3B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12.2</w:t>
            </w:r>
          </w:p>
        </w:tc>
        <w:tc>
          <w:tcPr>
            <w:tcW w:w="6955" w:type="dxa"/>
            <w:shd w:val="clear" w:color="auto" w:fill="FFFFFF"/>
          </w:tcPr>
          <w:p w14:paraId="64007CC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концертных залов с репертуаром филармонической музыки</w:t>
            </w:r>
          </w:p>
        </w:tc>
        <w:tc>
          <w:tcPr>
            <w:tcW w:w="850" w:type="dxa"/>
            <w:shd w:val="clear" w:color="auto" w:fill="auto"/>
          </w:tcPr>
          <w:p w14:paraId="01BFBFB5" w14:textId="52F31312"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342A2BF7" w14:textId="77777777" w:rsidR="00F10195" w:rsidRPr="00F10195" w:rsidRDefault="00F10195" w:rsidP="00F10195">
            <w:pPr>
              <w:spacing w:after="0" w:line="240" w:lineRule="auto"/>
              <w:rPr>
                <w:rFonts w:ascii="Times New Roman" w:eastAsia="Times New Roman" w:hAnsi="Times New Roman" w:cs="Times New Roman"/>
                <w:lang w:eastAsia="en-US"/>
              </w:rPr>
            </w:pPr>
          </w:p>
        </w:tc>
        <w:tc>
          <w:tcPr>
            <w:tcW w:w="4010" w:type="dxa"/>
            <w:gridSpan w:val="7"/>
            <w:shd w:val="clear" w:color="auto" w:fill="auto"/>
          </w:tcPr>
          <w:p w14:paraId="50E578D3" w14:textId="77777777" w:rsidR="00F10195" w:rsidRPr="00F10195" w:rsidRDefault="00F10195" w:rsidP="00F10195">
            <w:pPr>
              <w:spacing w:after="0" w:line="240" w:lineRule="auto"/>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6A071CA5" w14:textId="77777777" w:rsidTr="005D678B">
        <w:tblPrEx>
          <w:tblLook w:val="04A0" w:firstRow="1" w:lastRow="0" w:firstColumn="1" w:lastColumn="0" w:noHBand="0" w:noVBand="1"/>
        </w:tblPrEx>
        <w:tc>
          <w:tcPr>
            <w:tcW w:w="1013" w:type="dxa"/>
            <w:shd w:val="clear" w:color="auto" w:fill="FFFFFF"/>
          </w:tcPr>
          <w:p w14:paraId="0B9AEF4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12.2.1</w:t>
            </w:r>
          </w:p>
        </w:tc>
        <w:tc>
          <w:tcPr>
            <w:tcW w:w="6955" w:type="dxa"/>
            <w:shd w:val="clear" w:color="auto" w:fill="FFFFFF"/>
          </w:tcPr>
          <w:p w14:paraId="51DA0CBF"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Количество концертных залов с репертуаром филармонической музыки с возможностью предоставления услуги «виртуального концертного зала» (согласно постановлению Правительства Российской Федерации от 9 августа 2019 г. № 253)  </w:t>
            </w:r>
          </w:p>
        </w:tc>
        <w:tc>
          <w:tcPr>
            <w:tcW w:w="850" w:type="dxa"/>
            <w:shd w:val="clear" w:color="auto" w:fill="auto"/>
          </w:tcPr>
          <w:p w14:paraId="3527DDB2" w14:textId="1281EEF6"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5570B521" w14:textId="77777777" w:rsidR="00F10195" w:rsidRPr="00F10195" w:rsidRDefault="00F10195" w:rsidP="00F10195">
            <w:pPr>
              <w:rPr>
                <w:rFonts w:ascii="Times New Roman" w:eastAsia="Times New Roman" w:hAnsi="Times New Roman" w:cs="Times New Roman"/>
                <w:lang w:eastAsia="en-US"/>
              </w:rPr>
            </w:pPr>
          </w:p>
        </w:tc>
        <w:tc>
          <w:tcPr>
            <w:tcW w:w="4010" w:type="dxa"/>
            <w:gridSpan w:val="7"/>
            <w:shd w:val="clear" w:color="auto" w:fill="auto"/>
          </w:tcPr>
          <w:p w14:paraId="5FE1870E" w14:textId="77777777" w:rsidR="00F10195" w:rsidRPr="00F10195" w:rsidRDefault="00F10195" w:rsidP="00F10195">
            <w:pPr>
              <w:rPr>
                <w:rFonts w:ascii="Times New Roman" w:eastAsia="Times New Roman" w:hAnsi="Times New Roman" w:cs="Times New Roman"/>
                <w:lang w:eastAsia="en-US"/>
              </w:rPr>
            </w:pPr>
          </w:p>
        </w:tc>
      </w:tr>
      <w:tr w:rsidR="00F10195" w:rsidRPr="00F10195" w14:paraId="5E12B7B9" w14:textId="77777777" w:rsidTr="005D678B">
        <w:tblPrEx>
          <w:tblLook w:val="04A0" w:firstRow="1" w:lastRow="0" w:firstColumn="1" w:lastColumn="0" w:noHBand="0" w:noVBand="1"/>
        </w:tblPrEx>
        <w:tc>
          <w:tcPr>
            <w:tcW w:w="1013" w:type="dxa"/>
            <w:shd w:val="clear" w:color="auto" w:fill="FFFFFF"/>
          </w:tcPr>
          <w:p w14:paraId="2DE2C9BF"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12.2.2</w:t>
            </w:r>
          </w:p>
        </w:tc>
        <w:tc>
          <w:tcPr>
            <w:tcW w:w="6955" w:type="dxa"/>
            <w:shd w:val="clear" w:color="auto" w:fill="FFFFFF"/>
          </w:tcPr>
          <w:p w14:paraId="70627C20"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концертных залов с репертуаром филармонической музыки с возможностью предоставления услуги «виртуального концертного зала» (согласно постановлению Правительства Российской Федерации от 9 августа 2019 г. № 253). </w:t>
            </w:r>
          </w:p>
          <w:p w14:paraId="0D40CC5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Формула для расчета доли = (п.12.2.1 / п.12.2) * 100%  </w:t>
            </w:r>
          </w:p>
        </w:tc>
        <w:tc>
          <w:tcPr>
            <w:tcW w:w="850" w:type="dxa"/>
            <w:shd w:val="clear" w:color="auto" w:fill="auto"/>
          </w:tcPr>
          <w:p w14:paraId="09ECE5A1"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6031FCC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78BBF77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50173CD" w14:textId="77777777" w:rsidTr="005D678B">
        <w:tblPrEx>
          <w:tblLook w:val="04A0" w:firstRow="1" w:lastRow="0" w:firstColumn="1" w:lastColumn="0" w:noHBand="0" w:noVBand="1"/>
        </w:tblPrEx>
        <w:tc>
          <w:tcPr>
            <w:tcW w:w="1013" w:type="dxa"/>
            <w:shd w:val="clear" w:color="auto" w:fill="FFFFFF"/>
          </w:tcPr>
          <w:p w14:paraId="0F1F2653"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13</w:t>
            </w:r>
          </w:p>
        </w:tc>
        <w:tc>
          <w:tcPr>
            <w:tcW w:w="6955" w:type="dxa"/>
            <w:shd w:val="clear" w:color="auto" w:fill="FFFFFF"/>
          </w:tcPr>
          <w:p w14:paraId="390E0A21"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Доступность для инвалидов библиотек</w:t>
            </w:r>
          </w:p>
        </w:tc>
        <w:tc>
          <w:tcPr>
            <w:tcW w:w="850" w:type="dxa"/>
            <w:shd w:val="clear" w:color="auto" w:fill="auto"/>
          </w:tcPr>
          <w:p w14:paraId="6AA774D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8" w:type="dxa"/>
            <w:gridSpan w:val="3"/>
          </w:tcPr>
          <w:p w14:paraId="353B638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42662E0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0E5E9E2" w14:textId="77777777" w:rsidTr="005D678B">
        <w:tblPrEx>
          <w:tblLook w:val="04A0" w:firstRow="1" w:lastRow="0" w:firstColumn="1" w:lastColumn="0" w:noHBand="0" w:noVBand="1"/>
        </w:tblPrEx>
        <w:tc>
          <w:tcPr>
            <w:tcW w:w="1013" w:type="dxa"/>
            <w:shd w:val="clear" w:color="auto" w:fill="FFFFFF"/>
          </w:tcPr>
          <w:p w14:paraId="03C4597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13.1</w:t>
            </w:r>
          </w:p>
        </w:tc>
        <w:tc>
          <w:tcPr>
            <w:tcW w:w="6955" w:type="dxa"/>
            <w:shd w:val="clear" w:color="auto" w:fill="FFFFFF"/>
          </w:tcPr>
          <w:p w14:paraId="1EA8E37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Общее количество электронных  библиотек (муниципальных и региональных) на 1 января текущего года, всего</w:t>
            </w:r>
          </w:p>
        </w:tc>
        <w:tc>
          <w:tcPr>
            <w:tcW w:w="850" w:type="dxa"/>
            <w:shd w:val="clear" w:color="auto" w:fill="auto"/>
          </w:tcPr>
          <w:p w14:paraId="502B9078" w14:textId="381631C6"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32521A9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12D217C0"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0B42CE8D" w14:textId="77777777" w:rsidTr="005D678B">
        <w:tblPrEx>
          <w:tblLook w:val="04A0" w:firstRow="1" w:lastRow="0" w:firstColumn="1" w:lastColumn="0" w:noHBand="0" w:noVBand="1"/>
        </w:tblPrEx>
        <w:tc>
          <w:tcPr>
            <w:tcW w:w="1013" w:type="dxa"/>
            <w:shd w:val="clear" w:color="auto" w:fill="FFFFFF"/>
          </w:tcPr>
          <w:p w14:paraId="2F4A415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lastRenderedPageBreak/>
              <w:t>13.1.2</w:t>
            </w:r>
          </w:p>
        </w:tc>
        <w:tc>
          <w:tcPr>
            <w:tcW w:w="6955" w:type="dxa"/>
            <w:shd w:val="clear" w:color="auto" w:fill="FFFFFF"/>
          </w:tcPr>
          <w:p w14:paraId="4EBA8AD0"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Количество муниципальных и региональных электронных библиотек и библиотечного обслуживания, доступных для инвалидов на 1 января текущего года, всего </w:t>
            </w:r>
          </w:p>
        </w:tc>
        <w:tc>
          <w:tcPr>
            <w:tcW w:w="850" w:type="dxa"/>
            <w:shd w:val="clear" w:color="auto" w:fill="auto"/>
          </w:tcPr>
          <w:p w14:paraId="656C3B55" w14:textId="1EEBE66E"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042D09B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4ED98EA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0E8B4B7" w14:textId="77777777" w:rsidTr="005D678B">
        <w:tblPrEx>
          <w:tblLook w:val="04A0" w:firstRow="1" w:lastRow="0" w:firstColumn="1" w:lastColumn="0" w:noHBand="0" w:noVBand="1"/>
        </w:tblPrEx>
        <w:tc>
          <w:tcPr>
            <w:tcW w:w="1013" w:type="dxa"/>
            <w:shd w:val="clear" w:color="auto" w:fill="FFFFFF"/>
          </w:tcPr>
          <w:p w14:paraId="1CFAB2F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13.1.3</w:t>
            </w:r>
          </w:p>
        </w:tc>
        <w:tc>
          <w:tcPr>
            <w:tcW w:w="6955" w:type="dxa"/>
            <w:shd w:val="clear" w:color="auto" w:fill="FFFFFF"/>
          </w:tcPr>
          <w:p w14:paraId="58AF987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муниципальных и региональных электронных библиотек, и библиотечного обслуживания, доступных для инвалидов на 1 января текущего года, всего. </w:t>
            </w:r>
          </w:p>
          <w:p w14:paraId="63793A6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(п.13.1.2 / п.13.1) * 100%</w:t>
            </w:r>
          </w:p>
        </w:tc>
        <w:tc>
          <w:tcPr>
            <w:tcW w:w="850" w:type="dxa"/>
            <w:shd w:val="clear" w:color="auto" w:fill="auto"/>
          </w:tcPr>
          <w:p w14:paraId="3CC1DF6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74A43A6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5B62306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940D260" w14:textId="77777777" w:rsidTr="005D678B">
        <w:tblPrEx>
          <w:tblLook w:val="04A0" w:firstRow="1" w:lastRow="0" w:firstColumn="1" w:lastColumn="0" w:noHBand="0" w:noVBand="1"/>
        </w:tblPrEx>
        <w:trPr>
          <w:gridAfter w:val="1"/>
          <w:wAfter w:w="34" w:type="dxa"/>
        </w:trPr>
        <w:tc>
          <w:tcPr>
            <w:tcW w:w="1013" w:type="dxa"/>
            <w:shd w:val="clear" w:color="auto" w:fill="FFFFFF"/>
          </w:tcPr>
          <w:p w14:paraId="5A69B8A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13.2</w:t>
            </w:r>
          </w:p>
        </w:tc>
        <w:tc>
          <w:tcPr>
            <w:tcW w:w="14479" w:type="dxa"/>
            <w:gridSpan w:val="11"/>
            <w:shd w:val="clear" w:color="auto" w:fill="FFFFFF"/>
          </w:tcPr>
          <w:p w14:paraId="24DCE4C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Наличие специализированных библиотек для слабовидящих со шрифтом Брайля (цифровой код: да/нет)</w:t>
            </w:r>
          </w:p>
        </w:tc>
      </w:tr>
      <w:tr w:rsidR="00F10195" w:rsidRPr="00F10195" w14:paraId="44058561" w14:textId="77777777" w:rsidTr="005D678B">
        <w:tblPrEx>
          <w:tblLook w:val="04A0" w:firstRow="1" w:lastRow="0" w:firstColumn="1" w:lastColumn="0" w:noHBand="0" w:noVBand="1"/>
        </w:tblPrEx>
        <w:tc>
          <w:tcPr>
            <w:tcW w:w="1013" w:type="dxa"/>
            <w:shd w:val="clear" w:color="auto" w:fill="FFFFFF"/>
          </w:tcPr>
          <w:p w14:paraId="56D375E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13.3</w:t>
            </w:r>
          </w:p>
        </w:tc>
        <w:tc>
          <w:tcPr>
            <w:tcW w:w="6955" w:type="dxa"/>
            <w:shd w:val="clear" w:color="auto" w:fill="FFFFFF"/>
          </w:tcPr>
          <w:p w14:paraId="09600920"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сайтов муниципальных и региональных библиотек</w:t>
            </w:r>
          </w:p>
        </w:tc>
        <w:tc>
          <w:tcPr>
            <w:tcW w:w="850" w:type="dxa"/>
            <w:shd w:val="clear" w:color="auto" w:fill="auto"/>
          </w:tcPr>
          <w:p w14:paraId="444AC60D" w14:textId="787FB6EC"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039CA7C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2BDC787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5A0049BB" w14:textId="77777777" w:rsidTr="005D678B">
        <w:tblPrEx>
          <w:tblLook w:val="04A0" w:firstRow="1" w:lastRow="0" w:firstColumn="1" w:lastColumn="0" w:noHBand="0" w:noVBand="1"/>
        </w:tblPrEx>
        <w:tc>
          <w:tcPr>
            <w:tcW w:w="1013" w:type="dxa"/>
            <w:shd w:val="clear" w:color="auto" w:fill="FFFFFF"/>
          </w:tcPr>
          <w:p w14:paraId="22DABD8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13.3.1</w:t>
            </w:r>
          </w:p>
        </w:tc>
        <w:tc>
          <w:tcPr>
            <w:tcW w:w="6955" w:type="dxa"/>
            <w:shd w:val="clear" w:color="auto" w:fill="FFFFFF"/>
          </w:tcPr>
          <w:p w14:paraId="3CA564A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сайтов муниципальных и региональных библиотек, приспособленных для инвалидов по зрению</w:t>
            </w:r>
          </w:p>
        </w:tc>
        <w:tc>
          <w:tcPr>
            <w:tcW w:w="850" w:type="dxa"/>
            <w:shd w:val="clear" w:color="auto" w:fill="auto"/>
          </w:tcPr>
          <w:p w14:paraId="3012D2CD" w14:textId="29254FEF"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5D2DD98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42FF5F8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C289C4A" w14:textId="77777777" w:rsidTr="005D678B">
        <w:tblPrEx>
          <w:tblLook w:val="04A0" w:firstRow="1" w:lastRow="0" w:firstColumn="1" w:lastColumn="0" w:noHBand="0" w:noVBand="1"/>
        </w:tblPrEx>
        <w:tc>
          <w:tcPr>
            <w:tcW w:w="1013" w:type="dxa"/>
            <w:shd w:val="clear" w:color="auto" w:fill="FFFFFF"/>
          </w:tcPr>
          <w:p w14:paraId="581971A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13.3.2</w:t>
            </w:r>
          </w:p>
        </w:tc>
        <w:tc>
          <w:tcPr>
            <w:tcW w:w="6955" w:type="dxa"/>
            <w:shd w:val="clear" w:color="auto" w:fill="FFFFFF"/>
          </w:tcPr>
          <w:p w14:paraId="632A3B5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Доля сайтов муниципальных и региональных библиотек, приспособленных для инвалидов по зрению. Формула для расчета доли = (п.13.3.1 / п.13.3) * 100%</w:t>
            </w:r>
          </w:p>
        </w:tc>
        <w:tc>
          <w:tcPr>
            <w:tcW w:w="850" w:type="dxa"/>
            <w:shd w:val="clear" w:color="auto" w:fill="auto"/>
          </w:tcPr>
          <w:p w14:paraId="6633FF8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73DEC65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446BF1D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A34C76E" w14:textId="77777777" w:rsidTr="005D678B">
        <w:tblPrEx>
          <w:tblLook w:val="04A0" w:firstRow="1" w:lastRow="0" w:firstColumn="1" w:lastColumn="0" w:noHBand="0" w:noVBand="1"/>
        </w:tblPrEx>
        <w:tc>
          <w:tcPr>
            <w:tcW w:w="1013" w:type="dxa"/>
            <w:shd w:val="clear" w:color="auto" w:fill="FFFFFF"/>
          </w:tcPr>
          <w:p w14:paraId="3D00BA0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14</w:t>
            </w:r>
          </w:p>
        </w:tc>
        <w:tc>
          <w:tcPr>
            <w:tcW w:w="6955" w:type="dxa"/>
            <w:shd w:val="clear" w:color="auto" w:fill="FFFFFF"/>
          </w:tcPr>
          <w:p w14:paraId="5FED247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Оказание услуги «тревожная кнопка» и «вызова экстренных оперативных служб по единому номеру 112 для инвалидов с нарушением слуха»</w:t>
            </w:r>
          </w:p>
        </w:tc>
        <w:tc>
          <w:tcPr>
            <w:tcW w:w="850" w:type="dxa"/>
            <w:shd w:val="clear" w:color="auto" w:fill="auto"/>
          </w:tcPr>
          <w:p w14:paraId="279CAA1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8" w:type="dxa"/>
            <w:gridSpan w:val="3"/>
          </w:tcPr>
          <w:p w14:paraId="4037264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1EC4426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5DC2A07" w14:textId="77777777" w:rsidTr="005D678B">
        <w:tblPrEx>
          <w:tblLook w:val="04A0" w:firstRow="1" w:lastRow="0" w:firstColumn="1" w:lastColumn="0" w:noHBand="0" w:noVBand="1"/>
        </w:tblPrEx>
        <w:tc>
          <w:tcPr>
            <w:tcW w:w="1013" w:type="dxa"/>
            <w:shd w:val="clear" w:color="auto" w:fill="FFFFFF"/>
          </w:tcPr>
          <w:p w14:paraId="05D3A88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14.1</w:t>
            </w:r>
          </w:p>
        </w:tc>
        <w:tc>
          <w:tcPr>
            <w:tcW w:w="6955" w:type="dxa"/>
            <w:shd w:val="clear" w:color="auto" w:fill="FFFFFF"/>
          </w:tcPr>
          <w:p w14:paraId="23F4BCD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инвалидов, обратившихся за услугой «тревожная кнопка» на 1 января текущего года</w:t>
            </w:r>
          </w:p>
        </w:tc>
        <w:tc>
          <w:tcPr>
            <w:tcW w:w="850" w:type="dxa"/>
            <w:shd w:val="clear" w:color="auto" w:fill="auto"/>
          </w:tcPr>
          <w:p w14:paraId="7EFCC191" w14:textId="6DEA8A85" w:rsidR="00F10195" w:rsidRPr="00F10195" w:rsidRDefault="00C00CF8" w:rsidP="00F10195">
            <w:pPr>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8" w:type="dxa"/>
            <w:gridSpan w:val="3"/>
          </w:tcPr>
          <w:p w14:paraId="419ACC7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6AA3B82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76B29C94" w14:textId="77777777" w:rsidTr="005D678B">
        <w:tblPrEx>
          <w:tblLook w:val="04A0" w:firstRow="1" w:lastRow="0" w:firstColumn="1" w:lastColumn="0" w:noHBand="0" w:noVBand="1"/>
        </w:tblPrEx>
        <w:trPr>
          <w:trHeight w:val="244"/>
        </w:trPr>
        <w:tc>
          <w:tcPr>
            <w:tcW w:w="1013" w:type="dxa"/>
            <w:shd w:val="clear" w:color="auto" w:fill="FFFFFF"/>
          </w:tcPr>
          <w:p w14:paraId="0A45061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14.1.1</w:t>
            </w:r>
          </w:p>
        </w:tc>
        <w:tc>
          <w:tcPr>
            <w:tcW w:w="6955" w:type="dxa"/>
            <w:shd w:val="clear" w:color="auto" w:fill="FFFFFF"/>
          </w:tcPr>
          <w:p w14:paraId="1506848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инвалидов, которым оказана услуга «тревожная кнопка»</w:t>
            </w:r>
          </w:p>
        </w:tc>
        <w:tc>
          <w:tcPr>
            <w:tcW w:w="850" w:type="dxa"/>
            <w:shd w:val="clear" w:color="auto" w:fill="auto"/>
          </w:tcPr>
          <w:p w14:paraId="361629E5" w14:textId="619627C3" w:rsidR="00F10195" w:rsidRPr="00F10195" w:rsidRDefault="00C00CF8" w:rsidP="00F10195">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8" w:type="dxa"/>
            <w:gridSpan w:val="3"/>
          </w:tcPr>
          <w:p w14:paraId="0B5218A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678865B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1300629" w14:textId="77777777" w:rsidTr="005D678B">
        <w:tblPrEx>
          <w:tblLook w:val="04A0" w:firstRow="1" w:lastRow="0" w:firstColumn="1" w:lastColumn="0" w:noHBand="0" w:noVBand="1"/>
        </w:tblPrEx>
        <w:tc>
          <w:tcPr>
            <w:tcW w:w="1013" w:type="dxa"/>
            <w:shd w:val="clear" w:color="auto" w:fill="FFFFFF"/>
          </w:tcPr>
          <w:p w14:paraId="3D2DD313"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14.1.2</w:t>
            </w:r>
          </w:p>
        </w:tc>
        <w:tc>
          <w:tcPr>
            <w:tcW w:w="6955" w:type="dxa"/>
            <w:shd w:val="clear" w:color="auto" w:fill="FFFFFF"/>
          </w:tcPr>
          <w:p w14:paraId="22075CB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инвалидов, которым оказана услуга «тревожная кнопка». </w:t>
            </w:r>
          </w:p>
          <w:p w14:paraId="0F7D9A8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(п.14.1.1 / п.14.1) * 100%</w:t>
            </w:r>
          </w:p>
        </w:tc>
        <w:tc>
          <w:tcPr>
            <w:tcW w:w="850" w:type="dxa"/>
            <w:shd w:val="clear" w:color="auto" w:fill="auto"/>
          </w:tcPr>
          <w:p w14:paraId="609DD4A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21F4F46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4D51AB9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BF46CD5" w14:textId="77777777" w:rsidTr="005D678B">
        <w:tblPrEx>
          <w:tblLook w:val="04A0" w:firstRow="1" w:lastRow="0" w:firstColumn="1" w:lastColumn="0" w:noHBand="0" w:noVBand="1"/>
        </w:tblPrEx>
        <w:trPr>
          <w:gridAfter w:val="1"/>
          <w:wAfter w:w="34" w:type="dxa"/>
        </w:trPr>
        <w:tc>
          <w:tcPr>
            <w:tcW w:w="1013" w:type="dxa"/>
            <w:shd w:val="clear" w:color="auto" w:fill="FFFFFF"/>
          </w:tcPr>
          <w:p w14:paraId="3A6931F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14.2</w:t>
            </w:r>
          </w:p>
        </w:tc>
        <w:tc>
          <w:tcPr>
            <w:tcW w:w="14479" w:type="dxa"/>
            <w:gridSpan w:val="11"/>
            <w:shd w:val="clear" w:color="auto" w:fill="FFFFFF"/>
          </w:tcPr>
          <w:p w14:paraId="70AF30E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Наличие услуги «вызова экстренных оперативных служб по единому номеру 112 для инвалидов с нарушением слуха» (цифровой код: да; нет)</w:t>
            </w:r>
          </w:p>
        </w:tc>
      </w:tr>
      <w:tr w:rsidR="00F10195" w:rsidRPr="00F10195" w14:paraId="2B179F6A" w14:textId="77777777" w:rsidTr="005D678B">
        <w:tblPrEx>
          <w:tblLook w:val="04A0" w:firstRow="1" w:lastRow="0" w:firstColumn="1" w:lastColumn="0" w:noHBand="0" w:noVBand="1"/>
        </w:tblPrEx>
        <w:tc>
          <w:tcPr>
            <w:tcW w:w="1013" w:type="dxa"/>
            <w:shd w:val="clear" w:color="auto" w:fill="FFFFFF"/>
          </w:tcPr>
          <w:p w14:paraId="3AFFE98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14.2.1</w:t>
            </w:r>
          </w:p>
        </w:tc>
        <w:tc>
          <w:tcPr>
            <w:tcW w:w="6955" w:type="dxa"/>
            <w:shd w:val="clear" w:color="auto" w:fill="FFFFFF"/>
          </w:tcPr>
          <w:p w14:paraId="06AF3BE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инвалидов, обратившихся за услугой «вызов экстренных оперативных служб по единому номеру 112 с нарушением слуха» на 1 января текущего года</w:t>
            </w:r>
          </w:p>
        </w:tc>
        <w:tc>
          <w:tcPr>
            <w:tcW w:w="850" w:type="dxa"/>
            <w:shd w:val="clear" w:color="auto" w:fill="auto"/>
          </w:tcPr>
          <w:p w14:paraId="0B992466" w14:textId="171A5168" w:rsidR="00F10195" w:rsidRPr="00F10195" w:rsidRDefault="00C00CF8" w:rsidP="00F10195">
            <w:pPr>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8" w:type="dxa"/>
            <w:gridSpan w:val="3"/>
          </w:tcPr>
          <w:p w14:paraId="0D1601A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2048FCD1"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0DEF4831" w14:textId="77777777" w:rsidTr="005D678B">
        <w:tblPrEx>
          <w:tblLook w:val="04A0" w:firstRow="1" w:lastRow="0" w:firstColumn="1" w:lastColumn="0" w:noHBand="0" w:noVBand="1"/>
        </w:tblPrEx>
        <w:tc>
          <w:tcPr>
            <w:tcW w:w="1013" w:type="dxa"/>
            <w:shd w:val="clear" w:color="auto" w:fill="FFFFFF"/>
          </w:tcPr>
          <w:p w14:paraId="444B75E8"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14.2.2</w:t>
            </w:r>
          </w:p>
        </w:tc>
        <w:tc>
          <w:tcPr>
            <w:tcW w:w="6955" w:type="dxa"/>
            <w:shd w:val="clear" w:color="auto" w:fill="FFFFFF"/>
          </w:tcPr>
          <w:p w14:paraId="1DF71B4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инвалидов, которым оказана услуга «вызов экстренных оперативных служб по единому номеру 112 с нарушением слуха»</w:t>
            </w:r>
          </w:p>
        </w:tc>
        <w:tc>
          <w:tcPr>
            <w:tcW w:w="850" w:type="dxa"/>
            <w:shd w:val="clear" w:color="auto" w:fill="auto"/>
          </w:tcPr>
          <w:p w14:paraId="2BDF2088" w14:textId="4F6F8BCC" w:rsidR="00F10195" w:rsidRPr="00F10195" w:rsidRDefault="00C00CF8" w:rsidP="00F10195">
            <w:pPr>
              <w:spacing w:after="0" w:line="240" w:lineRule="auto"/>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8" w:type="dxa"/>
            <w:gridSpan w:val="3"/>
          </w:tcPr>
          <w:p w14:paraId="29EFC6C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6EAA14D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36F9C831" w14:textId="77777777" w:rsidTr="005D678B">
        <w:tblPrEx>
          <w:tblLook w:val="04A0" w:firstRow="1" w:lastRow="0" w:firstColumn="1" w:lastColumn="0" w:noHBand="0" w:noVBand="1"/>
        </w:tblPrEx>
        <w:tc>
          <w:tcPr>
            <w:tcW w:w="1013" w:type="dxa"/>
            <w:shd w:val="clear" w:color="auto" w:fill="FFFFFF"/>
          </w:tcPr>
          <w:p w14:paraId="2FB1347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14.2.3</w:t>
            </w:r>
          </w:p>
        </w:tc>
        <w:tc>
          <w:tcPr>
            <w:tcW w:w="6955" w:type="dxa"/>
            <w:shd w:val="clear" w:color="auto" w:fill="FFFFFF"/>
          </w:tcPr>
          <w:p w14:paraId="3C36FA6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инвалидов, которым оказана услуга «вызов экстренных оперативных служб по единому номеру 112 с нарушением слуха». </w:t>
            </w:r>
          </w:p>
          <w:p w14:paraId="2430D8DF"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(п.14.2.2 / п.14.2.1) * 100%</w:t>
            </w:r>
          </w:p>
        </w:tc>
        <w:tc>
          <w:tcPr>
            <w:tcW w:w="850" w:type="dxa"/>
            <w:shd w:val="clear" w:color="auto" w:fill="auto"/>
          </w:tcPr>
          <w:p w14:paraId="00FCB73C" w14:textId="77777777" w:rsidR="00F10195" w:rsidRPr="00F10195" w:rsidRDefault="00F10195" w:rsidP="00F10195">
            <w:pPr>
              <w:spacing w:after="0" w:line="240" w:lineRule="auto"/>
              <w:jc w:val="both"/>
              <w:rPr>
                <w:rFonts w:ascii="Times New Roman" w:eastAsia="Times New Roman" w:hAnsi="Times New Roman" w:cs="Times New Roman"/>
                <w:highlight w:val="yellow"/>
                <w:lang w:eastAsia="en-US"/>
              </w:rPr>
            </w:pPr>
            <w:r w:rsidRPr="00F10195">
              <w:rPr>
                <w:rFonts w:ascii="Times New Roman" w:eastAsia="Times New Roman" w:hAnsi="Times New Roman" w:cs="Times New Roman"/>
                <w:lang w:eastAsia="en-US"/>
              </w:rPr>
              <w:t>%</w:t>
            </w:r>
          </w:p>
        </w:tc>
        <w:tc>
          <w:tcPr>
            <w:tcW w:w="2698" w:type="dxa"/>
            <w:gridSpan w:val="3"/>
          </w:tcPr>
          <w:p w14:paraId="7A0E3290" w14:textId="77777777" w:rsidR="00F10195" w:rsidRPr="00F10195" w:rsidRDefault="00F10195" w:rsidP="00F10195">
            <w:pPr>
              <w:spacing w:after="0" w:line="240" w:lineRule="auto"/>
              <w:jc w:val="both"/>
              <w:rPr>
                <w:rFonts w:ascii="Times New Roman" w:eastAsia="Times New Roman" w:hAnsi="Times New Roman" w:cs="Times New Roman"/>
                <w:highlight w:val="yellow"/>
                <w:lang w:eastAsia="en-US"/>
              </w:rPr>
            </w:pPr>
          </w:p>
        </w:tc>
        <w:tc>
          <w:tcPr>
            <w:tcW w:w="4010" w:type="dxa"/>
            <w:gridSpan w:val="7"/>
            <w:shd w:val="clear" w:color="auto" w:fill="auto"/>
          </w:tcPr>
          <w:p w14:paraId="0DB6C03E" w14:textId="77777777" w:rsidR="00F10195" w:rsidRPr="00F10195" w:rsidRDefault="00F10195" w:rsidP="00F10195">
            <w:pPr>
              <w:spacing w:after="0" w:line="240" w:lineRule="auto"/>
              <w:jc w:val="both"/>
              <w:rPr>
                <w:rFonts w:ascii="Times New Roman" w:eastAsia="Times New Roman" w:hAnsi="Times New Roman" w:cs="Times New Roman"/>
                <w:highlight w:val="yellow"/>
                <w:lang w:eastAsia="en-US"/>
              </w:rPr>
            </w:pPr>
          </w:p>
        </w:tc>
      </w:tr>
      <w:tr w:rsidR="00F10195" w:rsidRPr="00F10195" w14:paraId="0D9CAB41" w14:textId="77777777" w:rsidTr="005D678B">
        <w:tblPrEx>
          <w:tblLook w:val="04A0" w:firstRow="1" w:lastRow="0" w:firstColumn="1" w:lastColumn="0" w:noHBand="0" w:noVBand="1"/>
        </w:tblPrEx>
        <w:tc>
          <w:tcPr>
            <w:tcW w:w="1013" w:type="dxa"/>
            <w:shd w:val="clear" w:color="auto" w:fill="FFFFFF"/>
          </w:tcPr>
          <w:p w14:paraId="2781C61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15</w:t>
            </w:r>
          </w:p>
        </w:tc>
        <w:tc>
          <w:tcPr>
            <w:tcW w:w="6955" w:type="dxa"/>
            <w:shd w:val="clear" w:color="auto" w:fill="FFFFFF"/>
          </w:tcPr>
          <w:p w14:paraId="3898FC01"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Трудоустройство и занятость инвалидов</w:t>
            </w:r>
          </w:p>
        </w:tc>
        <w:tc>
          <w:tcPr>
            <w:tcW w:w="850" w:type="dxa"/>
            <w:shd w:val="clear" w:color="auto" w:fill="auto"/>
          </w:tcPr>
          <w:p w14:paraId="60088D2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8" w:type="dxa"/>
            <w:gridSpan w:val="3"/>
          </w:tcPr>
          <w:p w14:paraId="431CD6E2" w14:textId="77777777" w:rsidR="00F10195" w:rsidRPr="00F10195" w:rsidRDefault="00F10195" w:rsidP="00F10195">
            <w:pPr>
              <w:spacing w:after="0" w:line="240" w:lineRule="auto"/>
              <w:jc w:val="both"/>
              <w:rPr>
                <w:rFonts w:ascii="Times New Roman" w:eastAsia="Times New Roman" w:hAnsi="Times New Roman" w:cs="Times New Roman"/>
                <w:highlight w:val="yellow"/>
                <w:lang w:eastAsia="en-US"/>
              </w:rPr>
            </w:pPr>
          </w:p>
        </w:tc>
        <w:tc>
          <w:tcPr>
            <w:tcW w:w="4010" w:type="dxa"/>
            <w:gridSpan w:val="7"/>
            <w:shd w:val="clear" w:color="auto" w:fill="auto"/>
          </w:tcPr>
          <w:p w14:paraId="446C6648" w14:textId="77777777" w:rsidR="00F10195" w:rsidRPr="00F10195" w:rsidRDefault="00F10195" w:rsidP="00F10195">
            <w:pPr>
              <w:spacing w:after="0" w:line="240" w:lineRule="auto"/>
              <w:jc w:val="both"/>
              <w:rPr>
                <w:rFonts w:ascii="Times New Roman" w:eastAsia="Times New Roman" w:hAnsi="Times New Roman" w:cs="Times New Roman"/>
                <w:highlight w:val="yellow"/>
                <w:lang w:eastAsia="en-US"/>
              </w:rPr>
            </w:pPr>
          </w:p>
        </w:tc>
      </w:tr>
      <w:tr w:rsidR="00F10195" w:rsidRPr="00F10195" w14:paraId="38EF0C3F" w14:textId="77777777" w:rsidTr="005D678B">
        <w:tblPrEx>
          <w:tblLook w:val="04A0" w:firstRow="1" w:lastRow="0" w:firstColumn="1" w:lastColumn="0" w:noHBand="0" w:noVBand="1"/>
        </w:tblPrEx>
        <w:trPr>
          <w:trHeight w:val="552"/>
        </w:trPr>
        <w:tc>
          <w:tcPr>
            <w:tcW w:w="1013" w:type="dxa"/>
            <w:shd w:val="clear" w:color="auto" w:fill="FFFFFF"/>
          </w:tcPr>
          <w:p w14:paraId="4E62A0F3"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15.1</w:t>
            </w:r>
          </w:p>
        </w:tc>
        <w:tc>
          <w:tcPr>
            <w:tcW w:w="6955" w:type="dxa"/>
            <w:shd w:val="clear" w:color="auto" w:fill="FFFFFF"/>
          </w:tcPr>
          <w:p w14:paraId="38C556E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Численность инвалидов, зарегистрированных в органах службы занятости в целях поиска подходящей работы</w:t>
            </w:r>
          </w:p>
        </w:tc>
        <w:tc>
          <w:tcPr>
            <w:tcW w:w="850" w:type="dxa"/>
            <w:shd w:val="clear" w:color="auto" w:fill="auto"/>
          </w:tcPr>
          <w:p w14:paraId="05A4BB56" w14:textId="2F0BF144" w:rsidR="00F10195" w:rsidRPr="00F10195" w:rsidRDefault="00C00CF8"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8" w:type="dxa"/>
            <w:gridSpan w:val="3"/>
          </w:tcPr>
          <w:p w14:paraId="1BB381A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tcBorders>
              <w:bottom w:val="single" w:sz="4" w:space="0" w:color="auto"/>
            </w:tcBorders>
            <w:shd w:val="clear" w:color="auto" w:fill="auto"/>
          </w:tcPr>
          <w:p w14:paraId="50827C80"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7424A40F" w14:textId="77777777" w:rsidTr="005D678B">
        <w:tblPrEx>
          <w:tblLook w:val="04A0" w:firstRow="1" w:lastRow="0" w:firstColumn="1" w:lastColumn="0" w:noHBand="0" w:noVBand="1"/>
        </w:tblPrEx>
        <w:trPr>
          <w:trHeight w:val="573"/>
        </w:trPr>
        <w:tc>
          <w:tcPr>
            <w:tcW w:w="1013" w:type="dxa"/>
            <w:shd w:val="clear" w:color="auto" w:fill="FFFFFF"/>
          </w:tcPr>
          <w:p w14:paraId="45B5AD3F"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15.1.1</w:t>
            </w:r>
          </w:p>
        </w:tc>
        <w:tc>
          <w:tcPr>
            <w:tcW w:w="6955" w:type="dxa"/>
            <w:shd w:val="clear" w:color="auto" w:fill="FFFFFF"/>
          </w:tcPr>
          <w:p w14:paraId="65C413F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в т.ч. с предоставлением государственной услуги по организации сопровождения при содействии занятости инвалидов</w:t>
            </w:r>
          </w:p>
        </w:tc>
        <w:tc>
          <w:tcPr>
            <w:tcW w:w="850" w:type="dxa"/>
            <w:shd w:val="clear" w:color="auto" w:fill="auto"/>
          </w:tcPr>
          <w:p w14:paraId="2E3FC367" w14:textId="23142460" w:rsidR="00F10195" w:rsidRPr="00F10195" w:rsidRDefault="00C00CF8"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8" w:type="dxa"/>
            <w:gridSpan w:val="3"/>
          </w:tcPr>
          <w:p w14:paraId="5F380ED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tcBorders>
              <w:bottom w:val="single" w:sz="4" w:space="0" w:color="auto"/>
            </w:tcBorders>
            <w:shd w:val="clear" w:color="auto" w:fill="auto"/>
          </w:tcPr>
          <w:p w14:paraId="049F73A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C507CD6" w14:textId="77777777" w:rsidTr="005D678B">
        <w:tblPrEx>
          <w:tblLook w:val="04A0" w:firstRow="1" w:lastRow="0" w:firstColumn="1" w:lastColumn="0" w:noHBand="0" w:noVBand="1"/>
        </w:tblPrEx>
        <w:trPr>
          <w:trHeight w:val="412"/>
        </w:trPr>
        <w:tc>
          <w:tcPr>
            <w:tcW w:w="1013" w:type="dxa"/>
            <w:shd w:val="clear" w:color="auto" w:fill="FFFFFF"/>
          </w:tcPr>
          <w:p w14:paraId="3CB6BDD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15.2</w:t>
            </w:r>
          </w:p>
        </w:tc>
        <w:tc>
          <w:tcPr>
            <w:tcW w:w="6955" w:type="dxa"/>
            <w:shd w:val="clear" w:color="auto" w:fill="FFFFFF"/>
          </w:tcPr>
          <w:p w14:paraId="499E04F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Численность трудоустроенных инвалидов на 1 января текущего года, всего</w:t>
            </w:r>
          </w:p>
        </w:tc>
        <w:tc>
          <w:tcPr>
            <w:tcW w:w="850" w:type="dxa"/>
            <w:shd w:val="clear" w:color="auto" w:fill="auto"/>
          </w:tcPr>
          <w:p w14:paraId="4E31A7D0" w14:textId="7680A7CF" w:rsidR="00F10195" w:rsidRPr="00F10195" w:rsidRDefault="00C00CF8"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8" w:type="dxa"/>
            <w:gridSpan w:val="3"/>
          </w:tcPr>
          <w:p w14:paraId="61FFAAD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tcBorders>
              <w:bottom w:val="single" w:sz="4" w:space="0" w:color="auto"/>
            </w:tcBorders>
            <w:shd w:val="clear" w:color="auto" w:fill="auto"/>
          </w:tcPr>
          <w:p w14:paraId="284A7AA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EA71009" w14:textId="77777777" w:rsidTr="005D678B">
        <w:tblPrEx>
          <w:tblLook w:val="04A0" w:firstRow="1" w:lastRow="0" w:firstColumn="1" w:lastColumn="0" w:noHBand="0" w:noVBand="1"/>
        </w:tblPrEx>
        <w:trPr>
          <w:trHeight w:val="412"/>
        </w:trPr>
        <w:tc>
          <w:tcPr>
            <w:tcW w:w="1013" w:type="dxa"/>
            <w:shd w:val="clear" w:color="auto" w:fill="FFFFFF"/>
          </w:tcPr>
          <w:p w14:paraId="46D1F69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lastRenderedPageBreak/>
              <w:t>15.3</w:t>
            </w:r>
          </w:p>
        </w:tc>
        <w:tc>
          <w:tcPr>
            <w:tcW w:w="6955" w:type="dxa"/>
            <w:shd w:val="clear" w:color="auto" w:fill="FFFFFF"/>
          </w:tcPr>
          <w:p w14:paraId="7FEE827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Численность трудоустроенных инвалидов с предоставлением государственной услуги по организации сопровождения при содействии занятости инвалидов</w:t>
            </w:r>
          </w:p>
        </w:tc>
        <w:tc>
          <w:tcPr>
            <w:tcW w:w="850" w:type="dxa"/>
            <w:shd w:val="clear" w:color="auto" w:fill="auto"/>
          </w:tcPr>
          <w:p w14:paraId="7C109148" w14:textId="4914B5B5" w:rsidR="00F10195" w:rsidRPr="00F10195" w:rsidRDefault="00C00CF8"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8" w:type="dxa"/>
            <w:gridSpan w:val="3"/>
          </w:tcPr>
          <w:p w14:paraId="22A266E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tcBorders>
              <w:bottom w:val="single" w:sz="4" w:space="0" w:color="auto"/>
            </w:tcBorders>
            <w:shd w:val="clear" w:color="auto" w:fill="auto"/>
          </w:tcPr>
          <w:p w14:paraId="4B51729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923A6AF" w14:textId="77777777" w:rsidTr="005D678B">
        <w:tblPrEx>
          <w:tblLook w:val="04A0" w:firstRow="1" w:lastRow="0" w:firstColumn="1" w:lastColumn="0" w:noHBand="0" w:noVBand="1"/>
        </w:tblPrEx>
        <w:trPr>
          <w:trHeight w:val="367"/>
        </w:trPr>
        <w:tc>
          <w:tcPr>
            <w:tcW w:w="1013" w:type="dxa"/>
            <w:shd w:val="clear" w:color="auto" w:fill="FFFFFF"/>
          </w:tcPr>
          <w:p w14:paraId="3A1EEDA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15.4</w:t>
            </w:r>
          </w:p>
        </w:tc>
        <w:tc>
          <w:tcPr>
            <w:tcW w:w="6955" w:type="dxa"/>
            <w:shd w:val="clear" w:color="auto" w:fill="FFFFFF"/>
          </w:tcPr>
          <w:p w14:paraId="4F90FFD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Численность безработных инвалидов, получивших услугу по содействию в самозанятости (помощь в подготовке бизнес-плана и получения знаний и навыков, необходимых для осуществления предпринимательской деятельности, оказание финансовой помощи) на 1 января текущего года, всего</w:t>
            </w:r>
          </w:p>
        </w:tc>
        <w:tc>
          <w:tcPr>
            <w:tcW w:w="850" w:type="dxa"/>
            <w:shd w:val="clear" w:color="auto" w:fill="auto"/>
          </w:tcPr>
          <w:p w14:paraId="08B35D22" w14:textId="05B7A28D" w:rsidR="00F10195" w:rsidRPr="00F10195" w:rsidRDefault="00C00CF8" w:rsidP="00F10195">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ч</w:t>
            </w:r>
            <w:r w:rsidR="00F10195" w:rsidRPr="00F10195">
              <w:rPr>
                <w:rFonts w:ascii="Times New Roman" w:eastAsia="Times New Roman" w:hAnsi="Times New Roman" w:cs="Times New Roman"/>
                <w:lang w:eastAsia="en-US"/>
              </w:rPr>
              <w:t>ел.</w:t>
            </w:r>
          </w:p>
        </w:tc>
        <w:tc>
          <w:tcPr>
            <w:tcW w:w="2698" w:type="dxa"/>
            <w:gridSpan w:val="3"/>
          </w:tcPr>
          <w:p w14:paraId="6408912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tcBorders>
              <w:bottom w:val="single" w:sz="4" w:space="0" w:color="auto"/>
            </w:tcBorders>
            <w:shd w:val="clear" w:color="auto" w:fill="auto"/>
          </w:tcPr>
          <w:p w14:paraId="37B5810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6F86BA3" w14:textId="77777777" w:rsidTr="005D678B">
        <w:tblPrEx>
          <w:tblLook w:val="04A0" w:firstRow="1" w:lastRow="0" w:firstColumn="1" w:lastColumn="0" w:noHBand="0" w:noVBand="1"/>
        </w:tblPrEx>
        <w:trPr>
          <w:trHeight w:val="367"/>
        </w:trPr>
        <w:tc>
          <w:tcPr>
            <w:tcW w:w="1013" w:type="dxa"/>
            <w:shd w:val="clear" w:color="auto" w:fill="FFFFFF"/>
          </w:tcPr>
          <w:p w14:paraId="77BE69C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15.5</w:t>
            </w:r>
          </w:p>
        </w:tc>
        <w:tc>
          <w:tcPr>
            <w:tcW w:w="6955" w:type="dxa"/>
            <w:shd w:val="clear" w:color="auto" w:fill="FFFFFF"/>
          </w:tcPr>
          <w:p w14:paraId="5EEDE2B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трудоустроенных инвалидов на 1 января текущего года, всего. </w:t>
            </w:r>
          </w:p>
          <w:p w14:paraId="671E9F01"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(п.15.2/ п.15.1) * 100%</w:t>
            </w:r>
          </w:p>
        </w:tc>
        <w:tc>
          <w:tcPr>
            <w:tcW w:w="850" w:type="dxa"/>
            <w:shd w:val="clear" w:color="auto" w:fill="auto"/>
          </w:tcPr>
          <w:p w14:paraId="1CC6C920"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111E895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tcBorders>
              <w:bottom w:val="single" w:sz="4" w:space="0" w:color="auto"/>
            </w:tcBorders>
            <w:shd w:val="clear" w:color="auto" w:fill="auto"/>
          </w:tcPr>
          <w:p w14:paraId="5B87E21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5B05CE5" w14:textId="77777777" w:rsidTr="005D678B">
        <w:tblPrEx>
          <w:tblLook w:val="04A0" w:firstRow="1" w:lastRow="0" w:firstColumn="1" w:lastColumn="0" w:noHBand="0" w:noVBand="1"/>
        </w:tblPrEx>
        <w:trPr>
          <w:trHeight w:val="367"/>
        </w:trPr>
        <w:tc>
          <w:tcPr>
            <w:tcW w:w="1013" w:type="dxa"/>
            <w:shd w:val="clear" w:color="auto" w:fill="FFFFFF"/>
          </w:tcPr>
          <w:p w14:paraId="03460E4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15.6</w:t>
            </w:r>
          </w:p>
        </w:tc>
        <w:tc>
          <w:tcPr>
            <w:tcW w:w="6955" w:type="dxa"/>
            <w:shd w:val="clear" w:color="auto" w:fill="FFFFFF"/>
          </w:tcPr>
          <w:p w14:paraId="319F81C1"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трудоустроенных инвалидов с предоставлением государственной услуги по организации сопровождения на 1 января текущего года, всего. </w:t>
            </w:r>
          </w:p>
          <w:p w14:paraId="4F41A48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(п.15.3/ п.15.1) * 100%</w:t>
            </w:r>
          </w:p>
        </w:tc>
        <w:tc>
          <w:tcPr>
            <w:tcW w:w="850" w:type="dxa"/>
            <w:shd w:val="clear" w:color="auto" w:fill="auto"/>
          </w:tcPr>
          <w:p w14:paraId="2451B09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6CF0CA7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tcBorders>
              <w:bottom w:val="single" w:sz="4" w:space="0" w:color="auto"/>
            </w:tcBorders>
            <w:shd w:val="clear" w:color="auto" w:fill="auto"/>
          </w:tcPr>
          <w:p w14:paraId="6C939B0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2C3E83A" w14:textId="77777777" w:rsidTr="005D678B">
        <w:tblPrEx>
          <w:tblLook w:val="04A0" w:firstRow="1" w:lastRow="0" w:firstColumn="1" w:lastColumn="0" w:noHBand="0" w:noVBand="1"/>
        </w:tblPrEx>
        <w:trPr>
          <w:trHeight w:val="367"/>
        </w:trPr>
        <w:tc>
          <w:tcPr>
            <w:tcW w:w="1013" w:type="dxa"/>
            <w:shd w:val="clear" w:color="auto" w:fill="FFFFFF"/>
          </w:tcPr>
          <w:p w14:paraId="09E8C44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15.7</w:t>
            </w:r>
          </w:p>
        </w:tc>
        <w:tc>
          <w:tcPr>
            <w:tcW w:w="6955" w:type="dxa"/>
            <w:shd w:val="clear" w:color="auto" w:fill="FFFFFF"/>
          </w:tcPr>
          <w:p w14:paraId="41BF118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трудоустроенных инвалидов, получивших услугу по содействию в самозанятости (помощь в подготовке бизнес-плана и получения знаний и навыков, необходимых для осуществления предпринимательской деятельности, оказание финансовой помощи) на 1 января текущего года, всего. </w:t>
            </w:r>
          </w:p>
          <w:p w14:paraId="5A10BFF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(п.15.4/ п.15.1) * 100%</w:t>
            </w:r>
          </w:p>
        </w:tc>
        <w:tc>
          <w:tcPr>
            <w:tcW w:w="850" w:type="dxa"/>
            <w:shd w:val="clear" w:color="auto" w:fill="auto"/>
          </w:tcPr>
          <w:p w14:paraId="4FA2131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17C4474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tcBorders>
              <w:bottom w:val="single" w:sz="4" w:space="0" w:color="auto"/>
            </w:tcBorders>
            <w:shd w:val="clear" w:color="auto" w:fill="auto"/>
          </w:tcPr>
          <w:p w14:paraId="5FF05A4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E99FBDF" w14:textId="77777777" w:rsidTr="005D678B">
        <w:tblPrEx>
          <w:tblLook w:val="04A0" w:firstRow="1" w:lastRow="0" w:firstColumn="1" w:lastColumn="0" w:noHBand="0" w:noVBand="1"/>
        </w:tblPrEx>
        <w:trPr>
          <w:trHeight w:val="242"/>
        </w:trPr>
        <w:tc>
          <w:tcPr>
            <w:tcW w:w="1013" w:type="dxa"/>
            <w:shd w:val="clear" w:color="auto" w:fill="FFFFFF"/>
          </w:tcPr>
          <w:p w14:paraId="50B0C6C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w:t>
            </w:r>
          </w:p>
        </w:tc>
        <w:tc>
          <w:tcPr>
            <w:tcW w:w="6955" w:type="dxa"/>
            <w:shd w:val="clear" w:color="auto" w:fill="FFFFFF"/>
          </w:tcPr>
          <w:p w14:paraId="28C65B4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Доступность для инвалидов общественного транспорта</w:t>
            </w:r>
          </w:p>
        </w:tc>
        <w:tc>
          <w:tcPr>
            <w:tcW w:w="850" w:type="dxa"/>
            <w:shd w:val="clear" w:color="auto" w:fill="auto"/>
          </w:tcPr>
          <w:p w14:paraId="5CA8288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8" w:type="dxa"/>
            <w:gridSpan w:val="3"/>
          </w:tcPr>
          <w:p w14:paraId="3A27A14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tcBorders>
              <w:bottom w:val="single" w:sz="4" w:space="0" w:color="auto"/>
            </w:tcBorders>
            <w:shd w:val="clear" w:color="auto" w:fill="auto"/>
          </w:tcPr>
          <w:p w14:paraId="1D63F42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34E14A1" w14:textId="77777777" w:rsidTr="005D678B">
        <w:tblPrEx>
          <w:tblLook w:val="04A0" w:firstRow="1" w:lastRow="0" w:firstColumn="1" w:lastColumn="0" w:noHBand="0" w:noVBand="1"/>
        </w:tblPrEx>
        <w:tc>
          <w:tcPr>
            <w:tcW w:w="1013" w:type="dxa"/>
            <w:shd w:val="clear" w:color="auto" w:fill="auto"/>
          </w:tcPr>
          <w:p w14:paraId="146057F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16.1</w:t>
            </w:r>
          </w:p>
        </w:tc>
        <w:tc>
          <w:tcPr>
            <w:tcW w:w="6955" w:type="dxa"/>
            <w:shd w:val="clear" w:color="auto" w:fill="auto"/>
          </w:tcPr>
          <w:p w14:paraId="4F1BF3F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Общее число общественного транспорта (на 1 января текущего года)</w:t>
            </w:r>
          </w:p>
        </w:tc>
        <w:tc>
          <w:tcPr>
            <w:tcW w:w="850" w:type="dxa"/>
            <w:shd w:val="clear" w:color="auto" w:fill="auto"/>
          </w:tcPr>
          <w:p w14:paraId="7E6B95B5" w14:textId="3B7D0AD9"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005B436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4836A468"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5DB6FB3D" w14:textId="77777777" w:rsidTr="005D678B">
        <w:tblPrEx>
          <w:tblLook w:val="04A0" w:firstRow="1" w:lastRow="0" w:firstColumn="1" w:lastColumn="0" w:noHBand="0" w:noVBand="1"/>
        </w:tblPrEx>
        <w:tc>
          <w:tcPr>
            <w:tcW w:w="1013" w:type="dxa"/>
            <w:shd w:val="clear" w:color="auto" w:fill="auto"/>
          </w:tcPr>
          <w:p w14:paraId="157A4D7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16.2</w:t>
            </w:r>
          </w:p>
        </w:tc>
        <w:tc>
          <w:tcPr>
            <w:tcW w:w="6955" w:type="dxa"/>
            <w:shd w:val="clear" w:color="auto" w:fill="auto"/>
          </w:tcPr>
          <w:p w14:paraId="0FFA942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Количество парка общественного транспорта, оснащенного услугой текстового и аудио - информирования на 1 января текущего года </w:t>
            </w:r>
          </w:p>
        </w:tc>
        <w:tc>
          <w:tcPr>
            <w:tcW w:w="850" w:type="dxa"/>
            <w:shd w:val="clear" w:color="auto" w:fill="auto"/>
          </w:tcPr>
          <w:p w14:paraId="1B11EE9D" w14:textId="23A93951"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19FBC61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6AEB3E0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40D15B7" w14:textId="77777777" w:rsidTr="005D678B">
        <w:tblPrEx>
          <w:tblLook w:val="04A0" w:firstRow="1" w:lastRow="0" w:firstColumn="1" w:lastColumn="0" w:noHBand="0" w:noVBand="1"/>
        </w:tblPrEx>
        <w:tc>
          <w:tcPr>
            <w:tcW w:w="1013" w:type="dxa"/>
            <w:shd w:val="clear" w:color="auto" w:fill="auto"/>
          </w:tcPr>
          <w:p w14:paraId="4FD140A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16.2.1</w:t>
            </w:r>
          </w:p>
        </w:tc>
        <w:tc>
          <w:tcPr>
            <w:tcW w:w="6955" w:type="dxa"/>
            <w:shd w:val="clear" w:color="auto" w:fill="auto"/>
          </w:tcPr>
          <w:p w14:paraId="29A948C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парка общественного транспорта, оснащенного услугой текстового и аудио - информирования на 01 января текущего года. </w:t>
            </w:r>
          </w:p>
          <w:p w14:paraId="5E5A413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(п.16.2 / п.16.1) * 100%</w:t>
            </w:r>
          </w:p>
        </w:tc>
        <w:tc>
          <w:tcPr>
            <w:tcW w:w="850" w:type="dxa"/>
            <w:shd w:val="clear" w:color="auto" w:fill="auto"/>
          </w:tcPr>
          <w:p w14:paraId="478531B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5BD1766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0DB7177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A11CBE1" w14:textId="77777777" w:rsidTr="005D678B">
        <w:tblPrEx>
          <w:tblLook w:val="04A0" w:firstRow="1" w:lastRow="0" w:firstColumn="1" w:lastColumn="0" w:noHBand="0" w:noVBand="1"/>
        </w:tblPrEx>
        <w:tc>
          <w:tcPr>
            <w:tcW w:w="1013" w:type="dxa"/>
            <w:shd w:val="clear" w:color="auto" w:fill="auto"/>
          </w:tcPr>
          <w:p w14:paraId="4506D84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w:t>
            </w:r>
          </w:p>
        </w:tc>
        <w:tc>
          <w:tcPr>
            <w:tcW w:w="6955" w:type="dxa"/>
            <w:shd w:val="clear" w:color="auto" w:fill="auto"/>
          </w:tcPr>
          <w:p w14:paraId="32A3407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Количество единиц транспорта приспособленных (доступных) для использования инвалидами:</w:t>
            </w:r>
          </w:p>
        </w:tc>
        <w:tc>
          <w:tcPr>
            <w:tcW w:w="850" w:type="dxa"/>
            <w:shd w:val="clear" w:color="auto" w:fill="auto"/>
          </w:tcPr>
          <w:p w14:paraId="3BEC923C" w14:textId="53676549"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7DB2D77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51000D7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1D669FBE" w14:textId="77777777" w:rsidTr="005D678B">
        <w:tblPrEx>
          <w:tblLook w:val="04A0" w:firstRow="1" w:lastRow="0" w:firstColumn="1" w:lastColumn="0" w:noHBand="0" w:noVBand="1"/>
        </w:tblPrEx>
        <w:tc>
          <w:tcPr>
            <w:tcW w:w="1013" w:type="dxa"/>
            <w:shd w:val="clear" w:color="auto" w:fill="auto"/>
          </w:tcPr>
          <w:p w14:paraId="67C71FF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16.3.1</w:t>
            </w:r>
          </w:p>
        </w:tc>
        <w:tc>
          <w:tcPr>
            <w:tcW w:w="6955" w:type="dxa"/>
            <w:shd w:val="clear" w:color="auto" w:fill="auto"/>
          </w:tcPr>
          <w:p w14:paraId="5D21835E"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Автобусы</w:t>
            </w:r>
          </w:p>
        </w:tc>
        <w:tc>
          <w:tcPr>
            <w:tcW w:w="850" w:type="dxa"/>
            <w:shd w:val="clear" w:color="auto" w:fill="A6A6A6"/>
          </w:tcPr>
          <w:p w14:paraId="69B9A209" w14:textId="77777777" w:rsidR="00F10195" w:rsidRPr="00F10195" w:rsidRDefault="00F10195" w:rsidP="00F10195">
            <w:pPr>
              <w:spacing w:after="0" w:line="240" w:lineRule="auto"/>
              <w:jc w:val="both"/>
              <w:rPr>
                <w:rFonts w:ascii="Times New Roman" w:eastAsia="Times New Roman" w:hAnsi="Times New Roman" w:cs="Times New Roman"/>
                <w:color w:val="FFFFFF"/>
                <w:lang w:eastAsia="en-US"/>
              </w:rPr>
            </w:pPr>
          </w:p>
        </w:tc>
        <w:tc>
          <w:tcPr>
            <w:tcW w:w="2698" w:type="dxa"/>
            <w:gridSpan w:val="3"/>
            <w:shd w:val="clear" w:color="auto" w:fill="A6A6A6"/>
          </w:tcPr>
          <w:p w14:paraId="118A1AE6" w14:textId="77777777" w:rsidR="00F10195" w:rsidRPr="00F10195" w:rsidRDefault="00F10195" w:rsidP="00F10195">
            <w:pPr>
              <w:spacing w:after="0" w:line="240" w:lineRule="auto"/>
              <w:jc w:val="both"/>
              <w:rPr>
                <w:rFonts w:ascii="Times New Roman" w:eastAsia="Times New Roman" w:hAnsi="Times New Roman" w:cs="Times New Roman"/>
                <w:color w:val="FFFFFF"/>
                <w:lang w:eastAsia="en-US"/>
              </w:rPr>
            </w:pPr>
          </w:p>
        </w:tc>
        <w:tc>
          <w:tcPr>
            <w:tcW w:w="4010" w:type="dxa"/>
            <w:gridSpan w:val="7"/>
            <w:shd w:val="clear" w:color="auto" w:fill="A6A6A6"/>
          </w:tcPr>
          <w:p w14:paraId="7A36A50B" w14:textId="77777777" w:rsidR="00F10195" w:rsidRPr="00F10195" w:rsidRDefault="00F10195" w:rsidP="00F10195">
            <w:pPr>
              <w:spacing w:after="0" w:line="240" w:lineRule="auto"/>
              <w:jc w:val="both"/>
              <w:rPr>
                <w:rFonts w:ascii="Times New Roman" w:eastAsia="Times New Roman" w:hAnsi="Times New Roman" w:cs="Times New Roman"/>
                <w:color w:val="FFFFFF"/>
                <w:lang w:eastAsia="en-US"/>
              </w:rPr>
            </w:pPr>
          </w:p>
        </w:tc>
      </w:tr>
      <w:tr w:rsidR="00F10195" w:rsidRPr="00F10195" w14:paraId="2ED9D07C" w14:textId="77777777" w:rsidTr="005D678B">
        <w:tblPrEx>
          <w:tblLook w:val="04A0" w:firstRow="1" w:lastRow="0" w:firstColumn="1" w:lastColumn="0" w:noHBand="0" w:noVBand="1"/>
        </w:tblPrEx>
        <w:tc>
          <w:tcPr>
            <w:tcW w:w="1013" w:type="dxa"/>
            <w:shd w:val="clear" w:color="auto" w:fill="auto"/>
          </w:tcPr>
          <w:p w14:paraId="050B028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16.3.1.1</w:t>
            </w:r>
          </w:p>
        </w:tc>
        <w:tc>
          <w:tcPr>
            <w:tcW w:w="6955" w:type="dxa"/>
            <w:shd w:val="clear" w:color="auto" w:fill="auto"/>
          </w:tcPr>
          <w:p w14:paraId="126CF25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w:t>
            </w:r>
          </w:p>
        </w:tc>
        <w:tc>
          <w:tcPr>
            <w:tcW w:w="850" w:type="dxa"/>
            <w:shd w:val="clear" w:color="auto" w:fill="auto"/>
          </w:tcPr>
          <w:p w14:paraId="78992899" w14:textId="5BC56D35"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26B77C9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6834061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BD37949" w14:textId="77777777" w:rsidTr="005D678B">
        <w:tblPrEx>
          <w:tblLook w:val="04A0" w:firstRow="1" w:lastRow="0" w:firstColumn="1" w:lastColumn="0" w:noHBand="0" w:noVBand="1"/>
        </w:tblPrEx>
        <w:tc>
          <w:tcPr>
            <w:tcW w:w="1013" w:type="dxa"/>
            <w:shd w:val="clear" w:color="auto" w:fill="auto"/>
          </w:tcPr>
          <w:p w14:paraId="751FE6C2"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16.3.1.2</w:t>
            </w:r>
          </w:p>
        </w:tc>
        <w:tc>
          <w:tcPr>
            <w:tcW w:w="6955" w:type="dxa"/>
            <w:shd w:val="clear" w:color="auto" w:fill="auto"/>
          </w:tcPr>
          <w:p w14:paraId="63E485C7"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w:t>
            </w:r>
          </w:p>
        </w:tc>
        <w:tc>
          <w:tcPr>
            <w:tcW w:w="850" w:type="dxa"/>
            <w:shd w:val="clear" w:color="auto" w:fill="auto"/>
          </w:tcPr>
          <w:p w14:paraId="50ED134F" w14:textId="73D0B2A7"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320AACB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5E91D63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FB02D78" w14:textId="77777777" w:rsidTr="005D678B">
        <w:tblPrEx>
          <w:tblLook w:val="04A0" w:firstRow="1" w:lastRow="0" w:firstColumn="1" w:lastColumn="0" w:noHBand="0" w:noVBand="1"/>
        </w:tblPrEx>
        <w:tc>
          <w:tcPr>
            <w:tcW w:w="1013" w:type="dxa"/>
            <w:shd w:val="clear" w:color="auto" w:fill="auto"/>
          </w:tcPr>
          <w:p w14:paraId="1AE0AAA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16.3.1.3</w:t>
            </w:r>
          </w:p>
        </w:tc>
        <w:tc>
          <w:tcPr>
            <w:tcW w:w="6955" w:type="dxa"/>
            <w:shd w:val="clear" w:color="auto" w:fill="auto"/>
          </w:tcPr>
          <w:p w14:paraId="3800A1C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доступных. </w:t>
            </w:r>
          </w:p>
          <w:p w14:paraId="0B4B8E4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 16.3.1.2/16.3.1.1*100%</w:t>
            </w:r>
          </w:p>
        </w:tc>
        <w:tc>
          <w:tcPr>
            <w:tcW w:w="850" w:type="dxa"/>
            <w:shd w:val="clear" w:color="auto" w:fill="auto"/>
          </w:tcPr>
          <w:p w14:paraId="6C9E606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12E65AF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2A3C8B1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B2A525E" w14:textId="77777777" w:rsidTr="005D678B">
        <w:tblPrEx>
          <w:tblLook w:val="04A0" w:firstRow="1" w:lastRow="0" w:firstColumn="1" w:lastColumn="0" w:noHBand="0" w:noVBand="1"/>
        </w:tblPrEx>
        <w:tc>
          <w:tcPr>
            <w:tcW w:w="1013" w:type="dxa"/>
            <w:shd w:val="clear" w:color="auto" w:fill="auto"/>
          </w:tcPr>
          <w:p w14:paraId="54CD3F1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16.3.2</w:t>
            </w:r>
          </w:p>
        </w:tc>
        <w:tc>
          <w:tcPr>
            <w:tcW w:w="6955" w:type="dxa"/>
            <w:shd w:val="clear" w:color="auto" w:fill="auto"/>
          </w:tcPr>
          <w:p w14:paraId="60F94D5C"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 xml:space="preserve">Трамваи </w:t>
            </w:r>
          </w:p>
        </w:tc>
        <w:tc>
          <w:tcPr>
            <w:tcW w:w="850" w:type="dxa"/>
            <w:shd w:val="clear" w:color="auto" w:fill="A6A6A6"/>
          </w:tcPr>
          <w:p w14:paraId="5719A89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8" w:type="dxa"/>
            <w:gridSpan w:val="3"/>
            <w:shd w:val="clear" w:color="auto" w:fill="A6A6A6"/>
          </w:tcPr>
          <w:p w14:paraId="0E66D2A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6A6A6"/>
          </w:tcPr>
          <w:p w14:paraId="19ACF47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B3333D5" w14:textId="77777777" w:rsidTr="005D678B">
        <w:tblPrEx>
          <w:tblLook w:val="04A0" w:firstRow="1" w:lastRow="0" w:firstColumn="1" w:lastColumn="0" w:noHBand="0" w:noVBand="1"/>
        </w:tblPrEx>
        <w:tc>
          <w:tcPr>
            <w:tcW w:w="1013" w:type="dxa"/>
            <w:shd w:val="clear" w:color="auto" w:fill="auto"/>
          </w:tcPr>
          <w:p w14:paraId="41A6A648"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16.3.2.1</w:t>
            </w:r>
          </w:p>
        </w:tc>
        <w:tc>
          <w:tcPr>
            <w:tcW w:w="6955" w:type="dxa"/>
            <w:shd w:val="clear" w:color="auto" w:fill="auto"/>
          </w:tcPr>
          <w:p w14:paraId="3145F29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w:t>
            </w:r>
          </w:p>
        </w:tc>
        <w:tc>
          <w:tcPr>
            <w:tcW w:w="850" w:type="dxa"/>
            <w:shd w:val="clear" w:color="auto" w:fill="auto"/>
          </w:tcPr>
          <w:p w14:paraId="63789446" w14:textId="4B3D9D3D"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23DD203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7529AF3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171A461" w14:textId="77777777" w:rsidTr="005D678B">
        <w:tblPrEx>
          <w:tblLook w:val="04A0" w:firstRow="1" w:lastRow="0" w:firstColumn="1" w:lastColumn="0" w:noHBand="0" w:noVBand="1"/>
        </w:tblPrEx>
        <w:tc>
          <w:tcPr>
            <w:tcW w:w="1013" w:type="dxa"/>
            <w:shd w:val="clear" w:color="auto" w:fill="auto"/>
          </w:tcPr>
          <w:p w14:paraId="5658596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16.3.2.2</w:t>
            </w:r>
          </w:p>
        </w:tc>
        <w:tc>
          <w:tcPr>
            <w:tcW w:w="6955" w:type="dxa"/>
            <w:shd w:val="clear" w:color="auto" w:fill="auto"/>
          </w:tcPr>
          <w:p w14:paraId="166ABB4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w:t>
            </w:r>
          </w:p>
        </w:tc>
        <w:tc>
          <w:tcPr>
            <w:tcW w:w="850" w:type="dxa"/>
            <w:shd w:val="clear" w:color="auto" w:fill="auto"/>
          </w:tcPr>
          <w:p w14:paraId="179E899A" w14:textId="12260CC4"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38119C6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16A9215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7DFB6993" w14:textId="77777777" w:rsidTr="005D678B">
        <w:tblPrEx>
          <w:tblLook w:val="04A0" w:firstRow="1" w:lastRow="0" w:firstColumn="1" w:lastColumn="0" w:noHBand="0" w:noVBand="1"/>
        </w:tblPrEx>
        <w:tc>
          <w:tcPr>
            <w:tcW w:w="1013" w:type="dxa"/>
            <w:shd w:val="clear" w:color="auto" w:fill="auto"/>
          </w:tcPr>
          <w:p w14:paraId="2FBC14E6"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16.3.2.3</w:t>
            </w:r>
          </w:p>
        </w:tc>
        <w:tc>
          <w:tcPr>
            <w:tcW w:w="6955" w:type="dxa"/>
            <w:shd w:val="clear" w:color="auto" w:fill="auto"/>
          </w:tcPr>
          <w:p w14:paraId="5D7A988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доступных. </w:t>
            </w:r>
          </w:p>
          <w:p w14:paraId="433ACFEF"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 16.3.2.2/16.3.2.1*100%</w:t>
            </w:r>
          </w:p>
        </w:tc>
        <w:tc>
          <w:tcPr>
            <w:tcW w:w="850" w:type="dxa"/>
            <w:shd w:val="clear" w:color="auto" w:fill="auto"/>
          </w:tcPr>
          <w:p w14:paraId="4247C99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570D371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31073EA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32748A4" w14:textId="77777777" w:rsidTr="005D678B">
        <w:tblPrEx>
          <w:tblLook w:val="04A0" w:firstRow="1" w:lastRow="0" w:firstColumn="1" w:lastColumn="0" w:noHBand="0" w:noVBand="1"/>
        </w:tblPrEx>
        <w:tc>
          <w:tcPr>
            <w:tcW w:w="1013" w:type="dxa"/>
            <w:shd w:val="clear" w:color="auto" w:fill="auto"/>
          </w:tcPr>
          <w:p w14:paraId="310E359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lastRenderedPageBreak/>
              <w:t>16.3.3</w:t>
            </w:r>
          </w:p>
        </w:tc>
        <w:tc>
          <w:tcPr>
            <w:tcW w:w="6955" w:type="dxa"/>
            <w:shd w:val="clear" w:color="auto" w:fill="auto"/>
          </w:tcPr>
          <w:p w14:paraId="092AF88A"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Троллейбусы</w:t>
            </w:r>
          </w:p>
        </w:tc>
        <w:tc>
          <w:tcPr>
            <w:tcW w:w="850" w:type="dxa"/>
            <w:shd w:val="clear" w:color="auto" w:fill="A6A6A6"/>
          </w:tcPr>
          <w:p w14:paraId="508D845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8" w:type="dxa"/>
            <w:gridSpan w:val="3"/>
            <w:shd w:val="clear" w:color="auto" w:fill="A6A6A6"/>
          </w:tcPr>
          <w:p w14:paraId="601A34D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6A6A6"/>
          </w:tcPr>
          <w:p w14:paraId="686A5AB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5E28DD5" w14:textId="77777777" w:rsidTr="005D678B">
        <w:tblPrEx>
          <w:tblLook w:val="04A0" w:firstRow="1" w:lastRow="0" w:firstColumn="1" w:lastColumn="0" w:noHBand="0" w:noVBand="1"/>
        </w:tblPrEx>
        <w:tc>
          <w:tcPr>
            <w:tcW w:w="1013" w:type="dxa"/>
            <w:shd w:val="clear" w:color="auto" w:fill="auto"/>
          </w:tcPr>
          <w:p w14:paraId="251AA8D3"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16.3.3.1</w:t>
            </w:r>
          </w:p>
        </w:tc>
        <w:tc>
          <w:tcPr>
            <w:tcW w:w="6955" w:type="dxa"/>
            <w:shd w:val="clear" w:color="auto" w:fill="auto"/>
          </w:tcPr>
          <w:p w14:paraId="0ACB7A0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w:t>
            </w:r>
          </w:p>
        </w:tc>
        <w:tc>
          <w:tcPr>
            <w:tcW w:w="850" w:type="dxa"/>
            <w:shd w:val="clear" w:color="auto" w:fill="auto"/>
          </w:tcPr>
          <w:p w14:paraId="3B15FE91" w14:textId="6E06C5B4"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55D3E33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3CC03CA0"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26A2B1FD" w14:textId="77777777" w:rsidTr="005D678B">
        <w:tblPrEx>
          <w:tblLook w:val="04A0" w:firstRow="1" w:lastRow="0" w:firstColumn="1" w:lastColumn="0" w:noHBand="0" w:noVBand="1"/>
        </w:tblPrEx>
        <w:tc>
          <w:tcPr>
            <w:tcW w:w="1013" w:type="dxa"/>
            <w:shd w:val="clear" w:color="auto" w:fill="auto"/>
          </w:tcPr>
          <w:p w14:paraId="4F67F7B3"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16.3.3.2</w:t>
            </w:r>
          </w:p>
        </w:tc>
        <w:tc>
          <w:tcPr>
            <w:tcW w:w="6955" w:type="dxa"/>
            <w:shd w:val="clear" w:color="auto" w:fill="auto"/>
          </w:tcPr>
          <w:p w14:paraId="6296674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w:t>
            </w:r>
          </w:p>
        </w:tc>
        <w:tc>
          <w:tcPr>
            <w:tcW w:w="850" w:type="dxa"/>
            <w:shd w:val="clear" w:color="auto" w:fill="auto"/>
          </w:tcPr>
          <w:p w14:paraId="3F04825B" w14:textId="5A1221FF"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2B09B10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2DDA315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6254FCA" w14:textId="77777777" w:rsidTr="005D678B">
        <w:tblPrEx>
          <w:tblLook w:val="04A0" w:firstRow="1" w:lastRow="0" w:firstColumn="1" w:lastColumn="0" w:noHBand="0" w:noVBand="1"/>
        </w:tblPrEx>
        <w:tc>
          <w:tcPr>
            <w:tcW w:w="1013" w:type="dxa"/>
            <w:shd w:val="clear" w:color="auto" w:fill="auto"/>
          </w:tcPr>
          <w:p w14:paraId="4A930E4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16.3.3.3</w:t>
            </w:r>
          </w:p>
        </w:tc>
        <w:tc>
          <w:tcPr>
            <w:tcW w:w="6955" w:type="dxa"/>
            <w:shd w:val="clear" w:color="auto" w:fill="auto"/>
          </w:tcPr>
          <w:p w14:paraId="06978BB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доступных. </w:t>
            </w:r>
          </w:p>
          <w:p w14:paraId="7ED6CD3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 16.3.3.2/16.3.3.1*100%</w:t>
            </w:r>
          </w:p>
        </w:tc>
        <w:tc>
          <w:tcPr>
            <w:tcW w:w="850" w:type="dxa"/>
            <w:shd w:val="clear" w:color="auto" w:fill="auto"/>
          </w:tcPr>
          <w:p w14:paraId="118C38A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4B667858"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3523B6B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160C9EF" w14:textId="77777777" w:rsidTr="005D678B">
        <w:tblPrEx>
          <w:tblLook w:val="04A0" w:firstRow="1" w:lastRow="0" w:firstColumn="1" w:lastColumn="0" w:noHBand="0" w:noVBand="1"/>
        </w:tblPrEx>
        <w:tc>
          <w:tcPr>
            <w:tcW w:w="1013" w:type="dxa"/>
            <w:shd w:val="clear" w:color="auto" w:fill="auto"/>
          </w:tcPr>
          <w:p w14:paraId="5072D2E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16.3.4</w:t>
            </w:r>
          </w:p>
        </w:tc>
        <w:tc>
          <w:tcPr>
            <w:tcW w:w="6955" w:type="dxa"/>
            <w:shd w:val="clear" w:color="auto" w:fill="auto"/>
          </w:tcPr>
          <w:p w14:paraId="60118537"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Электробусы</w:t>
            </w:r>
          </w:p>
        </w:tc>
        <w:tc>
          <w:tcPr>
            <w:tcW w:w="850" w:type="dxa"/>
            <w:shd w:val="clear" w:color="auto" w:fill="A6A6A6"/>
          </w:tcPr>
          <w:p w14:paraId="1B3069A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8" w:type="dxa"/>
            <w:gridSpan w:val="3"/>
            <w:shd w:val="clear" w:color="auto" w:fill="A6A6A6"/>
          </w:tcPr>
          <w:p w14:paraId="2B51B08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6A6A6"/>
          </w:tcPr>
          <w:p w14:paraId="77EE708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65C3F59" w14:textId="77777777" w:rsidTr="005D678B">
        <w:tblPrEx>
          <w:tblLook w:val="04A0" w:firstRow="1" w:lastRow="0" w:firstColumn="1" w:lastColumn="0" w:noHBand="0" w:noVBand="1"/>
        </w:tblPrEx>
        <w:tc>
          <w:tcPr>
            <w:tcW w:w="1013" w:type="dxa"/>
            <w:shd w:val="clear" w:color="auto" w:fill="auto"/>
          </w:tcPr>
          <w:p w14:paraId="492FA14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16.3.4.1</w:t>
            </w:r>
          </w:p>
        </w:tc>
        <w:tc>
          <w:tcPr>
            <w:tcW w:w="6955" w:type="dxa"/>
            <w:shd w:val="clear" w:color="auto" w:fill="auto"/>
          </w:tcPr>
          <w:p w14:paraId="434AF74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w:t>
            </w:r>
          </w:p>
        </w:tc>
        <w:tc>
          <w:tcPr>
            <w:tcW w:w="850" w:type="dxa"/>
            <w:shd w:val="clear" w:color="auto" w:fill="auto"/>
          </w:tcPr>
          <w:p w14:paraId="2DFC9058" w14:textId="4CE5C3A5"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4D3A52F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518E97A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C753814" w14:textId="77777777" w:rsidTr="005D678B">
        <w:tblPrEx>
          <w:tblLook w:val="04A0" w:firstRow="1" w:lastRow="0" w:firstColumn="1" w:lastColumn="0" w:noHBand="0" w:noVBand="1"/>
        </w:tblPrEx>
        <w:tc>
          <w:tcPr>
            <w:tcW w:w="1013" w:type="dxa"/>
            <w:shd w:val="clear" w:color="auto" w:fill="auto"/>
          </w:tcPr>
          <w:p w14:paraId="7BF7323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16.3.4.2</w:t>
            </w:r>
          </w:p>
        </w:tc>
        <w:tc>
          <w:tcPr>
            <w:tcW w:w="6955" w:type="dxa"/>
            <w:shd w:val="clear" w:color="auto" w:fill="auto"/>
          </w:tcPr>
          <w:p w14:paraId="554D5B1D"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w:t>
            </w:r>
          </w:p>
        </w:tc>
        <w:tc>
          <w:tcPr>
            <w:tcW w:w="850" w:type="dxa"/>
            <w:shd w:val="clear" w:color="auto" w:fill="auto"/>
          </w:tcPr>
          <w:p w14:paraId="13AD5529" w14:textId="447A15B1"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7BA8AF6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115DF46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0CC4B1C2" w14:textId="77777777" w:rsidTr="005D678B">
        <w:tblPrEx>
          <w:tblLook w:val="04A0" w:firstRow="1" w:lastRow="0" w:firstColumn="1" w:lastColumn="0" w:noHBand="0" w:noVBand="1"/>
        </w:tblPrEx>
        <w:tc>
          <w:tcPr>
            <w:tcW w:w="1013" w:type="dxa"/>
            <w:shd w:val="clear" w:color="auto" w:fill="auto"/>
          </w:tcPr>
          <w:p w14:paraId="17F5475C"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16.3.4.3</w:t>
            </w:r>
          </w:p>
        </w:tc>
        <w:tc>
          <w:tcPr>
            <w:tcW w:w="6955" w:type="dxa"/>
            <w:shd w:val="clear" w:color="auto" w:fill="auto"/>
          </w:tcPr>
          <w:p w14:paraId="37BF641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доступных. </w:t>
            </w:r>
          </w:p>
          <w:p w14:paraId="446EE39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 16.3.4.2/16.3.4.1*100%</w:t>
            </w:r>
          </w:p>
        </w:tc>
        <w:tc>
          <w:tcPr>
            <w:tcW w:w="850" w:type="dxa"/>
            <w:shd w:val="clear" w:color="auto" w:fill="auto"/>
          </w:tcPr>
          <w:p w14:paraId="6D1E555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3FBD1F55"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5567DE3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4197C2C7" w14:textId="77777777" w:rsidTr="005D678B">
        <w:tblPrEx>
          <w:tblLook w:val="04A0" w:firstRow="1" w:lastRow="0" w:firstColumn="1" w:lastColumn="0" w:noHBand="0" w:noVBand="1"/>
        </w:tblPrEx>
        <w:tc>
          <w:tcPr>
            <w:tcW w:w="1013" w:type="dxa"/>
            <w:shd w:val="clear" w:color="auto" w:fill="auto"/>
          </w:tcPr>
          <w:p w14:paraId="70E427C8"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16.3.5</w:t>
            </w:r>
          </w:p>
        </w:tc>
        <w:tc>
          <w:tcPr>
            <w:tcW w:w="6955" w:type="dxa"/>
            <w:shd w:val="clear" w:color="auto" w:fill="auto"/>
          </w:tcPr>
          <w:p w14:paraId="7BD7085B"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Внеуличный транспорт (в т.ч. метропоезда)</w:t>
            </w:r>
          </w:p>
        </w:tc>
        <w:tc>
          <w:tcPr>
            <w:tcW w:w="850" w:type="dxa"/>
            <w:shd w:val="clear" w:color="auto" w:fill="A6A6A6"/>
          </w:tcPr>
          <w:p w14:paraId="0368900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8" w:type="dxa"/>
            <w:gridSpan w:val="3"/>
            <w:shd w:val="clear" w:color="auto" w:fill="A6A6A6"/>
          </w:tcPr>
          <w:p w14:paraId="5D6B52C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6A6A6"/>
          </w:tcPr>
          <w:p w14:paraId="7954B459"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BB16387" w14:textId="77777777" w:rsidTr="005D678B">
        <w:tblPrEx>
          <w:tblLook w:val="04A0" w:firstRow="1" w:lastRow="0" w:firstColumn="1" w:lastColumn="0" w:noHBand="0" w:noVBand="1"/>
        </w:tblPrEx>
        <w:tc>
          <w:tcPr>
            <w:tcW w:w="1013" w:type="dxa"/>
            <w:shd w:val="clear" w:color="auto" w:fill="auto"/>
          </w:tcPr>
          <w:p w14:paraId="76181D4A"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16.3.5.1</w:t>
            </w:r>
          </w:p>
        </w:tc>
        <w:tc>
          <w:tcPr>
            <w:tcW w:w="6955" w:type="dxa"/>
            <w:shd w:val="clear" w:color="auto" w:fill="auto"/>
          </w:tcPr>
          <w:p w14:paraId="1628874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w:t>
            </w:r>
          </w:p>
        </w:tc>
        <w:tc>
          <w:tcPr>
            <w:tcW w:w="850" w:type="dxa"/>
            <w:shd w:val="clear" w:color="auto" w:fill="auto"/>
          </w:tcPr>
          <w:p w14:paraId="2BDAC879" w14:textId="7B722B83"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0349925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387FD8E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5F259711" w14:textId="77777777" w:rsidTr="005D678B">
        <w:tblPrEx>
          <w:tblLook w:val="04A0" w:firstRow="1" w:lastRow="0" w:firstColumn="1" w:lastColumn="0" w:noHBand="0" w:noVBand="1"/>
        </w:tblPrEx>
        <w:tc>
          <w:tcPr>
            <w:tcW w:w="1013" w:type="dxa"/>
            <w:shd w:val="clear" w:color="auto" w:fill="auto"/>
          </w:tcPr>
          <w:p w14:paraId="7F43E65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16.3.5.2</w:t>
            </w:r>
          </w:p>
        </w:tc>
        <w:tc>
          <w:tcPr>
            <w:tcW w:w="6955" w:type="dxa"/>
            <w:shd w:val="clear" w:color="auto" w:fill="auto"/>
          </w:tcPr>
          <w:p w14:paraId="6AE88F90"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w:t>
            </w:r>
          </w:p>
        </w:tc>
        <w:tc>
          <w:tcPr>
            <w:tcW w:w="850" w:type="dxa"/>
            <w:shd w:val="clear" w:color="auto" w:fill="auto"/>
          </w:tcPr>
          <w:p w14:paraId="76D8802B" w14:textId="052E4DA0"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6AB9F15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7A6DBE2C"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105CBA6" w14:textId="77777777" w:rsidTr="005D678B">
        <w:tblPrEx>
          <w:tblLook w:val="04A0" w:firstRow="1" w:lastRow="0" w:firstColumn="1" w:lastColumn="0" w:noHBand="0" w:noVBand="1"/>
        </w:tblPrEx>
        <w:tc>
          <w:tcPr>
            <w:tcW w:w="1013" w:type="dxa"/>
            <w:shd w:val="clear" w:color="auto" w:fill="auto"/>
          </w:tcPr>
          <w:p w14:paraId="40215565"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16.3.5.3</w:t>
            </w:r>
          </w:p>
        </w:tc>
        <w:tc>
          <w:tcPr>
            <w:tcW w:w="6955" w:type="dxa"/>
            <w:shd w:val="clear" w:color="auto" w:fill="auto"/>
          </w:tcPr>
          <w:p w14:paraId="59D5E4F2"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доступных. </w:t>
            </w:r>
          </w:p>
          <w:p w14:paraId="7DBD0F4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 16.3.5.2/16.3.5.1*100%</w:t>
            </w:r>
          </w:p>
        </w:tc>
        <w:tc>
          <w:tcPr>
            <w:tcW w:w="850" w:type="dxa"/>
            <w:shd w:val="clear" w:color="auto" w:fill="auto"/>
          </w:tcPr>
          <w:p w14:paraId="58FFD7D4"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6A07D354"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49432C42"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F3BA26B" w14:textId="77777777" w:rsidTr="005D678B">
        <w:tblPrEx>
          <w:tblLook w:val="04A0" w:firstRow="1" w:lastRow="0" w:firstColumn="1" w:lastColumn="0" w:noHBand="0" w:noVBand="1"/>
        </w:tblPrEx>
        <w:tc>
          <w:tcPr>
            <w:tcW w:w="1013" w:type="dxa"/>
            <w:shd w:val="clear" w:color="auto" w:fill="auto"/>
          </w:tcPr>
          <w:p w14:paraId="466279D1"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16.3.6</w:t>
            </w:r>
          </w:p>
        </w:tc>
        <w:tc>
          <w:tcPr>
            <w:tcW w:w="6955" w:type="dxa"/>
            <w:shd w:val="clear" w:color="auto" w:fill="auto"/>
          </w:tcPr>
          <w:p w14:paraId="4AE830F3" w14:textId="77777777" w:rsidR="00F10195" w:rsidRPr="00F10195" w:rsidRDefault="00F10195" w:rsidP="00F10195">
            <w:pPr>
              <w:spacing w:after="0" w:line="240" w:lineRule="auto"/>
              <w:jc w:val="both"/>
              <w:rPr>
                <w:rFonts w:ascii="Times New Roman" w:eastAsia="Times New Roman" w:hAnsi="Times New Roman" w:cs="Times New Roman"/>
                <w:b/>
                <w:i/>
                <w:lang w:eastAsia="en-US"/>
              </w:rPr>
            </w:pPr>
            <w:r w:rsidRPr="00F10195">
              <w:rPr>
                <w:rFonts w:ascii="Times New Roman" w:eastAsia="Times New Roman" w:hAnsi="Times New Roman" w:cs="Times New Roman"/>
                <w:b/>
                <w:i/>
                <w:lang w:eastAsia="en-US"/>
              </w:rPr>
              <w:t>Легковое такси</w:t>
            </w:r>
          </w:p>
        </w:tc>
        <w:tc>
          <w:tcPr>
            <w:tcW w:w="850" w:type="dxa"/>
            <w:shd w:val="clear" w:color="auto" w:fill="A6A6A6"/>
          </w:tcPr>
          <w:p w14:paraId="48AAB4F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2698" w:type="dxa"/>
            <w:gridSpan w:val="3"/>
            <w:shd w:val="clear" w:color="auto" w:fill="A6A6A6"/>
          </w:tcPr>
          <w:p w14:paraId="57EC532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6A6A6"/>
          </w:tcPr>
          <w:p w14:paraId="203EAB3A"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0A5E08F" w14:textId="77777777" w:rsidTr="005D678B">
        <w:tblPrEx>
          <w:tblLook w:val="04A0" w:firstRow="1" w:lastRow="0" w:firstColumn="1" w:lastColumn="0" w:noHBand="0" w:noVBand="1"/>
        </w:tblPrEx>
        <w:tc>
          <w:tcPr>
            <w:tcW w:w="1013" w:type="dxa"/>
            <w:shd w:val="clear" w:color="auto" w:fill="auto"/>
          </w:tcPr>
          <w:p w14:paraId="4DD2AE40"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16.3.6.1</w:t>
            </w:r>
          </w:p>
        </w:tc>
        <w:tc>
          <w:tcPr>
            <w:tcW w:w="6955" w:type="dxa"/>
            <w:shd w:val="clear" w:color="auto" w:fill="auto"/>
          </w:tcPr>
          <w:p w14:paraId="26739CC0"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Всего</w:t>
            </w:r>
          </w:p>
        </w:tc>
        <w:tc>
          <w:tcPr>
            <w:tcW w:w="850" w:type="dxa"/>
            <w:shd w:val="clear" w:color="auto" w:fill="auto"/>
          </w:tcPr>
          <w:p w14:paraId="3C5140E0" w14:textId="0F8C1936"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1432A40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75CB3B1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70DF068" w14:textId="77777777" w:rsidTr="005D678B">
        <w:tblPrEx>
          <w:tblLook w:val="04A0" w:firstRow="1" w:lastRow="0" w:firstColumn="1" w:lastColumn="0" w:noHBand="0" w:noVBand="1"/>
        </w:tblPrEx>
        <w:tc>
          <w:tcPr>
            <w:tcW w:w="1013" w:type="dxa"/>
            <w:shd w:val="clear" w:color="auto" w:fill="auto"/>
          </w:tcPr>
          <w:p w14:paraId="46A47849"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16.3.6.2</w:t>
            </w:r>
          </w:p>
        </w:tc>
        <w:tc>
          <w:tcPr>
            <w:tcW w:w="6955" w:type="dxa"/>
            <w:shd w:val="clear" w:color="auto" w:fill="auto"/>
          </w:tcPr>
          <w:p w14:paraId="2EA7540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доступно</w:t>
            </w:r>
          </w:p>
        </w:tc>
        <w:tc>
          <w:tcPr>
            <w:tcW w:w="850" w:type="dxa"/>
            <w:shd w:val="clear" w:color="auto" w:fill="auto"/>
          </w:tcPr>
          <w:p w14:paraId="64502DCB" w14:textId="73F73A35"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72F9B1FD"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702E30AB"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3CA02021" w14:textId="77777777" w:rsidTr="005D678B">
        <w:tblPrEx>
          <w:tblLook w:val="04A0" w:firstRow="1" w:lastRow="0" w:firstColumn="1" w:lastColumn="0" w:noHBand="0" w:noVBand="1"/>
        </w:tblPrEx>
        <w:tc>
          <w:tcPr>
            <w:tcW w:w="1013" w:type="dxa"/>
            <w:shd w:val="clear" w:color="auto" w:fill="auto"/>
          </w:tcPr>
          <w:p w14:paraId="2CCC88FE"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16.3.6.3</w:t>
            </w:r>
          </w:p>
        </w:tc>
        <w:tc>
          <w:tcPr>
            <w:tcW w:w="6955" w:type="dxa"/>
            <w:shd w:val="clear" w:color="auto" w:fill="auto"/>
          </w:tcPr>
          <w:p w14:paraId="3DB04F7E"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доступных. </w:t>
            </w:r>
          </w:p>
          <w:p w14:paraId="2FE658BC"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 16.3.6.2/16.3.6.1*100%</w:t>
            </w:r>
          </w:p>
        </w:tc>
        <w:tc>
          <w:tcPr>
            <w:tcW w:w="850" w:type="dxa"/>
            <w:shd w:val="clear" w:color="auto" w:fill="auto"/>
          </w:tcPr>
          <w:p w14:paraId="32E6F479"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613D8711"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10739176"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6ECC2A6F" w14:textId="77777777" w:rsidTr="005D678B">
        <w:tblPrEx>
          <w:tblLook w:val="04A0" w:firstRow="1" w:lastRow="0" w:firstColumn="1" w:lastColumn="0" w:noHBand="0" w:noVBand="1"/>
        </w:tblPrEx>
        <w:tc>
          <w:tcPr>
            <w:tcW w:w="1013" w:type="dxa"/>
            <w:shd w:val="clear" w:color="auto" w:fill="auto"/>
          </w:tcPr>
          <w:p w14:paraId="65FD57AB"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17</w:t>
            </w:r>
          </w:p>
        </w:tc>
        <w:tc>
          <w:tcPr>
            <w:tcW w:w="6955" w:type="dxa"/>
            <w:shd w:val="clear" w:color="auto" w:fill="auto"/>
          </w:tcPr>
          <w:p w14:paraId="4319387A"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Общее число автомобильных стоянок </w:t>
            </w:r>
          </w:p>
        </w:tc>
        <w:tc>
          <w:tcPr>
            <w:tcW w:w="850" w:type="dxa"/>
            <w:shd w:val="clear" w:color="auto" w:fill="auto"/>
          </w:tcPr>
          <w:p w14:paraId="399875BD" w14:textId="0A71C602"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28E9B033"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28195485"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В отчетном году</w:t>
            </w:r>
          </w:p>
        </w:tc>
      </w:tr>
      <w:tr w:rsidR="00F10195" w:rsidRPr="00F10195" w14:paraId="11F81298" w14:textId="77777777" w:rsidTr="005D678B">
        <w:tblPrEx>
          <w:tblLook w:val="04A0" w:firstRow="1" w:lastRow="0" w:firstColumn="1" w:lastColumn="0" w:noHBand="0" w:noVBand="1"/>
        </w:tblPrEx>
        <w:tc>
          <w:tcPr>
            <w:tcW w:w="1013" w:type="dxa"/>
            <w:shd w:val="clear" w:color="auto" w:fill="auto"/>
          </w:tcPr>
          <w:p w14:paraId="2984E667"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17.1</w:t>
            </w:r>
          </w:p>
        </w:tc>
        <w:tc>
          <w:tcPr>
            <w:tcW w:w="6955" w:type="dxa"/>
            <w:shd w:val="clear" w:color="auto" w:fill="auto"/>
          </w:tcPr>
          <w:p w14:paraId="6A87BD7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Количество автомобильных стоянок с выделенными бесплатными парковочными местами для инвалидов на 1 января текущего года </w:t>
            </w:r>
          </w:p>
        </w:tc>
        <w:tc>
          <w:tcPr>
            <w:tcW w:w="850" w:type="dxa"/>
            <w:shd w:val="clear" w:color="auto" w:fill="auto"/>
          </w:tcPr>
          <w:p w14:paraId="747CFD22" w14:textId="378A7E3D" w:rsidR="00F10195" w:rsidRPr="00F10195" w:rsidRDefault="005D678B" w:rsidP="005D678B">
            <w:pPr>
              <w:spacing w:after="0" w:line="240" w:lineRule="auto"/>
              <w:ind w:hanging="108"/>
              <w:jc w:val="both"/>
              <w:rPr>
                <w:rFonts w:ascii="Times New Roman" w:eastAsia="Times New Roman" w:hAnsi="Times New Roman" w:cs="Times New Roman"/>
                <w:lang w:eastAsia="en-US"/>
              </w:rPr>
            </w:pPr>
            <w:r w:rsidRPr="005D678B">
              <w:rPr>
                <w:rFonts w:ascii="Times New Roman" w:eastAsia="Times New Roman" w:hAnsi="Times New Roman" w:cs="Times New Roman"/>
                <w:lang w:eastAsia="en-US"/>
              </w:rPr>
              <w:t>ед. абс.</w:t>
            </w:r>
          </w:p>
        </w:tc>
        <w:tc>
          <w:tcPr>
            <w:tcW w:w="2698" w:type="dxa"/>
            <w:gridSpan w:val="3"/>
          </w:tcPr>
          <w:p w14:paraId="7A07FF4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1FDA3A37"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r w:rsidR="00F10195" w:rsidRPr="00F10195" w14:paraId="182AEAC9" w14:textId="77777777" w:rsidTr="005D678B">
        <w:tblPrEx>
          <w:tblLook w:val="04A0" w:firstRow="1" w:lastRow="0" w:firstColumn="1" w:lastColumn="0" w:noHBand="0" w:noVBand="1"/>
        </w:tblPrEx>
        <w:tc>
          <w:tcPr>
            <w:tcW w:w="1013" w:type="dxa"/>
            <w:shd w:val="clear" w:color="auto" w:fill="auto"/>
          </w:tcPr>
          <w:p w14:paraId="74EE170D" w14:textId="77777777" w:rsidR="00F10195" w:rsidRPr="00F10195" w:rsidRDefault="00F10195" w:rsidP="00F10195">
            <w:pPr>
              <w:spacing w:after="0" w:line="240" w:lineRule="auto"/>
              <w:jc w:val="center"/>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17.2</w:t>
            </w:r>
          </w:p>
        </w:tc>
        <w:tc>
          <w:tcPr>
            <w:tcW w:w="6955" w:type="dxa"/>
            <w:shd w:val="clear" w:color="auto" w:fill="auto"/>
          </w:tcPr>
          <w:p w14:paraId="6CF732A6"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 xml:space="preserve">Доля автомобильных стоянок с выделенными бесплатными парковочными местами для инвалидов на 1 января текущего года (от общего числа автомобильных стоянок). </w:t>
            </w:r>
          </w:p>
          <w:p w14:paraId="625EFDEB"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Формула для расчета доли = (п.17.1 / п.17) * 100%</w:t>
            </w:r>
          </w:p>
        </w:tc>
        <w:tc>
          <w:tcPr>
            <w:tcW w:w="850" w:type="dxa"/>
            <w:shd w:val="clear" w:color="auto" w:fill="auto"/>
          </w:tcPr>
          <w:p w14:paraId="714004B3" w14:textId="77777777" w:rsidR="00F10195" w:rsidRPr="00F10195" w:rsidRDefault="00F10195" w:rsidP="00F10195">
            <w:pPr>
              <w:spacing w:after="0" w:line="240" w:lineRule="auto"/>
              <w:jc w:val="both"/>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w:t>
            </w:r>
          </w:p>
        </w:tc>
        <w:tc>
          <w:tcPr>
            <w:tcW w:w="2698" w:type="dxa"/>
            <w:gridSpan w:val="3"/>
          </w:tcPr>
          <w:p w14:paraId="4001292F"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c>
          <w:tcPr>
            <w:tcW w:w="4010" w:type="dxa"/>
            <w:gridSpan w:val="7"/>
            <w:shd w:val="clear" w:color="auto" w:fill="auto"/>
          </w:tcPr>
          <w:p w14:paraId="0795C81E" w14:textId="77777777" w:rsidR="00F10195" w:rsidRPr="00F10195" w:rsidRDefault="00F10195" w:rsidP="00F10195">
            <w:pPr>
              <w:spacing w:after="0" w:line="240" w:lineRule="auto"/>
              <w:jc w:val="both"/>
              <w:rPr>
                <w:rFonts w:ascii="Times New Roman" w:eastAsia="Times New Roman" w:hAnsi="Times New Roman" w:cs="Times New Roman"/>
                <w:lang w:eastAsia="en-US"/>
              </w:rPr>
            </w:pPr>
          </w:p>
        </w:tc>
      </w:tr>
    </w:tbl>
    <w:p w14:paraId="32459DFD" w14:textId="77777777" w:rsidR="005D678B" w:rsidRDefault="005D678B" w:rsidP="00F10195">
      <w:pPr>
        <w:spacing w:after="0" w:line="240" w:lineRule="auto"/>
        <w:rPr>
          <w:rFonts w:ascii="Times New Roman" w:eastAsia="Times New Roman" w:hAnsi="Times New Roman" w:cs="Times New Roman"/>
          <w:lang w:eastAsia="en-US"/>
        </w:rPr>
      </w:pPr>
    </w:p>
    <w:p w14:paraId="168F784F" w14:textId="0422488B" w:rsidR="00F10195" w:rsidRPr="00F10195" w:rsidRDefault="00F10195" w:rsidP="00F10195">
      <w:pPr>
        <w:spacing w:after="0" w:line="240" w:lineRule="auto"/>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Список использованных сокращений:</w:t>
      </w:r>
    </w:p>
    <w:p w14:paraId="5C90A430" w14:textId="77777777" w:rsidR="005D678B" w:rsidRDefault="005D678B" w:rsidP="00F10195">
      <w:pPr>
        <w:spacing w:after="0" w:line="240" w:lineRule="auto"/>
        <w:rPr>
          <w:rFonts w:ascii="Times New Roman" w:eastAsia="Times New Roman" w:hAnsi="Times New Roman" w:cs="Times New Roman"/>
          <w:lang w:eastAsia="en-US"/>
        </w:rPr>
      </w:pPr>
    </w:p>
    <w:p w14:paraId="40C574E2" w14:textId="1F034C3E" w:rsidR="00F10195" w:rsidRPr="00F10195" w:rsidRDefault="00F10195" w:rsidP="00F10195">
      <w:pPr>
        <w:spacing w:after="0" w:line="240" w:lineRule="auto"/>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ЖКХ – жилищно-коммунальное хозяйство;</w:t>
      </w:r>
    </w:p>
    <w:p w14:paraId="7221DC63" w14:textId="77777777" w:rsidR="00F10195" w:rsidRPr="00F10195" w:rsidRDefault="00F10195" w:rsidP="00F10195">
      <w:pPr>
        <w:spacing w:after="0" w:line="240" w:lineRule="auto"/>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ПМПК (ИПРА) – психолого-медико-педагогическая комиссия (индивидуальная программа реабилитации или абилитации инвалида);</w:t>
      </w:r>
    </w:p>
    <w:p w14:paraId="1810BD73" w14:textId="77777777" w:rsidR="00F10195" w:rsidRPr="00F10195" w:rsidRDefault="00F10195" w:rsidP="00F10195">
      <w:pPr>
        <w:spacing w:after="0" w:line="240" w:lineRule="auto"/>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СМИ – средства массовой информации;</w:t>
      </w:r>
    </w:p>
    <w:p w14:paraId="5540A571" w14:textId="77777777" w:rsidR="00F10195" w:rsidRPr="00F10195" w:rsidRDefault="00F10195" w:rsidP="00F10195">
      <w:pPr>
        <w:spacing w:after="0" w:line="240" w:lineRule="auto"/>
        <w:rPr>
          <w:rFonts w:ascii="Times New Roman" w:eastAsia="Times New Roman" w:hAnsi="Times New Roman" w:cs="Times New Roman"/>
          <w:lang w:eastAsia="en-US"/>
        </w:rPr>
      </w:pPr>
      <w:r w:rsidRPr="00F10195">
        <w:rPr>
          <w:rFonts w:ascii="Times New Roman" w:eastAsia="Times New Roman" w:hAnsi="Times New Roman" w:cs="Times New Roman"/>
          <w:lang w:eastAsia="en-US"/>
        </w:rPr>
        <w:t>ТВ – телевизионное вещание.</w:t>
      </w:r>
    </w:p>
    <w:p w14:paraId="2C17B086" w14:textId="77777777" w:rsidR="00F10195" w:rsidRPr="00F10195" w:rsidRDefault="00F10195" w:rsidP="00F10195">
      <w:pPr>
        <w:spacing w:after="0" w:line="240" w:lineRule="auto"/>
        <w:rPr>
          <w:rFonts w:ascii="Times New Roman" w:eastAsia="Times New Roman" w:hAnsi="Times New Roman" w:cs="Times New Roman"/>
          <w:lang w:eastAsia="en-US"/>
        </w:rPr>
      </w:pPr>
    </w:p>
    <w:p w14:paraId="69B1CD01" w14:textId="77777777" w:rsidR="005D678B" w:rsidRDefault="005D678B" w:rsidP="00EE2E03">
      <w:pPr>
        <w:spacing w:after="0" w:line="240" w:lineRule="auto"/>
        <w:ind w:firstLine="11679"/>
        <w:jc w:val="both"/>
        <w:rPr>
          <w:rFonts w:ascii="Times New Roman" w:eastAsia="Times New Roman" w:hAnsi="Times New Roman" w:cs="Times New Roman"/>
          <w:sz w:val="28"/>
          <w:szCs w:val="28"/>
        </w:rPr>
      </w:pPr>
    </w:p>
    <w:p w14:paraId="05576755" w14:textId="77777777" w:rsidR="005D678B" w:rsidRDefault="005D678B" w:rsidP="00EE2E03">
      <w:pPr>
        <w:spacing w:after="0" w:line="240" w:lineRule="auto"/>
        <w:ind w:firstLine="11679"/>
        <w:jc w:val="both"/>
        <w:rPr>
          <w:rFonts w:ascii="Times New Roman" w:eastAsia="Times New Roman" w:hAnsi="Times New Roman" w:cs="Times New Roman"/>
          <w:sz w:val="28"/>
          <w:szCs w:val="28"/>
        </w:rPr>
      </w:pPr>
    </w:p>
    <w:p w14:paraId="68509B6C" w14:textId="77777777" w:rsidR="005D678B" w:rsidRDefault="005D678B" w:rsidP="00EE2E03">
      <w:pPr>
        <w:spacing w:after="0" w:line="240" w:lineRule="auto"/>
        <w:ind w:firstLine="11679"/>
        <w:jc w:val="both"/>
        <w:rPr>
          <w:rFonts w:ascii="Times New Roman" w:eastAsia="Times New Roman" w:hAnsi="Times New Roman" w:cs="Times New Roman"/>
          <w:sz w:val="28"/>
          <w:szCs w:val="28"/>
        </w:rPr>
      </w:pPr>
    </w:p>
    <w:p w14:paraId="459416E1" w14:textId="77777777" w:rsidR="00EE74F1" w:rsidRPr="0033699A" w:rsidRDefault="00EE74F1" w:rsidP="00EE74F1">
      <w:pPr>
        <w:autoSpaceDE w:val="0"/>
        <w:autoSpaceDN w:val="0"/>
        <w:adjustRightInd w:val="0"/>
        <w:spacing w:after="0" w:line="240" w:lineRule="auto"/>
        <w:ind w:firstLine="11340"/>
        <w:jc w:val="both"/>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14:paraId="5D3E80F7" w14:textId="77777777" w:rsidR="00EE74F1" w:rsidRPr="0033699A" w:rsidRDefault="00EE74F1" w:rsidP="00EE74F1">
      <w:pPr>
        <w:autoSpaceDE w:val="0"/>
        <w:autoSpaceDN w:val="0"/>
        <w:adjustRightInd w:val="0"/>
        <w:spacing w:after="0" w:line="240" w:lineRule="auto"/>
        <w:ind w:firstLine="11340"/>
        <w:jc w:val="both"/>
        <w:outlineLvl w:val="0"/>
        <w:rPr>
          <w:rFonts w:ascii="Times New Roman" w:hAnsi="Times New Roman" w:cs="Times New Roman"/>
          <w:sz w:val="28"/>
          <w:szCs w:val="28"/>
        </w:rPr>
      </w:pPr>
      <w:r w:rsidRPr="0033699A">
        <w:rPr>
          <w:rFonts w:ascii="Times New Roman" w:hAnsi="Times New Roman" w:cs="Times New Roman"/>
          <w:sz w:val="28"/>
          <w:szCs w:val="28"/>
        </w:rPr>
        <w:t>постановлени</w:t>
      </w:r>
      <w:r>
        <w:rPr>
          <w:rFonts w:ascii="Times New Roman" w:hAnsi="Times New Roman" w:cs="Times New Roman"/>
          <w:sz w:val="28"/>
          <w:szCs w:val="28"/>
        </w:rPr>
        <w:t>ем</w:t>
      </w:r>
    </w:p>
    <w:p w14:paraId="41E66BA8" w14:textId="77777777" w:rsidR="00EE74F1" w:rsidRPr="0033699A" w:rsidRDefault="00EE74F1" w:rsidP="00EE74F1">
      <w:pPr>
        <w:autoSpaceDE w:val="0"/>
        <w:autoSpaceDN w:val="0"/>
        <w:adjustRightInd w:val="0"/>
        <w:spacing w:after="0" w:line="240" w:lineRule="auto"/>
        <w:ind w:firstLine="11340"/>
        <w:jc w:val="both"/>
        <w:outlineLvl w:val="0"/>
        <w:rPr>
          <w:rFonts w:ascii="Times New Roman" w:hAnsi="Times New Roman" w:cs="Times New Roman"/>
          <w:sz w:val="28"/>
          <w:szCs w:val="28"/>
        </w:rPr>
      </w:pPr>
      <w:r w:rsidRPr="0033699A">
        <w:rPr>
          <w:rFonts w:ascii="Times New Roman" w:hAnsi="Times New Roman" w:cs="Times New Roman"/>
          <w:sz w:val="28"/>
          <w:szCs w:val="28"/>
        </w:rPr>
        <w:t>Кабинета Министров</w:t>
      </w:r>
    </w:p>
    <w:p w14:paraId="3FBCE366" w14:textId="77777777" w:rsidR="00EE74F1" w:rsidRPr="0033699A" w:rsidRDefault="00EE74F1" w:rsidP="00EE74F1">
      <w:pPr>
        <w:autoSpaceDE w:val="0"/>
        <w:autoSpaceDN w:val="0"/>
        <w:adjustRightInd w:val="0"/>
        <w:spacing w:after="0" w:line="240" w:lineRule="auto"/>
        <w:ind w:firstLine="11340"/>
        <w:jc w:val="both"/>
        <w:outlineLvl w:val="0"/>
        <w:rPr>
          <w:rFonts w:ascii="Times New Roman" w:hAnsi="Times New Roman" w:cs="Times New Roman"/>
          <w:sz w:val="28"/>
          <w:szCs w:val="28"/>
        </w:rPr>
      </w:pPr>
      <w:r w:rsidRPr="0033699A">
        <w:rPr>
          <w:rFonts w:ascii="Times New Roman" w:hAnsi="Times New Roman" w:cs="Times New Roman"/>
          <w:sz w:val="28"/>
          <w:szCs w:val="28"/>
        </w:rPr>
        <w:t>Республики Татарстан</w:t>
      </w:r>
    </w:p>
    <w:p w14:paraId="4C6C91F3" w14:textId="77777777" w:rsidR="00EE74F1" w:rsidRPr="0033699A" w:rsidRDefault="00EE74F1" w:rsidP="00EE74F1">
      <w:pPr>
        <w:autoSpaceDE w:val="0"/>
        <w:autoSpaceDN w:val="0"/>
        <w:adjustRightInd w:val="0"/>
        <w:spacing w:after="0" w:line="240" w:lineRule="auto"/>
        <w:ind w:firstLine="11340"/>
        <w:jc w:val="both"/>
        <w:outlineLvl w:val="0"/>
        <w:rPr>
          <w:rFonts w:ascii="Times New Roman" w:hAnsi="Times New Roman" w:cs="Times New Roman"/>
          <w:sz w:val="28"/>
          <w:szCs w:val="28"/>
        </w:rPr>
      </w:pPr>
      <w:r>
        <w:rPr>
          <w:rFonts w:ascii="Times New Roman" w:hAnsi="Times New Roman" w:cs="Times New Roman"/>
          <w:sz w:val="28"/>
          <w:szCs w:val="28"/>
        </w:rPr>
        <w:t>от 30.12.</w:t>
      </w:r>
      <w:r w:rsidRPr="0033699A">
        <w:rPr>
          <w:rFonts w:ascii="Times New Roman" w:hAnsi="Times New Roman" w:cs="Times New Roman"/>
          <w:sz w:val="28"/>
          <w:szCs w:val="28"/>
        </w:rPr>
        <w:t>20</w:t>
      </w:r>
      <w:r>
        <w:rPr>
          <w:rFonts w:ascii="Times New Roman" w:hAnsi="Times New Roman" w:cs="Times New Roman"/>
          <w:sz w:val="28"/>
          <w:szCs w:val="28"/>
        </w:rPr>
        <w:t>22</w:t>
      </w:r>
      <w:r w:rsidRPr="0033699A">
        <w:rPr>
          <w:rFonts w:ascii="Times New Roman" w:hAnsi="Times New Roman" w:cs="Times New Roman"/>
          <w:sz w:val="28"/>
          <w:szCs w:val="28"/>
        </w:rPr>
        <w:t xml:space="preserve"> </w:t>
      </w:r>
      <w:r>
        <w:rPr>
          <w:rFonts w:ascii="Times New Roman" w:hAnsi="Times New Roman" w:cs="Times New Roman"/>
          <w:sz w:val="28"/>
          <w:szCs w:val="28"/>
        </w:rPr>
        <w:t>№</w:t>
      </w:r>
      <w:r w:rsidRPr="0033699A">
        <w:rPr>
          <w:rFonts w:ascii="Times New Roman" w:hAnsi="Times New Roman" w:cs="Times New Roman"/>
          <w:sz w:val="28"/>
          <w:szCs w:val="28"/>
        </w:rPr>
        <w:t xml:space="preserve"> </w:t>
      </w:r>
      <w:r>
        <w:rPr>
          <w:rFonts w:ascii="Times New Roman" w:hAnsi="Times New Roman" w:cs="Times New Roman"/>
          <w:sz w:val="28"/>
          <w:szCs w:val="28"/>
        </w:rPr>
        <w:t>1517</w:t>
      </w:r>
    </w:p>
    <w:p w14:paraId="7C280592" w14:textId="77777777" w:rsidR="00EE74F1" w:rsidRPr="0033699A" w:rsidRDefault="00EE74F1" w:rsidP="00EE74F1">
      <w:pPr>
        <w:autoSpaceDE w:val="0"/>
        <w:autoSpaceDN w:val="0"/>
        <w:adjustRightInd w:val="0"/>
        <w:spacing w:after="0" w:line="240" w:lineRule="auto"/>
        <w:ind w:firstLine="11340"/>
        <w:jc w:val="both"/>
        <w:outlineLvl w:val="0"/>
        <w:rPr>
          <w:rFonts w:ascii="Times New Roman" w:hAnsi="Times New Roman" w:cs="Times New Roman"/>
          <w:sz w:val="28"/>
          <w:szCs w:val="28"/>
        </w:rPr>
      </w:pPr>
      <w:r w:rsidRPr="0033699A">
        <w:rPr>
          <w:rFonts w:ascii="Times New Roman" w:hAnsi="Times New Roman" w:cs="Times New Roman"/>
          <w:sz w:val="28"/>
          <w:szCs w:val="28"/>
        </w:rPr>
        <w:t xml:space="preserve">(в редакции </w:t>
      </w:r>
      <w:r>
        <w:rPr>
          <w:rFonts w:ascii="Times New Roman" w:hAnsi="Times New Roman" w:cs="Times New Roman"/>
          <w:sz w:val="28"/>
          <w:szCs w:val="28"/>
        </w:rPr>
        <w:t>п</w:t>
      </w:r>
      <w:r w:rsidRPr="0033699A">
        <w:rPr>
          <w:rFonts w:ascii="Times New Roman" w:hAnsi="Times New Roman" w:cs="Times New Roman"/>
          <w:sz w:val="28"/>
          <w:szCs w:val="28"/>
        </w:rPr>
        <w:t>остановления</w:t>
      </w:r>
    </w:p>
    <w:p w14:paraId="266A9A44" w14:textId="77777777" w:rsidR="00EE74F1" w:rsidRPr="0033699A" w:rsidRDefault="00EE74F1" w:rsidP="00EE74F1">
      <w:pPr>
        <w:autoSpaceDE w:val="0"/>
        <w:autoSpaceDN w:val="0"/>
        <w:adjustRightInd w:val="0"/>
        <w:spacing w:after="0" w:line="240" w:lineRule="auto"/>
        <w:ind w:firstLine="11340"/>
        <w:jc w:val="both"/>
        <w:outlineLvl w:val="0"/>
        <w:rPr>
          <w:rFonts w:ascii="Times New Roman" w:hAnsi="Times New Roman" w:cs="Times New Roman"/>
          <w:sz w:val="28"/>
          <w:szCs w:val="28"/>
        </w:rPr>
      </w:pPr>
      <w:r w:rsidRPr="0033699A">
        <w:rPr>
          <w:rFonts w:ascii="Times New Roman" w:hAnsi="Times New Roman" w:cs="Times New Roman"/>
          <w:sz w:val="28"/>
          <w:szCs w:val="28"/>
        </w:rPr>
        <w:t>Кабинета Министров</w:t>
      </w:r>
    </w:p>
    <w:p w14:paraId="62ACEFA7" w14:textId="77777777" w:rsidR="00EE74F1" w:rsidRPr="0033699A" w:rsidRDefault="00EE74F1" w:rsidP="00EE74F1">
      <w:pPr>
        <w:autoSpaceDE w:val="0"/>
        <w:autoSpaceDN w:val="0"/>
        <w:adjustRightInd w:val="0"/>
        <w:spacing w:after="0" w:line="240" w:lineRule="auto"/>
        <w:ind w:firstLine="11340"/>
        <w:jc w:val="both"/>
        <w:outlineLvl w:val="0"/>
        <w:rPr>
          <w:rFonts w:ascii="Times New Roman" w:hAnsi="Times New Roman" w:cs="Times New Roman"/>
          <w:sz w:val="28"/>
          <w:szCs w:val="28"/>
        </w:rPr>
      </w:pPr>
      <w:r w:rsidRPr="0033699A">
        <w:rPr>
          <w:rFonts w:ascii="Times New Roman" w:hAnsi="Times New Roman" w:cs="Times New Roman"/>
          <w:sz w:val="28"/>
          <w:szCs w:val="28"/>
        </w:rPr>
        <w:t>Республики Татарстан</w:t>
      </w:r>
    </w:p>
    <w:p w14:paraId="1F72C86A" w14:textId="77777777" w:rsidR="00EE74F1" w:rsidRPr="0033699A" w:rsidRDefault="00EE74F1" w:rsidP="00EE74F1">
      <w:pPr>
        <w:autoSpaceDE w:val="0"/>
        <w:autoSpaceDN w:val="0"/>
        <w:adjustRightInd w:val="0"/>
        <w:spacing w:after="0" w:line="240" w:lineRule="auto"/>
        <w:ind w:firstLine="11340"/>
        <w:jc w:val="both"/>
        <w:outlineLvl w:val="0"/>
        <w:rPr>
          <w:rFonts w:ascii="Times New Roman" w:hAnsi="Times New Roman" w:cs="Times New Roman"/>
          <w:sz w:val="28"/>
          <w:szCs w:val="28"/>
        </w:rPr>
      </w:pPr>
      <w:r>
        <w:rPr>
          <w:rFonts w:ascii="Times New Roman" w:hAnsi="Times New Roman" w:cs="Times New Roman"/>
          <w:sz w:val="28"/>
          <w:szCs w:val="28"/>
        </w:rPr>
        <w:t>от ______ 2023</w:t>
      </w:r>
      <w:r w:rsidRPr="0033699A">
        <w:rPr>
          <w:rFonts w:ascii="Times New Roman" w:hAnsi="Times New Roman" w:cs="Times New Roman"/>
          <w:sz w:val="28"/>
          <w:szCs w:val="28"/>
        </w:rPr>
        <w:t xml:space="preserve"> №</w:t>
      </w:r>
      <w:r>
        <w:rPr>
          <w:rFonts w:ascii="Times New Roman" w:hAnsi="Times New Roman" w:cs="Times New Roman"/>
          <w:sz w:val="28"/>
          <w:szCs w:val="28"/>
        </w:rPr>
        <w:t xml:space="preserve"> ______)</w:t>
      </w:r>
    </w:p>
    <w:p w14:paraId="6D7DDE49" w14:textId="77777777" w:rsidR="00EE2E03" w:rsidRPr="00EE2E03" w:rsidRDefault="00EE2E03" w:rsidP="00EE2E03">
      <w:pPr>
        <w:spacing w:after="0" w:line="240" w:lineRule="auto"/>
        <w:jc w:val="center"/>
        <w:rPr>
          <w:rFonts w:ascii="Times New Roman" w:eastAsia="Times New Roman" w:hAnsi="Times New Roman" w:cs="Times New Roman"/>
          <w:bCs/>
          <w:sz w:val="28"/>
          <w:szCs w:val="28"/>
        </w:rPr>
      </w:pPr>
    </w:p>
    <w:p w14:paraId="10C57DD9" w14:textId="77777777" w:rsidR="00EE2E03" w:rsidRPr="00EE2E03" w:rsidRDefault="00EE2E03" w:rsidP="00EE2E03">
      <w:pPr>
        <w:spacing w:after="0" w:line="240" w:lineRule="auto"/>
        <w:jc w:val="center"/>
        <w:rPr>
          <w:rFonts w:ascii="Times New Roman" w:eastAsia="Times New Roman" w:hAnsi="Times New Roman" w:cs="Times New Roman"/>
          <w:bCs/>
          <w:sz w:val="28"/>
          <w:szCs w:val="28"/>
        </w:rPr>
      </w:pPr>
      <w:r w:rsidRPr="00EE2E03">
        <w:rPr>
          <w:rFonts w:ascii="Times New Roman" w:eastAsia="Times New Roman" w:hAnsi="Times New Roman" w:cs="Times New Roman"/>
          <w:bCs/>
          <w:sz w:val="28"/>
          <w:szCs w:val="28"/>
        </w:rPr>
        <w:t xml:space="preserve">Перечень </w:t>
      </w:r>
    </w:p>
    <w:p w14:paraId="0379B3E5" w14:textId="77777777" w:rsidR="00EE2E03" w:rsidRPr="00EE2E03" w:rsidRDefault="00EE2E03" w:rsidP="00EE2E03">
      <w:pPr>
        <w:autoSpaceDE w:val="0"/>
        <w:autoSpaceDN w:val="0"/>
        <w:adjustRightInd w:val="0"/>
        <w:spacing w:after="0" w:line="240" w:lineRule="auto"/>
        <w:ind w:firstLine="709"/>
        <w:jc w:val="center"/>
        <w:outlineLvl w:val="0"/>
        <w:rPr>
          <w:rFonts w:ascii="Times New Roman" w:eastAsia="Calibri" w:hAnsi="Times New Roman" w:cs="Times New Roman"/>
          <w:sz w:val="28"/>
          <w:szCs w:val="28"/>
          <w:lang w:eastAsia="en-US"/>
        </w:rPr>
      </w:pPr>
      <w:r w:rsidRPr="00EE2E03">
        <w:rPr>
          <w:rFonts w:ascii="Times New Roman" w:eastAsia="Calibri" w:hAnsi="Times New Roman" w:cs="Times New Roman"/>
          <w:sz w:val="28"/>
          <w:szCs w:val="28"/>
          <w:lang w:eastAsia="en-US"/>
        </w:rPr>
        <w:t xml:space="preserve">мероприятий, реализуемых для обеспечения доступности для инвалидов объектов в социальной сфере </w:t>
      </w:r>
    </w:p>
    <w:p w14:paraId="6EF7054C" w14:textId="65233BD9" w:rsidR="00EE2E03" w:rsidRPr="00EE2E03" w:rsidRDefault="00EE2E03" w:rsidP="00EE2E03">
      <w:pPr>
        <w:autoSpaceDE w:val="0"/>
        <w:autoSpaceDN w:val="0"/>
        <w:adjustRightInd w:val="0"/>
        <w:spacing w:after="0" w:line="240" w:lineRule="auto"/>
        <w:ind w:firstLine="709"/>
        <w:jc w:val="center"/>
        <w:outlineLvl w:val="0"/>
        <w:rPr>
          <w:rFonts w:ascii="Times New Roman" w:eastAsia="Calibri" w:hAnsi="Times New Roman" w:cs="Times New Roman"/>
          <w:sz w:val="28"/>
          <w:szCs w:val="28"/>
          <w:lang w:eastAsia="en-US"/>
        </w:rPr>
      </w:pPr>
      <w:r w:rsidRPr="00EE2E03">
        <w:rPr>
          <w:rFonts w:ascii="Times New Roman" w:eastAsia="Calibri" w:hAnsi="Times New Roman" w:cs="Times New Roman"/>
          <w:sz w:val="28"/>
          <w:szCs w:val="28"/>
          <w:lang w:eastAsia="en-US"/>
        </w:rPr>
        <w:t>Республики Татарстан, на 202</w:t>
      </w:r>
      <w:r w:rsidR="00CD2317">
        <w:rPr>
          <w:rFonts w:ascii="Times New Roman" w:eastAsia="Calibri" w:hAnsi="Times New Roman" w:cs="Times New Roman"/>
          <w:sz w:val="28"/>
          <w:szCs w:val="28"/>
          <w:lang w:eastAsia="en-US"/>
        </w:rPr>
        <w:t>3</w:t>
      </w:r>
      <w:r w:rsidRPr="00EE2E03">
        <w:rPr>
          <w:rFonts w:ascii="Times New Roman" w:eastAsia="Calibri" w:hAnsi="Times New Roman" w:cs="Times New Roman"/>
          <w:sz w:val="28"/>
          <w:szCs w:val="28"/>
          <w:lang w:eastAsia="en-US"/>
        </w:rPr>
        <w:t xml:space="preserve"> год</w:t>
      </w:r>
    </w:p>
    <w:p w14:paraId="15931BCA" w14:textId="77777777" w:rsidR="00EE2E03" w:rsidRPr="00EE2E03" w:rsidRDefault="00EE2E03" w:rsidP="00EE2E03">
      <w:pPr>
        <w:tabs>
          <w:tab w:val="center" w:pos="7285"/>
        </w:tabs>
        <w:spacing w:after="0" w:line="240" w:lineRule="auto"/>
        <w:rPr>
          <w:rFonts w:ascii="Times New Roman" w:eastAsia="Times New Roman" w:hAnsi="Times New Roman" w:cs="Times New Roman"/>
          <w:sz w:val="24"/>
          <w:szCs w:val="24"/>
        </w:rPr>
      </w:pPr>
    </w:p>
    <w:tbl>
      <w:tblPr>
        <w:tblStyle w:val="120"/>
        <w:tblW w:w="15305" w:type="dxa"/>
        <w:tblInd w:w="0" w:type="dxa"/>
        <w:tblBorders>
          <w:bottom w:val="none" w:sz="0" w:space="0" w:color="auto"/>
        </w:tblBorders>
        <w:tblLook w:val="04A0" w:firstRow="1" w:lastRow="0" w:firstColumn="1" w:lastColumn="0" w:noHBand="0" w:noVBand="1"/>
      </w:tblPr>
      <w:tblGrid>
        <w:gridCol w:w="846"/>
        <w:gridCol w:w="8080"/>
        <w:gridCol w:w="3969"/>
        <w:gridCol w:w="2410"/>
      </w:tblGrid>
      <w:tr w:rsidR="00EE2E03" w:rsidRPr="00EE2E03" w14:paraId="50F0D64E" w14:textId="77777777" w:rsidTr="00D64FFF">
        <w:trPr>
          <w:trHeight w:val="20"/>
        </w:trPr>
        <w:tc>
          <w:tcPr>
            <w:tcW w:w="846" w:type="dxa"/>
            <w:tcBorders>
              <w:top w:val="single" w:sz="4" w:space="0" w:color="auto"/>
              <w:left w:val="single" w:sz="4" w:space="0" w:color="auto"/>
              <w:bottom w:val="nil"/>
              <w:right w:val="single" w:sz="4" w:space="0" w:color="auto"/>
            </w:tcBorders>
            <w:hideMark/>
          </w:tcPr>
          <w:p w14:paraId="0BBB4C94" w14:textId="77777777" w:rsidR="00EE2E03" w:rsidRPr="00EE2E03" w:rsidRDefault="00EE2E03" w:rsidP="00EE2E03">
            <w:pPr>
              <w:tabs>
                <w:tab w:val="left" w:pos="4101"/>
              </w:tabs>
              <w:jc w:val="center"/>
              <w:rPr>
                <w:rFonts w:ascii="Times New Roman" w:eastAsia="Times New Roman" w:hAnsi="Times New Roman" w:cs="Times New Roman"/>
                <w:bCs/>
                <w:sz w:val="28"/>
                <w:szCs w:val="28"/>
              </w:rPr>
            </w:pPr>
            <w:r w:rsidRPr="00EE2E03">
              <w:rPr>
                <w:rFonts w:ascii="Times New Roman" w:eastAsia="Times New Roman" w:hAnsi="Times New Roman" w:cs="Times New Roman"/>
                <w:bCs/>
                <w:sz w:val="28"/>
                <w:szCs w:val="28"/>
              </w:rPr>
              <w:t xml:space="preserve">№ </w:t>
            </w:r>
          </w:p>
          <w:p w14:paraId="2B7589D5" w14:textId="77777777" w:rsidR="00EE2E03" w:rsidRPr="00EE2E03" w:rsidRDefault="00EE2E03" w:rsidP="00EE2E03">
            <w:pPr>
              <w:tabs>
                <w:tab w:val="left" w:pos="4101"/>
              </w:tabs>
              <w:jc w:val="center"/>
              <w:rPr>
                <w:rFonts w:eastAsia="Times New Roman" w:cs="Times New Roman"/>
              </w:rPr>
            </w:pPr>
            <w:r w:rsidRPr="00EE2E03">
              <w:rPr>
                <w:rFonts w:ascii="Times New Roman" w:eastAsia="Times New Roman" w:hAnsi="Times New Roman" w:cs="Times New Roman"/>
                <w:bCs/>
                <w:sz w:val="28"/>
                <w:szCs w:val="28"/>
              </w:rPr>
              <w:t>п/п</w:t>
            </w:r>
          </w:p>
        </w:tc>
        <w:tc>
          <w:tcPr>
            <w:tcW w:w="8080" w:type="dxa"/>
            <w:tcBorders>
              <w:top w:val="single" w:sz="4" w:space="0" w:color="auto"/>
              <w:left w:val="single" w:sz="4" w:space="0" w:color="auto"/>
              <w:bottom w:val="nil"/>
              <w:right w:val="single" w:sz="4" w:space="0" w:color="auto"/>
            </w:tcBorders>
            <w:hideMark/>
          </w:tcPr>
          <w:p w14:paraId="57356F78" w14:textId="77777777" w:rsidR="00EE2E03" w:rsidRPr="00EE2E03" w:rsidRDefault="00EE2E03" w:rsidP="00EE2E03">
            <w:pPr>
              <w:tabs>
                <w:tab w:val="left" w:pos="4101"/>
              </w:tabs>
              <w:jc w:val="center"/>
              <w:rPr>
                <w:rFonts w:eastAsia="Times New Roman" w:cs="Times New Roman"/>
              </w:rPr>
            </w:pPr>
            <w:r w:rsidRPr="00EE2E03">
              <w:rPr>
                <w:rFonts w:ascii="Times New Roman" w:eastAsia="Times New Roman" w:hAnsi="Times New Roman" w:cs="Times New Roman"/>
                <w:bCs/>
                <w:sz w:val="28"/>
                <w:szCs w:val="28"/>
              </w:rPr>
              <w:t>Наименование мероприятия</w:t>
            </w:r>
          </w:p>
        </w:tc>
        <w:tc>
          <w:tcPr>
            <w:tcW w:w="3969" w:type="dxa"/>
            <w:tcBorders>
              <w:top w:val="single" w:sz="4" w:space="0" w:color="auto"/>
              <w:left w:val="single" w:sz="4" w:space="0" w:color="auto"/>
              <w:bottom w:val="nil"/>
              <w:right w:val="single" w:sz="4" w:space="0" w:color="auto"/>
            </w:tcBorders>
            <w:hideMark/>
          </w:tcPr>
          <w:p w14:paraId="38022630" w14:textId="5FDF0AB9" w:rsidR="00EE2E03" w:rsidRPr="00EE2E03" w:rsidRDefault="00EE2E03" w:rsidP="00537E2F">
            <w:pPr>
              <w:tabs>
                <w:tab w:val="left" w:pos="4101"/>
              </w:tabs>
              <w:jc w:val="center"/>
              <w:rPr>
                <w:rFonts w:eastAsia="Times New Roman" w:cs="Times New Roman"/>
              </w:rPr>
            </w:pPr>
            <w:r w:rsidRPr="00EE2E03">
              <w:rPr>
                <w:rFonts w:ascii="Times New Roman" w:eastAsia="Times New Roman" w:hAnsi="Times New Roman" w:cs="Times New Roman"/>
                <w:bCs/>
                <w:sz w:val="28"/>
                <w:szCs w:val="28"/>
              </w:rPr>
              <w:t>Финансирование программных мероприятий в 202</w:t>
            </w:r>
            <w:r w:rsidR="00537E2F">
              <w:rPr>
                <w:rFonts w:ascii="Times New Roman" w:eastAsia="Times New Roman" w:hAnsi="Times New Roman" w:cs="Times New Roman"/>
                <w:bCs/>
                <w:sz w:val="28"/>
                <w:szCs w:val="28"/>
              </w:rPr>
              <w:t>3</w:t>
            </w:r>
            <w:r w:rsidRPr="00EE2E03">
              <w:rPr>
                <w:rFonts w:ascii="Times New Roman" w:eastAsia="Times New Roman" w:hAnsi="Times New Roman" w:cs="Times New Roman"/>
                <w:bCs/>
                <w:sz w:val="28"/>
                <w:szCs w:val="28"/>
              </w:rPr>
              <w:t xml:space="preserve"> году</w:t>
            </w:r>
          </w:p>
        </w:tc>
        <w:tc>
          <w:tcPr>
            <w:tcW w:w="2410" w:type="dxa"/>
            <w:tcBorders>
              <w:top w:val="single" w:sz="4" w:space="0" w:color="auto"/>
              <w:left w:val="single" w:sz="4" w:space="0" w:color="auto"/>
              <w:bottom w:val="nil"/>
              <w:right w:val="single" w:sz="4" w:space="0" w:color="auto"/>
            </w:tcBorders>
            <w:hideMark/>
          </w:tcPr>
          <w:p w14:paraId="457FBFE0" w14:textId="77777777" w:rsidR="00EE2E03" w:rsidRPr="00EE2E03" w:rsidRDefault="00EE2E03" w:rsidP="00EE2E03">
            <w:pPr>
              <w:tabs>
                <w:tab w:val="left" w:pos="4101"/>
              </w:tabs>
              <w:jc w:val="center"/>
              <w:rPr>
                <w:rFonts w:eastAsia="Times New Roman" w:cs="Times New Roman"/>
              </w:rPr>
            </w:pPr>
            <w:r w:rsidRPr="00EE2E03">
              <w:rPr>
                <w:rFonts w:ascii="Times New Roman" w:eastAsia="Times New Roman" w:hAnsi="Times New Roman" w:cs="Times New Roman"/>
                <w:bCs/>
                <w:sz w:val="28"/>
                <w:szCs w:val="28"/>
              </w:rPr>
              <w:t>Ответственные исполнители</w:t>
            </w:r>
          </w:p>
        </w:tc>
      </w:tr>
    </w:tbl>
    <w:p w14:paraId="425A57AF" w14:textId="77777777" w:rsidR="00EE2E03" w:rsidRPr="00EE2E03" w:rsidRDefault="00EE2E03" w:rsidP="00EE2E03">
      <w:pPr>
        <w:spacing w:after="0" w:line="240" w:lineRule="auto"/>
        <w:rPr>
          <w:rFonts w:ascii="Times New Roman" w:eastAsia="Times New Roman" w:hAnsi="Times New Roman" w:cs="Times New Roman"/>
          <w:sz w:val="2"/>
          <w:szCs w:val="2"/>
        </w:rPr>
      </w:pPr>
    </w:p>
    <w:tbl>
      <w:tblPr>
        <w:tblStyle w:val="120"/>
        <w:tblW w:w="15321" w:type="dxa"/>
        <w:tblInd w:w="0" w:type="dxa"/>
        <w:tblLook w:val="04A0" w:firstRow="1" w:lastRow="0" w:firstColumn="1" w:lastColumn="0" w:noHBand="0" w:noVBand="1"/>
      </w:tblPr>
      <w:tblGrid>
        <w:gridCol w:w="846"/>
        <w:gridCol w:w="8080"/>
        <w:gridCol w:w="3968"/>
        <w:gridCol w:w="2414"/>
        <w:gridCol w:w="13"/>
      </w:tblGrid>
      <w:tr w:rsidR="00EE2E03" w:rsidRPr="00EE2E03" w14:paraId="1E3ACC3F" w14:textId="77777777" w:rsidTr="00D64FFF">
        <w:trPr>
          <w:gridAfter w:val="1"/>
          <w:wAfter w:w="13" w:type="dxa"/>
          <w:trHeight w:val="20"/>
          <w:tblHeader/>
        </w:trPr>
        <w:tc>
          <w:tcPr>
            <w:tcW w:w="846" w:type="dxa"/>
            <w:tcBorders>
              <w:top w:val="single" w:sz="4" w:space="0" w:color="auto"/>
              <w:left w:val="single" w:sz="4" w:space="0" w:color="auto"/>
              <w:bottom w:val="single" w:sz="4" w:space="0" w:color="auto"/>
              <w:right w:val="single" w:sz="4" w:space="0" w:color="auto"/>
            </w:tcBorders>
            <w:hideMark/>
          </w:tcPr>
          <w:p w14:paraId="1EE2BD40" w14:textId="77777777" w:rsidR="00EE2E03" w:rsidRPr="00EE2E03" w:rsidRDefault="00EE2E03" w:rsidP="00EE2E03">
            <w:pPr>
              <w:jc w:val="center"/>
              <w:rPr>
                <w:rFonts w:ascii="Times New Roman" w:eastAsia="Times New Roman" w:hAnsi="Times New Roman" w:cs="Times New Roman"/>
                <w:bCs/>
                <w:sz w:val="28"/>
                <w:szCs w:val="28"/>
              </w:rPr>
            </w:pPr>
            <w:r w:rsidRPr="00EE2E03">
              <w:rPr>
                <w:rFonts w:ascii="Times New Roman" w:eastAsia="Times New Roman" w:hAnsi="Times New Roman" w:cs="Times New Roman"/>
                <w:bCs/>
                <w:sz w:val="28"/>
                <w:szCs w:val="28"/>
              </w:rPr>
              <w:t>1</w:t>
            </w:r>
          </w:p>
        </w:tc>
        <w:tc>
          <w:tcPr>
            <w:tcW w:w="8080" w:type="dxa"/>
            <w:tcBorders>
              <w:top w:val="single" w:sz="4" w:space="0" w:color="auto"/>
              <w:left w:val="nil"/>
              <w:bottom w:val="single" w:sz="4" w:space="0" w:color="auto"/>
              <w:right w:val="single" w:sz="4" w:space="0" w:color="auto"/>
            </w:tcBorders>
            <w:hideMark/>
          </w:tcPr>
          <w:p w14:paraId="7B831092" w14:textId="77777777" w:rsidR="00EE2E03" w:rsidRPr="00EE2E03" w:rsidRDefault="00EE2E03" w:rsidP="00EE2E03">
            <w:pPr>
              <w:jc w:val="center"/>
              <w:rPr>
                <w:rFonts w:ascii="Times New Roman" w:eastAsia="Times New Roman" w:hAnsi="Times New Roman" w:cs="Times New Roman"/>
                <w:bCs/>
                <w:sz w:val="28"/>
                <w:szCs w:val="28"/>
              </w:rPr>
            </w:pPr>
            <w:r w:rsidRPr="00EE2E03">
              <w:rPr>
                <w:rFonts w:ascii="Times New Roman" w:eastAsia="Times New Roman" w:hAnsi="Times New Roman" w:cs="Times New Roman"/>
                <w:bCs/>
                <w:sz w:val="28"/>
                <w:szCs w:val="28"/>
              </w:rPr>
              <w:t>2</w:t>
            </w:r>
          </w:p>
        </w:tc>
        <w:tc>
          <w:tcPr>
            <w:tcW w:w="3968" w:type="dxa"/>
            <w:tcBorders>
              <w:top w:val="single" w:sz="4" w:space="0" w:color="auto"/>
              <w:left w:val="nil"/>
              <w:bottom w:val="single" w:sz="4" w:space="0" w:color="auto"/>
              <w:right w:val="single" w:sz="4" w:space="0" w:color="auto"/>
            </w:tcBorders>
            <w:hideMark/>
          </w:tcPr>
          <w:p w14:paraId="6E1FA673" w14:textId="77777777" w:rsidR="00EE2E03" w:rsidRPr="00EE2E03" w:rsidRDefault="00EE2E03" w:rsidP="00EE2E03">
            <w:pPr>
              <w:jc w:val="center"/>
              <w:rPr>
                <w:rFonts w:ascii="Times New Roman" w:eastAsia="Times New Roman" w:hAnsi="Times New Roman" w:cs="Times New Roman"/>
                <w:bCs/>
                <w:sz w:val="28"/>
                <w:szCs w:val="28"/>
                <w:highlight w:val="yellow"/>
              </w:rPr>
            </w:pPr>
            <w:r w:rsidRPr="00EE2E03">
              <w:rPr>
                <w:rFonts w:ascii="Times New Roman" w:eastAsia="Times New Roman" w:hAnsi="Times New Roman" w:cs="Times New Roman"/>
                <w:bCs/>
                <w:sz w:val="28"/>
                <w:szCs w:val="28"/>
              </w:rPr>
              <w:t>3</w:t>
            </w:r>
          </w:p>
        </w:tc>
        <w:tc>
          <w:tcPr>
            <w:tcW w:w="2414" w:type="dxa"/>
            <w:tcBorders>
              <w:top w:val="single" w:sz="4" w:space="0" w:color="auto"/>
              <w:left w:val="nil"/>
              <w:bottom w:val="single" w:sz="4" w:space="0" w:color="auto"/>
              <w:right w:val="single" w:sz="4" w:space="0" w:color="auto"/>
            </w:tcBorders>
            <w:hideMark/>
          </w:tcPr>
          <w:p w14:paraId="4F417BE4" w14:textId="77777777" w:rsidR="00EE2E03" w:rsidRPr="00EE2E03" w:rsidRDefault="00EE2E03" w:rsidP="00EE2E03">
            <w:pPr>
              <w:jc w:val="center"/>
              <w:rPr>
                <w:rFonts w:ascii="Times New Roman" w:eastAsia="Times New Roman" w:hAnsi="Times New Roman" w:cs="Times New Roman"/>
                <w:bCs/>
                <w:sz w:val="28"/>
                <w:szCs w:val="28"/>
              </w:rPr>
            </w:pPr>
            <w:r w:rsidRPr="00EE2E03">
              <w:rPr>
                <w:rFonts w:ascii="Times New Roman" w:eastAsia="Times New Roman" w:hAnsi="Times New Roman" w:cs="Times New Roman"/>
                <w:bCs/>
                <w:sz w:val="28"/>
                <w:szCs w:val="28"/>
              </w:rPr>
              <w:t>4</w:t>
            </w:r>
          </w:p>
        </w:tc>
      </w:tr>
      <w:tr w:rsidR="00EE2E03" w:rsidRPr="00EE2E03" w14:paraId="165D8947" w14:textId="77777777" w:rsidTr="00D64FFF">
        <w:trPr>
          <w:trHeight w:val="20"/>
        </w:trPr>
        <w:tc>
          <w:tcPr>
            <w:tcW w:w="15321" w:type="dxa"/>
            <w:gridSpan w:val="5"/>
            <w:tcBorders>
              <w:top w:val="single" w:sz="4" w:space="0" w:color="auto"/>
              <w:left w:val="single" w:sz="4" w:space="0" w:color="auto"/>
              <w:bottom w:val="single" w:sz="4" w:space="0" w:color="auto"/>
              <w:right w:val="single" w:sz="4" w:space="0" w:color="auto"/>
            </w:tcBorders>
            <w:hideMark/>
          </w:tcPr>
          <w:p w14:paraId="50BA4E60" w14:textId="77777777" w:rsidR="00EE2E03" w:rsidRPr="00EE2E03" w:rsidRDefault="00EE2E03" w:rsidP="00EE2E03">
            <w:pPr>
              <w:tabs>
                <w:tab w:val="left" w:pos="4101"/>
              </w:tabs>
              <w:jc w:val="both"/>
              <w:rPr>
                <w:rFonts w:eastAsia="Times New Roman" w:cs="Times New Roman"/>
              </w:rPr>
            </w:pPr>
            <w:r w:rsidRPr="00EE2E03">
              <w:rPr>
                <w:rFonts w:ascii="Times New Roman" w:eastAsia="Times New Roman" w:hAnsi="Times New Roman" w:cs="Times New Roman"/>
                <w:bCs/>
                <w:sz w:val="28"/>
                <w:szCs w:val="28"/>
              </w:rPr>
              <w:t>1.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спорта в рамках реализации государственных программ Республики Татарстан</w:t>
            </w:r>
          </w:p>
        </w:tc>
      </w:tr>
      <w:tr w:rsidR="00EE2E03" w:rsidRPr="00EE2E03" w14:paraId="41E597A0" w14:textId="77777777" w:rsidTr="00D64FFF">
        <w:trPr>
          <w:trHeight w:val="20"/>
        </w:trPr>
        <w:tc>
          <w:tcPr>
            <w:tcW w:w="846" w:type="dxa"/>
            <w:tcBorders>
              <w:top w:val="single" w:sz="4" w:space="0" w:color="auto"/>
              <w:left w:val="single" w:sz="4" w:space="0" w:color="auto"/>
              <w:bottom w:val="single" w:sz="4" w:space="0" w:color="auto"/>
              <w:right w:val="single" w:sz="4" w:space="0" w:color="auto"/>
            </w:tcBorders>
            <w:hideMark/>
          </w:tcPr>
          <w:p w14:paraId="1D681873" w14:textId="77777777" w:rsidR="00EE2E03" w:rsidRPr="00EE2E03" w:rsidRDefault="00EE2E03" w:rsidP="00EE2E03">
            <w:pPr>
              <w:tabs>
                <w:tab w:val="left" w:pos="4101"/>
              </w:tabs>
              <w:jc w:val="both"/>
              <w:rPr>
                <w:rFonts w:ascii="Times New Roman" w:eastAsia="Times New Roman" w:hAnsi="Times New Roman" w:cs="Times New Roman"/>
                <w:bCs/>
                <w:sz w:val="28"/>
                <w:szCs w:val="28"/>
              </w:rPr>
            </w:pPr>
            <w:r w:rsidRPr="00EE2E03">
              <w:rPr>
                <w:rFonts w:ascii="Times New Roman" w:eastAsia="Times New Roman" w:hAnsi="Times New Roman" w:cs="Times New Roman"/>
                <w:bCs/>
                <w:sz w:val="28"/>
                <w:szCs w:val="28"/>
              </w:rPr>
              <w:t>1.1.</w:t>
            </w:r>
          </w:p>
        </w:tc>
        <w:tc>
          <w:tcPr>
            <w:tcW w:w="14475" w:type="dxa"/>
            <w:gridSpan w:val="4"/>
            <w:tcBorders>
              <w:top w:val="single" w:sz="4" w:space="0" w:color="auto"/>
              <w:left w:val="single" w:sz="4" w:space="0" w:color="auto"/>
              <w:bottom w:val="single" w:sz="4" w:space="0" w:color="auto"/>
              <w:right w:val="single" w:sz="4" w:space="0" w:color="auto"/>
            </w:tcBorders>
            <w:hideMark/>
          </w:tcPr>
          <w:p w14:paraId="3D7EBB56" w14:textId="77777777" w:rsidR="00EE2E03" w:rsidRPr="00EE2E03" w:rsidRDefault="00EE2E03" w:rsidP="00EE2E03">
            <w:pPr>
              <w:tabs>
                <w:tab w:val="left" w:pos="4101"/>
              </w:tabs>
              <w:jc w:val="both"/>
              <w:rPr>
                <w:rFonts w:eastAsia="Times New Roman" w:cs="Times New Roman"/>
              </w:rPr>
            </w:pPr>
            <w:r w:rsidRPr="00EE2E03">
              <w:rPr>
                <w:rFonts w:ascii="Times New Roman" w:eastAsia="Times New Roman" w:hAnsi="Times New Roman" w:cs="Times New Roman"/>
                <w:bCs/>
                <w:sz w:val="28"/>
                <w:szCs w:val="28"/>
              </w:rPr>
              <w:t xml:space="preserve">Адаптация спортивных объектов и предоставление услуг в сфере физической культуры и спорта </w:t>
            </w:r>
          </w:p>
        </w:tc>
      </w:tr>
      <w:tr w:rsidR="00EE2E03" w:rsidRPr="00EE2E03" w14:paraId="18D9FC22" w14:textId="77777777" w:rsidTr="00D64FFF">
        <w:trPr>
          <w:gridAfter w:val="1"/>
          <w:wAfter w:w="13" w:type="dxa"/>
          <w:trHeight w:val="20"/>
        </w:trPr>
        <w:tc>
          <w:tcPr>
            <w:tcW w:w="846" w:type="dxa"/>
            <w:tcBorders>
              <w:top w:val="single" w:sz="4" w:space="0" w:color="auto"/>
              <w:left w:val="single" w:sz="4" w:space="0" w:color="auto"/>
              <w:bottom w:val="single" w:sz="4" w:space="0" w:color="auto"/>
              <w:right w:val="single" w:sz="4" w:space="0" w:color="auto"/>
            </w:tcBorders>
            <w:hideMark/>
          </w:tcPr>
          <w:p w14:paraId="1FF6B69C" w14:textId="77777777" w:rsidR="00EE2E03" w:rsidRPr="00EE2E03" w:rsidRDefault="00EE2E03" w:rsidP="00EE2E03">
            <w:pPr>
              <w:tabs>
                <w:tab w:val="left" w:pos="4101"/>
              </w:tabs>
              <w:jc w:val="both"/>
              <w:rPr>
                <w:rFonts w:ascii="Times New Roman" w:eastAsia="Times New Roman" w:hAnsi="Times New Roman" w:cs="Times New Roman"/>
                <w:bCs/>
                <w:sz w:val="28"/>
                <w:szCs w:val="28"/>
              </w:rPr>
            </w:pPr>
            <w:r w:rsidRPr="00EE2E03">
              <w:rPr>
                <w:rFonts w:ascii="Times New Roman" w:eastAsia="Times New Roman" w:hAnsi="Times New Roman" w:cs="Times New Roman"/>
                <w:bCs/>
                <w:sz w:val="28"/>
                <w:szCs w:val="28"/>
              </w:rPr>
              <w:t>1.1.1.</w:t>
            </w:r>
          </w:p>
        </w:tc>
        <w:tc>
          <w:tcPr>
            <w:tcW w:w="8080" w:type="dxa"/>
            <w:tcBorders>
              <w:top w:val="single" w:sz="4" w:space="0" w:color="auto"/>
              <w:left w:val="single" w:sz="4" w:space="0" w:color="auto"/>
              <w:bottom w:val="single" w:sz="4" w:space="0" w:color="auto"/>
              <w:right w:val="single" w:sz="4" w:space="0" w:color="auto"/>
            </w:tcBorders>
            <w:hideMark/>
          </w:tcPr>
          <w:p w14:paraId="56C83E36" w14:textId="46BD2E83" w:rsidR="00EE2E03" w:rsidRPr="00EE2E03" w:rsidRDefault="00EE2E03" w:rsidP="00005C61">
            <w:pPr>
              <w:tabs>
                <w:tab w:val="left" w:pos="4101"/>
              </w:tabs>
              <w:jc w:val="both"/>
              <w:rPr>
                <w:rFonts w:eastAsia="Times New Roman" w:cs="Times New Roman"/>
              </w:rPr>
            </w:pPr>
            <w:r w:rsidRPr="00EE2E03">
              <w:rPr>
                <w:rFonts w:ascii="Times New Roman" w:eastAsia="Times New Roman" w:hAnsi="Times New Roman" w:cs="Times New Roman"/>
                <w:sz w:val="28"/>
                <w:szCs w:val="28"/>
              </w:rPr>
              <w:t xml:space="preserve">Обеспечение доступности </w:t>
            </w:r>
            <w:r w:rsidR="00005C61">
              <w:rPr>
                <w:rFonts w:ascii="Times New Roman" w:eastAsia="Times New Roman" w:hAnsi="Times New Roman" w:cs="Times New Roman"/>
                <w:sz w:val="28"/>
                <w:szCs w:val="28"/>
              </w:rPr>
              <w:t>четырех</w:t>
            </w:r>
            <w:r w:rsidRPr="00EE2E03">
              <w:rPr>
                <w:rFonts w:ascii="Times New Roman" w:eastAsia="Times New Roman" w:hAnsi="Times New Roman" w:cs="Times New Roman"/>
                <w:sz w:val="28"/>
                <w:szCs w:val="28"/>
              </w:rPr>
              <w:t xml:space="preserve"> объектов спорта для инвалидов с нарушениями опорно-двигательного аппарата, зрения и слуха, востребованных для занятий адаптивной физической культурой и спортом, организации отдыха и оздоровления, в том числе:</w:t>
            </w:r>
          </w:p>
        </w:tc>
        <w:tc>
          <w:tcPr>
            <w:tcW w:w="3968" w:type="dxa"/>
            <w:tcBorders>
              <w:top w:val="single" w:sz="4" w:space="0" w:color="auto"/>
              <w:left w:val="single" w:sz="4" w:space="0" w:color="auto"/>
              <w:bottom w:val="single" w:sz="4" w:space="0" w:color="auto"/>
              <w:right w:val="single" w:sz="4" w:space="0" w:color="auto"/>
            </w:tcBorders>
          </w:tcPr>
          <w:p w14:paraId="5B0778A7" w14:textId="77777777" w:rsidR="00EE2E03" w:rsidRPr="00EE2E03" w:rsidRDefault="00EE2E03" w:rsidP="00EE2E03">
            <w:pPr>
              <w:tabs>
                <w:tab w:val="left" w:pos="4101"/>
              </w:tabs>
              <w:rPr>
                <w:rFonts w:eastAsia="Times New Roman" w:cs="Times New Roman"/>
              </w:rPr>
            </w:pPr>
          </w:p>
        </w:tc>
        <w:tc>
          <w:tcPr>
            <w:tcW w:w="2414" w:type="dxa"/>
            <w:tcBorders>
              <w:top w:val="single" w:sz="4" w:space="0" w:color="auto"/>
              <w:left w:val="single" w:sz="4" w:space="0" w:color="auto"/>
              <w:bottom w:val="single" w:sz="4" w:space="0" w:color="auto"/>
              <w:right w:val="single" w:sz="4" w:space="0" w:color="auto"/>
            </w:tcBorders>
            <w:hideMark/>
          </w:tcPr>
          <w:p w14:paraId="48AC931B" w14:textId="77777777" w:rsidR="00EE2E03" w:rsidRPr="00EE2E03" w:rsidRDefault="00EE2E03" w:rsidP="00EE2E03">
            <w:pPr>
              <w:jc w:val="center"/>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МС РТ,</w:t>
            </w:r>
          </w:p>
          <w:p w14:paraId="1F9456FD" w14:textId="77777777" w:rsidR="00EE2E03" w:rsidRPr="00EE2E03" w:rsidRDefault="00EE2E03" w:rsidP="00EE2E03">
            <w:pPr>
              <w:tabs>
                <w:tab w:val="left" w:pos="4101"/>
              </w:tabs>
              <w:jc w:val="center"/>
              <w:rPr>
                <w:rFonts w:eastAsia="Times New Roman" w:cs="Times New Roman"/>
              </w:rPr>
            </w:pPr>
            <w:r w:rsidRPr="00EE2E03">
              <w:rPr>
                <w:rFonts w:ascii="Times New Roman" w:eastAsia="Times New Roman" w:hAnsi="Times New Roman" w:cs="Times New Roman"/>
                <w:sz w:val="28"/>
                <w:szCs w:val="28"/>
              </w:rPr>
              <w:t xml:space="preserve">МСАиЖКХ РТ                   </w:t>
            </w:r>
          </w:p>
        </w:tc>
      </w:tr>
      <w:tr w:rsidR="00EE2E03" w:rsidRPr="00EE2E03" w14:paraId="0F8FCD8E" w14:textId="77777777" w:rsidTr="00D64FFF">
        <w:trPr>
          <w:gridAfter w:val="1"/>
          <w:wAfter w:w="13" w:type="dxa"/>
          <w:trHeight w:val="20"/>
        </w:trPr>
        <w:tc>
          <w:tcPr>
            <w:tcW w:w="846" w:type="dxa"/>
            <w:vMerge w:val="restart"/>
            <w:tcBorders>
              <w:top w:val="single" w:sz="4" w:space="0" w:color="auto"/>
              <w:left w:val="single" w:sz="4" w:space="0" w:color="auto"/>
              <w:bottom w:val="single" w:sz="4" w:space="0" w:color="auto"/>
              <w:right w:val="single" w:sz="4" w:space="0" w:color="auto"/>
            </w:tcBorders>
          </w:tcPr>
          <w:p w14:paraId="7DAA5E1E" w14:textId="77777777" w:rsidR="00EE2E03" w:rsidRPr="00EE2E03" w:rsidRDefault="00EE2E03" w:rsidP="00EE2E03">
            <w:pPr>
              <w:tabs>
                <w:tab w:val="left" w:pos="4101"/>
              </w:tabs>
              <w:rPr>
                <w:rFonts w:eastAsia="Times New Roman" w:cs="Times New Roman"/>
              </w:rPr>
            </w:pPr>
          </w:p>
        </w:tc>
        <w:tc>
          <w:tcPr>
            <w:tcW w:w="8080" w:type="dxa"/>
            <w:tcBorders>
              <w:top w:val="single" w:sz="4" w:space="0" w:color="auto"/>
              <w:left w:val="single" w:sz="4" w:space="0" w:color="auto"/>
              <w:bottom w:val="single" w:sz="4" w:space="0" w:color="auto"/>
              <w:right w:val="single" w:sz="4" w:space="0" w:color="auto"/>
            </w:tcBorders>
            <w:hideMark/>
          </w:tcPr>
          <w:p w14:paraId="0BE9A6D4" w14:textId="2EFB5D1C" w:rsidR="00EE2E03" w:rsidRPr="00D41941" w:rsidRDefault="00EE2E03" w:rsidP="00850D00">
            <w:pPr>
              <w:jc w:val="both"/>
              <w:rPr>
                <w:rFonts w:ascii="Times New Roman" w:eastAsia="Times New Roman" w:hAnsi="Times New Roman" w:cs="Times New Roman"/>
                <w:sz w:val="28"/>
                <w:szCs w:val="28"/>
              </w:rPr>
            </w:pPr>
            <w:r w:rsidRPr="00D41941">
              <w:rPr>
                <w:rFonts w:ascii="Times New Roman" w:eastAsia="Times New Roman" w:hAnsi="Times New Roman" w:cs="Times New Roman"/>
                <w:sz w:val="28"/>
                <w:szCs w:val="28"/>
              </w:rPr>
              <w:t>МБУ</w:t>
            </w:r>
            <w:r w:rsidRPr="00D41941">
              <w:rPr>
                <w:rFonts w:ascii="Times New Roman" w:eastAsia="Times New Roman" w:hAnsi="Times New Roman" w:cs="Times New Roman"/>
                <w:sz w:val="28"/>
                <w:szCs w:val="28"/>
                <w:vertAlign w:val="superscript"/>
              </w:rPr>
              <w:footnoteReference w:customMarkFollows="1" w:id="1"/>
              <w:t>*</w:t>
            </w:r>
            <w:r w:rsidRPr="00D41941">
              <w:rPr>
                <w:rFonts w:ascii="Times New Roman" w:eastAsia="Times New Roman" w:hAnsi="Times New Roman" w:cs="Times New Roman"/>
                <w:sz w:val="28"/>
                <w:szCs w:val="28"/>
              </w:rPr>
              <w:t xml:space="preserve"> «Спортивная школа «А</w:t>
            </w:r>
            <w:r w:rsidR="00850D00" w:rsidRPr="00D41941">
              <w:rPr>
                <w:rFonts w:ascii="Times New Roman" w:eastAsia="Times New Roman" w:hAnsi="Times New Roman" w:cs="Times New Roman"/>
                <w:sz w:val="28"/>
                <w:szCs w:val="28"/>
              </w:rPr>
              <w:t>рктика</w:t>
            </w:r>
            <w:r w:rsidRPr="00D41941">
              <w:rPr>
                <w:rFonts w:ascii="Times New Roman" w:eastAsia="Times New Roman" w:hAnsi="Times New Roman" w:cs="Times New Roman"/>
                <w:sz w:val="28"/>
                <w:szCs w:val="28"/>
              </w:rPr>
              <w:t xml:space="preserve">» </w:t>
            </w:r>
            <w:r w:rsidR="00850D00" w:rsidRPr="00D41941">
              <w:rPr>
                <w:rFonts w:ascii="Times New Roman" w:eastAsia="Times New Roman" w:hAnsi="Times New Roman" w:cs="Times New Roman"/>
                <w:sz w:val="28"/>
                <w:szCs w:val="28"/>
              </w:rPr>
              <w:t>Буинского</w:t>
            </w:r>
            <w:r w:rsidRPr="00D41941">
              <w:rPr>
                <w:rFonts w:ascii="Times New Roman" w:eastAsia="Times New Roman" w:hAnsi="Times New Roman" w:cs="Times New Roman"/>
                <w:sz w:val="28"/>
                <w:szCs w:val="28"/>
              </w:rPr>
              <w:t xml:space="preserve"> муниципального района Республики Татарстан (г.</w:t>
            </w:r>
            <w:r w:rsidR="00850D00" w:rsidRPr="00D41941">
              <w:rPr>
                <w:rFonts w:ascii="Times New Roman" w:eastAsia="Times New Roman" w:hAnsi="Times New Roman" w:cs="Times New Roman"/>
                <w:sz w:val="28"/>
                <w:szCs w:val="28"/>
              </w:rPr>
              <w:t>Буинск</w:t>
            </w:r>
            <w:r w:rsidRPr="00D41941">
              <w:rPr>
                <w:rFonts w:ascii="Times New Roman" w:eastAsia="Times New Roman" w:hAnsi="Times New Roman" w:cs="Times New Roman"/>
                <w:sz w:val="28"/>
                <w:szCs w:val="28"/>
              </w:rPr>
              <w:t>, ул.</w:t>
            </w:r>
            <w:r w:rsidR="00850D00" w:rsidRPr="00D41941">
              <w:rPr>
                <w:rFonts w:ascii="Times New Roman" w:eastAsia="Times New Roman" w:hAnsi="Times New Roman" w:cs="Times New Roman"/>
                <w:sz w:val="28"/>
                <w:szCs w:val="28"/>
              </w:rPr>
              <w:t>Б.Хмельницкого</w:t>
            </w:r>
            <w:r w:rsidRPr="00D41941">
              <w:rPr>
                <w:rFonts w:ascii="Times New Roman" w:eastAsia="Times New Roman" w:hAnsi="Times New Roman" w:cs="Times New Roman"/>
                <w:sz w:val="28"/>
                <w:szCs w:val="28"/>
              </w:rPr>
              <w:t>, д.</w:t>
            </w:r>
            <w:r w:rsidR="00850D00" w:rsidRPr="00D41941">
              <w:rPr>
                <w:rFonts w:ascii="Times New Roman" w:eastAsia="Times New Roman" w:hAnsi="Times New Roman" w:cs="Times New Roman"/>
                <w:sz w:val="28"/>
                <w:szCs w:val="28"/>
              </w:rPr>
              <w:t>27</w:t>
            </w:r>
            <w:r w:rsidRPr="00D41941">
              <w:rPr>
                <w:rFonts w:ascii="Times New Roman" w:eastAsia="Times New Roman"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hideMark/>
          </w:tcPr>
          <w:p w14:paraId="1DB1C54C" w14:textId="77777777" w:rsidR="00EE2E03" w:rsidRPr="00EE2E03" w:rsidRDefault="00EE2E03" w:rsidP="00EE2E03">
            <w:pPr>
              <w:tabs>
                <w:tab w:val="left" w:pos="4101"/>
              </w:tabs>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tcBorders>
              <w:top w:val="single" w:sz="4" w:space="0" w:color="auto"/>
              <w:left w:val="single" w:sz="4" w:space="0" w:color="auto"/>
              <w:bottom w:val="single" w:sz="4" w:space="0" w:color="auto"/>
              <w:right w:val="single" w:sz="4" w:space="0" w:color="auto"/>
            </w:tcBorders>
          </w:tcPr>
          <w:p w14:paraId="47EAA384" w14:textId="77777777" w:rsidR="00EE2E03" w:rsidRPr="00EE2E03" w:rsidRDefault="00EE2E03" w:rsidP="00EE2E03">
            <w:pPr>
              <w:tabs>
                <w:tab w:val="left" w:pos="4101"/>
              </w:tabs>
              <w:rPr>
                <w:rFonts w:eastAsia="Times New Roman" w:cs="Times New Roman"/>
              </w:rPr>
            </w:pPr>
          </w:p>
        </w:tc>
      </w:tr>
      <w:tr w:rsidR="00EE2E03" w:rsidRPr="00EE2E03" w14:paraId="61CB88F8"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ACD88D2" w14:textId="77777777" w:rsidR="00EE2E03" w:rsidRPr="00EE2E03" w:rsidRDefault="00EE2E03" w:rsidP="00EE2E03">
            <w:pPr>
              <w:rPr>
                <w:rFonts w:eastAsia="Times New Roman" w:cs="Times New Roman"/>
              </w:rPr>
            </w:pPr>
          </w:p>
        </w:tc>
        <w:tc>
          <w:tcPr>
            <w:tcW w:w="8080" w:type="dxa"/>
            <w:tcBorders>
              <w:top w:val="single" w:sz="4" w:space="0" w:color="auto"/>
              <w:left w:val="nil"/>
              <w:bottom w:val="single" w:sz="4" w:space="0" w:color="auto"/>
              <w:right w:val="single" w:sz="4" w:space="0" w:color="auto"/>
            </w:tcBorders>
            <w:shd w:val="clear" w:color="auto" w:fill="FFFFFF"/>
            <w:hideMark/>
          </w:tcPr>
          <w:p w14:paraId="5A0697A9" w14:textId="5542C4FC" w:rsidR="00EE2E03" w:rsidRPr="00D569B8" w:rsidRDefault="00EE2E03" w:rsidP="00D41941">
            <w:pPr>
              <w:jc w:val="both"/>
              <w:rPr>
                <w:rFonts w:ascii="Times New Roman" w:eastAsia="Times New Roman" w:hAnsi="Times New Roman" w:cs="Times New Roman"/>
                <w:sz w:val="28"/>
                <w:szCs w:val="28"/>
              </w:rPr>
            </w:pPr>
            <w:r w:rsidRPr="00D569B8">
              <w:rPr>
                <w:rFonts w:ascii="Times New Roman" w:eastAsia="Times New Roman" w:hAnsi="Times New Roman" w:cs="Times New Roman"/>
                <w:sz w:val="28"/>
                <w:szCs w:val="28"/>
              </w:rPr>
              <w:t xml:space="preserve">МБУ «Спортивная школа </w:t>
            </w:r>
            <w:r w:rsidR="00D41941" w:rsidRPr="00D569B8">
              <w:rPr>
                <w:rFonts w:ascii="Times New Roman" w:eastAsia="Times New Roman" w:hAnsi="Times New Roman" w:cs="Times New Roman"/>
                <w:sz w:val="28"/>
                <w:szCs w:val="28"/>
              </w:rPr>
              <w:t>№ 2</w:t>
            </w:r>
            <w:r w:rsidRPr="00D569B8">
              <w:rPr>
                <w:rFonts w:ascii="Times New Roman" w:eastAsia="Times New Roman" w:hAnsi="Times New Roman" w:cs="Times New Roman"/>
                <w:sz w:val="28"/>
                <w:szCs w:val="28"/>
              </w:rPr>
              <w:t xml:space="preserve">» </w:t>
            </w:r>
            <w:r w:rsidR="00D41941" w:rsidRPr="00D569B8">
              <w:rPr>
                <w:rFonts w:ascii="Times New Roman" w:eastAsia="Times New Roman" w:hAnsi="Times New Roman" w:cs="Times New Roman"/>
                <w:sz w:val="28"/>
                <w:szCs w:val="28"/>
              </w:rPr>
              <w:t>пгт.Васильево Зеленодольского</w:t>
            </w:r>
            <w:r w:rsidRPr="00D569B8">
              <w:rPr>
                <w:rFonts w:ascii="Times New Roman" w:eastAsia="Times New Roman" w:hAnsi="Times New Roman" w:cs="Times New Roman"/>
                <w:sz w:val="28"/>
                <w:szCs w:val="28"/>
              </w:rPr>
              <w:t xml:space="preserve"> муниципального района Республики Татарстан (г.</w:t>
            </w:r>
            <w:r w:rsidR="00D41941" w:rsidRPr="00D569B8">
              <w:rPr>
                <w:rFonts w:ascii="Times New Roman" w:eastAsia="Times New Roman" w:hAnsi="Times New Roman" w:cs="Times New Roman"/>
                <w:sz w:val="28"/>
                <w:szCs w:val="28"/>
              </w:rPr>
              <w:t>Зеленодольск</w:t>
            </w:r>
            <w:r w:rsidRPr="00D569B8">
              <w:rPr>
                <w:rFonts w:ascii="Times New Roman" w:eastAsia="Times New Roman" w:hAnsi="Times New Roman" w:cs="Times New Roman"/>
                <w:sz w:val="28"/>
                <w:szCs w:val="28"/>
              </w:rPr>
              <w:t>, ул.Лен</w:t>
            </w:r>
            <w:r w:rsidR="00D41941" w:rsidRPr="00D569B8">
              <w:rPr>
                <w:rFonts w:ascii="Times New Roman" w:eastAsia="Times New Roman" w:hAnsi="Times New Roman" w:cs="Times New Roman"/>
                <w:sz w:val="28"/>
                <w:szCs w:val="28"/>
              </w:rPr>
              <w:t>ина</w:t>
            </w:r>
            <w:r w:rsidRPr="00D569B8">
              <w:rPr>
                <w:rFonts w:ascii="Times New Roman" w:eastAsia="Times New Roman" w:hAnsi="Times New Roman" w:cs="Times New Roman"/>
                <w:sz w:val="28"/>
                <w:szCs w:val="28"/>
              </w:rPr>
              <w:t>, д.</w:t>
            </w:r>
            <w:r w:rsidR="00D41941" w:rsidRPr="00D569B8">
              <w:rPr>
                <w:rFonts w:ascii="Times New Roman" w:eastAsia="Times New Roman" w:hAnsi="Times New Roman" w:cs="Times New Roman"/>
                <w:sz w:val="28"/>
                <w:szCs w:val="28"/>
              </w:rPr>
              <w:t>2</w:t>
            </w:r>
            <w:r w:rsidRPr="00D569B8">
              <w:rPr>
                <w:rFonts w:ascii="Times New Roman" w:eastAsia="Times New Roman"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hideMark/>
          </w:tcPr>
          <w:p w14:paraId="49F51126" w14:textId="77777777" w:rsidR="00EE2E03" w:rsidRPr="00EE2E03" w:rsidRDefault="00EE2E03" w:rsidP="00EE2E03">
            <w:pPr>
              <w:tabs>
                <w:tab w:val="left" w:pos="4101"/>
              </w:tabs>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tcBorders>
              <w:top w:val="single" w:sz="4" w:space="0" w:color="auto"/>
              <w:left w:val="single" w:sz="4" w:space="0" w:color="auto"/>
              <w:bottom w:val="single" w:sz="4" w:space="0" w:color="auto"/>
              <w:right w:val="single" w:sz="4" w:space="0" w:color="auto"/>
            </w:tcBorders>
          </w:tcPr>
          <w:p w14:paraId="599FC814" w14:textId="77777777" w:rsidR="00EE2E03" w:rsidRPr="00EE2E03" w:rsidRDefault="00EE2E03" w:rsidP="00EE2E03">
            <w:pPr>
              <w:tabs>
                <w:tab w:val="left" w:pos="4101"/>
              </w:tabs>
              <w:rPr>
                <w:rFonts w:eastAsia="Times New Roman" w:cs="Times New Roman"/>
              </w:rPr>
            </w:pPr>
          </w:p>
        </w:tc>
      </w:tr>
      <w:tr w:rsidR="00D41941" w:rsidRPr="00EE2E03" w14:paraId="3FED7C86"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tcPr>
          <w:p w14:paraId="22DE6CB1" w14:textId="77777777" w:rsidR="00D41941" w:rsidRPr="00EE2E03" w:rsidRDefault="00D41941" w:rsidP="00EE2E03">
            <w:pPr>
              <w:rPr>
                <w:rFonts w:eastAsia="Times New Roman" w:cs="Times New Roman"/>
              </w:rPr>
            </w:pPr>
          </w:p>
        </w:tc>
        <w:tc>
          <w:tcPr>
            <w:tcW w:w="8080" w:type="dxa"/>
            <w:tcBorders>
              <w:top w:val="single" w:sz="4" w:space="0" w:color="auto"/>
              <w:left w:val="nil"/>
              <w:bottom w:val="single" w:sz="4" w:space="0" w:color="auto"/>
              <w:right w:val="single" w:sz="4" w:space="0" w:color="auto"/>
            </w:tcBorders>
            <w:shd w:val="clear" w:color="auto" w:fill="FFFFFF"/>
          </w:tcPr>
          <w:p w14:paraId="49FC91E0" w14:textId="3F5BE7FE" w:rsidR="00D41941" w:rsidRPr="00EE2E03" w:rsidRDefault="00D569B8" w:rsidP="00D569B8">
            <w:pPr>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МБУ </w:t>
            </w:r>
            <w:r w:rsidRPr="00D569B8">
              <w:rPr>
                <w:rFonts w:ascii="Times New Roman" w:eastAsia="Times New Roman" w:hAnsi="Times New Roman" w:cs="Times New Roman"/>
                <w:sz w:val="28"/>
                <w:szCs w:val="28"/>
              </w:rPr>
              <w:t>«Спортивн</w:t>
            </w:r>
            <w:r>
              <w:rPr>
                <w:rFonts w:ascii="Times New Roman" w:eastAsia="Times New Roman" w:hAnsi="Times New Roman" w:cs="Times New Roman"/>
                <w:sz w:val="28"/>
                <w:szCs w:val="28"/>
              </w:rPr>
              <w:t>о-оздоровительный комплекс</w:t>
            </w:r>
            <w:r w:rsidRPr="00D569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Ракета</w:t>
            </w:r>
            <w:r w:rsidRPr="00D569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Советского района г.Казани</w:t>
            </w:r>
            <w:r w:rsidRPr="00D569B8">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Казань</w:t>
            </w:r>
            <w:r w:rsidRPr="00D569B8">
              <w:rPr>
                <w:rFonts w:ascii="Times New Roman" w:eastAsia="Times New Roman" w:hAnsi="Times New Roman" w:cs="Times New Roman"/>
                <w:sz w:val="28"/>
                <w:szCs w:val="28"/>
              </w:rPr>
              <w:t>, ул.</w:t>
            </w:r>
            <w:r>
              <w:rPr>
                <w:rFonts w:ascii="Times New Roman" w:eastAsia="Times New Roman" w:hAnsi="Times New Roman" w:cs="Times New Roman"/>
                <w:sz w:val="28"/>
                <w:szCs w:val="28"/>
              </w:rPr>
              <w:t>Стадионная</w:t>
            </w:r>
            <w:r w:rsidRPr="00D569B8">
              <w:rPr>
                <w:rFonts w:ascii="Times New Roman" w:eastAsia="Times New Roman" w:hAnsi="Times New Roman" w:cs="Times New Roman"/>
                <w:sz w:val="28"/>
                <w:szCs w:val="28"/>
              </w:rPr>
              <w:t>, д.</w:t>
            </w:r>
            <w:r>
              <w:rPr>
                <w:rFonts w:ascii="Times New Roman" w:eastAsia="Times New Roman" w:hAnsi="Times New Roman" w:cs="Times New Roman"/>
                <w:sz w:val="28"/>
                <w:szCs w:val="28"/>
              </w:rPr>
              <w:t>1а</w:t>
            </w:r>
            <w:r w:rsidRPr="00D569B8">
              <w:rPr>
                <w:rFonts w:ascii="Times New Roman" w:eastAsia="Times New Roman"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tcPr>
          <w:p w14:paraId="79751477" w14:textId="77777777" w:rsidR="00D41941" w:rsidRPr="00EE2E03" w:rsidRDefault="00D41941" w:rsidP="00EE2E03">
            <w:pPr>
              <w:tabs>
                <w:tab w:val="left" w:pos="4101"/>
              </w:tabs>
              <w:jc w:val="both"/>
              <w:rPr>
                <w:rFonts w:ascii="Times New Roman" w:eastAsia="Times New Roman" w:hAnsi="Times New Roman" w:cs="Times New Roman"/>
                <w:sz w:val="28"/>
                <w:szCs w:val="28"/>
              </w:rPr>
            </w:pPr>
          </w:p>
        </w:tc>
        <w:tc>
          <w:tcPr>
            <w:tcW w:w="2414" w:type="dxa"/>
            <w:tcBorders>
              <w:top w:val="single" w:sz="4" w:space="0" w:color="auto"/>
              <w:left w:val="single" w:sz="4" w:space="0" w:color="auto"/>
              <w:bottom w:val="single" w:sz="4" w:space="0" w:color="auto"/>
              <w:right w:val="single" w:sz="4" w:space="0" w:color="auto"/>
            </w:tcBorders>
          </w:tcPr>
          <w:p w14:paraId="1B9F0E1F" w14:textId="77777777" w:rsidR="00D41941" w:rsidRPr="00EE2E03" w:rsidRDefault="00D41941" w:rsidP="00EE2E03">
            <w:pPr>
              <w:tabs>
                <w:tab w:val="left" w:pos="4101"/>
              </w:tabs>
              <w:rPr>
                <w:rFonts w:eastAsia="Times New Roman" w:cs="Times New Roman"/>
              </w:rPr>
            </w:pPr>
          </w:p>
        </w:tc>
      </w:tr>
      <w:tr w:rsidR="00EE2E03" w:rsidRPr="00EE2E03" w14:paraId="26E0A00D"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8528CE6" w14:textId="77777777" w:rsidR="00EE2E03" w:rsidRPr="00EE2E03" w:rsidRDefault="00EE2E03" w:rsidP="00EE2E03">
            <w:pPr>
              <w:rPr>
                <w:rFonts w:eastAsia="Times New Roman" w:cs="Times New Roman"/>
              </w:rPr>
            </w:pPr>
          </w:p>
        </w:tc>
        <w:tc>
          <w:tcPr>
            <w:tcW w:w="8080" w:type="dxa"/>
            <w:tcBorders>
              <w:top w:val="single" w:sz="4" w:space="0" w:color="auto"/>
              <w:left w:val="nil"/>
              <w:bottom w:val="single" w:sz="4" w:space="0" w:color="auto"/>
              <w:right w:val="single" w:sz="4" w:space="0" w:color="auto"/>
            </w:tcBorders>
            <w:shd w:val="clear" w:color="auto" w:fill="FFFFFF"/>
            <w:hideMark/>
          </w:tcPr>
          <w:p w14:paraId="71F44897" w14:textId="2F1D7C48" w:rsidR="00EE2E03" w:rsidRPr="00D41941" w:rsidRDefault="00EE2E03" w:rsidP="00D41941">
            <w:pPr>
              <w:jc w:val="both"/>
              <w:rPr>
                <w:rFonts w:ascii="Times New Roman" w:eastAsia="Times New Roman" w:hAnsi="Times New Roman" w:cs="Times New Roman"/>
                <w:sz w:val="28"/>
                <w:szCs w:val="28"/>
              </w:rPr>
            </w:pPr>
            <w:r w:rsidRPr="00D41941">
              <w:rPr>
                <w:rFonts w:ascii="Times New Roman" w:eastAsia="Times New Roman" w:hAnsi="Times New Roman" w:cs="Times New Roman"/>
                <w:sz w:val="28"/>
                <w:szCs w:val="28"/>
              </w:rPr>
              <w:t xml:space="preserve">МАУ «Спортивная школа </w:t>
            </w:r>
            <w:r w:rsidR="00D41941" w:rsidRPr="00D41941">
              <w:rPr>
                <w:rFonts w:ascii="Times New Roman" w:eastAsia="Times New Roman" w:hAnsi="Times New Roman" w:cs="Times New Roman"/>
                <w:sz w:val="28"/>
                <w:szCs w:val="28"/>
              </w:rPr>
              <w:t>олимпийского резерва № 11</w:t>
            </w:r>
            <w:r w:rsidRPr="00D41941">
              <w:rPr>
                <w:rFonts w:ascii="Times New Roman" w:eastAsia="Times New Roman" w:hAnsi="Times New Roman" w:cs="Times New Roman"/>
                <w:sz w:val="28"/>
                <w:szCs w:val="28"/>
              </w:rPr>
              <w:t>»</w:t>
            </w:r>
            <w:r w:rsidRPr="00D41941">
              <w:rPr>
                <w:rFonts w:eastAsia="Times New Roman"/>
              </w:rPr>
              <w:t xml:space="preserve"> (</w:t>
            </w:r>
            <w:r w:rsidRPr="00D41941">
              <w:rPr>
                <w:rFonts w:ascii="Times New Roman" w:eastAsia="Times New Roman" w:hAnsi="Times New Roman" w:cs="Times New Roman"/>
                <w:sz w:val="28"/>
                <w:szCs w:val="28"/>
              </w:rPr>
              <w:t xml:space="preserve">г.Набережные Челны, </w:t>
            </w:r>
            <w:r w:rsidR="00D41941" w:rsidRPr="00D41941">
              <w:rPr>
                <w:rFonts w:ascii="Times New Roman" w:eastAsia="Times New Roman" w:hAnsi="Times New Roman" w:cs="Times New Roman"/>
                <w:sz w:val="28"/>
                <w:szCs w:val="28"/>
              </w:rPr>
              <w:t xml:space="preserve">ул. </w:t>
            </w:r>
            <w:r w:rsidRPr="00D41941">
              <w:rPr>
                <w:rFonts w:ascii="Times New Roman" w:eastAsia="Times New Roman" w:hAnsi="Times New Roman" w:cs="Times New Roman"/>
                <w:sz w:val="28"/>
                <w:szCs w:val="28"/>
              </w:rPr>
              <w:t xml:space="preserve">имени </w:t>
            </w:r>
            <w:r w:rsidR="00D41941" w:rsidRPr="00D41941">
              <w:rPr>
                <w:rFonts w:ascii="Times New Roman" w:eastAsia="Times New Roman" w:hAnsi="Times New Roman" w:cs="Times New Roman"/>
                <w:sz w:val="28"/>
                <w:szCs w:val="28"/>
              </w:rPr>
              <w:t>Хади Такташа</w:t>
            </w:r>
            <w:r w:rsidRPr="00D41941">
              <w:rPr>
                <w:rFonts w:ascii="Times New Roman" w:eastAsia="Times New Roman" w:hAnsi="Times New Roman" w:cs="Times New Roman"/>
                <w:sz w:val="28"/>
                <w:szCs w:val="28"/>
              </w:rPr>
              <w:t>, д.</w:t>
            </w:r>
            <w:r w:rsidR="00D41941" w:rsidRPr="00D41941">
              <w:rPr>
                <w:rFonts w:ascii="Times New Roman" w:eastAsia="Times New Roman" w:hAnsi="Times New Roman" w:cs="Times New Roman"/>
                <w:sz w:val="28"/>
                <w:szCs w:val="28"/>
              </w:rPr>
              <w:t>35а</w:t>
            </w:r>
            <w:r w:rsidRPr="00D41941">
              <w:rPr>
                <w:rFonts w:ascii="Times New Roman" w:eastAsia="Times New Roman"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hideMark/>
          </w:tcPr>
          <w:p w14:paraId="4391BE6B" w14:textId="77777777" w:rsidR="00EE2E03" w:rsidRPr="00EE2E03" w:rsidRDefault="00EE2E03" w:rsidP="00EE2E03">
            <w:pPr>
              <w:tabs>
                <w:tab w:val="left" w:pos="4101"/>
              </w:tabs>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tcBorders>
              <w:top w:val="single" w:sz="4" w:space="0" w:color="auto"/>
              <w:left w:val="single" w:sz="4" w:space="0" w:color="auto"/>
              <w:bottom w:val="single" w:sz="4" w:space="0" w:color="auto"/>
              <w:right w:val="single" w:sz="4" w:space="0" w:color="auto"/>
            </w:tcBorders>
          </w:tcPr>
          <w:p w14:paraId="4942E88F" w14:textId="77777777" w:rsidR="00EE2E03" w:rsidRPr="00EE2E03" w:rsidRDefault="00EE2E03" w:rsidP="00EE2E03">
            <w:pPr>
              <w:tabs>
                <w:tab w:val="left" w:pos="4101"/>
              </w:tabs>
              <w:rPr>
                <w:rFonts w:eastAsia="Times New Roman" w:cs="Times New Roman"/>
              </w:rPr>
            </w:pPr>
          </w:p>
        </w:tc>
      </w:tr>
      <w:tr w:rsidR="00EE2E03" w:rsidRPr="00EE2E03" w14:paraId="5013D68C" w14:textId="77777777" w:rsidTr="00D64FFF">
        <w:tc>
          <w:tcPr>
            <w:tcW w:w="846" w:type="dxa"/>
            <w:tcBorders>
              <w:top w:val="single" w:sz="4" w:space="0" w:color="auto"/>
              <w:left w:val="single" w:sz="4" w:space="0" w:color="auto"/>
              <w:bottom w:val="single" w:sz="4" w:space="0" w:color="auto"/>
              <w:right w:val="single" w:sz="4" w:space="0" w:color="auto"/>
            </w:tcBorders>
            <w:hideMark/>
          </w:tcPr>
          <w:p w14:paraId="1268CDFE" w14:textId="77777777" w:rsidR="00EE2E03" w:rsidRPr="00EE2E03" w:rsidRDefault="00EE2E03" w:rsidP="00EE2E03">
            <w:pPr>
              <w:tabs>
                <w:tab w:val="left" w:pos="4101"/>
              </w:tabs>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1.2.</w:t>
            </w:r>
          </w:p>
        </w:tc>
        <w:tc>
          <w:tcPr>
            <w:tcW w:w="14475" w:type="dxa"/>
            <w:gridSpan w:val="4"/>
            <w:tcBorders>
              <w:top w:val="single" w:sz="4" w:space="0" w:color="auto"/>
              <w:left w:val="nil"/>
              <w:bottom w:val="single" w:sz="4" w:space="0" w:color="auto"/>
              <w:right w:val="single" w:sz="4" w:space="0" w:color="auto"/>
            </w:tcBorders>
            <w:shd w:val="clear" w:color="auto" w:fill="FFFFFF"/>
            <w:hideMark/>
          </w:tcPr>
          <w:p w14:paraId="59B356C0" w14:textId="77777777" w:rsidR="00EE2E03" w:rsidRPr="00EE2E03" w:rsidRDefault="00EE2E03" w:rsidP="00EE2E03">
            <w:pPr>
              <w:jc w:val="both"/>
              <w:rPr>
                <w:rFonts w:ascii="Times New Roman" w:eastAsia="Times New Roman" w:hAnsi="Times New Roman" w:cs="Times New Roman"/>
                <w:bCs/>
                <w:sz w:val="28"/>
                <w:szCs w:val="28"/>
              </w:rPr>
            </w:pPr>
            <w:r w:rsidRPr="00EE2E03">
              <w:rPr>
                <w:rFonts w:ascii="Times New Roman" w:eastAsia="Times New Roman" w:hAnsi="Times New Roman" w:cs="Times New Roman"/>
                <w:bCs/>
                <w:sz w:val="28"/>
                <w:szCs w:val="28"/>
              </w:rPr>
              <w:t xml:space="preserve">Адаптация объектов и предоставление услуг в сфере молодежной политики </w:t>
            </w:r>
          </w:p>
        </w:tc>
      </w:tr>
      <w:tr w:rsidR="00EE2E03" w:rsidRPr="00EE2E03" w14:paraId="63A5AD57" w14:textId="77777777" w:rsidTr="00D64FFF">
        <w:trPr>
          <w:gridAfter w:val="1"/>
          <w:wAfter w:w="13" w:type="dxa"/>
        </w:trPr>
        <w:tc>
          <w:tcPr>
            <w:tcW w:w="846" w:type="dxa"/>
            <w:vMerge w:val="restart"/>
            <w:tcBorders>
              <w:top w:val="single" w:sz="4" w:space="0" w:color="auto"/>
              <w:left w:val="single" w:sz="4" w:space="0" w:color="auto"/>
              <w:bottom w:val="single" w:sz="4" w:space="0" w:color="auto"/>
              <w:right w:val="single" w:sz="4" w:space="0" w:color="auto"/>
            </w:tcBorders>
            <w:hideMark/>
          </w:tcPr>
          <w:p w14:paraId="241A87B0" w14:textId="77777777" w:rsidR="00EE2E03" w:rsidRPr="00EE2E03" w:rsidRDefault="00EE2E03" w:rsidP="00EE2E03">
            <w:pPr>
              <w:tabs>
                <w:tab w:val="left" w:pos="4101"/>
              </w:tabs>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1.2.1.</w:t>
            </w:r>
          </w:p>
        </w:tc>
        <w:tc>
          <w:tcPr>
            <w:tcW w:w="8080" w:type="dxa"/>
            <w:tcBorders>
              <w:top w:val="single" w:sz="4" w:space="0" w:color="auto"/>
              <w:left w:val="nil"/>
              <w:bottom w:val="single" w:sz="4" w:space="0" w:color="auto"/>
              <w:right w:val="single" w:sz="4" w:space="0" w:color="auto"/>
            </w:tcBorders>
            <w:shd w:val="clear" w:color="auto" w:fill="FFFFFF"/>
            <w:hideMark/>
          </w:tcPr>
          <w:p w14:paraId="28D421B6" w14:textId="1CBE3F75" w:rsidR="00EE2E03" w:rsidRPr="00EE2E03" w:rsidRDefault="00EE2E03" w:rsidP="008108D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 xml:space="preserve">Обеспечение доступности </w:t>
            </w:r>
            <w:r w:rsidR="008108D7">
              <w:rPr>
                <w:rFonts w:ascii="Times New Roman" w:eastAsia="Times New Roman" w:hAnsi="Times New Roman" w:cs="Times New Roman"/>
                <w:sz w:val="28"/>
                <w:szCs w:val="28"/>
              </w:rPr>
              <w:t>четырех</w:t>
            </w:r>
            <w:r w:rsidRPr="00EE2E03">
              <w:rPr>
                <w:rFonts w:ascii="Times New Roman" w:eastAsia="Times New Roman" w:hAnsi="Times New Roman" w:cs="Times New Roman"/>
                <w:sz w:val="28"/>
                <w:szCs w:val="28"/>
              </w:rPr>
              <w:t xml:space="preserve"> объектов молодежной политики для беспрепятственного доступа инвалидов и других МГН, в том числе:</w:t>
            </w:r>
          </w:p>
        </w:tc>
        <w:tc>
          <w:tcPr>
            <w:tcW w:w="3968" w:type="dxa"/>
            <w:tcBorders>
              <w:top w:val="single" w:sz="4" w:space="0" w:color="auto"/>
              <w:left w:val="single" w:sz="4" w:space="0" w:color="auto"/>
              <w:bottom w:val="single" w:sz="4" w:space="0" w:color="auto"/>
              <w:right w:val="single" w:sz="4" w:space="0" w:color="auto"/>
            </w:tcBorders>
          </w:tcPr>
          <w:p w14:paraId="6D1E147D" w14:textId="77777777" w:rsidR="00EE2E03" w:rsidRPr="00EE2E03" w:rsidRDefault="00EE2E03" w:rsidP="00EE2E03">
            <w:pPr>
              <w:tabs>
                <w:tab w:val="left" w:pos="4101"/>
              </w:tabs>
              <w:rPr>
                <w:rFonts w:eastAsia="Times New Roman" w:cs="Times New Roman"/>
              </w:rPr>
            </w:pPr>
          </w:p>
        </w:tc>
        <w:tc>
          <w:tcPr>
            <w:tcW w:w="2414" w:type="dxa"/>
            <w:vMerge w:val="restart"/>
            <w:tcBorders>
              <w:top w:val="single" w:sz="4" w:space="0" w:color="auto"/>
              <w:left w:val="single" w:sz="4" w:space="0" w:color="auto"/>
              <w:bottom w:val="single" w:sz="4" w:space="0" w:color="auto"/>
              <w:right w:val="single" w:sz="4" w:space="0" w:color="auto"/>
            </w:tcBorders>
            <w:hideMark/>
          </w:tcPr>
          <w:p w14:paraId="3604E34A" w14:textId="77777777" w:rsidR="00EE2E03" w:rsidRPr="00EE2E03" w:rsidRDefault="00EE2E03" w:rsidP="00EE2E03">
            <w:pPr>
              <w:jc w:val="center"/>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МДМ РТ,</w:t>
            </w:r>
          </w:p>
          <w:p w14:paraId="74906CAA" w14:textId="77777777" w:rsidR="00EE2E03" w:rsidRPr="00EE2E03" w:rsidRDefault="00EE2E03" w:rsidP="00EE2E03">
            <w:pPr>
              <w:tabs>
                <w:tab w:val="left" w:pos="4101"/>
              </w:tabs>
              <w:jc w:val="center"/>
              <w:rPr>
                <w:rFonts w:eastAsia="Times New Roman" w:cs="Times New Roman"/>
              </w:rPr>
            </w:pPr>
            <w:r w:rsidRPr="00EE2E03">
              <w:rPr>
                <w:rFonts w:ascii="Times New Roman" w:eastAsia="Times New Roman" w:hAnsi="Times New Roman" w:cs="Times New Roman"/>
                <w:sz w:val="28"/>
                <w:szCs w:val="28"/>
              </w:rPr>
              <w:t>МСАиЖКХ РТ</w:t>
            </w:r>
          </w:p>
        </w:tc>
      </w:tr>
      <w:tr w:rsidR="00EE2E03" w:rsidRPr="00EE2E03" w14:paraId="6CACE360"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5F7DEE9" w14:textId="77777777" w:rsidR="00EE2E03" w:rsidRPr="00EE2E03" w:rsidRDefault="00EE2E03" w:rsidP="00EE2E03">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14:paraId="712F7798" w14:textId="020A108B" w:rsidR="00EE2E03" w:rsidRPr="00AA0A88" w:rsidRDefault="00EE2E03" w:rsidP="00AA0A88">
            <w:pPr>
              <w:jc w:val="both"/>
              <w:rPr>
                <w:rFonts w:ascii="Times New Roman" w:eastAsia="Times New Roman" w:hAnsi="Times New Roman" w:cs="Times New Roman"/>
                <w:sz w:val="28"/>
                <w:szCs w:val="28"/>
              </w:rPr>
            </w:pPr>
            <w:r w:rsidRPr="00AA0A88">
              <w:rPr>
                <w:rFonts w:ascii="Times New Roman" w:eastAsia="Times New Roman" w:hAnsi="Times New Roman" w:cs="Times New Roman"/>
                <w:sz w:val="28"/>
                <w:szCs w:val="28"/>
              </w:rPr>
              <w:t xml:space="preserve">МБУ «Подростковый клуб </w:t>
            </w:r>
            <w:r w:rsidR="00AA0A88" w:rsidRPr="00AA0A88">
              <w:rPr>
                <w:rFonts w:ascii="Times New Roman" w:eastAsia="Times New Roman" w:hAnsi="Times New Roman" w:cs="Times New Roman"/>
                <w:sz w:val="28"/>
                <w:szCs w:val="28"/>
              </w:rPr>
              <w:t>«Актай»</w:t>
            </w:r>
            <w:r w:rsidRPr="00AA0A88">
              <w:rPr>
                <w:rFonts w:ascii="Times New Roman" w:eastAsia="Times New Roman" w:hAnsi="Times New Roman" w:cs="Times New Roman"/>
                <w:sz w:val="28"/>
                <w:szCs w:val="28"/>
              </w:rPr>
              <w:t xml:space="preserve"> Ал</w:t>
            </w:r>
            <w:r w:rsidR="00AA0A88" w:rsidRPr="00AA0A88">
              <w:rPr>
                <w:rFonts w:ascii="Times New Roman" w:eastAsia="Times New Roman" w:hAnsi="Times New Roman" w:cs="Times New Roman"/>
                <w:sz w:val="28"/>
                <w:szCs w:val="28"/>
              </w:rPr>
              <w:t>ь</w:t>
            </w:r>
            <w:r w:rsidRPr="00AA0A88">
              <w:rPr>
                <w:rFonts w:ascii="Times New Roman" w:eastAsia="Times New Roman" w:hAnsi="Times New Roman" w:cs="Times New Roman"/>
                <w:sz w:val="28"/>
                <w:szCs w:val="28"/>
              </w:rPr>
              <w:t>кеевского муниципального района Республики Татарстан (Ал</w:t>
            </w:r>
            <w:r w:rsidR="00AA0A88" w:rsidRPr="00AA0A88">
              <w:rPr>
                <w:rFonts w:ascii="Times New Roman" w:eastAsia="Times New Roman" w:hAnsi="Times New Roman" w:cs="Times New Roman"/>
                <w:sz w:val="28"/>
                <w:szCs w:val="28"/>
              </w:rPr>
              <w:t>ь</w:t>
            </w:r>
            <w:r w:rsidRPr="00AA0A88">
              <w:rPr>
                <w:rFonts w:ascii="Times New Roman" w:eastAsia="Times New Roman" w:hAnsi="Times New Roman" w:cs="Times New Roman"/>
                <w:sz w:val="28"/>
                <w:szCs w:val="28"/>
              </w:rPr>
              <w:t>ке</w:t>
            </w:r>
            <w:r w:rsidR="00AA0A88" w:rsidRPr="00AA0A88">
              <w:rPr>
                <w:rFonts w:ascii="Times New Roman" w:eastAsia="Times New Roman" w:hAnsi="Times New Roman" w:cs="Times New Roman"/>
                <w:sz w:val="28"/>
                <w:szCs w:val="28"/>
              </w:rPr>
              <w:t>евский муниципальный район, с.Базарные Матаки</w:t>
            </w:r>
            <w:r w:rsidRPr="00AA0A88">
              <w:rPr>
                <w:rFonts w:ascii="Times New Roman" w:eastAsia="Times New Roman" w:hAnsi="Times New Roman" w:cs="Times New Roman"/>
                <w:sz w:val="28"/>
                <w:szCs w:val="28"/>
              </w:rPr>
              <w:t>, ул.</w:t>
            </w:r>
            <w:r w:rsidR="00AA0A88" w:rsidRPr="00AA0A88">
              <w:rPr>
                <w:rFonts w:ascii="Times New Roman" w:eastAsia="Times New Roman" w:hAnsi="Times New Roman" w:cs="Times New Roman"/>
                <w:sz w:val="28"/>
                <w:szCs w:val="28"/>
              </w:rPr>
              <w:t>Залакова</w:t>
            </w:r>
            <w:r w:rsidRPr="00AA0A88">
              <w:rPr>
                <w:rFonts w:ascii="Times New Roman" w:eastAsia="Times New Roman" w:hAnsi="Times New Roman" w:cs="Times New Roman"/>
                <w:sz w:val="28"/>
                <w:szCs w:val="28"/>
              </w:rPr>
              <w:t>, д.</w:t>
            </w:r>
            <w:r w:rsidR="00AA0A88" w:rsidRPr="00AA0A88">
              <w:rPr>
                <w:rFonts w:ascii="Times New Roman" w:eastAsia="Times New Roman" w:hAnsi="Times New Roman" w:cs="Times New Roman"/>
                <w:sz w:val="28"/>
                <w:szCs w:val="28"/>
              </w:rPr>
              <w:t>30</w:t>
            </w:r>
            <w:r w:rsidRPr="00AA0A88">
              <w:rPr>
                <w:rFonts w:ascii="Times New Roman" w:eastAsia="Times New Roman"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hideMark/>
          </w:tcPr>
          <w:p w14:paraId="450BF216" w14:textId="77777777" w:rsidR="00EE2E03" w:rsidRPr="00EE2E03" w:rsidRDefault="00EE2E03" w:rsidP="00EE2E03">
            <w:pPr>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7653172C" w14:textId="77777777" w:rsidR="00EE2E03" w:rsidRPr="00EE2E03" w:rsidRDefault="00EE2E03" w:rsidP="00EE2E03">
            <w:pPr>
              <w:rPr>
                <w:rFonts w:eastAsia="Times New Roman" w:cs="Times New Roman"/>
              </w:rPr>
            </w:pPr>
          </w:p>
        </w:tc>
      </w:tr>
      <w:tr w:rsidR="00EE2E03" w:rsidRPr="00EE2E03" w14:paraId="4DB38363"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F9BC566" w14:textId="77777777" w:rsidR="00EE2E03" w:rsidRPr="00EE2E03" w:rsidRDefault="00EE2E03" w:rsidP="00EE2E03">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14:paraId="55F0A6B5" w14:textId="6ADC7BD1" w:rsidR="00EE2E03" w:rsidRPr="00EE2E03" w:rsidRDefault="00AA0A88" w:rsidP="00AC30C8">
            <w:pPr>
              <w:jc w:val="both"/>
              <w:rPr>
                <w:rFonts w:ascii="Times New Roman" w:eastAsia="Times New Roman" w:hAnsi="Times New Roman" w:cs="Times New Roman"/>
                <w:sz w:val="28"/>
                <w:szCs w:val="28"/>
                <w:highlight w:val="yellow"/>
              </w:rPr>
            </w:pPr>
            <w:r w:rsidRPr="00AA0A88">
              <w:rPr>
                <w:rFonts w:ascii="Times New Roman" w:eastAsia="Times New Roman" w:hAnsi="Times New Roman" w:cs="Times New Roman"/>
                <w:sz w:val="28"/>
                <w:szCs w:val="28"/>
              </w:rPr>
              <w:t xml:space="preserve">МБУ «Молодежный центр </w:t>
            </w:r>
            <w:r>
              <w:rPr>
                <w:rFonts w:ascii="Times New Roman" w:eastAsia="Times New Roman" w:hAnsi="Times New Roman" w:cs="Times New Roman"/>
                <w:sz w:val="28"/>
                <w:szCs w:val="28"/>
              </w:rPr>
              <w:t>в честь празднования 100-летия ТАССР»</w:t>
            </w:r>
            <w:r w:rsidRPr="00AA0A8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муниципального образования «Лениногорский муниципальный район»</w:t>
            </w:r>
            <w:r w:rsidR="00A20ECA">
              <w:rPr>
                <w:rFonts w:ascii="Times New Roman" w:eastAsia="Times New Roman" w:hAnsi="Times New Roman" w:cs="Times New Roman"/>
                <w:sz w:val="28"/>
                <w:szCs w:val="28"/>
              </w:rPr>
              <w:t xml:space="preserve"> Республики Татарстан </w:t>
            </w:r>
            <w:r w:rsidRPr="00AA0A88">
              <w:rPr>
                <w:rFonts w:ascii="Times New Roman" w:eastAsia="Times New Roman" w:hAnsi="Times New Roman" w:cs="Times New Roman"/>
                <w:sz w:val="28"/>
                <w:szCs w:val="28"/>
              </w:rPr>
              <w:t>(г.</w:t>
            </w:r>
            <w:r w:rsidR="00A20ECA">
              <w:rPr>
                <w:rFonts w:ascii="Times New Roman" w:eastAsia="Times New Roman" w:hAnsi="Times New Roman" w:cs="Times New Roman"/>
                <w:sz w:val="28"/>
                <w:szCs w:val="28"/>
              </w:rPr>
              <w:t>Лениногорск</w:t>
            </w:r>
            <w:r w:rsidRPr="00AA0A88">
              <w:rPr>
                <w:rFonts w:ascii="Times New Roman" w:eastAsia="Times New Roman" w:hAnsi="Times New Roman" w:cs="Times New Roman"/>
                <w:sz w:val="28"/>
                <w:szCs w:val="28"/>
              </w:rPr>
              <w:t xml:space="preserve">, </w:t>
            </w:r>
            <w:r w:rsidR="00A20ECA" w:rsidRPr="00AC30C8">
              <w:rPr>
                <w:rFonts w:ascii="Times New Roman" w:eastAsia="Times New Roman" w:hAnsi="Times New Roman" w:cs="Times New Roman"/>
                <w:sz w:val="28"/>
                <w:szCs w:val="28"/>
              </w:rPr>
              <w:t>ул.Кошевого</w:t>
            </w:r>
            <w:r w:rsidRPr="00AC30C8">
              <w:rPr>
                <w:rFonts w:ascii="Times New Roman" w:eastAsia="Times New Roman" w:hAnsi="Times New Roman" w:cs="Times New Roman"/>
                <w:sz w:val="28"/>
                <w:szCs w:val="28"/>
              </w:rPr>
              <w:t>, д.2</w:t>
            </w:r>
            <w:r w:rsidR="00A20ECA" w:rsidRPr="00AC30C8">
              <w:rPr>
                <w:rFonts w:ascii="Times New Roman" w:eastAsia="Times New Roman" w:hAnsi="Times New Roman" w:cs="Times New Roman"/>
                <w:sz w:val="28"/>
                <w:szCs w:val="28"/>
              </w:rPr>
              <w:t>8</w:t>
            </w:r>
            <w:r w:rsidRPr="00AA0A88">
              <w:rPr>
                <w:rFonts w:ascii="Times New Roman" w:eastAsia="Times New Roman" w:hAnsi="Times New Roman" w:cs="Times New Roman"/>
                <w:sz w:val="28"/>
                <w:szCs w:val="28"/>
              </w:rPr>
              <w:t>)</w:t>
            </w:r>
            <w:r w:rsidR="00974FF1">
              <w:rPr>
                <w:rFonts w:ascii="Times New Roman" w:eastAsia="Times New Roman" w:hAnsi="Times New Roman" w:cs="Times New Roman"/>
                <w:sz w:val="28"/>
                <w:szCs w:val="28"/>
              </w:rPr>
              <w:t xml:space="preserve"> </w:t>
            </w:r>
          </w:p>
        </w:tc>
        <w:tc>
          <w:tcPr>
            <w:tcW w:w="3968" w:type="dxa"/>
            <w:tcBorders>
              <w:top w:val="single" w:sz="4" w:space="0" w:color="auto"/>
              <w:left w:val="single" w:sz="4" w:space="0" w:color="auto"/>
              <w:bottom w:val="single" w:sz="4" w:space="0" w:color="auto"/>
              <w:right w:val="single" w:sz="4" w:space="0" w:color="auto"/>
            </w:tcBorders>
            <w:hideMark/>
          </w:tcPr>
          <w:p w14:paraId="0C3840A1" w14:textId="77777777" w:rsidR="00EE2E03" w:rsidRPr="00EE2E03" w:rsidRDefault="00EE2E03" w:rsidP="00EE2E03">
            <w:pPr>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140FEA" w14:textId="77777777" w:rsidR="00EE2E03" w:rsidRPr="00EE2E03" w:rsidRDefault="00EE2E03" w:rsidP="00EE2E03">
            <w:pPr>
              <w:rPr>
                <w:rFonts w:eastAsia="Times New Roman" w:cs="Times New Roman"/>
              </w:rPr>
            </w:pPr>
          </w:p>
        </w:tc>
      </w:tr>
      <w:tr w:rsidR="00340787" w:rsidRPr="00EE2E03" w14:paraId="19FFDE76"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tcPr>
          <w:p w14:paraId="2F718862" w14:textId="77777777" w:rsidR="00340787" w:rsidRPr="00EE2E03" w:rsidRDefault="00340787" w:rsidP="00340787">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tcPr>
          <w:p w14:paraId="3189F2CA" w14:textId="459804F2" w:rsidR="00340787" w:rsidRPr="00EE2E03" w:rsidRDefault="00340787" w:rsidP="00340787">
            <w:pPr>
              <w:jc w:val="both"/>
              <w:rPr>
                <w:rFonts w:ascii="Times New Roman" w:eastAsia="Times New Roman" w:hAnsi="Times New Roman" w:cs="Times New Roman"/>
                <w:sz w:val="28"/>
                <w:szCs w:val="28"/>
                <w:highlight w:val="yellow"/>
              </w:rPr>
            </w:pPr>
            <w:r w:rsidRPr="0058243B">
              <w:rPr>
                <w:rFonts w:ascii="Times New Roman" w:eastAsia="Times New Roman" w:hAnsi="Times New Roman" w:cs="Times New Roman"/>
                <w:sz w:val="28"/>
                <w:szCs w:val="28"/>
              </w:rPr>
              <w:t>МБУ «Молодежный центр «</w:t>
            </w:r>
            <w:r>
              <w:rPr>
                <w:rFonts w:ascii="Times New Roman" w:eastAsia="Times New Roman" w:hAnsi="Times New Roman" w:cs="Times New Roman"/>
                <w:sz w:val="28"/>
                <w:szCs w:val="28"/>
              </w:rPr>
              <w:t>Санрайз</w:t>
            </w:r>
            <w:r w:rsidRPr="0058243B">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Буинског</w:t>
            </w:r>
            <w:r w:rsidRPr="0058243B">
              <w:rPr>
                <w:rFonts w:ascii="Times New Roman" w:eastAsia="Times New Roman" w:hAnsi="Times New Roman" w:cs="Times New Roman"/>
                <w:sz w:val="28"/>
                <w:szCs w:val="28"/>
              </w:rPr>
              <w:t>о муниципального ра</w:t>
            </w:r>
            <w:r>
              <w:rPr>
                <w:rFonts w:ascii="Times New Roman" w:eastAsia="Times New Roman" w:hAnsi="Times New Roman" w:cs="Times New Roman"/>
                <w:sz w:val="28"/>
                <w:szCs w:val="28"/>
              </w:rPr>
              <w:t>йона Республики Та</w:t>
            </w:r>
            <w:r w:rsidRPr="0058243B">
              <w:rPr>
                <w:rFonts w:ascii="Times New Roman" w:eastAsia="Times New Roman" w:hAnsi="Times New Roman" w:cs="Times New Roman"/>
                <w:sz w:val="28"/>
                <w:szCs w:val="28"/>
              </w:rPr>
              <w:t>тарстан (г.</w:t>
            </w:r>
            <w:r>
              <w:rPr>
                <w:rFonts w:ascii="Times New Roman" w:eastAsia="Times New Roman" w:hAnsi="Times New Roman" w:cs="Times New Roman"/>
                <w:sz w:val="28"/>
                <w:szCs w:val="28"/>
              </w:rPr>
              <w:t>Буинск</w:t>
            </w:r>
            <w:r w:rsidRPr="005824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ул.Камиля Зыятдинова</w:t>
            </w:r>
            <w:r w:rsidRPr="0058243B">
              <w:rPr>
                <w:rFonts w:ascii="Times New Roman" w:eastAsia="Times New Roman" w:hAnsi="Times New Roman" w:cs="Times New Roman"/>
                <w:sz w:val="28"/>
                <w:szCs w:val="28"/>
              </w:rPr>
              <w:t>, д.</w:t>
            </w:r>
            <w:r>
              <w:rPr>
                <w:rFonts w:ascii="Times New Roman" w:eastAsia="Times New Roman" w:hAnsi="Times New Roman" w:cs="Times New Roman"/>
                <w:sz w:val="28"/>
                <w:szCs w:val="28"/>
              </w:rPr>
              <w:t>6</w:t>
            </w:r>
            <w:r w:rsidRPr="0058243B">
              <w:rPr>
                <w:rFonts w:ascii="Times New Roman" w:eastAsia="Times New Roman"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tcPr>
          <w:p w14:paraId="14340B66" w14:textId="5738DF1C"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tcPr>
          <w:p w14:paraId="2BA5FDA1" w14:textId="77777777" w:rsidR="00340787" w:rsidRPr="00EE2E03" w:rsidRDefault="00340787" w:rsidP="00340787">
            <w:pPr>
              <w:rPr>
                <w:rFonts w:eastAsia="Times New Roman" w:cs="Times New Roman"/>
              </w:rPr>
            </w:pPr>
          </w:p>
        </w:tc>
      </w:tr>
      <w:tr w:rsidR="00340787" w:rsidRPr="00EE2E03" w14:paraId="7480F6F4"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AC43EB5" w14:textId="77777777" w:rsidR="00340787" w:rsidRPr="00EE2E03" w:rsidRDefault="00340787" w:rsidP="00340787">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14:paraId="55A6AC79" w14:textId="5572ED5F" w:rsidR="00340787" w:rsidRPr="006F00FF" w:rsidRDefault="00340787" w:rsidP="00340787">
            <w:pPr>
              <w:jc w:val="both"/>
              <w:rPr>
                <w:rFonts w:ascii="Times New Roman" w:eastAsia="Times New Roman" w:hAnsi="Times New Roman" w:cs="Times New Roman"/>
                <w:sz w:val="28"/>
                <w:szCs w:val="28"/>
              </w:rPr>
            </w:pPr>
            <w:r w:rsidRPr="006F00FF">
              <w:rPr>
                <w:rFonts w:ascii="Times New Roman" w:eastAsia="Times New Roman" w:hAnsi="Times New Roman" w:cs="Times New Roman"/>
                <w:sz w:val="28"/>
                <w:szCs w:val="28"/>
              </w:rPr>
              <w:t xml:space="preserve">МБУ «Молодежный </w:t>
            </w:r>
            <w:r>
              <w:rPr>
                <w:rFonts w:ascii="Times New Roman" w:eastAsia="Times New Roman" w:hAnsi="Times New Roman" w:cs="Times New Roman"/>
                <w:sz w:val="28"/>
                <w:szCs w:val="28"/>
              </w:rPr>
              <w:t>(подростковый) клуб по месту жительства</w:t>
            </w:r>
            <w:r w:rsidRPr="006F00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Мирас</w:t>
            </w:r>
            <w:r w:rsidRPr="006F00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Нурлатского</w:t>
            </w:r>
            <w:r w:rsidRPr="006F00FF">
              <w:rPr>
                <w:rFonts w:ascii="Times New Roman" w:eastAsia="Times New Roman" w:hAnsi="Times New Roman" w:cs="Times New Roman"/>
                <w:sz w:val="28"/>
                <w:szCs w:val="28"/>
              </w:rPr>
              <w:t xml:space="preserve"> муниципального района Республики Татарстан (г.</w:t>
            </w:r>
            <w:r>
              <w:rPr>
                <w:rFonts w:ascii="Times New Roman" w:eastAsia="Times New Roman" w:hAnsi="Times New Roman" w:cs="Times New Roman"/>
                <w:sz w:val="28"/>
                <w:szCs w:val="28"/>
              </w:rPr>
              <w:t>Нурлат</w:t>
            </w:r>
            <w:r w:rsidRPr="006F00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w:t>
            </w:r>
            <w:r w:rsidRPr="006F00F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имени А.К.Самаренкина</w:t>
            </w:r>
            <w:r w:rsidRPr="006F00FF">
              <w:rPr>
                <w:rFonts w:ascii="Times New Roman" w:eastAsia="Times New Roman" w:hAnsi="Times New Roman" w:cs="Times New Roman"/>
                <w:sz w:val="28"/>
                <w:szCs w:val="28"/>
              </w:rPr>
              <w:t>, д.</w:t>
            </w:r>
            <w:r>
              <w:rPr>
                <w:rFonts w:ascii="Times New Roman" w:eastAsia="Times New Roman" w:hAnsi="Times New Roman" w:cs="Times New Roman"/>
                <w:sz w:val="28"/>
                <w:szCs w:val="28"/>
              </w:rPr>
              <w:t>4</w:t>
            </w:r>
            <w:r w:rsidRPr="006F00FF">
              <w:rPr>
                <w:rFonts w:ascii="Times New Roman" w:eastAsia="Times New Roman"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hideMark/>
          </w:tcPr>
          <w:p w14:paraId="76338E92" w14:textId="77777777" w:rsidR="00340787" w:rsidRPr="00EE2E03" w:rsidRDefault="00340787" w:rsidP="00340787">
            <w:pPr>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32F17778" w14:textId="77777777" w:rsidR="00340787" w:rsidRPr="00EE2E03" w:rsidRDefault="00340787" w:rsidP="00340787">
            <w:pPr>
              <w:rPr>
                <w:rFonts w:eastAsia="Times New Roman" w:cs="Times New Roman"/>
              </w:rPr>
            </w:pPr>
          </w:p>
        </w:tc>
      </w:tr>
      <w:tr w:rsidR="00340787" w:rsidRPr="00EE2E03" w14:paraId="4FB18091" w14:textId="77777777" w:rsidTr="00D64FFF">
        <w:tc>
          <w:tcPr>
            <w:tcW w:w="846" w:type="dxa"/>
            <w:tcBorders>
              <w:top w:val="single" w:sz="4" w:space="0" w:color="auto"/>
              <w:left w:val="single" w:sz="4" w:space="0" w:color="auto"/>
              <w:bottom w:val="single" w:sz="4" w:space="0" w:color="auto"/>
              <w:right w:val="single" w:sz="4" w:space="0" w:color="auto"/>
            </w:tcBorders>
            <w:hideMark/>
          </w:tcPr>
          <w:p w14:paraId="128EEFF8"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1.3.</w:t>
            </w:r>
          </w:p>
        </w:tc>
        <w:tc>
          <w:tcPr>
            <w:tcW w:w="14475" w:type="dxa"/>
            <w:gridSpan w:val="4"/>
            <w:tcBorders>
              <w:top w:val="single" w:sz="4" w:space="0" w:color="auto"/>
              <w:left w:val="nil"/>
              <w:bottom w:val="single" w:sz="4" w:space="0" w:color="auto"/>
              <w:right w:val="single" w:sz="4" w:space="0" w:color="auto"/>
            </w:tcBorders>
            <w:shd w:val="clear" w:color="auto" w:fill="FFFFFF"/>
            <w:hideMark/>
          </w:tcPr>
          <w:p w14:paraId="1098C45B" w14:textId="77777777" w:rsidR="00340787" w:rsidRPr="00EE2E03" w:rsidRDefault="00340787" w:rsidP="00340787">
            <w:pPr>
              <w:tabs>
                <w:tab w:val="left" w:pos="4101"/>
              </w:tabs>
              <w:jc w:val="both"/>
              <w:rPr>
                <w:rFonts w:eastAsia="Times New Roman" w:cs="Times New Roman"/>
              </w:rPr>
            </w:pPr>
            <w:r w:rsidRPr="00EE2E03">
              <w:rPr>
                <w:rFonts w:ascii="Times New Roman" w:eastAsia="Times New Roman" w:hAnsi="Times New Roman" w:cs="Times New Roman"/>
                <w:bCs/>
                <w:sz w:val="28"/>
                <w:szCs w:val="28"/>
              </w:rPr>
              <w:t xml:space="preserve">Адаптация объектов социальной защиты и занятости, предоставление услуг в сфере социальной защиты и занятости </w:t>
            </w:r>
          </w:p>
        </w:tc>
      </w:tr>
      <w:tr w:rsidR="00340787" w:rsidRPr="00EE2E03" w14:paraId="5B730F6E" w14:textId="77777777" w:rsidTr="00D64FFF">
        <w:trPr>
          <w:gridAfter w:val="1"/>
          <w:wAfter w:w="13" w:type="dxa"/>
        </w:trPr>
        <w:tc>
          <w:tcPr>
            <w:tcW w:w="846" w:type="dxa"/>
            <w:vMerge w:val="restart"/>
            <w:tcBorders>
              <w:top w:val="single" w:sz="4" w:space="0" w:color="auto"/>
              <w:left w:val="single" w:sz="4" w:space="0" w:color="auto"/>
              <w:bottom w:val="single" w:sz="4" w:space="0" w:color="auto"/>
              <w:right w:val="single" w:sz="4" w:space="0" w:color="auto"/>
            </w:tcBorders>
            <w:hideMark/>
          </w:tcPr>
          <w:p w14:paraId="679E2CA4"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1.3.1.</w:t>
            </w:r>
          </w:p>
        </w:tc>
        <w:tc>
          <w:tcPr>
            <w:tcW w:w="8080" w:type="dxa"/>
            <w:tcBorders>
              <w:top w:val="single" w:sz="4" w:space="0" w:color="auto"/>
              <w:left w:val="nil"/>
              <w:bottom w:val="single" w:sz="4" w:space="0" w:color="auto"/>
              <w:right w:val="single" w:sz="4" w:space="0" w:color="auto"/>
            </w:tcBorders>
            <w:shd w:val="clear" w:color="auto" w:fill="FFFFFF"/>
            <w:hideMark/>
          </w:tcPr>
          <w:p w14:paraId="3A2373FC"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Адаптация трех объектов социальной защиты для беспрепятственного доступа инвалидов и других МГН с учетом их особых потребностей и получения ими услуг:</w:t>
            </w:r>
          </w:p>
        </w:tc>
        <w:tc>
          <w:tcPr>
            <w:tcW w:w="3968" w:type="dxa"/>
            <w:tcBorders>
              <w:top w:val="single" w:sz="4" w:space="0" w:color="auto"/>
              <w:left w:val="single" w:sz="4" w:space="0" w:color="auto"/>
              <w:bottom w:val="single" w:sz="4" w:space="0" w:color="auto"/>
              <w:right w:val="single" w:sz="4" w:space="0" w:color="auto"/>
            </w:tcBorders>
            <w:hideMark/>
          </w:tcPr>
          <w:p w14:paraId="7D254D4E" w14:textId="77777777" w:rsidR="00340787" w:rsidRPr="00EE2E03" w:rsidRDefault="00340787" w:rsidP="00340787">
            <w:pPr>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vMerge w:val="restart"/>
            <w:tcBorders>
              <w:top w:val="single" w:sz="4" w:space="0" w:color="auto"/>
              <w:left w:val="single" w:sz="4" w:space="0" w:color="auto"/>
              <w:bottom w:val="single" w:sz="4" w:space="0" w:color="auto"/>
              <w:right w:val="single" w:sz="4" w:space="0" w:color="auto"/>
            </w:tcBorders>
            <w:hideMark/>
          </w:tcPr>
          <w:p w14:paraId="1B13A379" w14:textId="77777777" w:rsidR="00340787" w:rsidRPr="00EE2E03" w:rsidRDefault="00340787" w:rsidP="00340787">
            <w:pPr>
              <w:tabs>
                <w:tab w:val="left" w:pos="4101"/>
              </w:tabs>
              <w:jc w:val="center"/>
              <w:rPr>
                <w:rFonts w:eastAsia="Times New Roman" w:cs="Times New Roman"/>
              </w:rPr>
            </w:pPr>
            <w:r w:rsidRPr="00EE2E03">
              <w:rPr>
                <w:rFonts w:ascii="Times New Roman" w:eastAsia="Times New Roman" w:hAnsi="Times New Roman" w:cs="Times New Roman"/>
                <w:sz w:val="28"/>
                <w:szCs w:val="28"/>
              </w:rPr>
              <w:t>МТЗиСЗ РТ, МСАиЖКХ РТ</w:t>
            </w:r>
          </w:p>
        </w:tc>
      </w:tr>
      <w:tr w:rsidR="00340787" w:rsidRPr="00EE2E03" w14:paraId="766C7019"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823CAD2" w14:textId="77777777" w:rsidR="00340787" w:rsidRPr="00EE2E03" w:rsidRDefault="00340787" w:rsidP="00340787">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14:paraId="4028CEA7" w14:textId="78C6E897" w:rsidR="00340787" w:rsidRPr="006F280B" w:rsidRDefault="00340787" w:rsidP="00340787">
            <w:pPr>
              <w:jc w:val="both"/>
              <w:rPr>
                <w:rFonts w:ascii="Times New Roman" w:eastAsia="Times New Roman" w:hAnsi="Times New Roman"/>
                <w:sz w:val="28"/>
                <w:szCs w:val="28"/>
              </w:rPr>
            </w:pPr>
            <w:r w:rsidRPr="006F280B">
              <w:rPr>
                <w:rFonts w:ascii="Times New Roman" w:eastAsia="Times New Roman" w:hAnsi="Times New Roman"/>
                <w:sz w:val="28"/>
                <w:szCs w:val="28"/>
              </w:rPr>
              <w:t>ГКУ «Социальный приют для детей и подростков «Шатлык» в Пестречинском муниципальном районе» (с.Пестрецы, ул..Газовиков, д.14)</w:t>
            </w:r>
          </w:p>
        </w:tc>
        <w:tc>
          <w:tcPr>
            <w:tcW w:w="3968" w:type="dxa"/>
            <w:tcBorders>
              <w:top w:val="single" w:sz="4" w:space="0" w:color="auto"/>
              <w:left w:val="single" w:sz="4" w:space="0" w:color="auto"/>
              <w:bottom w:val="single" w:sz="4" w:space="0" w:color="auto"/>
              <w:right w:val="single" w:sz="4" w:space="0" w:color="auto"/>
            </w:tcBorders>
            <w:hideMark/>
          </w:tcPr>
          <w:p w14:paraId="788CB9E0" w14:textId="77777777" w:rsidR="00340787" w:rsidRPr="00EE2E03" w:rsidRDefault="00340787" w:rsidP="00340787">
            <w:pPr>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49C3C514" w14:textId="77777777" w:rsidR="00340787" w:rsidRPr="00EE2E03" w:rsidRDefault="00340787" w:rsidP="00340787">
            <w:pPr>
              <w:rPr>
                <w:rFonts w:eastAsia="Times New Roman" w:cs="Times New Roman"/>
              </w:rPr>
            </w:pPr>
          </w:p>
        </w:tc>
      </w:tr>
      <w:tr w:rsidR="00340787" w:rsidRPr="00EE2E03" w14:paraId="3D8DA3ED"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9155523" w14:textId="77777777" w:rsidR="00340787" w:rsidRPr="00EE2E03" w:rsidRDefault="00340787" w:rsidP="00340787">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14:paraId="026FE27B" w14:textId="1420B54E" w:rsidR="00340787" w:rsidRPr="007A247B" w:rsidRDefault="00340787" w:rsidP="00340787">
            <w:pPr>
              <w:jc w:val="both"/>
              <w:rPr>
                <w:rFonts w:ascii="Times New Roman" w:eastAsia="Times New Roman" w:hAnsi="Times New Roman"/>
                <w:sz w:val="28"/>
                <w:szCs w:val="28"/>
              </w:rPr>
            </w:pPr>
            <w:r w:rsidRPr="007A247B">
              <w:rPr>
                <w:rFonts w:ascii="Times New Roman" w:eastAsia="Times New Roman" w:hAnsi="Times New Roman"/>
                <w:sz w:val="28"/>
                <w:szCs w:val="28"/>
              </w:rPr>
              <w:t>Г</w:t>
            </w:r>
            <w:r>
              <w:rPr>
                <w:rFonts w:ascii="Times New Roman" w:eastAsia="Times New Roman" w:hAnsi="Times New Roman"/>
                <w:sz w:val="28"/>
                <w:szCs w:val="28"/>
              </w:rPr>
              <w:t>А</w:t>
            </w:r>
            <w:r w:rsidRPr="007A247B">
              <w:rPr>
                <w:rFonts w:ascii="Times New Roman" w:eastAsia="Times New Roman" w:hAnsi="Times New Roman"/>
                <w:sz w:val="28"/>
                <w:szCs w:val="28"/>
              </w:rPr>
              <w:t>У</w:t>
            </w:r>
            <w:r>
              <w:rPr>
                <w:rFonts w:ascii="Times New Roman" w:eastAsia="Times New Roman" w:hAnsi="Times New Roman"/>
                <w:sz w:val="28"/>
                <w:szCs w:val="28"/>
              </w:rPr>
              <w:t>СО</w:t>
            </w:r>
            <w:r w:rsidRPr="007A247B">
              <w:rPr>
                <w:rFonts w:ascii="Times New Roman" w:eastAsia="Times New Roman" w:hAnsi="Times New Roman"/>
                <w:sz w:val="28"/>
                <w:szCs w:val="28"/>
              </w:rPr>
              <w:t xml:space="preserve"> «</w:t>
            </w:r>
            <w:r>
              <w:rPr>
                <w:rFonts w:ascii="Times New Roman" w:eastAsia="Times New Roman" w:hAnsi="Times New Roman"/>
                <w:sz w:val="28"/>
                <w:szCs w:val="28"/>
              </w:rPr>
              <w:t>Бавлинский дом-интернат для престарелых и инвалидов</w:t>
            </w:r>
            <w:r w:rsidRPr="007A247B">
              <w:rPr>
                <w:rFonts w:ascii="Times New Roman" w:eastAsia="Times New Roman" w:hAnsi="Times New Roman"/>
                <w:sz w:val="28"/>
                <w:szCs w:val="28"/>
              </w:rPr>
              <w:t>» МТЗиСЗ РТ (</w:t>
            </w:r>
            <w:r>
              <w:rPr>
                <w:rFonts w:ascii="Times New Roman" w:eastAsia="Times New Roman" w:hAnsi="Times New Roman"/>
                <w:sz w:val="28"/>
                <w:szCs w:val="28"/>
              </w:rPr>
              <w:t>Бавлинский муниципальный район</w:t>
            </w:r>
            <w:r w:rsidRPr="007A247B">
              <w:rPr>
                <w:rFonts w:ascii="Times New Roman" w:eastAsia="Times New Roman" w:hAnsi="Times New Roman"/>
                <w:sz w:val="28"/>
                <w:szCs w:val="28"/>
              </w:rPr>
              <w:t xml:space="preserve">, </w:t>
            </w:r>
            <w:r>
              <w:rPr>
                <w:rFonts w:ascii="Times New Roman" w:eastAsia="Times New Roman" w:hAnsi="Times New Roman"/>
                <w:sz w:val="28"/>
                <w:szCs w:val="28"/>
              </w:rPr>
              <w:t>с.Крым-Сарай, ул</w:t>
            </w:r>
            <w:r w:rsidRPr="007A247B">
              <w:rPr>
                <w:rFonts w:ascii="Times New Roman" w:eastAsia="Times New Roman" w:hAnsi="Times New Roman"/>
                <w:sz w:val="28"/>
                <w:szCs w:val="28"/>
              </w:rPr>
              <w:t>.</w:t>
            </w:r>
            <w:r>
              <w:rPr>
                <w:rFonts w:ascii="Times New Roman" w:eastAsia="Times New Roman" w:hAnsi="Times New Roman"/>
                <w:sz w:val="28"/>
                <w:szCs w:val="28"/>
              </w:rPr>
              <w:t>Советская</w:t>
            </w:r>
            <w:r w:rsidRPr="007A247B">
              <w:rPr>
                <w:rFonts w:ascii="Times New Roman" w:eastAsia="Times New Roman" w:hAnsi="Times New Roman"/>
                <w:sz w:val="28"/>
                <w:szCs w:val="28"/>
              </w:rPr>
              <w:t>, д.</w:t>
            </w:r>
            <w:r>
              <w:rPr>
                <w:rFonts w:ascii="Times New Roman" w:eastAsia="Times New Roman" w:hAnsi="Times New Roman"/>
                <w:sz w:val="28"/>
                <w:szCs w:val="28"/>
              </w:rPr>
              <w:t>59г</w:t>
            </w:r>
            <w:r w:rsidRPr="007A247B">
              <w:rPr>
                <w:rFonts w:ascii="Times New Roman" w:eastAsia="Times New Roman" w:hAnsi="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hideMark/>
          </w:tcPr>
          <w:p w14:paraId="19503618" w14:textId="77777777" w:rsidR="00340787" w:rsidRPr="00EE2E03" w:rsidRDefault="00340787" w:rsidP="00340787">
            <w:pPr>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3537ED0C" w14:textId="77777777" w:rsidR="00340787" w:rsidRPr="00EE2E03" w:rsidRDefault="00340787" w:rsidP="00340787">
            <w:pPr>
              <w:rPr>
                <w:rFonts w:eastAsia="Times New Roman" w:cs="Times New Roman"/>
              </w:rPr>
            </w:pPr>
          </w:p>
        </w:tc>
      </w:tr>
      <w:tr w:rsidR="00340787" w:rsidRPr="00EE2E03" w14:paraId="5688B32A" w14:textId="77777777" w:rsidTr="00D64FFF">
        <w:trPr>
          <w:gridAfter w:val="1"/>
          <w:wAfter w:w="13" w:type="dxa"/>
          <w:trHeight w:val="362"/>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DD68845" w14:textId="77777777" w:rsidR="00340787" w:rsidRPr="00EE2E03" w:rsidRDefault="00340787" w:rsidP="00340787">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14:paraId="2A36C2B8" w14:textId="710D7B7A" w:rsidR="00340787" w:rsidRPr="00AC30C8" w:rsidRDefault="00340787" w:rsidP="00340787">
            <w:pPr>
              <w:jc w:val="both"/>
              <w:rPr>
                <w:rFonts w:ascii="Times New Roman" w:eastAsia="Times New Roman" w:hAnsi="Times New Roman"/>
                <w:sz w:val="28"/>
                <w:szCs w:val="28"/>
              </w:rPr>
            </w:pPr>
            <w:r w:rsidRPr="00AC30C8">
              <w:rPr>
                <w:rFonts w:ascii="Times New Roman" w:eastAsia="Times New Roman" w:hAnsi="Times New Roman"/>
                <w:sz w:val="28"/>
                <w:szCs w:val="28"/>
              </w:rPr>
              <w:t>ГАУСО «Комплексный центр социального обслуживания населения «Радость» МТЗиСЗ РТ в Заинском муниципальном районе» (г.Заинск, ул.Ленина, д.29а)</w:t>
            </w:r>
          </w:p>
        </w:tc>
        <w:tc>
          <w:tcPr>
            <w:tcW w:w="3968" w:type="dxa"/>
            <w:tcBorders>
              <w:top w:val="single" w:sz="4" w:space="0" w:color="auto"/>
              <w:left w:val="single" w:sz="4" w:space="0" w:color="auto"/>
              <w:bottom w:val="single" w:sz="4" w:space="0" w:color="auto"/>
              <w:right w:val="single" w:sz="4" w:space="0" w:color="auto"/>
            </w:tcBorders>
            <w:hideMark/>
          </w:tcPr>
          <w:p w14:paraId="11D8C5DE" w14:textId="77777777" w:rsidR="00340787" w:rsidRPr="00EE2E03" w:rsidRDefault="00340787" w:rsidP="00340787">
            <w:pPr>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442B91E4" w14:textId="77777777" w:rsidR="00340787" w:rsidRPr="00EE2E03" w:rsidRDefault="00340787" w:rsidP="00340787">
            <w:pPr>
              <w:rPr>
                <w:rFonts w:eastAsia="Times New Roman" w:cs="Times New Roman"/>
              </w:rPr>
            </w:pPr>
          </w:p>
        </w:tc>
      </w:tr>
      <w:tr w:rsidR="00340787" w:rsidRPr="00EE2E03" w14:paraId="078D9000" w14:textId="77777777" w:rsidTr="00D64FFF">
        <w:tc>
          <w:tcPr>
            <w:tcW w:w="846" w:type="dxa"/>
            <w:tcBorders>
              <w:top w:val="single" w:sz="4" w:space="0" w:color="auto"/>
              <w:left w:val="single" w:sz="4" w:space="0" w:color="auto"/>
              <w:bottom w:val="single" w:sz="4" w:space="0" w:color="auto"/>
              <w:right w:val="single" w:sz="4" w:space="0" w:color="auto"/>
            </w:tcBorders>
            <w:hideMark/>
          </w:tcPr>
          <w:p w14:paraId="554E3C35"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1.4.</w:t>
            </w:r>
          </w:p>
        </w:tc>
        <w:tc>
          <w:tcPr>
            <w:tcW w:w="14475" w:type="dxa"/>
            <w:gridSpan w:val="4"/>
            <w:tcBorders>
              <w:top w:val="single" w:sz="4" w:space="0" w:color="auto"/>
              <w:left w:val="nil"/>
              <w:bottom w:val="single" w:sz="4" w:space="0" w:color="auto"/>
              <w:right w:val="single" w:sz="4" w:space="0" w:color="auto"/>
            </w:tcBorders>
            <w:hideMark/>
          </w:tcPr>
          <w:p w14:paraId="356890F3" w14:textId="77777777" w:rsidR="00340787" w:rsidRPr="00EE2E03" w:rsidRDefault="00340787" w:rsidP="00340787">
            <w:pPr>
              <w:jc w:val="both"/>
              <w:rPr>
                <w:rFonts w:ascii="Times New Roman" w:eastAsia="Times New Roman" w:hAnsi="Times New Roman" w:cs="Times New Roman"/>
                <w:bCs/>
                <w:sz w:val="28"/>
                <w:szCs w:val="28"/>
              </w:rPr>
            </w:pPr>
            <w:r w:rsidRPr="00EE2E03">
              <w:rPr>
                <w:rFonts w:ascii="Times New Roman" w:eastAsia="Times New Roman" w:hAnsi="Times New Roman" w:cs="Times New Roman"/>
                <w:bCs/>
                <w:sz w:val="28"/>
                <w:szCs w:val="28"/>
              </w:rPr>
              <w:t xml:space="preserve">Адаптация объектов медицинских организаций, оказывающих медицинскую помощь (медицинские услуги), </w:t>
            </w:r>
            <w:r w:rsidRPr="00EE2E03">
              <w:rPr>
                <w:rFonts w:ascii="Times New Roman" w:eastAsia="Times New Roman" w:hAnsi="Times New Roman" w:cs="Times New Roman"/>
                <w:bCs/>
                <w:sz w:val="28"/>
                <w:szCs w:val="28"/>
              </w:rPr>
              <w:br/>
              <w:t xml:space="preserve">а также предоставление услуг в сфере здравоохранения </w:t>
            </w:r>
          </w:p>
        </w:tc>
      </w:tr>
      <w:tr w:rsidR="00340787" w:rsidRPr="00EE2E03" w14:paraId="5B1F96AE" w14:textId="77777777" w:rsidTr="00D64FFF">
        <w:trPr>
          <w:gridAfter w:val="1"/>
          <w:wAfter w:w="13" w:type="dxa"/>
        </w:trPr>
        <w:tc>
          <w:tcPr>
            <w:tcW w:w="846" w:type="dxa"/>
            <w:vMerge w:val="restart"/>
            <w:tcBorders>
              <w:top w:val="single" w:sz="4" w:space="0" w:color="auto"/>
              <w:left w:val="single" w:sz="4" w:space="0" w:color="auto"/>
              <w:bottom w:val="single" w:sz="4" w:space="0" w:color="auto"/>
              <w:right w:val="single" w:sz="4" w:space="0" w:color="auto"/>
            </w:tcBorders>
            <w:hideMark/>
          </w:tcPr>
          <w:p w14:paraId="5CD9FBAF"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1.4.1.</w:t>
            </w:r>
          </w:p>
        </w:tc>
        <w:tc>
          <w:tcPr>
            <w:tcW w:w="8080" w:type="dxa"/>
            <w:tcBorders>
              <w:top w:val="single" w:sz="4" w:space="0" w:color="auto"/>
              <w:left w:val="single" w:sz="4" w:space="0" w:color="auto"/>
              <w:bottom w:val="single" w:sz="4" w:space="0" w:color="auto"/>
              <w:right w:val="single" w:sz="4" w:space="0" w:color="auto"/>
            </w:tcBorders>
            <w:shd w:val="clear" w:color="auto" w:fill="FFFFFF"/>
            <w:hideMark/>
          </w:tcPr>
          <w:p w14:paraId="31993E71" w14:textId="41782CC0" w:rsidR="00340787" w:rsidRPr="00EE2E03" w:rsidRDefault="00340787" w:rsidP="00340787">
            <w:pPr>
              <w:jc w:val="both"/>
              <w:rPr>
                <w:rFonts w:ascii="Times New Roman" w:eastAsia="Times New Roman" w:hAnsi="Times New Roman" w:cs="Times New Roman"/>
                <w:bCs/>
                <w:sz w:val="28"/>
                <w:szCs w:val="28"/>
              </w:rPr>
            </w:pPr>
            <w:r w:rsidRPr="00EE2E03">
              <w:rPr>
                <w:rFonts w:ascii="Times New Roman" w:eastAsia="Times New Roman" w:hAnsi="Times New Roman" w:cs="Times New Roman"/>
                <w:bCs/>
                <w:sz w:val="28"/>
                <w:szCs w:val="28"/>
              </w:rPr>
              <w:t xml:space="preserve">Адаптация </w:t>
            </w:r>
            <w:r>
              <w:rPr>
                <w:rFonts w:ascii="Times New Roman" w:eastAsia="Times New Roman" w:hAnsi="Times New Roman" w:cs="Times New Roman"/>
                <w:bCs/>
                <w:sz w:val="28"/>
                <w:szCs w:val="28"/>
              </w:rPr>
              <w:t>одиннадцати</w:t>
            </w:r>
            <w:r w:rsidRPr="00EE2E03">
              <w:rPr>
                <w:rFonts w:ascii="Times New Roman" w:eastAsia="Times New Roman" w:hAnsi="Times New Roman" w:cs="Times New Roman"/>
                <w:bCs/>
                <w:sz w:val="28"/>
                <w:szCs w:val="28"/>
              </w:rPr>
              <w:t xml:space="preserve"> объектов приоритетных медицинских  организаций для беспрепятственного доступа инвалидов и других МГН с учетом их особых потребностей и получения ими услуг, в том числе:</w:t>
            </w:r>
          </w:p>
        </w:tc>
        <w:tc>
          <w:tcPr>
            <w:tcW w:w="3968" w:type="dxa"/>
            <w:tcBorders>
              <w:top w:val="single" w:sz="4" w:space="0" w:color="auto"/>
              <w:left w:val="single" w:sz="4" w:space="0" w:color="auto"/>
              <w:bottom w:val="single" w:sz="4" w:space="0" w:color="auto"/>
              <w:right w:val="single" w:sz="4" w:space="0" w:color="auto"/>
            </w:tcBorders>
          </w:tcPr>
          <w:p w14:paraId="5EFD5508" w14:textId="77777777" w:rsidR="00340787" w:rsidRPr="00EE2E03" w:rsidRDefault="00340787" w:rsidP="00340787">
            <w:pPr>
              <w:tabs>
                <w:tab w:val="left" w:pos="4101"/>
              </w:tabs>
              <w:rPr>
                <w:rFonts w:eastAsia="Times New Roman" w:cs="Times New Roman"/>
              </w:rPr>
            </w:pPr>
          </w:p>
        </w:tc>
        <w:tc>
          <w:tcPr>
            <w:tcW w:w="2414" w:type="dxa"/>
            <w:vMerge w:val="restart"/>
            <w:tcBorders>
              <w:top w:val="single" w:sz="4" w:space="0" w:color="auto"/>
              <w:left w:val="single" w:sz="4" w:space="0" w:color="auto"/>
              <w:bottom w:val="single" w:sz="4" w:space="0" w:color="auto"/>
              <w:right w:val="single" w:sz="4" w:space="0" w:color="auto"/>
            </w:tcBorders>
            <w:hideMark/>
          </w:tcPr>
          <w:p w14:paraId="37B407E5" w14:textId="77777777" w:rsidR="00340787" w:rsidRPr="00EE2E03" w:rsidRDefault="00340787" w:rsidP="00340787">
            <w:pPr>
              <w:jc w:val="center"/>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МЗ РТ,</w:t>
            </w:r>
          </w:p>
          <w:p w14:paraId="109FBCED" w14:textId="77777777" w:rsidR="00340787" w:rsidRPr="00EE2E03" w:rsidRDefault="00340787" w:rsidP="00340787">
            <w:pPr>
              <w:tabs>
                <w:tab w:val="left" w:pos="4101"/>
              </w:tabs>
              <w:jc w:val="center"/>
              <w:rPr>
                <w:rFonts w:eastAsia="Times New Roman" w:cs="Times New Roman"/>
              </w:rPr>
            </w:pPr>
            <w:r w:rsidRPr="00EE2E03">
              <w:rPr>
                <w:rFonts w:ascii="Times New Roman" w:eastAsia="Times New Roman" w:hAnsi="Times New Roman" w:cs="Times New Roman"/>
                <w:sz w:val="28"/>
                <w:szCs w:val="28"/>
              </w:rPr>
              <w:t>МСАиЖКХ РТ</w:t>
            </w:r>
          </w:p>
        </w:tc>
      </w:tr>
      <w:tr w:rsidR="00340787" w:rsidRPr="00EE2E03" w14:paraId="3CEF5D3D"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5E46F18" w14:textId="77777777" w:rsidR="00340787" w:rsidRPr="00EE2E03" w:rsidRDefault="00340787" w:rsidP="00340787">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14:paraId="0786DC6A" w14:textId="36B22FE5" w:rsidR="00340787" w:rsidRPr="00EE2E03" w:rsidRDefault="00340787" w:rsidP="00340787">
            <w:pPr>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п</w:t>
            </w:r>
            <w:r w:rsidRPr="003E10C3">
              <w:rPr>
                <w:rFonts w:ascii="Times New Roman" w:eastAsia="Times New Roman" w:hAnsi="Times New Roman" w:cs="Times New Roman"/>
                <w:sz w:val="28"/>
                <w:szCs w:val="28"/>
              </w:rPr>
              <w:t xml:space="preserve">оликлиника ГАУЗ «Базарно-Матакская центральная районная больница Алькеевского муниципального района» </w:t>
            </w:r>
            <w:r>
              <w:rPr>
                <w:rFonts w:ascii="Times New Roman" w:eastAsia="Times New Roman" w:hAnsi="Times New Roman" w:cs="Times New Roman"/>
                <w:sz w:val="28"/>
                <w:szCs w:val="28"/>
              </w:rPr>
              <w:t>(</w:t>
            </w:r>
            <w:r w:rsidRPr="003E10C3">
              <w:rPr>
                <w:rFonts w:ascii="Times New Roman" w:eastAsia="Times New Roman" w:hAnsi="Times New Roman" w:cs="Times New Roman"/>
                <w:sz w:val="28"/>
                <w:szCs w:val="28"/>
              </w:rPr>
              <w:t>Алькеевский муниципальный район, с.Базарные Матаки, ул.Базарная, д.2</w:t>
            </w:r>
            <w:r>
              <w:rPr>
                <w:rFonts w:ascii="Times New Roman" w:eastAsia="Times New Roman"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hideMark/>
          </w:tcPr>
          <w:p w14:paraId="5BC2892D" w14:textId="77777777" w:rsidR="00340787" w:rsidRPr="00EE2E03" w:rsidRDefault="00340787" w:rsidP="00340787">
            <w:pPr>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511565CD" w14:textId="77777777" w:rsidR="00340787" w:rsidRPr="00EE2E03" w:rsidRDefault="00340787" w:rsidP="00340787">
            <w:pPr>
              <w:rPr>
                <w:rFonts w:eastAsia="Times New Roman" w:cs="Times New Roman"/>
              </w:rPr>
            </w:pPr>
          </w:p>
        </w:tc>
      </w:tr>
      <w:tr w:rsidR="00340787" w:rsidRPr="00EE2E03" w14:paraId="66E273B2"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5D8B8FD" w14:textId="77777777" w:rsidR="00340787" w:rsidRPr="00EE2E03" w:rsidRDefault="00340787" w:rsidP="00340787">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14:paraId="263D94DC" w14:textId="43511F35" w:rsidR="00340787" w:rsidRPr="00EE2E03" w:rsidRDefault="00340787" w:rsidP="00340787">
            <w:pPr>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д</w:t>
            </w:r>
            <w:r w:rsidRPr="00866014">
              <w:rPr>
                <w:rFonts w:ascii="Times New Roman" w:eastAsia="Times New Roman" w:hAnsi="Times New Roman" w:cs="Times New Roman"/>
                <w:sz w:val="28"/>
                <w:szCs w:val="28"/>
              </w:rPr>
              <w:t xml:space="preserve">етская консультация ГАУЗ «Высокогорская центральная районная больница» </w:t>
            </w:r>
            <w:r>
              <w:rPr>
                <w:rFonts w:ascii="Times New Roman" w:eastAsia="Times New Roman" w:hAnsi="Times New Roman" w:cs="Times New Roman"/>
                <w:sz w:val="28"/>
                <w:szCs w:val="28"/>
              </w:rPr>
              <w:t>(</w:t>
            </w:r>
            <w:r w:rsidRPr="00866014">
              <w:rPr>
                <w:rFonts w:ascii="Times New Roman" w:eastAsia="Times New Roman" w:hAnsi="Times New Roman" w:cs="Times New Roman"/>
                <w:sz w:val="28"/>
                <w:szCs w:val="28"/>
              </w:rPr>
              <w:t>Высокогорский муниципальный район, ст.Высокая Гора, ул.Зеленая, д.3/4</w:t>
            </w:r>
            <w:r>
              <w:rPr>
                <w:rFonts w:ascii="Times New Roman" w:eastAsia="Times New Roman"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hideMark/>
          </w:tcPr>
          <w:p w14:paraId="23847252" w14:textId="77777777" w:rsidR="00340787" w:rsidRPr="00EE2E03" w:rsidRDefault="00340787" w:rsidP="00340787">
            <w:pPr>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2B2288AF" w14:textId="77777777" w:rsidR="00340787" w:rsidRPr="00EE2E03" w:rsidRDefault="00340787" w:rsidP="00340787">
            <w:pPr>
              <w:rPr>
                <w:rFonts w:eastAsia="Times New Roman" w:cs="Times New Roman"/>
              </w:rPr>
            </w:pPr>
          </w:p>
        </w:tc>
      </w:tr>
      <w:tr w:rsidR="00340787" w:rsidRPr="00EE2E03" w14:paraId="1A9122C7"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87D5081" w14:textId="77777777" w:rsidR="00340787" w:rsidRPr="00EE2E03" w:rsidRDefault="00340787" w:rsidP="00340787">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14:paraId="1A861A5D" w14:textId="50C0430F" w:rsidR="00340787" w:rsidRPr="00EE2E03" w:rsidRDefault="00340787" w:rsidP="00340787">
            <w:pPr>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у</w:t>
            </w:r>
            <w:r w:rsidRPr="00866014">
              <w:rPr>
                <w:rFonts w:ascii="Times New Roman" w:eastAsia="Times New Roman" w:hAnsi="Times New Roman" w:cs="Times New Roman"/>
                <w:sz w:val="28"/>
                <w:szCs w:val="28"/>
              </w:rPr>
              <w:t xml:space="preserve">частковая больница ГАУЗ «Альметьевская центральная районная больница» </w:t>
            </w:r>
            <w:r>
              <w:rPr>
                <w:rFonts w:ascii="Times New Roman" w:eastAsia="Times New Roman" w:hAnsi="Times New Roman" w:cs="Times New Roman"/>
                <w:sz w:val="28"/>
                <w:szCs w:val="28"/>
              </w:rPr>
              <w:t>(</w:t>
            </w:r>
            <w:r w:rsidRPr="00866014">
              <w:rPr>
                <w:rFonts w:ascii="Times New Roman" w:eastAsia="Times New Roman" w:hAnsi="Times New Roman" w:cs="Times New Roman"/>
                <w:sz w:val="28"/>
                <w:szCs w:val="28"/>
              </w:rPr>
              <w:t>Альметьевский муниципальный район, с.Русский Акташ, ул.Строителей, д.6</w:t>
            </w:r>
            <w:r>
              <w:rPr>
                <w:rFonts w:ascii="Times New Roman" w:eastAsia="Times New Roman"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hideMark/>
          </w:tcPr>
          <w:p w14:paraId="25AE2FCA" w14:textId="77777777" w:rsidR="00340787" w:rsidRPr="00EE2E03" w:rsidRDefault="00340787" w:rsidP="00340787">
            <w:pPr>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266C0F3B" w14:textId="77777777" w:rsidR="00340787" w:rsidRPr="00EE2E03" w:rsidRDefault="00340787" w:rsidP="00340787">
            <w:pPr>
              <w:rPr>
                <w:rFonts w:eastAsia="Times New Roman" w:cs="Times New Roman"/>
              </w:rPr>
            </w:pPr>
          </w:p>
        </w:tc>
      </w:tr>
      <w:tr w:rsidR="00340787" w:rsidRPr="00EE2E03" w14:paraId="51F4B7AE"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CEFE5B0" w14:textId="77777777" w:rsidR="00340787" w:rsidRPr="00EE2E03" w:rsidRDefault="00340787" w:rsidP="00340787">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14:paraId="2A4B7006" w14:textId="3B9E41FE" w:rsidR="00340787" w:rsidRPr="00EE2E03" w:rsidRDefault="00340787" w:rsidP="00340787">
            <w:pPr>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у</w:t>
            </w:r>
            <w:r w:rsidRPr="00866014">
              <w:rPr>
                <w:rFonts w:ascii="Times New Roman" w:eastAsia="Times New Roman" w:hAnsi="Times New Roman" w:cs="Times New Roman"/>
                <w:sz w:val="28"/>
                <w:szCs w:val="28"/>
              </w:rPr>
              <w:t xml:space="preserve">частковая больница ГАУЗ «Зеленодольская центральная районная больница» </w:t>
            </w:r>
            <w:r>
              <w:rPr>
                <w:rFonts w:ascii="Times New Roman" w:eastAsia="Times New Roman" w:hAnsi="Times New Roman" w:cs="Times New Roman"/>
                <w:sz w:val="28"/>
                <w:szCs w:val="28"/>
              </w:rPr>
              <w:t>(</w:t>
            </w:r>
            <w:r w:rsidRPr="00866014">
              <w:rPr>
                <w:rFonts w:ascii="Times New Roman" w:eastAsia="Times New Roman" w:hAnsi="Times New Roman" w:cs="Times New Roman"/>
                <w:sz w:val="28"/>
                <w:szCs w:val="28"/>
              </w:rPr>
              <w:t>Зеленодольский муниципальный район, с.Нурлаты, ул.Школьная, д.5</w:t>
            </w:r>
            <w:r>
              <w:rPr>
                <w:rFonts w:ascii="Times New Roman" w:eastAsia="Times New Roman"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hideMark/>
          </w:tcPr>
          <w:p w14:paraId="2B155CEA" w14:textId="77777777" w:rsidR="00340787" w:rsidRPr="00EE2E03" w:rsidRDefault="00340787" w:rsidP="00340787">
            <w:pPr>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D9A4277" w14:textId="77777777" w:rsidR="00340787" w:rsidRPr="00EE2E03" w:rsidRDefault="00340787" w:rsidP="00340787">
            <w:pPr>
              <w:rPr>
                <w:rFonts w:eastAsia="Times New Roman" w:cs="Times New Roman"/>
              </w:rPr>
            </w:pPr>
          </w:p>
        </w:tc>
      </w:tr>
      <w:tr w:rsidR="00340787" w:rsidRPr="00EE2E03" w14:paraId="1868582A"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4377025" w14:textId="77777777" w:rsidR="00340787" w:rsidRPr="00EE2E03" w:rsidRDefault="00340787" w:rsidP="00340787">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14:paraId="4DD5FE6D" w14:textId="784AB317" w:rsidR="00340787" w:rsidRPr="00EE2E03" w:rsidRDefault="00340787" w:rsidP="00340787">
            <w:pPr>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у</w:t>
            </w:r>
            <w:r w:rsidRPr="00866014">
              <w:rPr>
                <w:rFonts w:ascii="Times New Roman" w:eastAsia="Times New Roman" w:hAnsi="Times New Roman" w:cs="Times New Roman"/>
                <w:sz w:val="28"/>
                <w:szCs w:val="28"/>
              </w:rPr>
              <w:t xml:space="preserve">частковая больница ГАУЗ «Камско-Полянская районная больница» </w:t>
            </w:r>
            <w:r>
              <w:rPr>
                <w:rFonts w:ascii="Times New Roman" w:eastAsia="Times New Roman" w:hAnsi="Times New Roman" w:cs="Times New Roman"/>
                <w:sz w:val="28"/>
                <w:szCs w:val="28"/>
              </w:rPr>
              <w:t>(</w:t>
            </w:r>
            <w:r w:rsidRPr="00866014">
              <w:rPr>
                <w:rFonts w:ascii="Times New Roman" w:eastAsia="Times New Roman" w:hAnsi="Times New Roman" w:cs="Times New Roman"/>
                <w:sz w:val="28"/>
                <w:szCs w:val="28"/>
              </w:rPr>
              <w:t>Нижнекамский муниципальный район, с.Ш</w:t>
            </w:r>
            <w:r>
              <w:rPr>
                <w:rFonts w:ascii="Times New Roman" w:eastAsia="Times New Roman" w:hAnsi="Times New Roman" w:cs="Times New Roman"/>
                <w:sz w:val="28"/>
                <w:szCs w:val="28"/>
              </w:rPr>
              <w:t xml:space="preserve">ереметьевка, ул.Кооперативная, </w:t>
            </w:r>
            <w:r w:rsidRPr="00866014">
              <w:rPr>
                <w:rFonts w:ascii="Times New Roman" w:eastAsia="Times New Roman" w:hAnsi="Times New Roman" w:cs="Times New Roman"/>
                <w:sz w:val="28"/>
                <w:szCs w:val="28"/>
              </w:rPr>
              <w:t>д</w:t>
            </w:r>
            <w:r>
              <w:rPr>
                <w:rFonts w:ascii="Times New Roman" w:eastAsia="Times New Roman" w:hAnsi="Times New Roman" w:cs="Times New Roman"/>
                <w:sz w:val="28"/>
                <w:szCs w:val="28"/>
              </w:rPr>
              <w:t>.</w:t>
            </w:r>
            <w:r w:rsidRPr="00866014">
              <w:rPr>
                <w:rFonts w:ascii="Times New Roman" w:eastAsia="Times New Roman" w:hAnsi="Times New Roman" w:cs="Times New Roman"/>
                <w:sz w:val="28"/>
                <w:szCs w:val="28"/>
              </w:rPr>
              <w:t>58</w:t>
            </w:r>
            <w:r>
              <w:rPr>
                <w:rFonts w:ascii="Times New Roman" w:eastAsia="Times New Roman"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hideMark/>
          </w:tcPr>
          <w:p w14:paraId="258E8446" w14:textId="77777777" w:rsidR="00340787" w:rsidRPr="00EE2E03" w:rsidRDefault="00340787" w:rsidP="00340787">
            <w:pPr>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77541C0" w14:textId="77777777" w:rsidR="00340787" w:rsidRPr="00EE2E03" w:rsidRDefault="00340787" w:rsidP="00340787">
            <w:pPr>
              <w:rPr>
                <w:rFonts w:eastAsia="Times New Roman" w:cs="Times New Roman"/>
              </w:rPr>
            </w:pPr>
          </w:p>
        </w:tc>
      </w:tr>
      <w:tr w:rsidR="00340787" w:rsidRPr="00EE2E03" w14:paraId="09438844"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60B0EEF" w14:textId="77777777" w:rsidR="00340787" w:rsidRPr="00EE2E03" w:rsidRDefault="00340787" w:rsidP="00340787">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14:paraId="2148D233" w14:textId="52574ED8" w:rsidR="00340787" w:rsidRPr="00EE2E03" w:rsidRDefault="00340787" w:rsidP="00340787">
            <w:pPr>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у</w:t>
            </w:r>
            <w:r w:rsidRPr="008D2815">
              <w:rPr>
                <w:rFonts w:ascii="Times New Roman" w:eastAsia="Times New Roman" w:hAnsi="Times New Roman" w:cs="Times New Roman"/>
                <w:sz w:val="28"/>
                <w:szCs w:val="28"/>
              </w:rPr>
              <w:t xml:space="preserve">частковая больница ГАУЗ «Нурлатская центральная районная больница» </w:t>
            </w:r>
            <w:r>
              <w:rPr>
                <w:rFonts w:ascii="Times New Roman" w:eastAsia="Times New Roman" w:hAnsi="Times New Roman" w:cs="Times New Roman"/>
                <w:sz w:val="28"/>
                <w:szCs w:val="28"/>
              </w:rPr>
              <w:t>(</w:t>
            </w:r>
            <w:r w:rsidRPr="008D2815">
              <w:rPr>
                <w:rFonts w:ascii="Times New Roman" w:eastAsia="Times New Roman" w:hAnsi="Times New Roman" w:cs="Times New Roman"/>
                <w:sz w:val="28"/>
                <w:szCs w:val="28"/>
              </w:rPr>
              <w:t>Нурлатский муниципальный район, с.Чулпаново, ул. Больничная, д.1</w:t>
            </w:r>
            <w:r>
              <w:rPr>
                <w:rFonts w:ascii="Times New Roman" w:eastAsia="Times New Roman"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hideMark/>
          </w:tcPr>
          <w:p w14:paraId="01B4AD3F" w14:textId="77777777" w:rsidR="00340787" w:rsidRPr="00EE2E03" w:rsidRDefault="00340787" w:rsidP="00340787">
            <w:pPr>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0B66FEA4" w14:textId="77777777" w:rsidR="00340787" w:rsidRPr="00EE2E03" w:rsidRDefault="00340787" w:rsidP="00340787">
            <w:pPr>
              <w:rPr>
                <w:rFonts w:eastAsia="Times New Roman" w:cs="Times New Roman"/>
              </w:rPr>
            </w:pPr>
          </w:p>
        </w:tc>
      </w:tr>
      <w:tr w:rsidR="00340787" w:rsidRPr="00EE2E03" w14:paraId="6E8F5B4F"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ECF4306" w14:textId="77777777" w:rsidR="00340787" w:rsidRPr="00EE2E03" w:rsidRDefault="00340787" w:rsidP="00340787">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hideMark/>
          </w:tcPr>
          <w:p w14:paraId="704B462D" w14:textId="2AD36F1C" w:rsidR="00340787" w:rsidRPr="00EE2E03" w:rsidRDefault="00340787" w:rsidP="00340787">
            <w:pPr>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в</w:t>
            </w:r>
            <w:r w:rsidRPr="008D2815">
              <w:rPr>
                <w:rFonts w:ascii="Times New Roman" w:eastAsia="Times New Roman" w:hAnsi="Times New Roman" w:cs="Times New Roman"/>
                <w:sz w:val="28"/>
                <w:szCs w:val="28"/>
              </w:rPr>
              <w:t xml:space="preserve">рачебная амбулатория  ГАУЗ «Азнакаевская центральная районная больница» </w:t>
            </w:r>
            <w:r>
              <w:rPr>
                <w:rFonts w:ascii="Times New Roman" w:eastAsia="Times New Roman" w:hAnsi="Times New Roman" w:cs="Times New Roman"/>
                <w:sz w:val="28"/>
                <w:szCs w:val="28"/>
              </w:rPr>
              <w:t>(</w:t>
            </w:r>
            <w:r w:rsidRPr="008D2815">
              <w:rPr>
                <w:rFonts w:ascii="Times New Roman" w:eastAsia="Times New Roman" w:hAnsi="Times New Roman" w:cs="Times New Roman"/>
                <w:sz w:val="28"/>
                <w:szCs w:val="28"/>
              </w:rPr>
              <w:t>Азнакаевский муниципальный район, пгт.Актюбинский, ул.Лесная, д.21б</w:t>
            </w:r>
            <w:r>
              <w:rPr>
                <w:rFonts w:ascii="Times New Roman" w:eastAsia="Times New Roman"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hideMark/>
          </w:tcPr>
          <w:p w14:paraId="12D00F2E" w14:textId="77777777" w:rsidR="00340787" w:rsidRPr="00EE2E03" w:rsidRDefault="00340787" w:rsidP="00340787">
            <w:pPr>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52E321AA" w14:textId="77777777" w:rsidR="00340787" w:rsidRPr="00EE2E03" w:rsidRDefault="00340787" w:rsidP="00340787">
            <w:pPr>
              <w:rPr>
                <w:rFonts w:eastAsia="Times New Roman" w:cs="Times New Roman"/>
              </w:rPr>
            </w:pPr>
          </w:p>
        </w:tc>
      </w:tr>
      <w:tr w:rsidR="00340787" w:rsidRPr="00EE2E03" w14:paraId="3A313A9A"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tcPr>
          <w:p w14:paraId="2398C3C5" w14:textId="77777777" w:rsidR="00340787" w:rsidRPr="00EE2E03" w:rsidRDefault="00340787" w:rsidP="00340787">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tcPr>
          <w:p w14:paraId="369B186F" w14:textId="05D59FB3" w:rsidR="00340787" w:rsidRDefault="00340787" w:rsidP="0034078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8D2815">
              <w:rPr>
                <w:rFonts w:ascii="Times New Roman" w:eastAsia="Times New Roman" w:hAnsi="Times New Roman" w:cs="Times New Roman"/>
                <w:sz w:val="28"/>
                <w:szCs w:val="28"/>
              </w:rPr>
              <w:t xml:space="preserve">рачебная амбулатория  ГАУЗ «Актанышская центральная районная больница» </w:t>
            </w:r>
            <w:r>
              <w:rPr>
                <w:rFonts w:ascii="Times New Roman" w:eastAsia="Times New Roman" w:hAnsi="Times New Roman" w:cs="Times New Roman"/>
                <w:sz w:val="28"/>
                <w:szCs w:val="28"/>
              </w:rPr>
              <w:t>(</w:t>
            </w:r>
            <w:r w:rsidRPr="008D2815">
              <w:rPr>
                <w:rFonts w:ascii="Times New Roman" w:eastAsia="Times New Roman" w:hAnsi="Times New Roman" w:cs="Times New Roman"/>
                <w:sz w:val="28"/>
                <w:szCs w:val="28"/>
              </w:rPr>
              <w:t>Актанышский муниципальный район, с.Старое Байсарово, ул.Советская, д.68</w:t>
            </w:r>
            <w:r>
              <w:rPr>
                <w:rFonts w:ascii="Times New Roman" w:eastAsia="Times New Roman"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tcPr>
          <w:p w14:paraId="7705392E" w14:textId="77777777" w:rsidR="00340787" w:rsidRPr="00EE2E03" w:rsidRDefault="00340787" w:rsidP="00340787">
            <w:pPr>
              <w:jc w:val="both"/>
              <w:rPr>
                <w:rFonts w:ascii="Times New Roman" w:eastAsia="Times New Roman" w:hAnsi="Times New Roman" w:cs="Times New Roman"/>
                <w:sz w:val="28"/>
                <w:szCs w:val="28"/>
              </w:rPr>
            </w:pPr>
          </w:p>
        </w:tc>
        <w:tc>
          <w:tcPr>
            <w:tcW w:w="2414" w:type="dxa"/>
            <w:vMerge/>
            <w:tcBorders>
              <w:top w:val="single" w:sz="4" w:space="0" w:color="auto"/>
              <w:left w:val="single" w:sz="4" w:space="0" w:color="auto"/>
              <w:bottom w:val="single" w:sz="4" w:space="0" w:color="auto"/>
              <w:right w:val="single" w:sz="4" w:space="0" w:color="auto"/>
            </w:tcBorders>
            <w:vAlign w:val="center"/>
          </w:tcPr>
          <w:p w14:paraId="1E6F9844" w14:textId="77777777" w:rsidR="00340787" w:rsidRPr="00EE2E03" w:rsidRDefault="00340787" w:rsidP="00340787">
            <w:pPr>
              <w:rPr>
                <w:rFonts w:eastAsia="Times New Roman" w:cs="Times New Roman"/>
              </w:rPr>
            </w:pPr>
          </w:p>
        </w:tc>
      </w:tr>
      <w:tr w:rsidR="00340787" w:rsidRPr="00EE2E03" w14:paraId="50C22D79"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tcPr>
          <w:p w14:paraId="365A9FDA" w14:textId="77777777" w:rsidR="00340787" w:rsidRPr="00EE2E03" w:rsidRDefault="00340787" w:rsidP="00340787">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tcPr>
          <w:p w14:paraId="4DB348A2" w14:textId="3F464537" w:rsidR="00340787" w:rsidRDefault="008D1092" w:rsidP="008D109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8D1092">
              <w:rPr>
                <w:rFonts w:ascii="Times New Roman" w:eastAsia="Times New Roman" w:hAnsi="Times New Roman" w:cs="Times New Roman"/>
                <w:sz w:val="28"/>
                <w:szCs w:val="28"/>
              </w:rPr>
              <w:t xml:space="preserve">рачебная амбулатория  ГАУЗ «Нурлатская центральная районная больница» </w:t>
            </w:r>
            <w:r>
              <w:rPr>
                <w:rFonts w:ascii="Times New Roman" w:eastAsia="Times New Roman" w:hAnsi="Times New Roman" w:cs="Times New Roman"/>
                <w:sz w:val="28"/>
                <w:szCs w:val="28"/>
              </w:rPr>
              <w:t>(</w:t>
            </w:r>
            <w:r w:rsidRPr="008D1092">
              <w:rPr>
                <w:rFonts w:ascii="Times New Roman" w:eastAsia="Times New Roman" w:hAnsi="Times New Roman" w:cs="Times New Roman"/>
                <w:sz w:val="28"/>
                <w:szCs w:val="28"/>
              </w:rPr>
              <w:t>Нурлатский муниципальный район, д.Новое Альметьево, ул.Школьная, д.22</w:t>
            </w:r>
            <w:r>
              <w:rPr>
                <w:rFonts w:ascii="Times New Roman" w:eastAsia="Times New Roman"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tcPr>
          <w:p w14:paraId="71F651E7" w14:textId="70C865D9"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tcPr>
          <w:p w14:paraId="11B11012" w14:textId="77777777" w:rsidR="00340787" w:rsidRPr="00EE2E03" w:rsidRDefault="00340787" w:rsidP="00340787">
            <w:pPr>
              <w:rPr>
                <w:rFonts w:eastAsia="Times New Roman" w:cs="Times New Roman"/>
              </w:rPr>
            </w:pPr>
          </w:p>
        </w:tc>
      </w:tr>
      <w:tr w:rsidR="00340787" w:rsidRPr="00EE2E03" w14:paraId="63EBD2FC"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tcPr>
          <w:p w14:paraId="012C8F46" w14:textId="77777777" w:rsidR="00340787" w:rsidRPr="00EE2E03" w:rsidRDefault="00340787" w:rsidP="00340787">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tcPr>
          <w:p w14:paraId="25811AEA" w14:textId="059B0083" w:rsidR="00340787" w:rsidRDefault="0046589E" w:rsidP="0046589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46589E">
              <w:rPr>
                <w:rFonts w:ascii="Times New Roman" w:eastAsia="Times New Roman" w:hAnsi="Times New Roman" w:cs="Times New Roman"/>
                <w:sz w:val="28"/>
                <w:szCs w:val="28"/>
              </w:rPr>
              <w:t xml:space="preserve">рачебная амбулатория  ГАУЗ «Нурлатская центральная районная больница» </w:t>
            </w:r>
            <w:r>
              <w:rPr>
                <w:rFonts w:ascii="Times New Roman" w:eastAsia="Times New Roman" w:hAnsi="Times New Roman" w:cs="Times New Roman"/>
                <w:sz w:val="28"/>
                <w:szCs w:val="28"/>
              </w:rPr>
              <w:t>(</w:t>
            </w:r>
            <w:r w:rsidRPr="0046589E">
              <w:rPr>
                <w:rFonts w:ascii="Times New Roman" w:eastAsia="Times New Roman" w:hAnsi="Times New Roman" w:cs="Times New Roman"/>
                <w:sz w:val="28"/>
                <w:szCs w:val="28"/>
              </w:rPr>
              <w:t>г.Нурлат, мкр.Сахароваров, ул.Ленина, д.26</w:t>
            </w:r>
            <w:r>
              <w:rPr>
                <w:rFonts w:ascii="Times New Roman" w:eastAsia="Times New Roman"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tcPr>
          <w:p w14:paraId="64F25C79" w14:textId="52F83330"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tcPr>
          <w:p w14:paraId="40D26EA7" w14:textId="77777777" w:rsidR="00340787" w:rsidRPr="00EE2E03" w:rsidRDefault="00340787" w:rsidP="00340787">
            <w:pPr>
              <w:rPr>
                <w:rFonts w:eastAsia="Times New Roman" w:cs="Times New Roman"/>
              </w:rPr>
            </w:pPr>
          </w:p>
        </w:tc>
      </w:tr>
      <w:tr w:rsidR="00340787" w:rsidRPr="00EE2E03" w14:paraId="0CA39E7A"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CAEDCC4" w14:textId="77777777" w:rsidR="00340787" w:rsidRPr="00EE2E03" w:rsidRDefault="00340787" w:rsidP="00340787">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tcPr>
          <w:p w14:paraId="2B57F072" w14:textId="0E4C347B" w:rsidR="00340787" w:rsidRPr="00EE2E03" w:rsidRDefault="00385210" w:rsidP="00887D98">
            <w:pPr>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в</w:t>
            </w:r>
            <w:r w:rsidRPr="00385210">
              <w:rPr>
                <w:rFonts w:ascii="Times New Roman" w:eastAsia="Times New Roman" w:hAnsi="Times New Roman" w:cs="Times New Roman"/>
                <w:sz w:val="28"/>
                <w:szCs w:val="28"/>
              </w:rPr>
              <w:t xml:space="preserve">рачебная амбулатория  ГАУЗ «Тукаевская центральная районная больница» </w:t>
            </w:r>
            <w:r>
              <w:rPr>
                <w:rFonts w:ascii="Times New Roman" w:eastAsia="Times New Roman" w:hAnsi="Times New Roman" w:cs="Times New Roman"/>
                <w:sz w:val="28"/>
                <w:szCs w:val="28"/>
              </w:rPr>
              <w:t>(</w:t>
            </w:r>
            <w:r w:rsidRPr="00385210">
              <w:rPr>
                <w:rFonts w:ascii="Times New Roman" w:eastAsia="Times New Roman" w:hAnsi="Times New Roman" w:cs="Times New Roman"/>
                <w:sz w:val="28"/>
                <w:szCs w:val="28"/>
              </w:rPr>
              <w:t>Тукаевский муниципальный район, пос.совхоза Татарстан, ул.Сергея Попова, д.3</w:t>
            </w:r>
            <w:r>
              <w:rPr>
                <w:rFonts w:ascii="Times New Roman" w:eastAsia="Times New Roman" w:hAnsi="Times New Roman" w:cs="Times New Roman"/>
                <w:sz w:val="28"/>
                <w:szCs w:val="28"/>
              </w:rPr>
              <w:t>)</w:t>
            </w:r>
          </w:p>
        </w:tc>
        <w:tc>
          <w:tcPr>
            <w:tcW w:w="3968" w:type="dxa"/>
            <w:tcBorders>
              <w:top w:val="single" w:sz="4" w:space="0" w:color="auto"/>
              <w:left w:val="single" w:sz="4" w:space="0" w:color="auto"/>
              <w:bottom w:val="single" w:sz="4" w:space="0" w:color="auto"/>
              <w:right w:val="single" w:sz="4" w:space="0" w:color="auto"/>
            </w:tcBorders>
            <w:hideMark/>
          </w:tcPr>
          <w:p w14:paraId="67B00374" w14:textId="77777777" w:rsidR="00340787" w:rsidRPr="00EE2E03" w:rsidRDefault="00340787" w:rsidP="00340787">
            <w:pPr>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6816243" w14:textId="77777777" w:rsidR="00340787" w:rsidRPr="00EE2E03" w:rsidRDefault="00340787" w:rsidP="00340787">
            <w:pPr>
              <w:rPr>
                <w:rFonts w:eastAsia="Times New Roman" w:cs="Times New Roman"/>
              </w:rPr>
            </w:pPr>
          </w:p>
        </w:tc>
      </w:tr>
      <w:tr w:rsidR="00340787" w:rsidRPr="00EE2E03" w14:paraId="0557A9E5" w14:textId="77777777" w:rsidTr="00D64FFF">
        <w:tc>
          <w:tcPr>
            <w:tcW w:w="846" w:type="dxa"/>
            <w:tcBorders>
              <w:top w:val="single" w:sz="4" w:space="0" w:color="auto"/>
              <w:left w:val="single" w:sz="4" w:space="0" w:color="auto"/>
              <w:bottom w:val="single" w:sz="4" w:space="0" w:color="auto"/>
              <w:right w:val="single" w:sz="4" w:space="0" w:color="auto"/>
            </w:tcBorders>
            <w:hideMark/>
          </w:tcPr>
          <w:p w14:paraId="7C0364A4"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1.5.</w:t>
            </w:r>
          </w:p>
        </w:tc>
        <w:tc>
          <w:tcPr>
            <w:tcW w:w="14475" w:type="dxa"/>
            <w:gridSpan w:val="4"/>
            <w:tcBorders>
              <w:top w:val="single" w:sz="4" w:space="0" w:color="auto"/>
              <w:left w:val="nil"/>
              <w:bottom w:val="single" w:sz="4" w:space="0" w:color="auto"/>
              <w:right w:val="single" w:sz="4" w:space="0" w:color="auto"/>
            </w:tcBorders>
            <w:shd w:val="clear" w:color="auto" w:fill="FFFFFF"/>
            <w:hideMark/>
          </w:tcPr>
          <w:p w14:paraId="2938DBDE" w14:textId="77777777" w:rsidR="00340787" w:rsidRPr="00EE2E03" w:rsidRDefault="00340787" w:rsidP="00340787">
            <w:pPr>
              <w:tabs>
                <w:tab w:val="left" w:pos="4101"/>
              </w:tabs>
              <w:jc w:val="both"/>
              <w:rPr>
                <w:rFonts w:eastAsia="Times New Roman" w:cs="Times New Roman"/>
              </w:rPr>
            </w:pPr>
            <w:r w:rsidRPr="00EE2E03">
              <w:rPr>
                <w:rFonts w:ascii="Times New Roman" w:eastAsia="Times New Roman" w:hAnsi="Times New Roman" w:cs="Times New Roman"/>
                <w:bCs/>
                <w:sz w:val="28"/>
                <w:szCs w:val="28"/>
              </w:rPr>
              <w:t xml:space="preserve">Адаптация объектов культуры и предоставление услуг в сфере культуры </w:t>
            </w:r>
          </w:p>
        </w:tc>
      </w:tr>
      <w:tr w:rsidR="00340787" w:rsidRPr="00EE2E03" w14:paraId="47B8D238" w14:textId="77777777" w:rsidTr="00D64FFF">
        <w:trPr>
          <w:gridAfter w:val="1"/>
          <w:wAfter w:w="13" w:type="dxa"/>
        </w:trPr>
        <w:tc>
          <w:tcPr>
            <w:tcW w:w="846" w:type="dxa"/>
            <w:vMerge w:val="restart"/>
            <w:tcBorders>
              <w:top w:val="single" w:sz="4" w:space="0" w:color="auto"/>
              <w:left w:val="single" w:sz="4" w:space="0" w:color="auto"/>
              <w:bottom w:val="single" w:sz="4" w:space="0" w:color="auto"/>
              <w:right w:val="single" w:sz="4" w:space="0" w:color="auto"/>
            </w:tcBorders>
            <w:hideMark/>
          </w:tcPr>
          <w:p w14:paraId="0F1D6C4B" w14:textId="77777777" w:rsidR="00340787" w:rsidRPr="00AC7033" w:rsidRDefault="00340787" w:rsidP="00340787">
            <w:pPr>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1.5.1.</w:t>
            </w:r>
          </w:p>
        </w:tc>
        <w:tc>
          <w:tcPr>
            <w:tcW w:w="8080" w:type="dxa"/>
            <w:tcBorders>
              <w:top w:val="single" w:sz="4" w:space="0" w:color="auto"/>
              <w:left w:val="nil"/>
              <w:bottom w:val="single" w:sz="4" w:space="0" w:color="auto"/>
              <w:right w:val="single" w:sz="4" w:space="0" w:color="auto"/>
            </w:tcBorders>
            <w:shd w:val="clear" w:color="auto" w:fill="FFFFFF"/>
            <w:hideMark/>
          </w:tcPr>
          <w:p w14:paraId="76D03243" w14:textId="77777777" w:rsidR="00340787" w:rsidRPr="00AC7033" w:rsidRDefault="00340787" w:rsidP="00340787">
            <w:pPr>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Адаптация трех объектов культуры для беспрепятственного доступа инвалидов и других МГН с учетом их особых потребностей и получения ими услуг:</w:t>
            </w:r>
          </w:p>
        </w:tc>
        <w:tc>
          <w:tcPr>
            <w:tcW w:w="3968" w:type="dxa"/>
            <w:tcBorders>
              <w:top w:val="single" w:sz="4" w:space="0" w:color="auto"/>
              <w:left w:val="single" w:sz="4" w:space="0" w:color="auto"/>
              <w:bottom w:val="single" w:sz="4" w:space="0" w:color="auto"/>
              <w:right w:val="single" w:sz="4" w:space="0" w:color="auto"/>
            </w:tcBorders>
          </w:tcPr>
          <w:p w14:paraId="2C253D4F" w14:textId="77777777" w:rsidR="00340787" w:rsidRPr="00EE2E03" w:rsidRDefault="00340787" w:rsidP="00340787">
            <w:pPr>
              <w:tabs>
                <w:tab w:val="left" w:pos="4101"/>
              </w:tabs>
              <w:rPr>
                <w:rFonts w:eastAsia="Times New Roman" w:cs="Times New Roman"/>
              </w:rPr>
            </w:pPr>
          </w:p>
        </w:tc>
        <w:tc>
          <w:tcPr>
            <w:tcW w:w="2414" w:type="dxa"/>
            <w:vMerge w:val="restart"/>
            <w:tcBorders>
              <w:top w:val="single" w:sz="4" w:space="0" w:color="auto"/>
              <w:left w:val="single" w:sz="4" w:space="0" w:color="auto"/>
              <w:bottom w:val="single" w:sz="4" w:space="0" w:color="auto"/>
              <w:right w:val="single" w:sz="4" w:space="0" w:color="auto"/>
            </w:tcBorders>
            <w:hideMark/>
          </w:tcPr>
          <w:p w14:paraId="2BADDB0A" w14:textId="77777777" w:rsidR="00340787" w:rsidRPr="00EE2E03" w:rsidRDefault="00340787" w:rsidP="00340787">
            <w:pPr>
              <w:tabs>
                <w:tab w:val="left" w:pos="4101"/>
              </w:tabs>
              <w:jc w:val="center"/>
              <w:rPr>
                <w:rFonts w:eastAsia="Times New Roman" w:cs="Times New Roman"/>
              </w:rPr>
            </w:pPr>
            <w:r w:rsidRPr="00EE2E03">
              <w:rPr>
                <w:rFonts w:ascii="Times New Roman" w:eastAsia="Times New Roman" w:hAnsi="Times New Roman" w:cs="Times New Roman"/>
                <w:sz w:val="28"/>
                <w:szCs w:val="28"/>
              </w:rPr>
              <w:t>МК РТ, МСАиЖКХ РТ</w:t>
            </w:r>
          </w:p>
        </w:tc>
      </w:tr>
      <w:tr w:rsidR="00340787" w:rsidRPr="00EE2E03" w14:paraId="4ADE69D0"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865820B" w14:textId="77777777" w:rsidR="00340787" w:rsidRPr="00AC7033" w:rsidRDefault="00340787" w:rsidP="00340787">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shd w:val="clear" w:color="auto" w:fill="FFFFFF"/>
            <w:hideMark/>
          </w:tcPr>
          <w:p w14:paraId="093A8F5B" w14:textId="6F0DD601" w:rsidR="00340787" w:rsidRPr="00AC7033" w:rsidRDefault="00340787" w:rsidP="001B17B1">
            <w:pPr>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 xml:space="preserve">МБУ </w:t>
            </w:r>
            <w:r w:rsidR="001B17B1" w:rsidRPr="00AC7033">
              <w:rPr>
                <w:rFonts w:ascii="Times New Roman" w:eastAsia="Times New Roman" w:hAnsi="Times New Roman" w:cs="Times New Roman"/>
                <w:sz w:val="28"/>
                <w:szCs w:val="28"/>
              </w:rPr>
              <w:t>«Централизованная библиотечная система Елабужского муниципального района» (г.Елабуга, ул.Казанская, д.15)</w:t>
            </w:r>
          </w:p>
        </w:tc>
        <w:tc>
          <w:tcPr>
            <w:tcW w:w="3968" w:type="dxa"/>
            <w:tcBorders>
              <w:top w:val="single" w:sz="4" w:space="0" w:color="auto"/>
              <w:left w:val="single" w:sz="4" w:space="0" w:color="auto"/>
              <w:bottom w:val="single" w:sz="4" w:space="0" w:color="auto"/>
              <w:right w:val="single" w:sz="4" w:space="0" w:color="auto"/>
            </w:tcBorders>
            <w:hideMark/>
          </w:tcPr>
          <w:p w14:paraId="269A41BE" w14:textId="77777777" w:rsidR="00340787" w:rsidRPr="00EE2E03" w:rsidRDefault="00340787" w:rsidP="00340787">
            <w:pPr>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06D8EBE5" w14:textId="77777777" w:rsidR="00340787" w:rsidRPr="00EE2E03" w:rsidRDefault="00340787" w:rsidP="00340787">
            <w:pPr>
              <w:rPr>
                <w:rFonts w:eastAsia="Times New Roman" w:cs="Times New Roman"/>
              </w:rPr>
            </w:pPr>
          </w:p>
        </w:tc>
      </w:tr>
      <w:tr w:rsidR="00340787" w:rsidRPr="00EE2E03" w14:paraId="586B3CA4"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18E1E30" w14:textId="77777777" w:rsidR="00340787" w:rsidRPr="00AC7033" w:rsidRDefault="00340787" w:rsidP="00340787">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shd w:val="clear" w:color="auto" w:fill="FFFFFF"/>
            <w:hideMark/>
          </w:tcPr>
          <w:p w14:paraId="5428F82B" w14:textId="31EDCD16" w:rsidR="00340787" w:rsidRPr="00AC7033" w:rsidRDefault="001B17B1" w:rsidP="001B17B1">
            <w:pPr>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Кшкловский сельский дом культуры (Атнинский муниципальный район, с.Кшклово, ул.Татарстан, д.7)</w:t>
            </w:r>
          </w:p>
        </w:tc>
        <w:tc>
          <w:tcPr>
            <w:tcW w:w="3968" w:type="dxa"/>
            <w:tcBorders>
              <w:top w:val="single" w:sz="4" w:space="0" w:color="auto"/>
              <w:left w:val="single" w:sz="4" w:space="0" w:color="auto"/>
              <w:bottom w:val="single" w:sz="4" w:space="0" w:color="auto"/>
              <w:right w:val="single" w:sz="4" w:space="0" w:color="auto"/>
            </w:tcBorders>
            <w:hideMark/>
          </w:tcPr>
          <w:p w14:paraId="42C57691" w14:textId="77777777" w:rsidR="00340787" w:rsidRPr="00EE2E03" w:rsidRDefault="00340787" w:rsidP="00340787">
            <w:pPr>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2C627690" w14:textId="77777777" w:rsidR="00340787" w:rsidRPr="00EE2E03" w:rsidRDefault="00340787" w:rsidP="00340787">
            <w:pPr>
              <w:rPr>
                <w:rFonts w:eastAsia="Times New Roman" w:cs="Times New Roman"/>
              </w:rPr>
            </w:pPr>
          </w:p>
        </w:tc>
      </w:tr>
      <w:tr w:rsidR="00340787" w:rsidRPr="00EE2E03" w14:paraId="236FFF7B" w14:textId="77777777" w:rsidTr="00D64FFF">
        <w:trPr>
          <w:gridAfter w:val="1"/>
          <w:wAfter w:w="13" w:type="dxa"/>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502409D" w14:textId="77777777" w:rsidR="00340787" w:rsidRPr="00AC7033" w:rsidRDefault="00340787" w:rsidP="00340787">
            <w:pPr>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shd w:val="clear" w:color="auto" w:fill="FFFFFF"/>
            <w:hideMark/>
          </w:tcPr>
          <w:p w14:paraId="62758320" w14:textId="2B1B5F08" w:rsidR="00340787" w:rsidRPr="00AC7033" w:rsidRDefault="00340787" w:rsidP="001B17B1">
            <w:pPr>
              <w:jc w:val="both"/>
              <w:rPr>
                <w:rFonts w:ascii="Times New Roman" w:eastAsia="Times New Roman" w:hAnsi="Times New Roman" w:cs="Times New Roman"/>
                <w:sz w:val="28"/>
                <w:szCs w:val="28"/>
              </w:rPr>
            </w:pPr>
            <w:r w:rsidRPr="00AC7033">
              <w:rPr>
                <w:rFonts w:ascii="Times New Roman" w:eastAsia="Times New Roman" w:hAnsi="Times New Roman" w:cs="Times New Roman"/>
                <w:sz w:val="28"/>
                <w:szCs w:val="28"/>
              </w:rPr>
              <w:t xml:space="preserve">СДК </w:t>
            </w:r>
            <w:r w:rsidR="001B17B1" w:rsidRPr="00AC7033">
              <w:rPr>
                <w:rFonts w:ascii="Times New Roman" w:eastAsia="Times New Roman" w:hAnsi="Times New Roman" w:cs="Times New Roman"/>
                <w:sz w:val="28"/>
                <w:szCs w:val="28"/>
              </w:rPr>
              <w:t>в д.Орел (Лаишевский муниципальный район, д.Орел, ул.Олимпийская, д.1а)</w:t>
            </w:r>
          </w:p>
        </w:tc>
        <w:tc>
          <w:tcPr>
            <w:tcW w:w="3968" w:type="dxa"/>
            <w:tcBorders>
              <w:top w:val="single" w:sz="4" w:space="0" w:color="auto"/>
              <w:left w:val="single" w:sz="4" w:space="0" w:color="auto"/>
              <w:bottom w:val="single" w:sz="4" w:space="0" w:color="auto"/>
              <w:right w:val="single" w:sz="4" w:space="0" w:color="auto"/>
            </w:tcBorders>
            <w:hideMark/>
          </w:tcPr>
          <w:p w14:paraId="51345663" w14:textId="77777777" w:rsidR="00340787" w:rsidRPr="00EE2E03" w:rsidRDefault="00340787" w:rsidP="00340787">
            <w:pPr>
              <w:jc w:val="both"/>
              <w:rPr>
                <w:rFonts w:eastAsia="Times New Roman" w:cs="Times New Roman"/>
              </w:rPr>
            </w:pPr>
            <w:r w:rsidRPr="00EE2E03">
              <w:rPr>
                <w:rFonts w:ascii="Times New Roman" w:eastAsia="Times New Roman" w:hAnsi="Times New Roman" w:cs="Times New Roman"/>
                <w:sz w:val="28"/>
                <w:szCs w:val="28"/>
              </w:rPr>
              <w:t>в рамках капитального ремонта</w:t>
            </w: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5FE30627" w14:textId="77777777" w:rsidR="00340787" w:rsidRPr="00EE2E03" w:rsidRDefault="00340787" w:rsidP="00340787">
            <w:pPr>
              <w:rPr>
                <w:rFonts w:eastAsia="Times New Roman" w:cs="Times New Roman"/>
              </w:rPr>
            </w:pPr>
          </w:p>
        </w:tc>
      </w:tr>
      <w:tr w:rsidR="00340787" w:rsidRPr="00EE2E03" w14:paraId="5810A286" w14:textId="77777777" w:rsidTr="00D64FFF">
        <w:tc>
          <w:tcPr>
            <w:tcW w:w="15321" w:type="dxa"/>
            <w:gridSpan w:val="5"/>
            <w:tcBorders>
              <w:top w:val="single" w:sz="4" w:space="0" w:color="auto"/>
              <w:left w:val="single" w:sz="4" w:space="0" w:color="auto"/>
              <w:bottom w:val="single" w:sz="4" w:space="0" w:color="auto"/>
              <w:right w:val="single" w:sz="4" w:space="0" w:color="auto"/>
            </w:tcBorders>
            <w:hideMark/>
          </w:tcPr>
          <w:p w14:paraId="1AA8C816"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lastRenderedPageBreak/>
              <w:t>2. Формирование и совершенствование законодательства Республики Татарстан в части обеспечения доступности приоритетных объектов и услуг в приоритетных сферах жизнедеятельности инвалидов и МГН. Оценка состояния доступности приоритетных объектов и услуг в приоритетных сферах жизнедеятельности инвалидов и других МГН</w:t>
            </w:r>
          </w:p>
        </w:tc>
      </w:tr>
      <w:tr w:rsidR="00340787" w:rsidRPr="00EE2E03" w14:paraId="40F5DF46" w14:textId="77777777" w:rsidTr="00D64FFF">
        <w:trPr>
          <w:gridAfter w:val="1"/>
          <w:wAfter w:w="13" w:type="dxa"/>
        </w:trPr>
        <w:tc>
          <w:tcPr>
            <w:tcW w:w="846" w:type="dxa"/>
            <w:tcBorders>
              <w:top w:val="single" w:sz="4" w:space="0" w:color="auto"/>
              <w:left w:val="single" w:sz="4" w:space="0" w:color="auto"/>
              <w:bottom w:val="single" w:sz="4" w:space="0" w:color="auto"/>
              <w:right w:val="single" w:sz="4" w:space="0" w:color="auto"/>
            </w:tcBorders>
            <w:hideMark/>
          </w:tcPr>
          <w:p w14:paraId="1137C0CE"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2.1.</w:t>
            </w:r>
          </w:p>
        </w:tc>
        <w:tc>
          <w:tcPr>
            <w:tcW w:w="8080" w:type="dxa"/>
            <w:tcBorders>
              <w:top w:val="single" w:sz="4" w:space="0" w:color="auto"/>
              <w:left w:val="nil"/>
              <w:bottom w:val="single" w:sz="4" w:space="0" w:color="auto"/>
              <w:right w:val="single" w:sz="4" w:space="0" w:color="auto"/>
            </w:tcBorders>
            <w:shd w:val="clear" w:color="auto" w:fill="FFFFFF"/>
            <w:hideMark/>
          </w:tcPr>
          <w:p w14:paraId="22EC5550"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Внесение изменений при необходимости в законодательство Республики Татарстан в части обеспечения условий для формирования доступной для инвалидов и МГН социальной, транспортной и инженерной инфраструктуры, осуществление контроля в части компетенции за реализацией этих задач</w:t>
            </w:r>
          </w:p>
        </w:tc>
        <w:tc>
          <w:tcPr>
            <w:tcW w:w="3968" w:type="dxa"/>
            <w:tcBorders>
              <w:top w:val="single" w:sz="4" w:space="0" w:color="auto"/>
              <w:left w:val="single" w:sz="4" w:space="0" w:color="auto"/>
              <w:bottom w:val="single" w:sz="4" w:space="0" w:color="auto"/>
              <w:right w:val="single" w:sz="4" w:space="0" w:color="auto"/>
            </w:tcBorders>
            <w:hideMark/>
          </w:tcPr>
          <w:p w14:paraId="5F91938F" w14:textId="77777777" w:rsidR="00340787" w:rsidRPr="00EE2E03" w:rsidRDefault="00340787" w:rsidP="00340787">
            <w:pPr>
              <w:jc w:val="center"/>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текущее финансирование</w:t>
            </w:r>
          </w:p>
        </w:tc>
        <w:tc>
          <w:tcPr>
            <w:tcW w:w="2414" w:type="dxa"/>
            <w:tcBorders>
              <w:top w:val="single" w:sz="4" w:space="0" w:color="auto"/>
              <w:left w:val="single" w:sz="4" w:space="0" w:color="auto"/>
              <w:bottom w:val="single" w:sz="4" w:space="0" w:color="auto"/>
              <w:right w:val="single" w:sz="4" w:space="0" w:color="auto"/>
            </w:tcBorders>
            <w:hideMark/>
          </w:tcPr>
          <w:p w14:paraId="6ED6C94F" w14:textId="7C3C6052" w:rsidR="00340787" w:rsidRPr="00EE2E03" w:rsidRDefault="00870B4B" w:rsidP="00D41CB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870B4B">
              <w:rPr>
                <w:rFonts w:ascii="Times New Roman" w:eastAsia="Times New Roman" w:hAnsi="Times New Roman" w:cs="Times New Roman"/>
                <w:sz w:val="28"/>
                <w:szCs w:val="28"/>
              </w:rPr>
              <w:t>еспубликанские органы исполни-тельн</w:t>
            </w:r>
            <w:r w:rsidR="00D41CBE">
              <w:rPr>
                <w:rFonts w:ascii="Times New Roman" w:eastAsia="Times New Roman" w:hAnsi="Times New Roman" w:cs="Times New Roman"/>
                <w:sz w:val="28"/>
                <w:szCs w:val="28"/>
              </w:rPr>
              <w:t>ой</w:t>
            </w:r>
            <w:r w:rsidRPr="00870B4B">
              <w:rPr>
                <w:rFonts w:ascii="Times New Roman" w:eastAsia="Times New Roman" w:hAnsi="Times New Roman" w:cs="Times New Roman"/>
                <w:sz w:val="28"/>
                <w:szCs w:val="28"/>
              </w:rPr>
              <w:t xml:space="preserve"> власти</w:t>
            </w:r>
          </w:p>
        </w:tc>
      </w:tr>
      <w:tr w:rsidR="00340787" w:rsidRPr="00EE2E03" w14:paraId="6671F0A6" w14:textId="77777777" w:rsidTr="00D64FFF">
        <w:trPr>
          <w:gridAfter w:val="1"/>
          <w:wAfter w:w="13" w:type="dxa"/>
        </w:trPr>
        <w:tc>
          <w:tcPr>
            <w:tcW w:w="846" w:type="dxa"/>
            <w:tcBorders>
              <w:top w:val="single" w:sz="4" w:space="0" w:color="auto"/>
              <w:left w:val="single" w:sz="4" w:space="0" w:color="auto"/>
              <w:bottom w:val="single" w:sz="4" w:space="0" w:color="auto"/>
              <w:right w:val="single" w:sz="4" w:space="0" w:color="auto"/>
            </w:tcBorders>
            <w:hideMark/>
          </w:tcPr>
          <w:p w14:paraId="338358C5"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2.2.</w:t>
            </w:r>
          </w:p>
        </w:tc>
        <w:tc>
          <w:tcPr>
            <w:tcW w:w="8080" w:type="dxa"/>
            <w:tcBorders>
              <w:top w:val="single" w:sz="4" w:space="0" w:color="auto"/>
              <w:left w:val="single" w:sz="4" w:space="0" w:color="auto"/>
              <w:bottom w:val="single" w:sz="4" w:space="0" w:color="auto"/>
              <w:right w:val="single" w:sz="4" w:space="0" w:color="auto"/>
            </w:tcBorders>
            <w:shd w:val="clear" w:color="auto" w:fill="FFFFFF"/>
            <w:hideMark/>
          </w:tcPr>
          <w:p w14:paraId="50F15D53"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Проведение паспортизации объектов и услуг в приоритетных сферах жизнедеятельности инвалидов и других МГН с привлечением представителей общественных организаций инвалидов</w:t>
            </w:r>
          </w:p>
        </w:tc>
        <w:tc>
          <w:tcPr>
            <w:tcW w:w="3968" w:type="dxa"/>
            <w:tcBorders>
              <w:top w:val="single" w:sz="4" w:space="0" w:color="auto"/>
              <w:left w:val="single" w:sz="4" w:space="0" w:color="auto"/>
              <w:bottom w:val="single" w:sz="4" w:space="0" w:color="auto"/>
              <w:right w:val="single" w:sz="4" w:space="0" w:color="auto"/>
            </w:tcBorders>
            <w:hideMark/>
          </w:tcPr>
          <w:p w14:paraId="5696183C" w14:textId="77777777" w:rsidR="00340787" w:rsidRPr="00EE2E03" w:rsidRDefault="00340787" w:rsidP="00340787">
            <w:pPr>
              <w:jc w:val="center"/>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текущее финансирование</w:t>
            </w:r>
          </w:p>
        </w:tc>
        <w:tc>
          <w:tcPr>
            <w:tcW w:w="2414" w:type="dxa"/>
            <w:tcBorders>
              <w:top w:val="single" w:sz="4" w:space="0" w:color="auto"/>
              <w:left w:val="single" w:sz="4" w:space="0" w:color="auto"/>
              <w:bottom w:val="single" w:sz="4" w:space="0" w:color="auto"/>
              <w:right w:val="single" w:sz="4" w:space="0" w:color="auto"/>
            </w:tcBorders>
            <w:shd w:val="clear" w:color="auto" w:fill="FFFFFF"/>
            <w:hideMark/>
          </w:tcPr>
          <w:p w14:paraId="572CA2E4" w14:textId="77777777" w:rsidR="00340787" w:rsidRPr="00EE2E03" w:rsidRDefault="00340787" w:rsidP="00340787">
            <w:pPr>
              <w:jc w:val="center"/>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ОМС (по согласованию)</w:t>
            </w:r>
          </w:p>
        </w:tc>
      </w:tr>
      <w:tr w:rsidR="00340787" w:rsidRPr="00EE2E03" w14:paraId="3138E5E5" w14:textId="77777777" w:rsidTr="00D64FFF">
        <w:tc>
          <w:tcPr>
            <w:tcW w:w="15321" w:type="dxa"/>
            <w:gridSpan w:val="5"/>
            <w:tcBorders>
              <w:top w:val="single" w:sz="4" w:space="0" w:color="auto"/>
              <w:left w:val="single" w:sz="4" w:space="0" w:color="auto"/>
              <w:bottom w:val="single" w:sz="4" w:space="0" w:color="auto"/>
              <w:right w:val="single" w:sz="4" w:space="0" w:color="000000"/>
            </w:tcBorders>
            <w:shd w:val="clear" w:color="auto" w:fill="FFFFFF"/>
            <w:hideMark/>
          </w:tcPr>
          <w:p w14:paraId="3C29F8C1"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3. Повышение уровня просвещенности общества в вопросах инвалидности и устранение отношенческих барьеров</w:t>
            </w:r>
          </w:p>
        </w:tc>
      </w:tr>
      <w:tr w:rsidR="00340787" w:rsidRPr="00EE2E03" w14:paraId="6A799DD0" w14:textId="77777777" w:rsidTr="00D64FFF">
        <w:trPr>
          <w:gridAfter w:val="1"/>
          <w:wAfter w:w="13" w:type="dxa"/>
        </w:trPr>
        <w:tc>
          <w:tcPr>
            <w:tcW w:w="846" w:type="dxa"/>
            <w:tcBorders>
              <w:top w:val="single" w:sz="4" w:space="0" w:color="auto"/>
              <w:left w:val="single" w:sz="4" w:space="0" w:color="auto"/>
              <w:bottom w:val="single" w:sz="4" w:space="0" w:color="auto"/>
              <w:right w:val="single" w:sz="4" w:space="0" w:color="auto"/>
            </w:tcBorders>
            <w:hideMark/>
          </w:tcPr>
          <w:p w14:paraId="6ED85D9A"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3.1.</w:t>
            </w:r>
          </w:p>
        </w:tc>
        <w:tc>
          <w:tcPr>
            <w:tcW w:w="8080" w:type="dxa"/>
            <w:tcBorders>
              <w:top w:val="single" w:sz="4" w:space="0" w:color="auto"/>
              <w:left w:val="nil"/>
              <w:bottom w:val="single" w:sz="4" w:space="0" w:color="auto"/>
              <w:right w:val="single" w:sz="4" w:space="0" w:color="auto"/>
            </w:tcBorders>
            <w:shd w:val="clear" w:color="auto" w:fill="FFFFFF"/>
            <w:hideMark/>
          </w:tcPr>
          <w:p w14:paraId="7D8BCDDC"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 xml:space="preserve">Организация информационных и просветительских мероприятий, направленных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МГН </w:t>
            </w:r>
          </w:p>
        </w:tc>
        <w:tc>
          <w:tcPr>
            <w:tcW w:w="3968" w:type="dxa"/>
            <w:tcBorders>
              <w:top w:val="single" w:sz="4" w:space="0" w:color="auto"/>
              <w:left w:val="single" w:sz="4" w:space="0" w:color="auto"/>
              <w:bottom w:val="single" w:sz="4" w:space="0" w:color="auto"/>
              <w:right w:val="single" w:sz="4" w:space="0" w:color="auto"/>
            </w:tcBorders>
            <w:hideMark/>
          </w:tcPr>
          <w:p w14:paraId="776566EE" w14:textId="77777777" w:rsidR="00340787" w:rsidRPr="00EE2E03" w:rsidRDefault="00340787" w:rsidP="00340787">
            <w:pPr>
              <w:jc w:val="center"/>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текущее финансирование</w:t>
            </w:r>
          </w:p>
        </w:tc>
        <w:tc>
          <w:tcPr>
            <w:tcW w:w="2414" w:type="dxa"/>
            <w:tcBorders>
              <w:top w:val="single" w:sz="4" w:space="0" w:color="auto"/>
              <w:left w:val="single" w:sz="4" w:space="0" w:color="auto"/>
              <w:bottom w:val="single" w:sz="4" w:space="0" w:color="auto"/>
              <w:right w:val="single" w:sz="4" w:space="0" w:color="auto"/>
            </w:tcBorders>
            <w:shd w:val="clear" w:color="auto" w:fill="FFFFFF"/>
            <w:hideMark/>
          </w:tcPr>
          <w:p w14:paraId="082ABBF7" w14:textId="77777777" w:rsidR="00340787" w:rsidRPr="00EE2E03" w:rsidRDefault="00340787" w:rsidP="00340787">
            <w:pPr>
              <w:jc w:val="center"/>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Республиканское агентство по печати и массовым коммуникациям «Татмедиа»</w:t>
            </w:r>
          </w:p>
        </w:tc>
      </w:tr>
      <w:tr w:rsidR="00340787" w:rsidRPr="00EE2E03" w14:paraId="06527AA1" w14:textId="77777777" w:rsidTr="00D64FFF">
        <w:trPr>
          <w:gridAfter w:val="1"/>
          <w:wAfter w:w="13" w:type="dxa"/>
        </w:trPr>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56A81F69"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3.2.</w:t>
            </w:r>
          </w:p>
        </w:tc>
        <w:tc>
          <w:tcPr>
            <w:tcW w:w="8080" w:type="dxa"/>
            <w:tcBorders>
              <w:top w:val="single" w:sz="4" w:space="0" w:color="auto"/>
              <w:left w:val="single" w:sz="4" w:space="0" w:color="auto"/>
              <w:bottom w:val="single" w:sz="4" w:space="0" w:color="auto"/>
              <w:right w:val="single" w:sz="4" w:space="0" w:color="auto"/>
            </w:tcBorders>
            <w:shd w:val="clear" w:color="auto" w:fill="FFFFFF"/>
            <w:hideMark/>
          </w:tcPr>
          <w:p w14:paraId="0AC9D9BD"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Проведение региональных фестивалей, творческих конкурсов  в сфере культуры с участием инвалидов, детей-инвалидов и их сверстников, не имеющих инвалидности (учащихся общеобразовательных, музыкальных и художественных школ)</w:t>
            </w:r>
          </w:p>
        </w:tc>
        <w:tc>
          <w:tcPr>
            <w:tcW w:w="3968" w:type="dxa"/>
            <w:tcBorders>
              <w:top w:val="single" w:sz="4" w:space="0" w:color="auto"/>
              <w:left w:val="single" w:sz="4" w:space="0" w:color="auto"/>
              <w:bottom w:val="single" w:sz="4" w:space="0" w:color="auto"/>
              <w:right w:val="single" w:sz="4" w:space="0" w:color="auto"/>
            </w:tcBorders>
            <w:hideMark/>
          </w:tcPr>
          <w:p w14:paraId="7CB2CBEC" w14:textId="77777777" w:rsidR="00340787" w:rsidRPr="00EE2E03" w:rsidRDefault="00340787" w:rsidP="00340787">
            <w:pPr>
              <w:jc w:val="center"/>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текущее финансирование</w:t>
            </w:r>
          </w:p>
        </w:tc>
        <w:tc>
          <w:tcPr>
            <w:tcW w:w="2414" w:type="dxa"/>
            <w:tcBorders>
              <w:top w:val="single" w:sz="4" w:space="0" w:color="auto"/>
              <w:left w:val="single" w:sz="4" w:space="0" w:color="auto"/>
              <w:bottom w:val="single" w:sz="4" w:space="0" w:color="auto"/>
              <w:right w:val="single" w:sz="4" w:space="0" w:color="auto"/>
            </w:tcBorders>
            <w:shd w:val="clear" w:color="auto" w:fill="FFFFFF"/>
            <w:hideMark/>
          </w:tcPr>
          <w:p w14:paraId="724619A3" w14:textId="77777777" w:rsidR="00340787" w:rsidRPr="00EE2E03" w:rsidRDefault="00340787" w:rsidP="00340787">
            <w:pPr>
              <w:jc w:val="center"/>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МК РТ</w:t>
            </w:r>
          </w:p>
        </w:tc>
      </w:tr>
      <w:tr w:rsidR="00340787" w:rsidRPr="00EE2E03" w14:paraId="3C54EF2A" w14:textId="77777777" w:rsidTr="00D64FFF">
        <w:trPr>
          <w:gridAfter w:val="1"/>
          <w:wAfter w:w="13" w:type="dxa"/>
        </w:trPr>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25372212"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3.3.</w:t>
            </w:r>
          </w:p>
        </w:tc>
        <w:tc>
          <w:tcPr>
            <w:tcW w:w="8080" w:type="dxa"/>
            <w:tcBorders>
              <w:top w:val="single" w:sz="4" w:space="0" w:color="auto"/>
              <w:left w:val="single" w:sz="4" w:space="0" w:color="auto"/>
              <w:bottom w:val="single" w:sz="4" w:space="0" w:color="auto"/>
              <w:right w:val="single" w:sz="4" w:space="0" w:color="auto"/>
            </w:tcBorders>
            <w:shd w:val="clear" w:color="auto" w:fill="FFFFFF"/>
            <w:hideMark/>
          </w:tcPr>
          <w:p w14:paraId="4F22CD20"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Организация  и проведение совместных спортивных мероприятий с участием инвалидов и их сверстников, не имеющих инвалидности (студентов и учащихся профессиональных образовательных организаций)</w:t>
            </w:r>
          </w:p>
        </w:tc>
        <w:tc>
          <w:tcPr>
            <w:tcW w:w="3968" w:type="dxa"/>
            <w:tcBorders>
              <w:top w:val="single" w:sz="4" w:space="0" w:color="auto"/>
              <w:left w:val="single" w:sz="4" w:space="0" w:color="auto"/>
              <w:bottom w:val="single" w:sz="4" w:space="0" w:color="auto"/>
              <w:right w:val="single" w:sz="4" w:space="0" w:color="auto"/>
            </w:tcBorders>
            <w:hideMark/>
          </w:tcPr>
          <w:p w14:paraId="0524347F" w14:textId="77777777" w:rsidR="00340787" w:rsidRPr="00EE2E03" w:rsidRDefault="00340787" w:rsidP="00340787">
            <w:pPr>
              <w:jc w:val="center"/>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текущее финансирование</w:t>
            </w:r>
          </w:p>
        </w:tc>
        <w:tc>
          <w:tcPr>
            <w:tcW w:w="2414" w:type="dxa"/>
            <w:tcBorders>
              <w:top w:val="single" w:sz="4" w:space="0" w:color="auto"/>
              <w:left w:val="single" w:sz="4" w:space="0" w:color="auto"/>
              <w:bottom w:val="single" w:sz="4" w:space="0" w:color="auto"/>
              <w:right w:val="single" w:sz="4" w:space="0" w:color="auto"/>
            </w:tcBorders>
            <w:shd w:val="clear" w:color="auto" w:fill="FFFFFF"/>
            <w:hideMark/>
          </w:tcPr>
          <w:p w14:paraId="58FEA6E1" w14:textId="77777777" w:rsidR="00340787" w:rsidRPr="00EE2E03" w:rsidRDefault="00340787" w:rsidP="00340787">
            <w:pPr>
              <w:jc w:val="center"/>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МС РТ при участии ФСО инвалидов РТ (по согласованию)</w:t>
            </w:r>
          </w:p>
        </w:tc>
      </w:tr>
      <w:tr w:rsidR="00340787" w:rsidRPr="00EE2E03" w14:paraId="491840F1" w14:textId="77777777" w:rsidTr="00D64FFF">
        <w:trPr>
          <w:gridAfter w:val="1"/>
          <w:wAfter w:w="13" w:type="dxa"/>
        </w:trPr>
        <w:tc>
          <w:tcPr>
            <w:tcW w:w="846" w:type="dxa"/>
            <w:tcBorders>
              <w:top w:val="single" w:sz="4" w:space="0" w:color="auto"/>
              <w:left w:val="single" w:sz="4" w:space="0" w:color="auto"/>
              <w:bottom w:val="single" w:sz="4" w:space="0" w:color="auto"/>
              <w:right w:val="single" w:sz="4" w:space="0" w:color="auto"/>
            </w:tcBorders>
            <w:shd w:val="clear" w:color="auto" w:fill="FFFFFF"/>
          </w:tcPr>
          <w:p w14:paraId="2167E78A"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lastRenderedPageBreak/>
              <w:t>3.4.</w:t>
            </w:r>
          </w:p>
          <w:p w14:paraId="2A2A6556"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 </w:t>
            </w:r>
          </w:p>
          <w:p w14:paraId="377E63AB"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 </w:t>
            </w:r>
          </w:p>
          <w:p w14:paraId="06C25F48" w14:textId="77777777" w:rsidR="00340787" w:rsidRPr="00EE2E03" w:rsidRDefault="00340787" w:rsidP="00340787">
            <w:pPr>
              <w:jc w:val="both"/>
              <w:rPr>
                <w:rFonts w:ascii="Times New Roman" w:eastAsia="Times New Roman" w:hAnsi="Times New Roman" w:cs="Times New Roman"/>
                <w:sz w:val="28"/>
                <w:szCs w:val="28"/>
              </w:rPr>
            </w:pPr>
          </w:p>
          <w:p w14:paraId="69CDFD8F" w14:textId="77777777" w:rsidR="00340787" w:rsidRPr="00EE2E03" w:rsidRDefault="00340787" w:rsidP="00340787">
            <w:pPr>
              <w:jc w:val="both"/>
              <w:rPr>
                <w:rFonts w:ascii="Times New Roman" w:eastAsia="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shd w:val="clear" w:color="auto" w:fill="FFFFFF"/>
          </w:tcPr>
          <w:p w14:paraId="1E853DD4" w14:textId="77777777" w:rsidR="00340787" w:rsidRPr="00EE2E03" w:rsidRDefault="00340787" w:rsidP="00340787">
            <w:pPr>
              <w:jc w:val="both"/>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Организация и проведение республиканского конкурса профессионального мастерства для инвалидов и лиц с ограниченными возможностями здоровья «Абилимпикс»</w:t>
            </w:r>
          </w:p>
          <w:p w14:paraId="78A1B08C" w14:textId="77777777" w:rsidR="00340787" w:rsidRPr="00EE2E03" w:rsidRDefault="00340787" w:rsidP="00340787">
            <w:pPr>
              <w:jc w:val="both"/>
              <w:rPr>
                <w:rFonts w:ascii="Times New Roman" w:eastAsia="Times New Roman" w:hAnsi="Times New Roman" w:cs="Times New Roman"/>
                <w:sz w:val="28"/>
                <w:szCs w:val="28"/>
              </w:rPr>
            </w:pPr>
          </w:p>
          <w:p w14:paraId="6DFEF673" w14:textId="77777777" w:rsidR="00340787" w:rsidRPr="00EE2E03" w:rsidRDefault="00340787" w:rsidP="00340787">
            <w:pPr>
              <w:jc w:val="both"/>
              <w:rPr>
                <w:rFonts w:ascii="Times New Roman" w:eastAsia="Times New Roman" w:hAnsi="Times New Roman" w:cs="Times New Roman"/>
                <w:sz w:val="28"/>
                <w:szCs w:val="28"/>
              </w:rPr>
            </w:pPr>
          </w:p>
        </w:tc>
        <w:tc>
          <w:tcPr>
            <w:tcW w:w="3968" w:type="dxa"/>
            <w:tcBorders>
              <w:top w:val="single" w:sz="4" w:space="0" w:color="auto"/>
              <w:left w:val="single" w:sz="4" w:space="0" w:color="auto"/>
              <w:bottom w:val="single" w:sz="4" w:space="0" w:color="auto"/>
              <w:right w:val="single" w:sz="4" w:space="0" w:color="auto"/>
            </w:tcBorders>
            <w:hideMark/>
          </w:tcPr>
          <w:p w14:paraId="694182E6" w14:textId="77777777" w:rsidR="00340787" w:rsidRPr="00EE2E03" w:rsidRDefault="00340787" w:rsidP="00340787">
            <w:pPr>
              <w:jc w:val="center"/>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текущее финансирование</w:t>
            </w:r>
          </w:p>
        </w:tc>
        <w:tc>
          <w:tcPr>
            <w:tcW w:w="2414" w:type="dxa"/>
            <w:tcBorders>
              <w:top w:val="single" w:sz="4" w:space="0" w:color="auto"/>
              <w:left w:val="single" w:sz="4" w:space="0" w:color="auto"/>
              <w:bottom w:val="single" w:sz="4" w:space="0" w:color="auto"/>
              <w:right w:val="single" w:sz="4" w:space="0" w:color="auto"/>
            </w:tcBorders>
            <w:shd w:val="clear" w:color="auto" w:fill="FFFFFF"/>
            <w:hideMark/>
          </w:tcPr>
          <w:p w14:paraId="1147ABC4" w14:textId="77777777" w:rsidR="00340787" w:rsidRPr="00EE2E03" w:rsidRDefault="00340787" w:rsidP="00340787">
            <w:pPr>
              <w:jc w:val="center"/>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 xml:space="preserve">МОиН РТ, </w:t>
            </w:r>
            <w:r w:rsidRPr="00EE2E03">
              <w:rPr>
                <w:rFonts w:ascii="Times New Roman" w:eastAsia="Times New Roman" w:hAnsi="Times New Roman" w:cs="Times New Roman"/>
                <w:sz w:val="28"/>
                <w:szCs w:val="28"/>
              </w:rPr>
              <w:br w:type="page"/>
              <w:t xml:space="preserve">Региональный центр развития движения «Абилимпикс», МТЗиСЗ РТ, ЦЗН, </w:t>
            </w:r>
            <w:r w:rsidRPr="00EE2E03">
              <w:rPr>
                <w:rFonts w:ascii="Times New Roman" w:eastAsia="Times New Roman" w:hAnsi="Times New Roman" w:cs="Times New Roman"/>
                <w:sz w:val="28"/>
                <w:szCs w:val="28"/>
              </w:rPr>
              <w:br w:type="page"/>
            </w:r>
          </w:p>
          <w:p w14:paraId="05953B80" w14:textId="77777777" w:rsidR="00340787" w:rsidRPr="00EE2E03" w:rsidRDefault="00340787" w:rsidP="00340787">
            <w:pPr>
              <w:jc w:val="center"/>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отраслевые министерства</w:t>
            </w:r>
            <w:r w:rsidRPr="00EE2E03">
              <w:rPr>
                <w:rFonts w:ascii="Times New Roman" w:eastAsia="Times New Roman" w:hAnsi="Times New Roman" w:cs="Times New Roman"/>
                <w:sz w:val="28"/>
                <w:szCs w:val="28"/>
              </w:rPr>
              <w:br w:type="page"/>
            </w:r>
          </w:p>
        </w:tc>
      </w:tr>
    </w:tbl>
    <w:p w14:paraId="4280342B" w14:textId="77777777" w:rsidR="00EE2E03" w:rsidRPr="008B705D" w:rsidRDefault="00EE2E03" w:rsidP="00EE2E03">
      <w:pPr>
        <w:tabs>
          <w:tab w:val="left" w:pos="2962"/>
        </w:tabs>
        <w:spacing w:after="0" w:line="240" w:lineRule="auto"/>
        <w:rPr>
          <w:rFonts w:ascii="Times New Roman" w:eastAsia="Times New Roman" w:hAnsi="Times New Roman" w:cs="Times New Roman"/>
          <w:sz w:val="20"/>
          <w:szCs w:val="28"/>
        </w:rPr>
      </w:pPr>
    </w:p>
    <w:p w14:paraId="62C6968B" w14:textId="77777777" w:rsidR="00EE2E03" w:rsidRPr="00EE2E03" w:rsidRDefault="00EE2E03" w:rsidP="00EE2E03">
      <w:pPr>
        <w:tabs>
          <w:tab w:val="left" w:pos="2962"/>
        </w:tabs>
        <w:spacing w:after="0" w:line="240" w:lineRule="auto"/>
        <w:ind w:firstLine="709"/>
        <w:rPr>
          <w:rFonts w:ascii="Times New Roman" w:eastAsia="Times New Roman" w:hAnsi="Times New Roman" w:cs="Times New Roman"/>
          <w:sz w:val="28"/>
          <w:szCs w:val="28"/>
        </w:rPr>
      </w:pPr>
      <w:r w:rsidRPr="00EE2E03">
        <w:rPr>
          <w:rFonts w:ascii="Times New Roman" w:eastAsia="Times New Roman" w:hAnsi="Times New Roman" w:cs="Times New Roman"/>
          <w:sz w:val="28"/>
          <w:szCs w:val="28"/>
        </w:rPr>
        <w:t>Список использованных сокращений:</w:t>
      </w:r>
    </w:p>
    <w:p w14:paraId="778A4F79" w14:textId="77777777" w:rsidR="00EE2E03" w:rsidRPr="008B705D" w:rsidRDefault="00EE2E03" w:rsidP="00EE2E03">
      <w:pPr>
        <w:tabs>
          <w:tab w:val="left" w:pos="2962"/>
        </w:tabs>
        <w:spacing w:after="0" w:line="240" w:lineRule="auto"/>
        <w:ind w:firstLine="709"/>
        <w:rPr>
          <w:rFonts w:ascii="Times New Roman" w:eastAsia="Times New Roman" w:hAnsi="Times New Roman" w:cs="Times New Roman"/>
          <w:sz w:val="10"/>
          <w:szCs w:val="28"/>
        </w:rPr>
      </w:pPr>
    </w:p>
    <w:p w14:paraId="1017D443" w14:textId="77777777" w:rsidR="00EE2E03" w:rsidRPr="00EE2E03" w:rsidRDefault="00EE2E03" w:rsidP="00EE2E0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2E03">
        <w:rPr>
          <w:rFonts w:ascii="Times New Roman" w:eastAsia="Calibri" w:hAnsi="Times New Roman" w:cs="Times New Roman"/>
          <w:sz w:val="28"/>
          <w:szCs w:val="28"/>
        </w:rPr>
        <w:t>ГАУЗ – государственное автономное учреждение здравоохранения;</w:t>
      </w:r>
    </w:p>
    <w:p w14:paraId="7D36D931" w14:textId="77777777" w:rsidR="00EE2E03" w:rsidRPr="00EE2E03" w:rsidRDefault="00EE2E03" w:rsidP="00EE2E0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2E03">
        <w:rPr>
          <w:rFonts w:ascii="Times New Roman" w:eastAsia="Calibri" w:hAnsi="Times New Roman" w:cs="Times New Roman"/>
          <w:sz w:val="28"/>
          <w:szCs w:val="28"/>
        </w:rPr>
        <w:t>ГАУСО – государственное автономное учреждение социального обслуживания;</w:t>
      </w:r>
    </w:p>
    <w:p w14:paraId="3C371840" w14:textId="77777777" w:rsidR="00EE2E03" w:rsidRPr="00EE2E03" w:rsidRDefault="00EE2E03" w:rsidP="00EE2E0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2E03">
        <w:rPr>
          <w:rFonts w:ascii="Times New Roman" w:eastAsia="Calibri" w:hAnsi="Times New Roman" w:cs="Times New Roman"/>
          <w:sz w:val="28"/>
          <w:szCs w:val="28"/>
        </w:rPr>
        <w:t>ГКУ – государственное казенное учреждение;</w:t>
      </w:r>
    </w:p>
    <w:p w14:paraId="1FF4CBB0" w14:textId="77777777" w:rsidR="00EE2E03" w:rsidRPr="00EE2E03" w:rsidRDefault="00EE2E03" w:rsidP="00EE2E0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2E03">
        <w:rPr>
          <w:rFonts w:ascii="Times New Roman" w:eastAsia="Calibri" w:hAnsi="Times New Roman" w:cs="Times New Roman"/>
          <w:sz w:val="28"/>
          <w:szCs w:val="28"/>
        </w:rPr>
        <w:t>МАУ – муниципальное автономное учреждение;</w:t>
      </w:r>
    </w:p>
    <w:p w14:paraId="0D36F03D" w14:textId="77777777" w:rsidR="00EE2E03" w:rsidRPr="00EE2E03" w:rsidRDefault="00EE2E03" w:rsidP="00EE2E0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2E03">
        <w:rPr>
          <w:rFonts w:ascii="Times New Roman" w:eastAsia="Calibri" w:hAnsi="Times New Roman" w:cs="Times New Roman"/>
          <w:sz w:val="28"/>
          <w:szCs w:val="28"/>
        </w:rPr>
        <w:t>МБУ – муниципальное бюджетное учреждение;</w:t>
      </w:r>
    </w:p>
    <w:p w14:paraId="0FAB0AB6" w14:textId="77777777" w:rsidR="00EE2E03" w:rsidRPr="00EE2E03" w:rsidRDefault="00EE2E03" w:rsidP="00EE2E0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2E03">
        <w:rPr>
          <w:rFonts w:ascii="Times New Roman" w:eastAsia="Calibri" w:hAnsi="Times New Roman" w:cs="Times New Roman"/>
          <w:sz w:val="28"/>
          <w:szCs w:val="28"/>
        </w:rPr>
        <w:t>МГН – маломобильная группа населения;</w:t>
      </w:r>
    </w:p>
    <w:p w14:paraId="2FC6A496" w14:textId="77777777" w:rsidR="00EE2E03" w:rsidRPr="00EE2E03" w:rsidRDefault="00EE2E03" w:rsidP="00EE2E0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2E03">
        <w:rPr>
          <w:rFonts w:ascii="Times New Roman" w:eastAsia="Calibri" w:hAnsi="Times New Roman" w:cs="Times New Roman"/>
          <w:sz w:val="28"/>
          <w:szCs w:val="28"/>
        </w:rPr>
        <w:t>МДМ РТ – Министерство по делам молодежи Республики Татарстан;</w:t>
      </w:r>
      <w:r w:rsidRPr="00EE2E03">
        <w:rPr>
          <w:rFonts w:ascii="Times New Roman" w:eastAsia="Calibri" w:hAnsi="Times New Roman" w:cs="Times New Roman"/>
          <w:sz w:val="28"/>
          <w:szCs w:val="28"/>
        </w:rPr>
        <w:tab/>
        <w:t xml:space="preserve"> </w:t>
      </w:r>
      <w:r w:rsidRPr="00EE2E03">
        <w:rPr>
          <w:rFonts w:ascii="Times New Roman" w:eastAsia="Calibri" w:hAnsi="Times New Roman" w:cs="Times New Roman"/>
          <w:sz w:val="28"/>
          <w:szCs w:val="28"/>
        </w:rPr>
        <w:tab/>
        <w:t xml:space="preserve"> </w:t>
      </w:r>
      <w:r w:rsidRPr="00EE2E03">
        <w:rPr>
          <w:rFonts w:ascii="Times New Roman" w:eastAsia="Calibri" w:hAnsi="Times New Roman" w:cs="Times New Roman"/>
          <w:sz w:val="28"/>
          <w:szCs w:val="28"/>
        </w:rPr>
        <w:tab/>
        <w:t xml:space="preserve"> </w:t>
      </w:r>
    </w:p>
    <w:p w14:paraId="72A4D85E" w14:textId="77777777" w:rsidR="00EE2E03" w:rsidRPr="00EE2E03" w:rsidRDefault="00EE2E03" w:rsidP="00EE2E0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2E03">
        <w:rPr>
          <w:rFonts w:ascii="Times New Roman" w:eastAsia="Calibri" w:hAnsi="Times New Roman" w:cs="Times New Roman"/>
          <w:sz w:val="28"/>
          <w:szCs w:val="28"/>
        </w:rPr>
        <w:t>МЗ РТ – Министерство здравоохранения Республики Татарстан;</w:t>
      </w:r>
    </w:p>
    <w:p w14:paraId="390D9219" w14:textId="77777777" w:rsidR="00EE2E03" w:rsidRPr="00EE2E03" w:rsidRDefault="00EE2E03" w:rsidP="00EE2E0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2E03">
        <w:rPr>
          <w:rFonts w:ascii="Times New Roman" w:eastAsia="Calibri" w:hAnsi="Times New Roman" w:cs="Times New Roman"/>
          <w:sz w:val="28"/>
          <w:szCs w:val="28"/>
        </w:rPr>
        <w:t>МК РТ – Министерство культуры Республики Татарстан;</w:t>
      </w:r>
    </w:p>
    <w:p w14:paraId="58AA9DF9" w14:textId="77777777" w:rsidR="00EE2E03" w:rsidRPr="00EE2E03" w:rsidRDefault="00EE2E03" w:rsidP="00EE2E0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2E03">
        <w:rPr>
          <w:rFonts w:ascii="Times New Roman" w:eastAsia="Calibri" w:hAnsi="Times New Roman" w:cs="Times New Roman"/>
          <w:sz w:val="28"/>
          <w:szCs w:val="28"/>
        </w:rPr>
        <w:t>МОиН РТ – Министерство образования и науки Республики Татарстан;</w:t>
      </w:r>
    </w:p>
    <w:p w14:paraId="247B51F2" w14:textId="77777777" w:rsidR="00EE2E03" w:rsidRPr="00EE2E03" w:rsidRDefault="00EE2E03" w:rsidP="00EE2E0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2E03">
        <w:rPr>
          <w:rFonts w:ascii="Times New Roman" w:eastAsia="Calibri" w:hAnsi="Times New Roman" w:cs="Times New Roman"/>
          <w:sz w:val="28"/>
          <w:szCs w:val="28"/>
        </w:rPr>
        <w:t>МС РТ – Министерство спорта Республики Татарстан;</w:t>
      </w:r>
    </w:p>
    <w:p w14:paraId="2A036763" w14:textId="77777777" w:rsidR="00EE2E03" w:rsidRPr="00EE2E03" w:rsidRDefault="00EE2E03" w:rsidP="00EE2E0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2E03">
        <w:rPr>
          <w:rFonts w:ascii="Times New Roman" w:eastAsia="Calibri" w:hAnsi="Times New Roman" w:cs="Times New Roman"/>
          <w:sz w:val="28"/>
          <w:szCs w:val="28"/>
        </w:rPr>
        <w:t>МСАиЖКХ РТ – Министерство строительства, архитектуры и жилищно-коммунального хозяйства Республики Татарстан;</w:t>
      </w:r>
    </w:p>
    <w:p w14:paraId="5FA21CD3" w14:textId="77777777" w:rsidR="00EE2E03" w:rsidRPr="00EE2E03" w:rsidRDefault="00EE2E03" w:rsidP="00EE2E0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2E03">
        <w:rPr>
          <w:rFonts w:ascii="Times New Roman" w:eastAsia="Calibri" w:hAnsi="Times New Roman" w:cs="Times New Roman"/>
          <w:sz w:val="28"/>
          <w:szCs w:val="28"/>
        </w:rPr>
        <w:t>МТЗиСЗ РТ – Министерство труда, занятости и социальной защиты Республики Татарстан;</w:t>
      </w:r>
    </w:p>
    <w:p w14:paraId="6938BF04" w14:textId="77777777" w:rsidR="00EE2E03" w:rsidRPr="00EE2E03" w:rsidRDefault="00EE2E03" w:rsidP="00EE2E0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2E03">
        <w:rPr>
          <w:rFonts w:ascii="Times New Roman" w:eastAsia="Calibri" w:hAnsi="Times New Roman" w:cs="Times New Roman"/>
          <w:sz w:val="28"/>
          <w:szCs w:val="28"/>
        </w:rPr>
        <w:t>ОМС – органы местного самоуправления муниципальных районов и городских округов Республики Татарстан;</w:t>
      </w:r>
    </w:p>
    <w:p w14:paraId="721F2718" w14:textId="45F648BB" w:rsidR="00EE2E03" w:rsidRDefault="00EE2E03" w:rsidP="00EE2E0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2E03">
        <w:rPr>
          <w:rFonts w:ascii="Times New Roman" w:eastAsia="Calibri" w:hAnsi="Times New Roman" w:cs="Times New Roman"/>
          <w:sz w:val="28"/>
          <w:szCs w:val="28"/>
        </w:rPr>
        <w:t>СДК – сельский дом культуры;</w:t>
      </w:r>
    </w:p>
    <w:p w14:paraId="1451133D" w14:textId="4CB2A730" w:rsidR="007A7164" w:rsidRPr="00EE2E03" w:rsidRDefault="007A7164" w:rsidP="00EE2E0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ТАССР </w:t>
      </w:r>
      <w:r w:rsidRPr="007A716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395462">
        <w:rPr>
          <w:rFonts w:ascii="Times New Roman" w:eastAsia="Calibri" w:hAnsi="Times New Roman" w:cs="Times New Roman"/>
          <w:sz w:val="28"/>
          <w:szCs w:val="28"/>
        </w:rPr>
        <w:t>Татарская Автономная Советская Социалистическая Республика;</w:t>
      </w:r>
    </w:p>
    <w:p w14:paraId="302BC9D7" w14:textId="77777777" w:rsidR="00EE2E03" w:rsidRPr="00EE2E03" w:rsidRDefault="00EE2E03" w:rsidP="00EE2E0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2E03">
        <w:rPr>
          <w:rFonts w:ascii="Times New Roman" w:eastAsia="Calibri" w:hAnsi="Times New Roman" w:cs="Times New Roman"/>
          <w:sz w:val="28"/>
          <w:szCs w:val="28"/>
        </w:rPr>
        <w:t>ФСО инвалидов РТ – Физкультурно-спортивное общество инвалидов Республики Татарстан;</w:t>
      </w:r>
    </w:p>
    <w:p w14:paraId="1AEB1C58" w14:textId="77777777" w:rsidR="00EE2E03" w:rsidRPr="00EE2E03" w:rsidRDefault="00EE2E03" w:rsidP="00EE2E0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E2E03">
        <w:rPr>
          <w:rFonts w:ascii="Times New Roman" w:eastAsia="Calibri" w:hAnsi="Times New Roman" w:cs="Times New Roman"/>
          <w:sz w:val="28"/>
          <w:szCs w:val="28"/>
        </w:rPr>
        <w:t>ЦЗН –</w:t>
      </w:r>
      <w:r w:rsidRPr="00EE2E03">
        <w:rPr>
          <w:rFonts w:ascii="Times New Roman" w:eastAsia="Calibri" w:hAnsi="Times New Roman" w:cs="Times New Roman"/>
          <w:sz w:val="28"/>
          <w:szCs w:val="28"/>
          <w:lang w:eastAsia="en-US"/>
        </w:rPr>
        <w:t xml:space="preserve"> государственное учреждение службы занятости населения Республики Татарстан.</w:t>
      </w:r>
      <w:r w:rsidRPr="00EE2E03">
        <w:rPr>
          <w:rFonts w:ascii="Times New Roman" w:eastAsia="Calibri" w:hAnsi="Times New Roman" w:cs="Times New Roman"/>
          <w:sz w:val="28"/>
          <w:szCs w:val="28"/>
          <w:lang w:eastAsia="en-US"/>
        </w:rPr>
        <w:tab/>
      </w:r>
    </w:p>
    <w:p w14:paraId="71F72755" w14:textId="6463FD84" w:rsidR="00EE2E03" w:rsidRDefault="008B705D" w:rsidP="008B705D">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8B705D">
        <w:rPr>
          <w:rFonts w:ascii="Times New Roman" w:eastAsia="Calibri" w:hAnsi="Times New Roman" w:cs="Times New Roman"/>
          <w:sz w:val="28"/>
          <w:szCs w:val="28"/>
          <w:lang w:eastAsia="en-US"/>
        </w:rPr>
        <w:t>__________________________</w:t>
      </w:r>
      <w:r w:rsidR="00EE2E03" w:rsidRPr="00EE2E03">
        <w:rPr>
          <w:rFonts w:ascii="Times New Roman" w:eastAsia="Calibri" w:hAnsi="Times New Roman" w:cs="Times New Roman"/>
          <w:sz w:val="28"/>
          <w:szCs w:val="28"/>
          <w:lang w:eastAsia="en-US"/>
        </w:rPr>
        <w:tab/>
      </w:r>
    </w:p>
    <w:sectPr w:rsidR="00EE2E03" w:rsidSect="00D64FFF">
      <w:pgSz w:w="16838" w:h="11906" w:orient="landscape" w:code="9"/>
      <w:pgMar w:top="1134" w:right="1134" w:bottom="709" w:left="1134" w:header="51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A514E" w14:textId="77777777" w:rsidR="00F2230C" w:rsidRDefault="00F2230C" w:rsidP="00145094">
      <w:pPr>
        <w:spacing w:after="0" w:line="240" w:lineRule="auto"/>
      </w:pPr>
      <w:r>
        <w:separator/>
      </w:r>
    </w:p>
  </w:endnote>
  <w:endnote w:type="continuationSeparator" w:id="0">
    <w:p w14:paraId="0F2A4090" w14:textId="77777777" w:rsidR="00F2230C" w:rsidRDefault="00F2230C" w:rsidP="00145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68EDA" w14:textId="77777777" w:rsidR="00F2230C" w:rsidRDefault="00F2230C" w:rsidP="00145094">
      <w:pPr>
        <w:spacing w:after="0" w:line="240" w:lineRule="auto"/>
      </w:pPr>
      <w:r>
        <w:separator/>
      </w:r>
    </w:p>
  </w:footnote>
  <w:footnote w:type="continuationSeparator" w:id="0">
    <w:p w14:paraId="09632160" w14:textId="77777777" w:rsidR="00F2230C" w:rsidRDefault="00F2230C" w:rsidP="00145094">
      <w:pPr>
        <w:spacing w:after="0" w:line="240" w:lineRule="auto"/>
      </w:pPr>
      <w:r>
        <w:continuationSeparator/>
      </w:r>
    </w:p>
  </w:footnote>
  <w:footnote w:id="1">
    <w:p w14:paraId="263A8A24" w14:textId="77777777" w:rsidR="00370CFB" w:rsidRDefault="00370CFB" w:rsidP="00EE2E03">
      <w:pPr>
        <w:pStyle w:val="af2"/>
        <w:rPr>
          <w:rFonts w:ascii="Times New Roman" w:hAnsi="Times New Roman"/>
        </w:rPr>
      </w:pPr>
      <w:r>
        <w:rPr>
          <w:rStyle w:val="af4"/>
        </w:rPr>
        <w:t>*</w:t>
      </w:r>
      <w:r>
        <w:rPr>
          <w:rFonts w:ascii="Times New Roman" w:hAnsi="Times New Roman"/>
          <w:sz w:val="18"/>
          <w:szCs w:val="18"/>
        </w:rPr>
        <w:t>Список использованных сокращений – на стр.6.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659438"/>
      <w:docPartObj>
        <w:docPartGallery w:val="Page Numbers (Top of Page)"/>
        <w:docPartUnique/>
      </w:docPartObj>
    </w:sdtPr>
    <w:sdtEndPr>
      <w:rPr>
        <w:rFonts w:ascii="Times New Roman" w:hAnsi="Times New Roman"/>
        <w:sz w:val="28"/>
        <w:szCs w:val="28"/>
      </w:rPr>
    </w:sdtEndPr>
    <w:sdtContent>
      <w:p w14:paraId="33F860CB" w14:textId="4F5A6A9E" w:rsidR="00370CFB" w:rsidRPr="00CB21EF" w:rsidRDefault="00370CFB">
        <w:pPr>
          <w:pStyle w:val="ae"/>
          <w:jc w:val="center"/>
          <w:rPr>
            <w:rFonts w:ascii="Times New Roman" w:hAnsi="Times New Roman"/>
            <w:sz w:val="28"/>
            <w:szCs w:val="28"/>
          </w:rPr>
        </w:pPr>
        <w:r w:rsidRPr="00CB21EF">
          <w:rPr>
            <w:rFonts w:ascii="Times New Roman" w:hAnsi="Times New Roman"/>
            <w:sz w:val="28"/>
            <w:szCs w:val="28"/>
          </w:rPr>
          <w:fldChar w:fldCharType="begin"/>
        </w:r>
        <w:r w:rsidRPr="00CB21EF">
          <w:rPr>
            <w:rFonts w:ascii="Times New Roman" w:hAnsi="Times New Roman"/>
            <w:sz w:val="28"/>
            <w:szCs w:val="28"/>
          </w:rPr>
          <w:instrText>PAGE   \* MERGEFORMAT</w:instrText>
        </w:r>
        <w:r w:rsidRPr="00CB21EF">
          <w:rPr>
            <w:rFonts w:ascii="Times New Roman" w:hAnsi="Times New Roman"/>
            <w:sz w:val="28"/>
            <w:szCs w:val="28"/>
          </w:rPr>
          <w:fldChar w:fldCharType="separate"/>
        </w:r>
        <w:r w:rsidR="007B0069">
          <w:rPr>
            <w:rFonts w:ascii="Times New Roman" w:hAnsi="Times New Roman"/>
            <w:noProof/>
            <w:sz w:val="28"/>
            <w:szCs w:val="28"/>
          </w:rPr>
          <w:t>11</w:t>
        </w:r>
        <w:r w:rsidRPr="00CB21EF">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012F8"/>
    <w:multiLevelType w:val="hybridMultilevel"/>
    <w:tmpl w:val="976EC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2A2D5A"/>
    <w:multiLevelType w:val="hybridMultilevel"/>
    <w:tmpl w:val="175C96D8"/>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3B6B67"/>
    <w:multiLevelType w:val="hybridMultilevel"/>
    <w:tmpl w:val="01602312"/>
    <w:lvl w:ilvl="0" w:tplc="E9C4A7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691F1D"/>
    <w:multiLevelType w:val="hybridMultilevel"/>
    <w:tmpl w:val="97C2995A"/>
    <w:lvl w:ilvl="0" w:tplc="F8464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66"/>
    <w:rsid w:val="0000062E"/>
    <w:rsid w:val="00000971"/>
    <w:rsid w:val="00001154"/>
    <w:rsid w:val="00001B0C"/>
    <w:rsid w:val="00001B21"/>
    <w:rsid w:val="00001ED5"/>
    <w:rsid w:val="00001F8C"/>
    <w:rsid w:val="000028FF"/>
    <w:rsid w:val="0000303F"/>
    <w:rsid w:val="00003431"/>
    <w:rsid w:val="00003746"/>
    <w:rsid w:val="00004807"/>
    <w:rsid w:val="00005C61"/>
    <w:rsid w:val="00006452"/>
    <w:rsid w:val="000073A4"/>
    <w:rsid w:val="000079F4"/>
    <w:rsid w:val="0001038A"/>
    <w:rsid w:val="00010B0B"/>
    <w:rsid w:val="00010D3C"/>
    <w:rsid w:val="00011466"/>
    <w:rsid w:val="000132A8"/>
    <w:rsid w:val="0001379A"/>
    <w:rsid w:val="00013A7C"/>
    <w:rsid w:val="00013B09"/>
    <w:rsid w:val="00013BD8"/>
    <w:rsid w:val="00013C5D"/>
    <w:rsid w:val="00013C7B"/>
    <w:rsid w:val="00013D36"/>
    <w:rsid w:val="000143CF"/>
    <w:rsid w:val="00015AC4"/>
    <w:rsid w:val="00016EB8"/>
    <w:rsid w:val="00017183"/>
    <w:rsid w:val="0001759F"/>
    <w:rsid w:val="0002051B"/>
    <w:rsid w:val="0002145C"/>
    <w:rsid w:val="000218EF"/>
    <w:rsid w:val="00021C6B"/>
    <w:rsid w:val="0002234F"/>
    <w:rsid w:val="00022407"/>
    <w:rsid w:val="00022939"/>
    <w:rsid w:val="00022DD4"/>
    <w:rsid w:val="00022EA1"/>
    <w:rsid w:val="0002384A"/>
    <w:rsid w:val="00023918"/>
    <w:rsid w:val="00023B18"/>
    <w:rsid w:val="000250FD"/>
    <w:rsid w:val="00025154"/>
    <w:rsid w:val="00025E1E"/>
    <w:rsid w:val="00026A9A"/>
    <w:rsid w:val="00026B44"/>
    <w:rsid w:val="00026BB0"/>
    <w:rsid w:val="00026F10"/>
    <w:rsid w:val="000270F6"/>
    <w:rsid w:val="0002724F"/>
    <w:rsid w:val="00027632"/>
    <w:rsid w:val="0002766F"/>
    <w:rsid w:val="0003084B"/>
    <w:rsid w:val="000311CD"/>
    <w:rsid w:val="000313A0"/>
    <w:rsid w:val="00031AFD"/>
    <w:rsid w:val="00031D69"/>
    <w:rsid w:val="0003303A"/>
    <w:rsid w:val="00033063"/>
    <w:rsid w:val="00033A47"/>
    <w:rsid w:val="00034515"/>
    <w:rsid w:val="00034649"/>
    <w:rsid w:val="00034B29"/>
    <w:rsid w:val="00034C58"/>
    <w:rsid w:val="00035BB2"/>
    <w:rsid w:val="00035C7A"/>
    <w:rsid w:val="00036290"/>
    <w:rsid w:val="00036514"/>
    <w:rsid w:val="0003673D"/>
    <w:rsid w:val="00036F2C"/>
    <w:rsid w:val="00037A62"/>
    <w:rsid w:val="00037C28"/>
    <w:rsid w:val="00037EFD"/>
    <w:rsid w:val="00040034"/>
    <w:rsid w:val="000400A7"/>
    <w:rsid w:val="00040EBF"/>
    <w:rsid w:val="00040F00"/>
    <w:rsid w:val="00041DC8"/>
    <w:rsid w:val="0004298B"/>
    <w:rsid w:val="00042B73"/>
    <w:rsid w:val="00043D46"/>
    <w:rsid w:val="00044464"/>
    <w:rsid w:val="00044BA8"/>
    <w:rsid w:val="00044EE1"/>
    <w:rsid w:val="0004507D"/>
    <w:rsid w:val="0004593B"/>
    <w:rsid w:val="00045B2D"/>
    <w:rsid w:val="00046BAD"/>
    <w:rsid w:val="00047081"/>
    <w:rsid w:val="00047F24"/>
    <w:rsid w:val="00050630"/>
    <w:rsid w:val="00050764"/>
    <w:rsid w:val="000508CE"/>
    <w:rsid w:val="00050A13"/>
    <w:rsid w:val="00050D59"/>
    <w:rsid w:val="000510A4"/>
    <w:rsid w:val="00051EDD"/>
    <w:rsid w:val="00052C86"/>
    <w:rsid w:val="00052CF0"/>
    <w:rsid w:val="000536B0"/>
    <w:rsid w:val="00053D56"/>
    <w:rsid w:val="0005477E"/>
    <w:rsid w:val="00054937"/>
    <w:rsid w:val="0005556F"/>
    <w:rsid w:val="0005698E"/>
    <w:rsid w:val="00056CFE"/>
    <w:rsid w:val="00057256"/>
    <w:rsid w:val="0005763D"/>
    <w:rsid w:val="00057F70"/>
    <w:rsid w:val="000609EB"/>
    <w:rsid w:val="00060BD9"/>
    <w:rsid w:val="000614EC"/>
    <w:rsid w:val="00062585"/>
    <w:rsid w:val="0006264A"/>
    <w:rsid w:val="00062668"/>
    <w:rsid w:val="000626BC"/>
    <w:rsid w:val="000630F2"/>
    <w:rsid w:val="00063862"/>
    <w:rsid w:val="00063B68"/>
    <w:rsid w:val="00064358"/>
    <w:rsid w:val="000643D4"/>
    <w:rsid w:val="0006502B"/>
    <w:rsid w:val="00065763"/>
    <w:rsid w:val="00065C77"/>
    <w:rsid w:val="0006651D"/>
    <w:rsid w:val="000665B2"/>
    <w:rsid w:val="00066A7A"/>
    <w:rsid w:val="00066D68"/>
    <w:rsid w:val="0006758E"/>
    <w:rsid w:val="00067595"/>
    <w:rsid w:val="00067619"/>
    <w:rsid w:val="00070220"/>
    <w:rsid w:val="00070B6E"/>
    <w:rsid w:val="0007185C"/>
    <w:rsid w:val="00072559"/>
    <w:rsid w:val="00072741"/>
    <w:rsid w:val="00072B9F"/>
    <w:rsid w:val="00072D62"/>
    <w:rsid w:val="00073777"/>
    <w:rsid w:val="00073844"/>
    <w:rsid w:val="00073885"/>
    <w:rsid w:val="00073B1D"/>
    <w:rsid w:val="0007421F"/>
    <w:rsid w:val="0007497D"/>
    <w:rsid w:val="00076FDD"/>
    <w:rsid w:val="000773AE"/>
    <w:rsid w:val="000774CA"/>
    <w:rsid w:val="000807A7"/>
    <w:rsid w:val="00080819"/>
    <w:rsid w:val="00081CAC"/>
    <w:rsid w:val="00081E05"/>
    <w:rsid w:val="0008245A"/>
    <w:rsid w:val="0008268F"/>
    <w:rsid w:val="000833F0"/>
    <w:rsid w:val="00083503"/>
    <w:rsid w:val="00085725"/>
    <w:rsid w:val="00086F55"/>
    <w:rsid w:val="00087302"/>
    <w:rsid w:val="000874E7"/>
    <w:rsid w:val="0008778F"/>
    <w:rsid w:val="000903FD"/>
    <w:rsid w:val="00090994"/>
    <w:rsid w:val="000909AF"/>
    <w:rsid w:val="00091125"/>
    <w:rsid w:val="0009142F"/>
    <w:rsid w:val="00091617"/>
    <w:rsid w:val="00091E0A"/>
    <w:rsid w:val="000922A7"/>
    <w:rsid w:val="000923A5"/>
    <w:rsid w:val="00092651"/>
    <w:rsid w:val="00092D4C"/>
    <w:rsid w:val="0009364A"/>
    <w:rsid w:val="00093F9E"/>
    <w:rsid w:val="00094242"/>
    <w:rsid w:val="000944B4"/>
    <w:rsid w:val="0009504B"/>
    <w:rsid w:val="000958A9"/>
    <w:rsid w:val="00096CFE"/>
    <w:rsid w:val="00097255"/>
    <w:rsid w:val="00097FD8"/>
    <w:rsid w:val="000A0709"/>
    <w:rsid w:val="000A13B2"/>
    <w:rsid w:val="000A16A1"/>
    <w:rsid w:val="000A1F18"/>
    <w:rsid w:val="000A29E0"/>
    <w:rsid w:val="000A2F84"/>
    <w:rsid w:val="000A35FB"/>
    <w:rsid w:val="000A36B0"/>
    <w:rsid w:val="000A514B"/>
    <w:rsid w:val="000A5150"/>
    <w:rsid w:val="000A5E1B"/>
    <w:rsid w:val="000B098E"/>
    <w:rsid w:val="000B0B6D"/>
    <w:rsid w:val="000B14F7"/>
    <w:rsid w:val="000B1A1F"/>
    <w:rsid w:val="000B2A17"/>
    <w:rsid w:val="000B2D0D"/>
    <w:rsid w:val="000B2EAF"/>
    <w:rsid w:val="000B37C6"/>
    <w:rsid w:val="000B3877"/>
    <w:rsid w:val="000B3DC3"/>
    <w:rsid w:val="000B3EF0"/>
    <w:rsid w:val="000B482C"/>
    <w:rsid w:val="000B49EF"/>
    <w:rsid w:val="000B4B35"/>
    <w:rsid w:val="000B63F1"/>
    <w:rsid w:val="000B6B54"/>
    <w:rsid w:val="000B70D6"/>
    <w:rsid w:val="000B775A"/>
    <w:rsid w:val="000B7909"/>
    <w:rsid w:val="000B7AC8"/>
    <w:rsid w:val="000B7CB7"/>
    <w:rsid w:val="000C0AF0"/>
    <w:rsid w:val="000C0F82"/>
    <w:rsid w:val="000C1025"/>
    <w:rsid w:val="000C1AD7"/>
    <w:rsid w:val="000C2416"/>
    <w:rsid w:val="000C2649"/>
    <w:rsid w:val="000C35FE"/>
    <w:rsid w:val="000C3936"/>
    <w:rsid w:val="000C3DAD"/>
    <w:rsid w:val="000C43B0"/>
    <w:rsid w:val="000C48F6"/>
    <w:rsid w:val="000C4B9E"/>
    <w:rsid w:val="000C5487"/>
    <w:rsid w:val="000C62B6"/>
    <w:rsid w:val="000C6394"/>
    <w:rsid w:val="000C68A8"/>
    <w:rsid w:val="000C6C7F"/>
    <w:rsid w:val="000C6E3A"/>
    <w:rsid w:val="000C714F"/>
    <w:rsid w:val="000C719E"/>
    <w:rsid w:val="000C725B"/>
    <w:rsid w:val="000C78C4"/>
    <w:rsid w:val="000D01CF"/>
    <w:rsid w:val="000D01FF"/>
    <w:rsid w:val="000D05A7"/>
    <w:rsid w:val="000D08D2"/>
    <w:rsid w:val="000D0F6D"/>
    <w:rsid w:val="000D1221"/>
    <w:rsid w:val="000D164F"/>
    <w:rsid w:val="000D2284"/>
    <w:rsid w:val="000D2F50"/>
    <w:rsid w:val="000D3629"/>
    <w:rsid w:val="000D414A"/>
    <w:rsid w:val="000D44CB"/>
    <w:rsid w:val="000D5C3F"/>
    <w:rsid w:val="000D6698"/>
    <w:rsid w:val="000D7855"/>
    <w:rsid w:val="000E0307"/>
    <w:rsid w:val="000E0C8D"/>
    <w:rsid w:val="000E10F7"/>
    <w:rsid w:val="000E12F5"/>
    <w:rsid w:val="000E1C25"/>
    <w:rsid w:val="000E3010"/>
    <w:rsid w:val="000E3FAC"/>
    <w:rsid w:val="000E611A"/>
    <w:rsid w:val="000E6A02"/>
    <w:rsid w:val="000E6A65"/>
    <w:rsid w:val="000E6FE4"/>
    <w:rsid w:val="000E7620"/>
    <w:rsid w:val="000E7E6B"/>
    <w:rsid w:val="000F12B4"/>
    <w:rsid w:val="000F155F"/>
    <w:rsid w:val="000F1AB2"/>
    <w:rsid w:val="000F2B2F"/>
    <w:rsid w:val="000F348E"/>
    <w:rsid w:val="000F3628"/>
    <w:rsid w:val="000F3C6D"/>
    <w:rsid w:val="000F3ECE"/>
    <w:rsid w:val="000F4012"/>
    <w:rsid w:val="000F455F"/>
    <w:rsid w:val="000F45FC"/>
    <w:rsid w:val="000F51C5"/>
    <w:rsid w:val="000F5FEF"/>
    <w:rsid w:val="000F7F76"/>
    <w:rsid w:val="001007AC"/>
    <w:rsid w:val="001009CB"/>
    <w:rsid w:val="00101027"/>
    <w:rsid w:val="00101525"/>
    <w:rsid w:val="00101571"/>
    <w:rsid w:val="00102CAF"/>
    <w:rsid w:val="0010333E"/>
    <w:rsid w:val="00103530"/>
    <w:rsid w:val="001038A0"/>
    <w:rsid w:val="00103969"/>
    <w:rsid w:val="00104D14"/>
    <w:rsid w:val="00104EA6"/>
    <w:rsid w:val="00105F1B"/>
    <w:rsid w:val="0010618F"/>
    <w:rsid w:val="0010639E"/>
    <w:rsid w:val="00106C80"/>
    <w:rsid w:val="00107024"/>
    <w:rsid w:val="00107161"/>
    <w:rsid w:val="00107935"/>
    <w:rsid w:val="00107F70"/>
    <w:rsid w:val="001106A0"/>
    <w:rsid w:val="001109DA"/>
    <w:rsid w:val="00110EAA"/>
    <w:rsid w:val="001112B2"/>
    <w:rsid w:val="00111409"/>
    <w:rsid w:val="00111729"/>
    <w:rsid w:val="00112970"/>
    <w:rsid w:val="00112B3E"/>
    <w:rsid w:val="00113042"/>
    <w:rsid w:val="001131A3"/>
    <w:rsid w:val="0011408A"/>
    <w:rsid w:val="00114529"/>
    <w:rsid w:val="00114817"/>
    <w:rsid w:val="00115AAD"/>
    <w:rsid w:val="00116AE7"/>
    <w:rsid w:val="00116FF7"/>
    <w:rsid w:val="0012006A"/>
    <w:rsid w:val="001203C6"/>
    <w:rsid w:val="001205E6"/>
    <w:rsid w:val="00120E1A"/>
    <w:rsid w:val="001226ED"/>
    <w:rsid w:val="00122C84"/>
    <w:rsid w:val="00122CEE"/>
    <w:rsid w:val="00123A35"/>
    <w:rsid w:val="00124885"/>
    <w:rsid w:val="001250E7"/>
    <w:rsid w:val="001251F5"/>
    <w:rsid w:val="00126038"/>
    <w:rsid w:val="00126225"/>
    <w:rsid w:val="00126630"/>
    <w:rsid w:val="00126A8E"/>
    <w:rsid w:val="00127710"/>
    <w:rsid w:val="00127B17"/>
    <w:rsid w:val="00131529"/>
    <w:rsid w:val="00131C5B"/>
    <w:rsid w:val="00132E9F"/>
    <w:rsid w:val="001331F5"/>
    <w:rsid w:val="00133BBD"/>
    <w:rsid w:val="001344D9"/>
    <w:rsid w:val="001345B2"/>
    <w:rsid w:val="001352C3"/>
    <w:rsid w:val="001357EB"/>
    <w:rsid w:val="00136201"/>
    <w:rsid w:val="00136C52"/>
    <w:rsid w:val="00136FC5"/>
    <w:rsid w:val="001400B4"/>
    <w:rsid w:val="0014043E"/>
    <w:rsid w:val="00140880"/>
    <w:rsid w:val="001409BF"/>
    <w:rsid w:val="00140FE2"/>
    <w:rsid w:val="00141714"/>
    <w:rsid w:val="00141813"/>
    <w:rsid w:val="00142262"/>
    <w:rsid w:val="00143157"/>
    <w:rsid w:val="001432BF"/>
    <w:rsid w:val="001433F9"/>
    <w:rsid w:val="00144240"/>
    <w:rsid w:val="001448DC"/>
    <w:rsid w:val="00144E3E"/>
    <w:rsid w:val="00145094"/>
    <w:rsid w:val="00145500"/>
    <w:rsid w:val="00145647"/>
    <w:rsid w:val="00145EED"/>
    <w:rsid w:val="0014611D"/>
    <w:rsid w:val="001463CD"/>
    <w:rsid w:val="001464F5"/>
    <w:rsid w:val="001467CE"/>
    <w:rsid w:val="00146E58"/>
    <w:rsid w:val="001476B7"/>
    <w:rsid w:val="001478E7"/>
    <w:rsid w:val="00147BD9"/>
    <w:rsid w:val="00147E73"/>
    <w:rsid w:val="00147FA6"/>
    <w:rsid w:val="0015068A"/>
    <w:rsid w:val="00150DA3"/>
    <w:rsid w:val="00151CFD"/>
    <w:rsid w:val="00151D68"/>
    <w:rsid w:val="0015214A"/>
    <w:rsid w:val="0015259E"/>
    <w:rsid w:val="001534C7"/>
    <w:rsid w:val="00153F9B"/>
    <w:rsid w:val="001541DB"/>
    <w:rsid w:val="00154227"/>
    <w:rsid w:val="00154367"/>
    <w:rsid w:val="00154F53"/>
    <w:rsid w:val="001552C4"/>
    <w:rsid w:val="001557DD"/>
    <w:rsid w:val="0015586A"/>
    <w:rsid w:val="0015679B"/>
    <w:rsid w:val="00156DB0"/>
    <w:rsid w:val="00156F97"/>
    <w:rsid w:val="001575A0"/>
    <w:rsid w:val="001579C0"/>
    <w:rsid w:val="001600AE"/>
    <w:rsid w:val="00161F8D"/>
    <w:rsid w:val="00162614"/>
    <w:rsid w:val="001629A6"/>
    <w:rsid w:val="00162AC7"/>
    <w:rsid w:val="00162B26"/>
    <w:rsid w:val="00163365"/>
    <w:rsid w:val="001634F5"/>
    <w:rsid w:val="001635C7"/>
    <w:rsid w:val="00163632"/>
    <w:rsid w:val="00163657"/>
    <w:rsid w:val="00164182"/>
    <w:rsid w:val="00164547"/>
    <w:rsid w:val="00164CD1"/>
    <w:rsid w:val="001659F1"/>
    <w:rsid w:val="00165D0A"/>
    <w:rsid w:val="001677EB"/>
    <w:rsid w:val="00167ADF"/>
    <w:rsid w:val="00167EFC"/>
    <w:rsid w:val="00170CD6"/>
    <w:rsid w:val="00170F6C"/>
    <w:rsid w:val="001716B7"/>
    <w:rsid w:val="00172359"/>
    <w:rsid w:val="00172608"/>
    <w:rsid w:val="001728E1"/>
    <w:rsid w:val="0017293F"/>
    <w:rsid w:val="00173415"/>
    <w:rsid w:val="00173571"/>
    <w:rsid w:val="00173616"/>
    <w:rsid w:val="00173F1A"/>
    <w:rsid w:val="001747D4"/>
    <w:rsid w:val="001760F2"/>
    <w:rsid w:val="0017657A"/>
    <w:rsid w:val="00176A2C"/>
    <w:rsid w:val="00176AFD"/>
    <w:rsid w:val="00176C2F"/>
    <w:rsid w:val="00177780"/>
    <w:rsid w:val="0018018F"/>
    <w:rsid w:val="00180745"/>
    <w:rsid w:val="00180A57"/>
    <w:rsid w:val="00180E7B"/>
    <w:rsid w:val="00181122"/>
    <w:rsid w:val="00181966"/>
    <w:rsid w:val="00181EBE"/>
    <w:rsid w:val="0018295B"/>
    <w:rsid w:val="001831E6"/>
    <w:rsid w:val="00184377"/>
    <w:rsid w:val="00184871"/>
    <w:rsid w:val="00184966"/>
    <w:rsid w:val="00184A92"/>
    <w:rsid w:val="00184ECB"/>
    <w:rsid w:val="00184F05"/>
    <w:rsid w:val="00185016"/>
    <w:rsid w:val="001853B3"/>
    <w:rsid w:val="00185CD2"/>
    <w:rsid w:val="00186AAF"/>
    <w:rsid w:val="00187625"/>
    <w:rsid w:val="00187ACA"/>
    <w:rsid w:val="00187CBB"/>
    <w:rsid w:val="0019002D"/>
    <w:rsid w:val="001907E4"/>
    <w:rsid w:val="00190DD1"/>
    <w:rsid w:val="00191687"/>
    <w:rsid w:val="001916D7"/>
    <w:rsid w:val="001918D3"/>
    <w:rsid w:val="00191BC6"/>
    <w:rsid w:val="00192E62"/>
    <w:rsid w:val="00192EC7"/>
    <w:rsid w:val="00193CB4"/>
    <w:rsid w:val="001944A1"/>
    <w:rsid w:val="00194A37"/>
    <w:rsid w:val="00194B8B"/>
    <w:rsid w:val="00194C36"/>
    <w:rsid w:val="001952FC"/>
    <w:rsid w:val="00195E60"/>
    <w:rsid w:val="00196258"/>
    <w:rsid w:val="00196489"/>
    <w:rsid w:val="001968E8"/>
    <w:rsid w:val="00197AC2"/>
    <w:rsid w:val="00197AE4"/>
    <w:rsid w:val="00197D77"/>
    <w:rsid w:val="001A003E"/>
    <w:rsid w:val="001A05F5"/>
    <w:rsid w:val="001A1B88"/>
    <w:rsid w:val="001A1F2A"/>
    <w:rsid w:val="001A2485"/>
    <w:rsid w:val="001A3A90"/>
    <w:rsid w:val="001A47D6"/>
    <w:rsid w:val="001A485A"/>
    <w:rsid w:val="001A4D5E"/>
    <w:rsid w:val="001A6405"/>
    <w:rsid w:val="001A74E9"/>
    <w:rsid w:val="001A7E88"/>
    <w:rsid w:val="001A7F7E"/>
    <w:rsid w:val="001B0CDC"/>
    <w:rsid w:val="001B17B1"/>
    <w:rsid w:val="001B18DC"/>
    <w:rsid w:val="001B22E2"/>
    <w:rsid w:val="001B2620"/>
    <w:rsid w:val="001B30AD"/>
    <w:rsid w:val="001B31D8"/>
    <w:rsid w:val="001B3568"/>
    <w:rsid w:val="001B3601"/>
    <w:rsid w:val="001B38D0"/>
    <w:rsid w:val="001B3D0A"/>
    <w:rsid w:val="001B4361"/>
    <w:rsid w:val="001B4B13"/>
    <w:rsid w:val="001B4D0F"/>
    <w:rsid w:val="001B6D17"/>
    <w:rsid w:val="001B6DF2"/>
    <w:rsid w:val="001B6F03"/>
    <w:rsid w:val="001B7736"/>
    <w:rsid w:val="001B7C64"/>
    <w:rsid w:val="001B7E2D"/>
    <w:rsid w:val="001B7F71"/>
    <w:rsid w:val="001C059F"/>
    <w:rsid w:val="001C0C80"/>
    <w:rsid w:val="001C1563"/>
    <w:rsid w:val="001C2190"/>
    <w:rsid w:val="001C29EB"/>
    <w:rsid w:val="001C30D0"/>
    <w:rsid w:val="001C31A7"/>
    <w:rsid w:val="001C37EE"/>
    <w:rsid w:val="001C394F"/>
    <w:rsid w:val="001C39D1"/>
    <w:rsid w:val="001C4483"/>
    <w:rsid w:val="001C4A1E"/>
    <w:rsid w:val="001C4BF0"/>
    <w:rsid w:val="001C4EFB"/>
    <w:rsid w:val="001C58FB"/>
    <w:rsid w:val="001C66D9"/>
    <w:rsid w:val="001C6819"/>
    <w:rsid w:val="001C685D"/>
    <w:rsid w:val="001C6AF8"/>
    <w:rsid w:val="001C7B3A"/>
    <w:rsid w:val="001D091A"/>
    <w:rsid w:val="001D0D2A"/>
    <w:rsid w:val="001D1765"/>
    <w:rsid w:val="001D21CD"/>
    <w:rsid w:val="001D2406"/>
    <w:rsid w:val="001D28ED"/>
    <w:rsid w:val="001D3505"/>
    <w:rsid w:val="001D3FC6"/>
    <w:rsid w:val="001D48A6"/>
    <w:rsid w:val="001D4A08"/>
    <w:rsid w:val="001D4F45"/>
    <w:rsid w:val="001D61A4"/>
    <w:rsid w:val="001D6497"/>
    <w:rsid w:val="001D6D65"/>
    <w:rsid w:val="001D764D"/>
    <w:rsid w:val="001E01F6"/>
    <w:rsid w:val="001E0239"/>
    <w:rsid w:val="001E0412"/>
    <w:rsid w:val="001E06F2"/>
    <w:rsid w:val="001E0C46"/>
    <w:rsid w:val="001E1E91"/>
    <w:rsid w:val="001E23B7"/>
    <w:rsid w:val="001E29C1"/>
    <w:rsid w:val="001E2D02"/>
    <w:rsid w:val="001E3040"/>
    <w:rsid w:val="001E329E"/>
    <w:rsid w:val="001E50DF"/>
    <w:rsid w:val="001E5172"/>
    <w:rsid w:val="001E5478"/>
    <w:rsid w:val="001E5A38"/>
    <w:rsid w:val="001E6446"/>
    <w:rsid w:val="001E6CD6"/>
    <w:rsid w:val="001E6CF1"/>
    <w:rsid w:val="001E71B4"/>
    <w:rsid w:val="001E75C4"/>
    <w:rsid w:val="001F05CD"/>
    <w:rsid w:val="001F0FAF"/>
    <w:rsid w:val="001F12A1"/>
    <w:rsid w:val="001F12E2"/>
    <w:rsid w:val="001F16EB"/>
    <w:rsid w:val="001F1ADA"/>
    <w:rsid w:val="001F1E21"/>
    <w:rsid w:val="001F24BB"/>
    <w:rsid w:val="001F27B8"/>
    <w:rsid w:val="001F34A9"/>
    <w:rsid w:val="001F3769"/>
    <w:rsid w:val="001F48BB"/>
    <w:rsid w:val="001F5681"/>
    <w:rsid w:val="001F688F"/>
    <w:rsid w:val="001F7079"/>
    <w:rsid w:val="001F7762"/>
    <w:rsid w:val="001F7BF1"/>
    <w:rsid w:val="0020064D"/>
    <w:rsid w:val="00200BD0"/>
    <w:rsid w:val="002015B9"/>
    <w:rsid w:val="002017A8"/>
    <w:rsid w:val="00201DE6"/>
    <w:rsid w:val="00202981"/>
    <w:rsid w:val="00202EBE"/>
    <w:rsid w:val="002033A1"/>
    <w:rsid w:val="002035B3"/>
    <w:rsid w:val="00204748"/>
    <w:rsid w:val="002048B7"/>
    <w:rsid w:val="00205C6D"/>
    <w:rsid w:val="00205DF6"/>
    <w:rsid w:val="002061D8"/>
    <w:rsid w:val="0020788A"/>
    <w:rsid w:val="00210312"/>
    <w:rsid w:val="00210AB7"/>
    <w:rsid w:val="0021112A"/>
    <w:rsid w:val="002116EA"/>
    <w:rsid w:val="002122EF"/>
    <w:rsid w:val="002123E1"/>
    <w:rsid w:val="00212FCE"/>
    <w:rsid w:val="0021344A"/>
    <w:rsid w:val="0021413C"/>
    <w:rsid w:val="00214A12"/>
    <w:rsid w:val="00214D46"/>
    <w:rsid w:val="00214D96"/>
    <w:rsid w:val="002156AC"/>
    <w:rsid w:val="0021571F"/>
    <w:rsid w:val="00215F08"/>
    <w:rsid w:val="0021700D"/>
    <w:rsid w:val="0021762A"/>
    <w:rsid w:val="00217BFB"/>
    <w:rsid w:val="00217CBD"/>
    <w:rsid w:val="00217DE8"/>
    <w:rsid w:val="00217E6F"/>
    <w:rsid w:val="002212BC"/>
    <w:rsid w:val="00221C47"/>
    <w:rsid w:val="00222224"/>
    <w:rsid w:val="002222D7"/>
    <w:rsid w:val="00222A05"/>
    <w:rsid w:val="0022494F"/>
    <w:rsid w:val="0022513F"/>
    <w:rsid w:val="002256A3"/>
    <w:rsid w:val="002258E4"/>
    <w:rsid w:val="00225E35"/>
    <w:rsid w:val="002273D6"/>
    <w:rsid w:val="00230E65"/>
    <w:rsid w:val="00231110"/>
    <w:rsid w:val="00231907"/>
    <w:rsid w:val="00231D67"/>
    <w:rsid w:val="002325C7"/>
    <w:rsid w:val="00233230"/>
    <w:rsid w:val="00233B4C"/>
    <w:rsid w:val="00233EAC"/>
    <w:rsid w:val="00236183"/>
    <w:rsid w:val="00236B18"/>
    <w:rsid w:val="00236C47"/>
    <w:rsid w:val="00240116"/>
    <w:rsid w:val="00240240"/>
    <w:rsid w:val="002411D5"/>
    <w:rsid w:val="00241E53"/>
    <w:rsid w:val="00241F5A"/>
    <w:rsid w:val="002422ED"/>
    <w:rsid w:val="002437ED"/>
    <w:rsid w:val="00243ECB"/>
    <w:rsid w:val="002440E2"/>
    <w:rsid w:val="00244945"/>
    <w:rsid w:val="00244A22"/>
    <w:rsid w:val="00244ADE"/>
    <w:rsid w:val="00245BC2"/>
    <w:rsid w:val="00247361"/>
    <w:rsid w:val="002500E9"/>
    <w:rsid w:val="002501B2"/>
    <w:rsid w:val="002508DA"/>
    <w:rsid w:val="00250F1B"/>
    <w:rsid w:val="00251507"/>
    <w:rsid w:val="0025286C"/>
    <w:rsid w:val="00252F5F"/>
    <w:rsid w:val="00253B48"/>
    <w:rsid w:val="00253F6D"/>
    <w:rsid w:val="00253FCD"/>
    <w:rsid w:val="00255339"/>
    <w:rsid w:val="002555D3"/>
    <w:rsid w:val="00256444"/>
    <w:rsid w:val="00256BA1"/>
    <w:rsid w:val="00256F61"/>
    <w:rsid w:val="00257383"/>
    <w:rsid w:val="002576C8"/>
    <w:rsid w:val="002601AB"/>
    <w:rsid w:val="002606A7"/>
    <w:rsid w:val="00260BE6"/>
    <w:rsid w:val="00260E52"/>
    <w:rsid w:val="002612BB"/>
    <w:rsid w:val="00261F6A"/>
    <w:rsid w:val="00262549"/>
    <w:rsid w:val="00263376"/>
    <w:rsid w:val="00263735"/>
    <w:rsid w:val="00263829"/>
    <w:rsid w:val="00263876"/>
    <w:rsid w:val="00264496"/>
    <w:rsid w:val="002666A3"/>
    <w:rsid w:val="00266A2A"/>
    <w:rsid w:val="002674AA"/>
    <w:rsid w:val="00270E40"/>
    <w:rsid w:val="00271879"/>
    <w:rsid w:val="00272E2E"/>
    <w:rsid w:val="00272EFD"/>
    <w:rsid w:val="0027432E"/>
    <w:rsid w:val="00274DA8"/>
    <w:rsid w:val="00274EB9"/>
    <w:rsid w:val="0027551B"/>
    <w:rsid w:val="00275A46"/>
    <w:rsid w:val="0027639D"/>
    <w:rsid w:val="00276627"/>
    <w:rsid w:val="00277CE2"/>
    <w:rsid w:val="002801A4"/>
    <w:rsid w:val="00280A47"/>
    <w:rsid w:val="00280DAC"/>
    <w:rsid w:val="0028100A"/>
    <w:rsid w:val="00281ACC"/>
    <w:rsid w:val="00281B76"/>
    <w:rsid w:val="00281E57"/>
    <w:rsid w:val="002843CD"/>
    <w:rsid w:val="00284576"/>
    <w:rsid w:val="00284A25"/>
    <w:rsid w:val="00285A7F"/>
    <w:rsid w:val="00285B1A"/>
    <w:rsid w:val="00286B66"/>
    <w:rsid w:val="00286CF4"/>
    <w:rsid w:val="00287402"/>
    <w:rsid w:val="00287A9B"/>
    <w:rsid w:val="00287C48"/>
    <w:rsid w:val="00287D3B"/>
    <w:rsid w:val="00290AD3"/>
    <w:rsid w:val="00290BD3"/>
    <w:rsid w:val="00291041"/>
    <w:rsid w:val="00291C95"/>
    <w:rsid w:val="00291F37"/>
    <w:rsid w:val="00292947"/>
    <w:rsid w:val="00292A13"/>
    <w:rsid w:val="00293600"/>
    <w:rsid w:val="002940D9"/>
    <w:rsid w:val="002951D4"/>
    <w:rsid w:val="002953C6"/>
    <w:rsid w:val="00295565"/>
    <w:rsid w:val="00295D44"/>
    <w:rsid w:val="00295E2F"/>
    <w:rsid w:val="00296133"/>
    <w:rsid w:val="00296177"/>
    <w:rsid w:val="002961BE"/>
    <w:rsid w:val="002964FF"/>
    <w:rsid w:val="00296B0C"/>
    <w:rsid w:val="0029757A"/>
    <w:rsid w:val="002A02EA"/>
    <w:rsid w:val="002A0CB8"/>
    <w:rsid w:val="002A19F0"/>
    <w:rsid w:val="002A1A80"/>
    <w:rsid w:val="002A1FBC"/>
    <w:rsid w:val="002A2B8A"/>
    <w:rsid w:val="002A2C30"/>
    <w:rsid w:val="002A38F5"/>
    <w:rsid w:val="002A39ED"/>
    <w:rsid w:val="002A4125"/>
    <w:rsid w:val="002A4E5F"/>
    <w:rsid w:val="002A5049"/>
    <w:rsid w:val="002A591E"/>
    <w:rsid w:val="002A5982"/>
    <w:rsid w:val="002A5EED"/>
    <w:rsid w:val="002A621C"/>
    <w:rsid w:val="002A64B4"/>
    <w:rsid w:val="002A65D0"/>
    <w:rsid w:val="002A662D"/>
    <w:rsid w:val="002A66C3"/>
    <w:rsid w:val="002A68DA"/>
    <w:rsid w:val="002A6F3D"/>
    <w:rsid w:val="002A7913"/>
    <w:rsid w:val="002A7A7E"/>
    <w:rsid w:val="002A7C2E"/>
    <w:rsid w:val="002A7D2B"/>
    <w:rsid w:val="002B0354"/>
    <w:rsid w:val="002B0559"/>
    <w:rsid w:val="002B1395"/>
    <w:rsid w:val="002B187A"/>
    <w:rsid w:val="002B1A0C"/>
    <w:rsid w:val="002B2757"/>
    <w:rsid w:val="002B389C"/>
    <w:rsid w:val="002B40AD"/>
    <w:rsid w:val="002B47EB"/>
    <w:rsid w:val="002B4D2B"/>
    <w:rsid w:val="002B4D57"/>
    <w:rsid w:val="002B50DD"/>
    <w:rsid w:val="002B50F3"/>
    <w:rsid w:val="002B51E8"/>
    <w:rsid w:val="002B58D3"/>
    <w:rsid w:val="002B5D9D"/>
    <w:rsid w:val="002B6610"/>
    <w:rsid w:val="002B68A9"/>
    <w:rsid w:val="002B6A0F"/>
    <w:rsid w:val="002B6C6C"/>
    <w:rsid w:val="002B7876"/>
    <w:rsid w:val="002B7F17"/>
    <w:rsid w:val="002C16F2"/>
    <w:rsid w:val="002C1897"/>
    <w:rsid w:val="002C1923"/>
    <w:rsid w:val="002C254D"/>
    <w:rsid w:val="002C2B90"/>
    <w:rsid w:val="002C3161"/>
    <w:rsid w:val="002C41F0"/>
    <w:rsid w:val="002C45EC"/>
    <w:rsid w:val="002C47CF"/>
    <w:rsid w:val="002C4F65"/>
    <w:rsid w:val="002C4FD2"/>
    <w:rsid w:val="002C5953"/>
    <w:rsid w:val="002C60ED"/>
    <w:rsid w:val="002C634D"/>
    <w:rsid w:val="002C6BDE"/>
    <w:rsid w:val="002C727D"/>
    <w:rsid w:val="002D0046"/>
    <w:rsid w:val="002D0851"/>
    <w:rsid w:val="002D0A39"/>
    <w:rsid w:val="002D196D"/>
    <w:rsid w:val="002D1D78"/>
    <w:rsid w:val="002D2235"/>
    <w:rsid w:val="002D3CB3"/>
    <w:rsid w:val="002D3ECC"/>
    <w:rsid w:val="002D4D64"/>
    <w:rsid w:val="002D5222"/>
    <w:rsid w:val="002D536C"/>
    <w:rsid w:val="002D546F"/>
    <w:rsid w:val="002D5876"/>
    <w:rsid w:val="002D59A0"/>
    <w:rsid w:val="002D5E1E"/>
    <w:rsid w:val="002D60A1"/>
    <w:rsid w:val="002D6655"/>
    <w:rsid w:val="002D6D1D"/>
    <w:rsid w:val="002D7AC0"/>
    <w:rsid w:val="002D7E01"/>
    <w:rsid w:val="002D7F19"/>
    <w:rsid w:val="002E0DFA"/>
    <w:rsid w:val="002E167F"/>
    <w:rsid w:val="002E1BE8"/>
    <w:rsid w:val="002E2FEB"/>
    <w:rsid w:val="002E382A"/>
    <w:rsid w:val="002E41BF"/>
    <w:rsid w:val="002E5161"/>
    <w:rsid w:val="002E526B"/>
    <w:rsid w:val="002E5B48"/>
    <w:rsid w:val="002E68F9"/>
    <w:rsid w:val="002E6DB1"/>
    <w:rsid w:val="002E780B"/>
    <w:rsid w:val="002F07E0"/>
    <w:rsid w:val="002F10F7"/>
    <w:rsid w:val="002F1281"/>
    <w:rsid w:val="002F13F9"/>
    <w:rsid w:val="002F1FE6"/>
    <w:rsid w:val="002F2232"/>
    <w:rsid w:val="002F2536"/>
    <w:rsid w:val="002F25D1"/>
    <w:rsid w:val="002F2A7D"/>
    <w:rsid w:val="002F3057"/>
    <w:rsid w:val="002F32A2"/>
    <w:rsid w:val="002F3730"/>
    <w:rsid w:val="002F411E"/>
    <w:rsid w:val="002F512A"/>
    <w:rsid w:val="002F520F"/>
    <w:rsid w:val="002F5C7B"/>
    <w:rsid w:val="002F6002"/>
    <w:rsid w:val="002F662A"/>
    <w:rsid w:val="002F6C47"/>
    <w:rsid w:val="002F6D1F"/>
    <w:rsid w:val="002F75A6"/>
    <w:rsid w:val="002F75B4"/>
    <w:rsid w:val="002F78B1"/>
    <w:rsid w:val="00300246"/>
    <w:rsid w:val="003002AC"/>
    <w:rsid w:val="00300996"/>
    <w:rsid w:val="003009E5"/>
    <w:rsid w:val="00301886"/>
    <w:rsid w:val="003022B6"/>
    <w:rsid w:val="003027C2"/>
    <w:rsid w:val="00303041"/>
    <w:rsid w:val="00303614"/>
    <w:rsid w:val="00303AF7"/>
    <w:rsid w:val="00303F72"/>
    <w:rsid w:val="0030413B"/>
    <w:rsid w:val="003044C4"/>
    <w:rsid w:val="003053F5"/>
    <w:rsid w:val="00305BED"/>
    <w:rsid w:val="00305F0F"/>
    <w:rsid w:val="00306348"/>
    <w:rsid w:val="00306B32"/>
    <w:rsid w:val="00307720"/>
    <w:rsid w:val="00307971"/>
    <w:rsid w:val="003104A1"/>
    <w:rsid w:val="00310F16"/>
    <w:rsid w:val="003112CA"/>
    <w:rsid w:val="0031195A"/>
    <w:rsid w:val="00311BB8"/>
    <w:rsid w:val="00311F36"/>
    <w:rsid w:val="00312033"/>
    <w:rsid w:val="003124C7"/>
    <w:rsid w:val="003127B1"/>
    <w:rsid w:val="00312983"/>
    <w:rsid w:val="0031380F"/>
    <w:rsid w:val="003148DC"/>
    <w:rsid w:val="00314F34"/>
    <w:rsid w:val="003150AF"/>
    <w:rsid w:val="003152DF"/>
    <w:rsid w:val="00315611"/>
    <w:rsid w:val="0031580C"/>
    <w:rsid w:val="00315ABC"/>
    <w:rsid w:val="003168E0"/>
    <w:rsid w:val="00316A17"/>
    <w:rsid w:val="00316ED6"/>
    <w:rsid w:val="003170AD"/>
    <w:rsid w:val="0031741E"/>
    <w:rsid w:val="0032084B"/>
    <w:rsid w:val="00320FBA"/>
    <w:rsid w:val="003213C8"/>
    <w:rsid w:val="00321446"/>
    <w:rsid w:val="003215AB"/>
    <w:rsid w:val="00322246"/>
    <w:rsid w:val="003222F1"/>
    <w:rsid w:val="00322C7E"/>
    <w:rsid w:val="00323588"/>
    <w:rsid w:val="00323639"/>
    <w:rsid w:val="0032491A"/>
    <w:rsid w:val="00324A3A"/>
    <w:rsid w:val="00324D12"/>
    <w:rsid w:val="00324EEA"/>
    <w:rsid w:val="003255E9"/>
    <w:rsid w:val="003255FE"/>
    <w:rsid w:val="00325CD7"/>
    <w:rsid w:val="00325EEA"/>
    <w:rsid w:val="0032675B"/>
    <w:rsid w:val="00326977"/>
    <w:rsid w:val="00326E18"/>
    <w:rsid w:val="00327950"/>
    <w:rsid w:val="00327BC9"/>
    <w:rsid w:val="003301C9"/>
    <w:rsid w:val="00330201"/>
    <w:rsid w:val="00330CF7"/>
    <w:rsid w:val="00331BC2"/>
    <w:rsid w:val="0033245C"/>
    <w:rsid w:val="003349A7"/>
    <w:rsid w:val="00335166"/>
    <w:rsid w:val="00335769"/>
    <w:rsid w:val="00336731"/>
    <w:rsid w:val="00336847"/>
    <w:rsid w:val="0033699A"/>
    <w:rsid w:val="00336B99"/>
    <w:rsid w:val="00336C70"/>
    <w:rsid w:val="00336DBF"/>
    <w:rsid w:val="00337417"/>
    <w:rsid w:val="0034039D"/>
    <w:rsid w:val="00340787"/>
    <w:rsid w:val="00340B94"/>
    <w:rsid w:val="00340D27"/>
    <w:rsid w:val="003410F9"/>
    <w:rsid w:val="003411AC"/>
    <w:rsid w:val="0034125B"/>
    <w:rsid w:val="00341548"/>
    <w:rsid w:val="00342A2B"/>
    <w:rsid w:val="00342C70"/>
    <w:rsid w:val="0034304B"/>
    <w:rsid w:val="00343417"/>
    <w:rsid w:val="00343AFA"/>
    <w:rsid w:val="00344261"/>
    <w:rsid w:val="00344498"/>
    <w:rsid w:val="0034483F"/>
    <w:rsid w:val="00344AF6"/>
    <w:rsid w:val="00344BA8"/>
    <w:rsid w:val="0034568C"/>
    <w:rsid w:val="0034571A"/>
    <w:rsid w:val="00346CA0"/>
    <w:rsid w:val="003475DA"/>
    <w:rsid w:val="00347614"/>
    <w:rsid w:val="00347620"/>
    <w:rsid w:val="00347B6E"/>
    <w:rsid w:val="00347F89"/>
    <w:rsid w:val="00350178"/>
    <w:rsid w:val="00352C3A"/>
    <w:rsid w:val="00352D53"/>
    <w:rsid w:val="00354AB2"/>
    <w:rsid w:val="003559A0"/>
    <w:rsid w:val="003564E6"/>
    <w:rsid w:val="003572D0"/>
    <w:rsid w:val="0035757B"/>
    <w:rsid w:val="00357774"/>
    <w:rsid w:val="003600EC"/>
    <w:rsid w:val="003603B1"/>
    <w:rsid w:val="0036172E"/>
    <w:rsid w:val="0036177C"/>
    <w:rsid w:val="003618A1"/>
    <w:rsid w:val="00361BBE"/>
    <w:rsid w:val="0036237C"/>
    <w:rsid w:val="00362819"/>
    <w:rsid w:val="00363321"/>
    <w:rsid w:val="00363877"/>
    <w:rsid w:val="003638A5"/>
    <w:rsid w:val="003639E6"/>
    <w:rsid w:val="00363AB1"/>
    <w:rsid w:val="003640A1"/>
    <w:rsid w:val="00365D4E"/>
    <w:rsid w:val="00366355"/>
    <w:rsid w:val="003664BB"/>
    <w:rsid w:val="003664C5"/>
    <w:rsid w:val="0036693A"/>
    <w:rsid w:val="00367227"/>
    <w:rsid w:val="00370C61"/>
    <w:rsid w:val="00370CFB"/>
    <w:rsid w:val="0037182A"/>
    <w:rsid w:val="0037273D"/>
    <w:rsid w:val="00372E1A"/>
    <w:rsid w:val="00372E9C"/>
    <w:rsid w:val="00373CC8"/>
    <w:rsid w:val="003741F7"/>
    <w:rsid w:val="00374CE0"/>
    <w:rsid w:val="00374D1E"/>
    <w:rsid w:val="00375174"/>
    <w:rsid w:val="0037569B"/>
    <w:rsid w:val="00375A1C"/>
    <w:rsid w:val="00375FD1"/>
    <w:rsid w:val="00376739"/>
    <w:rsid w:val="00376ABE"/>
    <w:rsid w:val="00376CEA"/>
    <w:rsid w:val="003774D2"/>
    <w:rsid w:val="003805EE"/>
    <w:rsid w:val="00380F70"/>
    <w:rsid w:val="00381AB6"/>
    <w:rsid w:val="00381CCF"/>
    <w:rsid w:val="00382F6B"/>
    <w:rsid w:val="00383175"/>
    <w:rsid w:val="0038347A"/>
    <w:rsid w:val="00384029"/>
    <w:rsid w:val="0038413C"/>
    <w:rsid w:val="00384140"/>
    <w:rsid w:val="00384A69"/>
    <w:rsid w:val="00384BEE"/>
    <w:rsid w:val="00385210"/>
    <w:rsid w:val="00385770"/>
    <w:rsid w:val="0038577C"/>
    <w:rsid w:val="00385A22"/>
    <w:rsid w:val="0038611F"/>
    <w:rsid w:val="00386338"/>
    <w:rsid w:val="003865E9"/>
    <w:rsid w:val="00386B51"/>
    <w:rsid w:val="0038755B"/>
    <w:rsid w:val="003879CF"/>
    <w:rsid w:val="00387F92"/>
    <w:rsid w:val="003900A1"/>
    <w:rsid w:val="0039067A"/>
    <w:rsid w:val="00390BF3"/>
    <w:rsid w:val="0039118E"/>
    <w:rsid w:val="0039125A"/>
    <w:rsid w:val="00391BF6"/>
    <w:rsid w:val="00391D33"/>
    <w:rsid w:val="003935B4"/>
    <w:rsid w:val="0039362C"/>
    <w:rsid w:val="00393F61"/>
    <w:rsid w:val="00394091"/>
    <w:rsid w:val="00394289"/>
    <w:rsid w:val="003948CE"/>
    <w:rsid w:val="00394C6E"/>
    <w:rsid w:val="00395462"/>
    <w:rsid w:val="00395B09"/>
    <w:rsid w:val="00395DBC"/>
    <w:rsid w:val="0039636C"/>
    <w:rsid w:val="003A04F5"/>
    <w:rsid w:val="003A3428"/>
    <w:rsid w:val="003A39C5"/>
    <w:rsid w:val="003A4DE9"/>
    <w:rsid w:val="003A5147"/>
    <w:rsid w:val="003A6385"/>
    <w:rsid w:val="003A69BE"/>
    <w:rsid w:val="003A6A7D"/>
    <w:rsid w:val="003A7DD2"/>
    <w:rsid w:val="003A7DEB"/>
    <w:rsid w:val="003B048E"/>
    <w:rsid w:val="003B0839"/>
    <w:rsid w:val="003B0F26"/>
    <w:rsid w:val="003B218D"/>
    <w:rsid w:val="003B25E5"/>
    <w:rsid w:val="003B306C"/>
    <w:rsid w:val="003B473A"/>
    <w:rsid w:val="003B4C70"/>
    <w:rsid w:val="003B4D28"/>
    <w:rsid w:val="003B5500"/>
    <w:rsid w:val="003B5617"/>
    <w:rsid w:val="003B5726"/>
    <w:rsid w:val="003B6A3C"/>
    <w:rsid w:val="003B6A7E"/>
    <w:rsid w:val="003B715F"/>
    <w:rsid w:val="003B75AC"/>
    <w:rsid w:val="003B7744"/>
    <w:rsid w:val="003B7F0F"/>
    <w:rsid w:val="003C018C"/>
    <w:rsid w:val="003C06C9"/>
    <w:rsid w:val="003C17E1"/>
    <w:rsid w:val="003C1DD2"/>
    <w:rsid w:val="003C2441"/>
    <w:rsid w:val="003C2EE5"/>
    <w:rsid w:val="003C2F15"/>
    <w:rsid w:val="003C2FCF"/>
    <w:rsid w:val="003C3998"/>
    <w:rsid w:val="003C3ADB"/>
    <w:rsid w:val="003C41DB"/>
    <w:rsid w:val="003C42B2"/>
    <w:rsid w:val="003C4EDE"/>
    <w:rsid w:val="003C5393"/>
    <w:rsid w:val="003C5595"/>
    <w:rsid w:val="003C5EEC"/>
    <w:rsid w:val="003C656D"/>
    <w:rsid w:val="003C6BF6"/>
    <w:rsid w:val="003C6EA9"/>
    <w:rsid w:val="003D0755"/>
    <w:rsid w:val="003D2247"/>
    <w:rsid w:val="003D247F"/>
    <w:rsid w:val="003D2D54"/>
    <w:rsid w:val="003D32DE"/>
    <w:rsid w:val="003D35DF"/>
    <w:rsid w:val="003D3CA0"/>
    <w:rsid w:val="003D4B5E"/>
    <w:rsid w:val="003D5CBC"/>
    <w:rsid w:val="003D6E60"/>
    <w:rsid w:val="003D795D"/>
    <w:rsid w:val="003E0545"/>
    <w:rsid w:val="003E0D9F"/>
    <w:rsid w:val="003E10C3"/>
    <w:rsid w:val="003E166C"/>
    <w:rsid w:val="003E1A4D"/>
    <w:rsid w:val="003E1C94"/>
    <w:rsid w:val="003E2200"/>
    <w:rsid w:val="003E2CAC"/>
    <w:rsid w:val="003E34F2"/>
    <w:rsid w:val="003E3DA6"/>
    <w:rsid w:val="003E51B4"/>
    <w:rsid w:val="003E5D87"/>
    <w:rsid w:val="003E5ECC"/>
    <w:rsid w:val="003E6B14"/>
    <w:rsid w:val="003E6DF5"/>
    <w:rsid w:val="003E7B96"/>
    <w:rsid w:val="003F00EC"/>
    <w:rsid w:val="003F0E54"/>
    <w:rsid w:val="003F2186"/>
    <w:rsid w:val="003F23FF"/>
    <w:rsid w:val="003F2ACC"/>
    <w:rsid w:val="003F333F"/>
    <w:rsid w:val="003F343D"/>
    <w:rsid w:val="003F37C9"/>
    <w:rsid w:val="003F395D"/>
    <w:rsid w:val="003F3D58"/>
    <w:rsid w:val="003F3FEB"/>
    <w:rsid w:val="003F43E0"/>
    <w:rsid w:val="003F4847"/>
    <w:rsid w:val="003F4C8C"/>
    <w:rsid w:val="003F506F"/>
    <w:rsid w:val="003F55C6"/>
    <w:rsid w:val="003F77BB"/>
    <w:rsid w:val="00400570"/>
    <w:rsid w:val="004008A3"/>
    <w:rsid w:val="004009DB"/>
    <w:rsid w:val="00400DEC"/>
    <w:rsid w:val="00401320"/>
    <w:rsid w:val="00401B0A"/>
    <w:rsid w:val="00402E90"/>
    <w:rsid w:val="0040347C"/>
    <w:rsid w:val="0040487B"/>
    <w:rsid w:val="00404DA2"/>
    <w:rsid w:val="004059D0"/>
    <w:rsid w:val="00405A7A"/>
    <w:rsid w:val="00405E46"/>
    <w:rsid w:val="00407595"/>
    <w:rsid w:val="00407D59"/>
    <w:rsid w:val="00410439"/>
    <w:rsid w:val="00411D28"/>
    <w:rsid w:val="004123DF"/>
    <w:rsid w:val="00412C55"/>
    <w:rsid w:val="00412DC8"/>
    <w:rsid w:val="004135B7"/>
    <w:rsid w:val="00413881"/>
    <w:rsid w:val="00413A7F"/>
    <w:rsid w:val="00413BA7"/>
    <w:rsid w:val="00413F95"/>
    <w:rsid w:val="00415275"/>
    <w:rsid w:val="0041582C"/>
    <w:rsid w:val="00416F7E"/>
    <w:rsid w:val="0041721F"/>
    <w:rsid w:val="00417497"/>
    <w:rsid w:val="00417DC7"/>
    <w:rsid w:val="00417E06"/>
    <w:rsid w:val="00420703"/>
    <w:rsid w:val="00420BC3"/>
    <w:rsid w:val="004214FF"/>
    <w:rsid w:val="004215AF"/>
    <w:rsid w:val="00421953"/>
    <w:rsid w:val="00421DBD"/>
    <w:rsid w:val="004223FA"/>
    <w:rsid w:val="00422707"/>
    <w:rsid w:val="00423830"/>
    <w:rsid w:val="0042569C"/>
    <w:rsid w:val="004260C3"/>
    <w:rsid w:val="00426F65"/>
    <w:rsid w:val="004276F9"/>
    <w:rsid w:val="00431630"/>
    <w:rsid w:val="004319AD"/>
    <w:rsid w:val="00432C08"/>
    <w:rsid w:val="0043301E"/>
    <w:rsid w:val="00433104"/>
    <w:rsid w:val="00433B99"/>
    <w:rsid w:val="004346E5"/>
    <w:rsid w:val="00435817"/>
    <w:rsid w:val="00435A76"/>
    <w:rsid w:val="00435EB3"/>
    <w:rsid w:val="0043624E"/>
    <w:rsid w:val="0043698F"/>
    <w:rsid w:val="0043718C"/>
    <w:rsid w:val="0043777A"/>
    <w:rsid w:val="004378F3"/>
    <w:rsid w:val="004401BD"/>
    <w:rsid w:val="00440EE1"/>
    <w:rsid w:val="0044122A"/>
    <w:rsid w:val="00441EC8"/>
    <w:rsid w:val="00443375"/>
    <w:rsid w:val="00443988"/>
    <w:rsid w:val="004439B7"/>
    <w:rsid w:val="00443D39"/>
    <w:rsid w:val="00443EB9"/>
    <w:rsid w:val="004444BD"/>
    <w:rsid w:val="0044487C"/>
    <w:rsid w:val="00445133"/>
    <w:rsid w:val="00446D25"/>
    <w:rsid w:val="00447311"/>
    <w:rsid w:val="00447477"/>
    <w:rsid w:val="00447EBE"/>
    <w:rsid w:val="0045038C"/>
    <w:rsid w:val="00450A22"/>
    <w:rsid w:val="00450BA0"/>
    <w:rsid w:val="00451239"/>
    <w:rsid w:val="00451B10"/>
    <w:rsid w:val="00452032"/>
    <w:rsid w:val="0045212E"/>
    <w:rsid w:val="0045222D"/>
    <w:rsid w:val="0045390C"/>
    <w:rsid w:val="00453CB7"/>
    <w:rsid w:val="00454A35"/>
    <w:rsid w:val="00455445"/>
    <w:rsid w:val="004554AE"/>
    <w:rsid w:val="0045557C"/>
    <w:rsid w:val="004559CF"/>
    <w:rsid w:val="00455AAF"/>
    <w:rsid w:val="00456DEF"/>
    <w:rsid w:val="00457EF7"/>
    <w:rsid w:val="004615C1"/>
    <w:rsid w:val="004618FB"/>
    <w:rsid w:val="00463524"/>
    <w:rsid w:val="00463585"/>
    <w:rsid w:val="00463637"/>
    <w:rsid w:val="00464A34"/>
    <w:rsid w:val="0046565A"/>
    <w:rsid w:val="00465687"/>
    <w:rsid w:val="0046589E"/>
    <w:rsid w:val="004659FC"/>
    <w:rsid w:val="004663C6"/>
    <w:rsid w:val="004663E5"/>
    <w:rsid w:val="004665F9"/>
    <w:rsid w:val="004678F2"/>
    <w:rsid w:val="004679C4"/>
    <w:rsid w:val="00470747"/>
    <w:rsid w:val="004721A4"/>
    <w:rsid w:val="00473068"/>
    <w:rsid w:val="004734C2"/>
    <w:rsid w:val="004737E2"/>
    <w:rsid w:val="004738D6"/>
    <w:rsid w:val="00473F48"/>
    <w:rsid w:val="00474D0F"/>
    <w:rsid w:val="00474EE6"/>
    <w:rsid w:val="0047557D"/>
    <w:rsid w:val="0047563D"/>
    <w:rsid w:val="00475E3E"/>
    <w:rsid w:val="0047690B"/>
    <w:rsid w:val="004777E4"/>
    <w:rsid w:val="00480A48"/>
    <w:rsid w:val="00480B90"/>
    <w:rsid w:val="00481CA0"/>
    <w:rsid w:val="0048219E"/>
    <w:rsid w:val="004822E1"/>
    <w:rsid w:val="00482E21"/>
    <w:rsid w:val="004836A9"/>
    <w:rsid w:val="00483B7C"/>
    <w:rsid w:val="00483FCC"/>
    <w:rsid w:val="00484184"/>
    <w:rsid w:val="00484843"/>
    <w:rsid w:val="00484BA4"/>
    <w:rsid w:val="00484F5D"/>
    <w:rsid w:val="00485123"/>
    <w:rsid w:val="0048545D"/>
    <w:rsid w:val="004856E9"/>
    <w:rsid w:val="00485B7D"/>
    <w:rsid w:val="00485C44"/>
    <w:rsid w:val="0049074C"/>
    <w:rsid w:val="00490C8E"/>
    <w:rsid w:val="004917D9"/>
    <w:rsid w:val="00491DC1"/>
    <w:rsid w:val="00491EB2"/>
    <w:rsid w:val="00492294"/>
    <w:rsid w:val="004926ED"/>
    <w:rsid w:val="00492820"/>
    <w:rsid w:val="00493156"/>
    <w:rsid w:val="00494293"/>
    <w:rsid w:val="00494540"/>
    <w:rsid w:val="00494ACA"/>
    <w:rsid w:val="00494C31"/>
    <w:rsid w:val="00494D48"/>
    <w:rsid w:val="004955DE"/>
    <w:rsid w:val="0049593A"/>
    <w:rsid w:val="0049593B"/>
    <w:rsid w:val="00495C3F"/>
    <w:rsid w:val="00495D07"/>
    <w:rsid w:val="004962C8"/>
    <w:rsid w:val="004972E3"/>
    <w:rsid w:val="00497D91"/>
    <w:rsid w:val="004A0183"/>
    <w:rsid w:val="004A0C85"/>
    <w:rsid w:val="004A0D9B"/>
    <w:rsid w:val="004A12D3"/>
    <w:rsid w:val="004A2332"/>
    <w:rsid w:val="004A2FD4"/>
    <w:rsid w:val="004A3583"/>
    <w:rsid w:val="004A3963"/>
    <w:rsid w:val="004A42BA"/>
    <w:rsid w:val="004A4C10"/>
    <w:rsid w:val="004A4DB9"/>
    <w:rsid w:val="004A572E"/>
    <w:rsid w:val="004A623D"/>
    <w:rsid w:val="004A6350"/>
    <w:rsid w:val="004A6C3F"/>
    <w:rsid w:val="004A6ED3"/>
    <w:rsid w:val="004A7298"/>
    <w:rsid w:val="004A732A"/>
    <w:rsid w:val="004B01F5"/>
    <w:rsid w:val="004B057A"/>
    <w:rsid w:val="004B0D54"/>
    <w:rsid w:val="004B105F"/>
    <w:rsid w:val="004B16C9"/>
    <w:rsid w:val="004B3544"/>
    <w:rsid w:val="004B497D"/>
    <w:rsid w:val="004B4BF2"/>
    <w:rsid w:val="004B4FD9"/>
    <w:rsid w:val="004B6487"/>
    <w:rsid w:val="004B6E9F"/>
    <w:rsid w:val="004B7564"/>
    <w:rsid w:val="004B7B4D"/>
    <w:rsid w:val="004B7F80"/>
    <w:rsid w:val="004C033F"/>
    <w:rsid w:val="004C0532"/>
    <w:rsid w:val="004C0BD7"/>
    <w:rsid w:val="004C1E5D"/>
    <w:rsid w:val="004C279D"/>
    <w:rsid w:val="004C2CE1"/>
    <w:rsid w:val="004C30C6"/>
    <w:rsid w:val="004C3BC7"/>
    <w:rsid w:val="004C3EAB"/>
    <w:rsid w:val="004C4600"/>
    <w:rsid w:val="004C483E"/>
    <w:rsid w:val="004C487F"/>
    <w:rsid w:val="004C5034"/>
    <w:rsid w:val="004C50F0"/>
    <w:rsid w:val="004C5130"/>
    <w:rsid w:val="004C5318"/>
    <w:rsid w:val="004C5556"/>
    <w:rsid w:val="004C5B36"/>
    <w:rsid w:val="004C61B3"/>
    <w:rsid w:val="004C6A13"/>
    <w:rsid w:val="004C7700"/>
    <w:rsid w:val="004C7927"/>
    <w:rsid w:val="004C7A68"/>
    <w:rsid w:val="004C7AC2"/>
    <w:rsid w:val="004C7BA6"/>
    <w:rsid w:val="004D0A48"/>
    <w:rsid w:val="004D0B7B"/>
    <w:rsid w:val="004D1654"/>
    <w:rsid w:val="004D1EA2"/>
    <w:rsid w:val="004D2667"/>
    <w:rsid w:val="004D31CF"/>
    <w:rsid w:val="004D3926"/>
    <w:rsid w:val="004D3C45"/>
    <w:rsid w:val="004D4032"/>
    <w:rsid w:val="004D4822"/>
    <w:rsid w:val="004D4B9E"/>
    <w:rsid w:val="004D4D5E"/>
    <w:rsid w:val="004D507B"/>
    <w:rsid w:val="004D57B5"/>
    <w:rsid w:val="004D63DC"/>
    <w:rsid w:val="004D640A"/>
    <w:rsid w:val="004D6DAE"/>
    <w:rsid w:val="004D7326"/>
    <w:rsid w:val="004D7568"/>
    <w:rsid w:val="004D7746"/>
    <w:rsid w:val="004D77FC"/>
    <w:rsid w:val="004D784A"/>
    <w:rsid w:val="004E01CC"/>
    <w:rsid w:val="004E026A"/>
    <w:rsid w:val="004E030F"/>
    <w:rsid w:val="004E089E"/>
    <w:rsid w:val="004E0D08"/>
    <w:rsid w:val="004E0DCA"/>
    <w:rsid w:val="004E1AED"/>
    <w:rsid w:val="004E1F73"/>
    <w:rsid w:val="004E23CC"/>
    <w:rsid w:val="004E2461"/>
    <w:rsid w:val="004E2877"/>
    <w:rsid w:val="004E32AB"/>
    <w:rsid w:val="004E35C1"/>
    <w:rsid w:val="004E38BD"/>
    <w:rsid w:val="004E3D89"/>
    <w:rsid w:val="004E465E"/>
    <w:rsid w:val="004E55F2"/>
    <w:rsid w:val="004E62CC"/>
    <w:rsid w:val="004E7714"/>
    <w:rsid w:val="004E7D49"/>
    <w:rsid w:val="004F051F"/>
    <w:rsid w:val="004F054D"/>
    <w:rsid w:val="004F1188"/>
    <w:rsid w:val="004F1AD0"/>
    <w:rsid w:val="004F2498"/>
    <w:rsid w:val="004F2CF8"/>
    <w:rsid w:val="004F3169"/>
    <w:rsid w:val="004F4CA2"/>
    <w:rsid w:val="004F4D3C"/>
    <w:rsid w:val="004F57F1"/>
    <w:rsid w:val="004F5ADD"/>
    <w:rsid w:val="004F5AFF"/>
    <w:rsid w:val="004F5DFA"/>
    <w:rsid w:val="004F6530"/>
    <w:rsid w:val="004F67B1"/>
    <w:rsid w:val="004F7039"/>
    <w:rsid w:val="004F7343"/>
    <w:rsid w:val="004F7C20"/>
    <w:rsid w:val="004F7FCD"/>
    <w:rsid w:val="00500880"/>
    <w:rsid w:val="005019CD"/>
    <w:rsid w:val="00501F26"/>
    <w:rsid w:val="00502C9A"/>
    <w:rsid w:val="00504E7A"/>
    <w:rsid w:val="005054EE"/>
    <w:rsid w:val="00505925"/>
    <w:rsid w:val="00506F7A"/>
    <w:rsid w:val="0050741F"/>
    <w:rsid w:val="005074D8"/>
    <w:rsid w:val="005101C6"/>
    <w:rsid w:val="00510E8B"/>
    <w:rsid w:val="0051121B"/>
    <w:rsid w:val="0051137F"/>
    <w:rsid w:val="00511AA6"/>
    <w:rsid w:val="00512286"/>
    <w:rsid w:val="00513043"/>
    <w:rsid w:val="0051306A"/>
    <w:rsid w:val="00513B00"/>
    <w:rsid w:val="00513D82"/>
    <w:rsid w:val="00514B7E"/>
    <w:rsid w:val="00514E64"/>
    <w:rsid w:val="00515438"/>
    <w:rsid w:val="00515D34"/>
    <w:rsid w:val="00516295"/>
    <w:rsid w:val="0051668A"/>
    <w:rsid w:val="00516BBB"/>
    <w:rsid w:val="00516C44"/>
    <w:rsid w:val="00516EA6"/>
    <w:rsid w:val="00517CE6"/>
    <w:rsid w:val="00517F9E"/>
    <w:rsid w:val="00520A0B"/>
    <w:rsid w:val="00520B00"/>
    <w:rsid w:val="0052129B"/>
    <w:rsid w:val="00521EEC"/>
    <w:rsid w:val="0052280D"/>
    <w:rsid w:val="00522A6F"/>
    <w:rsid w:val="0052302E"/>
    <w:rsid w:val="00523034"/>
    <w:rsid w:val="00523181"/>
    <w:rsid w:val="00523568"/>
    <w:rsid w:val="00523ACA"/>
    <w:rsid w:val="005240AD"/>
    <w:rsid w:val="0052482B"/>
    <w:rsid w:val="00525BB4"/>
    <w:rsid w:val="0052717D"/>
    <w:rsid w:val="00527215"/>
    <w:rsid w:val="00527430"/>
    <w:rsid w:val="005274D0"/>
    <w:rsid w:val="005303DA"/>
    <w:rsid w:val="005304A2"/>
    <w:rsid w:val="00531405"/>
    <w:rsid w:val="00531838"/>
    <w:rsid w:val="005319D4"/>
    <w:rsid w:val="00532A9E"/>
    <w:rsid w:val="0053379B"/>
    <w:rsid w:val="00533AA7"/>
    <w:rsid w:val="005341AB"/>
    <w:rsid w:val="005347AB"/>
    <w:rsid w:val="00534E17"/>
    <w:rsid w:val="00534E78"/>
    <w:rsid w:val="0053576D"/>
    <w:rsid w:val="00535FC8"/>
    <w:rsid w:val="005366B5"/>
    <w:rsid w:val="00536DC8"/>
    <w:rsid w:val="00537826"/>
    <w:rsid w:val="00537DD7"/>
    <w:rsid w:val="00537E2F"/>
    <w:rsid w:val="00540065"/>
    <w:rsid w:val="005406E2"/>
    <w:rsid w:val="00540776"/>
    <w:rsid w:val="005408BA"/>
    <w:rsid w:val="00540FC9"/>
    <w:rsid w:val="0054172C"/>
    <w:rsid w:val="00541788"/>
    <w:rsid w:val="005418E4"/>
    <w:rsid w:val="00542175"/>
    <w:rsid w:val="00542344"/>
    <w:rsid w:val="00542427"/>
    <w:rsid w:val="00542706"/>
    <w:rsid w:val="0054274D"/>
    <w:rsid w:val="00542A8F"/>
    <w:rsid w:val="00542D58"/>
    <w:rsid w:val="00543574"/>
    <w:rsid w:val="005437C4"/>
    <w:rsid w:val="0054382F"/>
    <w:rsid w:val="0054473F"/>
    <w:rsid w:val="00544E8D"/>
    <w:rsid w:val="005465D9"/>
    <w:rsid w:val="00546ED6"/>
    <w:rsid w:val="00547358"/>
    <w:rsid w:val="005513C5"/>
    <w:rsid w:val="0055193E"/>
    <w:rsid w:val="00551BC5"/>
    <w:rsid w:val="00551C01"/>
    <w:rsid w:val="00551F4C"/>
    <w:rsid w:val="00554EC6"/>
    <w:rsid w:val="005557B2"/>
    <w:rsid w:val="0055659E"/>
    <w:rsid w:val="00556C35"/>
    <w:rsid w:val="00557074"/>
    <w:rsid w:val="00557471"/>
    <w:rsid w:val="005606F1"/>
    <w:rsid w:val="005612D9"/>
    <w:rsid w:val="00561B4C"/>
    <w:rsid w:val="00561CB3"/>
    <w:rsid w:val="00561EDB"/>
    <w:rsid w:val="00562393"/>
    <w:rsid w:val="00563736"/>
    <w:rsid w:val="0056483E"/>
    <w:rsid w:val="005650CF"/>
    <w:rsid w:val="00565766"/>
    <w:rsid w:val="00565924"/>
    <w:rsid w:val="00565B49"/>
    <w:rsid w:val="00565CF8"/>
    <w:rsid w:val="00566090"/>
    <w:rsid w:val="005664A6"/>
    <w:rsid w:val="0056651B"/>
    <w:rsid w:val="00566AA0"/>
    <w:rsid w:val="00566ACC"/>
    <w:rsid w:val="00566F68"/>
    <w:rsid w:val="00567319"/>
    <w:rsid w:val="00570667"/>
    <w:rsid w:val="0057089E"/>
    <w:rsid w:val="00571073"/>
    <w:rsid w:val="00571B20"/>
    <w:rsid w:val="00571CCB"/>
    <w:rsid w:val="00571FA3"/>
    <w:rsid w:val="0057333B"/>
    <w:rsid w:val="0057387E"/>
    <w:rsid w:val="00573DDE"/>
    <w:rsid w:val="00573EB3"/>
    <w:rsid w:val="00574754"/>
    <w:rsid w:val="00574C43"/>
    <w:rsid w:val="00574D37"/>
    <w:rsid w:val="00574EF4"/>
    <w:rsid w:val="00575107"/>
    <w:rsid w:val="005751E6"/>
    <w:rsid w:val="005753F2"/>
    <w:rsid w:val="00575FF5"/>
    <w:rsid w:val="0057632A"/>
    <w:rsid w:val="0057633C"/>
    <w:rsid w:val="00576415"/>
    <w:rsid w:val="00576485"/>
    <w:rsid w:val="0057729F"/>
    <w:rsid w:val="005774A2"/>
    <w:rsid w:val="005779F8"/>
    <w:rsid w:val="00577C9B"/>
    <w:rsid w:val="005801E5"/>
    <w:rsid w:val="0058021A"/>
    <w:rsid w:val="00580893"/>
    <w:rsid w:val="005808D2"/>
    <w:rsid w:val="00580D66"/>
    <w:rsid w:val="00580E97"/>
    <w:rsid w:val="005815CE"/>
    <w:rsid w:val="00581CF6"/>
    <w:rsid w:val="0058243B"/>
    <w:rsid w:val="005829F2"/>
    <w:rsid w:val="00582CEE"/>
    <w:rsid w:val="00582D43"/>
    <w:rsid w:val="0058311F"/>
    <w:rsid w:val="00583673"/>
    <w:rsid w:val="00583E24"/>
    <w:rsid w:val="00584CE8"/>
    <w:rsid w:val="00585E22"/>
    <w:rsid w:val="005864B1"/>
    <w:rsid w:val="00586E35"/>
    <w:rsid w:val="00587183"/>
    <w:rsid w:val="0059036B"/>
    <w:rsid w:val="00590379"/>
    <w:rsid w:val="00590475"/>
    <w:rsid w:val="005909CC"/>
    <w:rsid w:val="00590E2B"/>
    <w:rsid w:val="005910C7"/>
    <w:rsid w:val="00591209"/>
    <w:rsid w:val="00591530"/>
    <w:rsid w:val="005928E9"/>
    <w:rsid w:val="005934DC"/>
    <w:rsid w:val="0059389F"/>
    <w:rsid w:val="005939D5"/>
    <w:rsid w:val="00593BDF"/>
    <w:rsid w:val="00595956"/>
    <w:rsid w:val="00596A4F"/>
    <w:rsid w:val="00596B15"/>
    <w:rsid w:val="00596BB1"/>
    <w:rsid w:val="00596ED4"/>
    <w:rsid w:val="00597636"/>
    <w:rsid w:val="00597FB4"/>
    <w:rsid w:val="005A07F1"/>
    <w:rsid w:val="005A0BED"/>
    <w:rsid w:val="005A1158"/>
    <w:rsid w:val="005A1812"/>
    <w:rsid w:val="005A2226"/>
    <w:rsid w:val="005A24CA"/>
    <w:rsid w:val="005A2753"/>
    <w:rsid w:val="005A276C"/>
    <w:rsid w:val="005A2C6B"/>
    <w:rsid w:val="005A37C6"/>
    <w:rsid w:val="005A3F4B"/>
    <w:rsid w:val="005A420D"/>
    <w:rsid w:val="005A4B1F"/>
    <w:rsid w:val="005A5356"/>
    <w:rsid w:val="005A5533"/>
    <w:rsid w:val="005A5710"/>
    <w:rsid w:val="005A5991"/>
    <w:rsid w:val="005A6854"/>
    <w:rsid w:val="005A6E28"/>
    <w:rsid w:val="005A7458"/>
    <w:rsid w:val="005A7876"/>
    <w:rsid w:val="005B038B"/>
    <w:rsid w:val="005B0F60"/>
    <w:rsid w:val="005B126E"/>
    <w:rsid w:val="005B147E"/>
    <w:rsid w:val="005B200F"/>
    <w:rsid w:val="005B29CB"/>
    <w:rsid w:val="005B2DEE"/>
    <w:rsid w:val="005B3597"/>
    <w:rsid w:val="005B3C26"/>
    <w:rsid w:val="005B4381"/>
    <w:rsid w:val="005B46E2"/>
    <w:rsid w:val="005B47F0"/>
    <w:rsid w:val="005B4F31"/>
    <w:rsid w:val="005B525A"/>
    <w:rsid w:val="005B5630"/>
    <w:rsid w:val="005B5B17"/>
    <w:rsid w:val="005B65B1"/>
    <w:rsid w:val="005B778E"/>
    <w:rsid w:val="005B7D8B"/>
    <w:rsid w:val="005C04B0"/>
    <w:rsid w:val="005C10E1"/>
    <w:rsid w:val="005C136C"/>
    <w:rsid w:val="005C15E6"/>
    <w:rsid w:val="005C223D"/>
    <w:rsid w:val="005C244B"/>
    <w:rsid w:val="005C4AD0"/>
    <w:rsid w:val="005C53AC"/>
    <w:rsid w:val="005C6064"/>
    <w:rsid w:val="005C75D8"/>
    <w:rsid w:val="005D002B"/>
    <w:rsid w:val="005D02D6"/>
    <w:rsid w:val="005D0A50"/>
    <w:rsid w:val="005D0D13"/>
    <w:rsid w:val="005D1BAF"/>
    <w:rsid w:val="005D1D56"/>
    <w:rsid w:val="005D222B"/>
    <w:rsid w:val="005D29A5"/>
    <w:rsid w:val="005D29FA"/>
    <w:rsid w:val="005D2DF4"/>
    <w:rsid w:val="005D2E3B"/>
    <w:rsid w:val="005D315B"/>
    <w:rsid w:val="005D39E6"/>
    <w:rsid w:val="005D3D61"/>
    <w:rsid w:val="005D47FF"/>
    <w:rsid w:val="005D4B52"/>
    <w:rsid w:val="005D5037"/>
    <w:rsid w:val="005D5112"/>
    <w:rsid w:val="005D5B45"/>
    <w:rsid w:val="005D5F1F"/>
    <w:rsid w:val="005D6690"/>
    <w:rsid w:val="005D678B"/>
    <w:rsid w:val="005D6E98"/>
    <w:rsid w:val="005D7A17"/>
    <w:rsid w:val="005E0708"/>
    <w:rsid w:val="005E071E"/>
    <w:rsid w:val="005E0D92"/>
    <w:rsid w:val="005E14F1"/>
    <w:rsid w:val="005E1EB4"/>
    <w:rsid w:val="005E28CF"/>
    <w:rsid w:val="005E2B62"/>
    <w:rsid w:val="005E4307"/>
    <w:rsid w:val="005E440A"/>
    <w:rsid w:val="005E46E7"/>
    <w:rsid w:val="005E514B"/>
    <w:rsid w:val="005E62D2"/>
    <w:rsid w:val="005E7199"/>
    <w:rsid w:val="005E7BBC"/>
    <w:rsid w:val="005F0FB2"/>
    <w:rsid w:val="005F15F7"/>
    <w:rsid w:val="005F1C58"/>
    <w:rsid w:val="005F321D"/>
    <w:rsid w:val="005F37C9"/>
    <w:rsid w:val="005F40A6"/>
    <w:rsid w:val="005F43C9"/>
    <w:rsid w:val="005F50E5"/>
    <w:rsid w:val="005F6602"/>
    <w:rsid w:val="005F66B6"/>
    <w:rsid w:val="005F7B46"/>
    <w:rsid w:val="00601339"/>
    <w:rsid w:val="00601446"/>
    <w:rsid w:val="00602545"/>
    <w:rsid w:val="00602E96"/>
    <w:rsid w:val="006032DB"/>
    <w:rsid w:val="006039DE"/>
    <w:rsid w:val="00603AA7"/>
    <w:rsid w:val="0060401C"/>
    <w:rsid w:val="00604392"/>
    <w:rsid w:val="00604EE7"/>
    <w:rsid w:val="006059F4"/>
    <w:rsid w:val="00606715"/>
    <w:rsid w:val="006067A4"/>
    <w:rsid w:val="00606FDA"/>
    <w:rsid w:val="006071A2"/>
    <w:rsid w:val="00607B1F"/>
    <w:rsid w:val="00607F46"/>
    <w:rsid w:val="00607FF9"/>
    <w:rsid w:val="00610D1F"/>
    <w:rsid w:val="00610ED9"/>
    <w:rsid w:val="00611883"/>
    <w:rsid w:val="0061196B"/>
    <w:rsid w:val="00611D07"/>
    <w:rsid w:val="00611F61"/>
    <w:rsid w:val="00612673"/>
    <w:rsid w:val="0061279E"/>
    <w:rsid w:val="00612F46"/>
    <w:rsid w:val="00613FB0"/>
    <w:rsid w:val="00614255"/>
    <w:rsid w:val="00614403"/>
    <w:rsid w:val="00614FD4"/>
    <w:rsid w:val="006154BA"/>
    <w:rsid w:val="00615724"/>
    <w:rsid w:val="00615C98"/>
    <w:rsid w:val="00615CCA"/>
    <w:rsid w:val="0061636B"/>
    <w:rsid w:val="00616472"/>
    <w:rsid w:val="0061690D"/>
    <w:rsid w:val="00616F12"/>
    <w:rsid w:val="00617100"/>
    <w:rsid w:val="00617691"/>
    <w:rsid w:val="00620BA7"/>
    <w:rsid w:val="006217FB"/>
    <w:rsid w:val="00622AF2"/>
    <w:rsid w:val="00622FC6"/>
    <w:rsid w:val="00623BFF"/>
    <w:rsid w:val="006243FB"/>
    <w:rsid w:val="00624769"/>
    <w:rsid w:val="00624EAE"/>
    <w:rsid w:val="00625168"/>
    <w:rsid w:val="00625A62"/>
    <w:rsid w:val="00625EB1"/>
    <w:rsid w:val="00626590"/>
    <w:rsid w:val="006268C7"/>
    <w:rsid w:val="00627335"/>
    <w:rsid w:val="00627B8F"/>
    <w:rsid w:val="00630125"/>
    <w:rsid w:val="00630BF8"/>
    <w:rsid w:val="00630D30"/>
    <w:rsid w:val="00631286"/>
    <w:rsid w:val="006319FE"/>
    <w:rsid w:val="00631EA0"/>
    <w:rsid w:val="00632335"/>
    <w:rsid w:val="00632F7E"/>
    <w:rsid w:val="006337B3"/>
    <w:rsid w:val="00633C60"/>
    <w:rsid w:val="006347FA"/>
    <w:rsid w:val="00634A94"/>
    <w:rsid w:val="006350EE"/>
    <w:rsid w:val="00635105"/>
    <w:rsid w:val="00635954"/>
    <w:rsid w:val="00635A0C"/>
    <w:rsid w:val="0063619E"/>
    <w:rsid w:val="00636F29"/>
    <w:rsid w:val="006370C0"/>
    <w:rsid w:val="0063721B"/>
    <w:rsid w:val="00637BAB"/>
    <w:rsid w:val="00640AA3"/>
    <w:rsid w:val="00640C79"/>
    <w:rsid w:val="00640D17"/>
    <w:rsid w:val="006410FC"/>
    <w:rsid w:val="00641348"/>
    <w:rsid w:val="00641751"/>
    <w:rsid w:val="00641D54"/>
    <w:rsid w:val="006420BA"/>
    <w:rsid w:val="006427A0"/>
    <w:rsid w:val="00643203"/>
    <w:rsid w:val="0064322F"/>
    <w:rsid w:val="00643596"/>
    <w:rsid w:val="00643D71"/>
    <w:rsid w:val="00644416"/>
    <w:rsid w:val="00645185"/>
    <w:rsid w:val="006461AF"/>
    <w:rsid w:val="0064695F"/>
    <w:rsid w:val="0064769C"/>
    <w:rsid w:val="00647900"/>
    <w:rsid w:val="006501E8"/>
    <w:rsid w:val="006503D0"/>
    <w:rsid w:val="00650B0D"/>
    <w:rsid w:val="00650DA7"/>
    <w:rsid w:val="00650E31"/>
    <w:rsid w:val="006511CC"/>
    <w:rsid w:val="00651C04"/>
    <w:rsid w:val="006523B1"/>
    <w:rsid w:val="00653659"/>
    <w:rsid w:val="006536A7"/>
    <w:rsid w:val="00653711"/>
    <w:rsid w:val="00653AC5"/>
    <w:rsid w:val="00654237"/>
    <w:rsid w:val="0065428F"/>
    <w:rsid w:val="006543EE"/>
    <w:rsid w:val="00654819"/>
    <w:rsid w:val="0065526E"/>
    <w:rsid w:val="00655BED"/>
    <w:rsid w:val="00656B16"/>
    <w:rsid w:val="006576AE"/>
    <w:rsid w:val="00660AE8"/>
    <w:rsid w:val="006613D8"/>
    <w:rsid w:val="00661403"/>
    <w:rsid w:val="00661CE1"/>
    <w:rsid w:val="00661D05"/>
    <w:rsid w:val="0066205D"/>
    <w:rsid w:val="006620EF"/>
    <w:rsid w:val="006623E7"/>
    <w:rsid w:val="00662B1B"/>
    <w:rsid w:val="00663934"/>
    <w:rsid w:val="0066414E"/>
    <w:rsid w:val="00664184"/>
    <w:rsid w:val="006643F3"/>
    <w:rsid w:val="00664C1C"/>
    <w:rsid w:val="0066543B"/>
    <w:rsid w:val="00665C06"/>
    <w:rsid w:val="006670DC"/>
    <w:rsid w:val="00667F64"/>
    <w:rsid w:val="0067017F"/>
    <w:rsid w:val="00672524"/>
    <w:rsid w:val="006728D8"/>
    <w:rsid w:val="00672B0B"/>
    <w:rsid w:val="0067368D"/>
    <w:rsid w:val="00674CA1"/>
    <w:rsid w:val="00674F78"/>
    <w:rsid w:val="00675056"/>
    <w:rsid w:val="00675A2D"/>
    <w:rsid w:val="00675FA0"/>
    <w:rsid w:val="006761CF"/>
    <w:rsid w:val="006776E1"/>
    <w:rsid w:val="00681633"/>
    <w:rsid w:val="00681F82"/>
    <w:rsid w:val="00683190"/>
    <w:rsid w:val="00683306"/>
    <w:rsid w:val="006842D9"/>
    <w:rsid w:val="00686201"/>
    <w:rsid w:val="0068748C"/>
    <w:rsid w:val="00687C66"/>
    <w:rsid w:val="006900DD"/>
    <w:rsid w:val="006909FE"/>
    <w:rsid w:val="00690B2E"/>
    <w:rsid w:val="00691409"/>
    <w:rsid w:val="00691DD3"/>
    <w:rsid w:val="00691E97"/>
    <w:rsid w:val="006921FC"/>
    <w:rsid w:val="006928BE"/>
    <w:rsid w:val="00693BAA"/>
    <w:rsid w:val="00694069"/>
    <w:rsid w:val="00694851"/>
    <w:rsid w:val="006948FF"/>
    <w:rsid w:val="00695047"/>
    <w:rsid w:val="0069570A"/>
    <w:rsid w:val="00695D83"/>
    <w:rsid w:val="00695F0D"/>
    <w:rsid w:val="006969D6"/>
    <w:rsid w:val="006A05A9"/>
    <w:rsid w:val="006A0FEB"/>
    <w:rsid w:val="006A102E"/>
    <w:rsid w:val="006A1202"/>
    <w:rsid w:val="006A1231"/>
    <w:rsid w:val="006A13C5"/>
    <w:rsid w:val="006A17BD"/>
    <w:rsid w:val="006A19FA"/>
    <w:rsid w:val="006A3756"/>
    <w:rsid w:val="006A3EE2"/>
    <w:rsid w:val="006A4A1A"/>
    <w:rsid w:val="006A4B22"/>
    <w:rsid w:val="006A5C26"/>
    <w:rsid w:val="006A61C2"/>
    <w:rsid w:val="006A61E5"/>
    <w:rsid w:val="006A6A2B"/>
    <w:rsid w:val="006A6BF8"/>
    <w:rsid w:val="006A6C24"/>
    <w:rsid w:val="006A6EEE"/>
    <w:rsid w:val="006B0099"/>
    <w:rsid w:val="006B031B"/>
    <w:rsid w:val="006B05D7"/>
    <w:rsid w:val="006B0967"/>
    <w:rsid w:val="006B0BE6"/>
    <w:rsid w:val="006B0F68"/>
    <w:rsid w:val="006B102A"/>
    <w:rsid w:val="006B10FB"/>
    <w:rsid w:val="006B128B"/>
    <w:rsid w:val="006B1539"/>
    <w:rsid w:val="006B1746"/>
    <w:rsid w:val="006B1FC2"/>
    <w:rsid w:val="006B2501"/>
    <w:rsid w:val="006B2530"/>
    <w:rsid w:val="006B2E43"/>
    <w:rsid w:val="006B2F6B"/>
    <w:rsid w:val="006B3002"/>
    <w:rsid w:val="006B3C1B"/>
    <w:rsid w:val="006B4443"/>
    <w:rsid w:val="006B4D50"/>
    <w:rsid w:val="006B51C1"/>
    <w:rsid w:val="006B54EC"/>
    <w:rsid w:val="006B5A28"/>
    <w:rsid w:val="006B5CD3"/>
    <w:rsid w:val="006B740A"/>
    <w:rsid w:val="006B7433"/>
    <w:rsid w:val="006B78D8"/>
    <w:rsid w:val="006C194E"/>
    <w:rsid w:val="006C2B67"/>
    <w:rsid w:val="006C2F70"/>
    <w:rsid w:val="006C305B"/>
    <w:rsid w:val="006C4470"/>
    <w:rsid w:val="006C4586"/>
    <w:rsid w:val="006C51A7"/>
    <w:rsid w:val="006C51AB"/>
    <w:rsid w:val="006C59E7"/>
    <w:rsid w:val="006C5AC5"/>
    <w:rsid w:val="006C6D8D"/>
    <w:rsid w:val="006C6FE1"/>
    <w:rsid w:val="006C70DA"/>
    <w:rsid w:val="006C70F1"/>
    <w:rsid w:val="006C75C2"/>
    <w:rsid w:val="006C7705"/>
    <w:rsid w:val="006C7DD4"/>
    <w:rsid w:val="006D0213"/>
    <w:rsid w:val="006D0241"/>
    <w:rsid w:val="006D027A"/>
    <w:rsid w:val="006D03B2"/>
    <w:rsid w:val="006D0509"/>
    <w:rsid w:val="006D1337"/>
    <w:rsid w:val="006D1CA6"/>
    <w:rsid w:val="006D2263"/>
    <w:rsid w:val="006D2561"/>
    <w:rsid w:val="006D3357"/>
    <w:rsid w:val="006D33EE"/>
    <w:rsid w:val="006D3F36"/>
    <w:rsid w:val="006D4078"/>
    <w:rsid w:val="006D6098"/>
    <w:rsid w:val="006D622A"/>
    <w:rsid w:val="006D63D0"/>
    <w:rsid w:val="006D640E"/>
    <w:rsid w:val="006D70A3"/>
    <w:rsid w:val="006D712B"/>
    <w:rsid w:val="006D76B7"/>
    <w:rsid w:val="006E0A2F"/>
    <w:rsid w:val="006E1806"/>
    <w:rsid w:val="006E1EE3"/>
    <w:rsid w:val="006E1FA1"/>
    <w:rsid w:val="006E2678"/>
    <w:rsid w:val="006E391C"/>
    <w:rsid w:val="006E3B76"/>
    <w:rsid w:val="006E3E59"/>
    <w:rsid w:val="006E4851"/>
    <w:rsid w:val="006E55BB"/>
    <w:rsid w:val="006E5646"/>
    <w:rsid w:val="006E613E"/>
    <w:rsid w:val="006E6D3A"/>
    <w:rsid w:val="006E6FA7"/>
    <w:rsid w:val="006E7644"/>
    <w:rsid w:val="006E7935"/>
    <w:rsid w:val="006E7959"/>
    <w:rsid w:val="006E7C73"/>
    <w:rsid w:val="006F00FF"/>
    <w:rsid w:val="006F0140"/>
    <w:rsid w:val="006F1619"/>
    <w:rsid w:val="006F280B"/>
    <w:rsid w:val="006F2FA7"/>
    <w:rsid w:val="006F39F6"/>
    <w:rsid w:val="006F3AEF"/>
    <w:rsid w:val="006F4CAC"/>
    <w:rsid w:val="006F5099"/>
    <w:rsid w:val="006F5E1A"/>
    <w:rsid w:val="006F6F0D"/>
    <w:rsid w:val="006F74BC"/>
    <w:rsid w:val="006F7539"/>
    <w:rsid w:val="007006DE"/>
    <w:rsid w:val="00700E1F"/>
    <w:rsid w:val="00701550"/>
    <w:rsid w:val="00701940"/>
    <w:rsid w:val="007023AB"/>
    <w:rsid w:val="007023EF"/>
    <w:rsid w:val="00703483"/>
    <w:rsid w:val="007036FB"/>
    <w:rsid w:val="00703A06"/>
    <w:rsid w:val="00703B39"/>
    <w:rsid w:val="00703C25"/>
    <w:rsid w:val="0070401C"/>
    <w:rsid w:val="007044B7"/>
    <w:rsid w:val="00704E58"/>
    <w:rsid w:val="00704EF8"/>
    <w:rsid w:val="007053D8"/>
    <w:rsid w:val="0070588E"/>
    <w:rsid w:val="00705995"/>
    <w:rsid w:val="00705A61"/>
    <w:rsid w:val="00706288"/>
    <w:rsid w:val="0070628E"/>
    <w:rsid w:val="00706552"/>
    <w:rsid w:val="007068DF"/>
    <w:rsid w:val="00706A91"/>
    <w:rsid w:val="00706A95"/>
    <w:rsid w:val="007071C1"/>
    <w:rsid w:val="0070733E"/>
    <w:rsid w:val="007076B9"/>
    <w:rsid w:val="00707791"/>
    <w:rsid w:val="00707E78"/>
    <w:rsid w:val="00710A67"/>
    <w:rsid w:val="00710AA9"/>
    <w:rsid w:val="007119C7"/>
    <w:rsid w:val="00712148"/>
    <w:rsid w:val="00712230"/>
    <w:rsid w:val="00712571"/>
    <w:rsid w:val="0071352E"/>
    <w:rsid w:val="00713C5E"/>
    <w:rsid w:val="00713F70"/>
    <w:rsid w:val="0071517C"/>
    <w:rsid w:val="0071641A"/>
    <w:rsid w:val="0071774F"/>
    <w:rsid w:val="00720A29"/>
    <w:rsid w:val="00720B43"/>
    <w:rsid w:val="007211DF"/>
    <w:rsid w:val="007212C8"/>
    <w:rsid w:val="007215A8"/>
    <w:rsid w:val="007217A6"/>
    <w:rsid w:val="00721859"/>
    <w:rsid w:val="0072217B"/>
    <w:rsid w:val="007228A3"/>
    <w:rsid w:val="0072290A"/>
    <w:rsid w:val="007229C0"/>
    <w:rsid w:val="00722C32"/>
    <w:rsid w:val="00722FFD"/>
    <w:rsid w:val="0072344B"/>
    <w:rsid w:val="00723F9A"/>
    <w:rsid w:val="00724209"/>
    <w:rsid w:val="00724544"/>
    <w:rsid w:val="007258DB"/>
    <w:rsid w:val="00725A71"/>
    <w:rsid w:val="00726375"/>
    <w:rsid w:val="00726BBD"/>
    <w:rsid w:val="00726F66"/>
    <w:rsid w:val="00727612"/>
    <w:rsid w:val="00727796"/>
    <w:rsid w:val="0073009E"/>
    <w:rsid w:val="007307B3"/>
    <w:rsid w:val="007313F9"/>
    <w:rsid w:val="00732103"/>
    <w:rsid w:val="007327FA"/>
    <w:rsid w:val="00732AD1"/>
    <w:rsid w:val="0073309A"/>
    <w:rsid w:val="007330F0"/>
    <w:rsid w:val="00733114"/>
    <w:rsid w:val="007334FF"/>
    <w:rsid w:val="00733612"/>
    <w:rsid w:val="00733AF2"/>
    <w:rsid w:val="007341B6"/>
    <w:rsid w:val="0073447C"/>
    <w:rsid w:val="0073476B"/>
    <w:rsid w:val="00736056"/>
    <w:rsid w:val="007367D9"/>
    <w:rsid w:val="00740916"/>
    <w:rsid w:val="0074134C"/>
    <w:rsid w:val="0074135A"/>
    <w:rsid w:val="0074190A"/>
    <w:rsid w:val="00741B8C"/>
    <w:rsid w:val="00741E17"/>
    <w:rsid w:val="00742306"/>
    <w:rsid w:val="0074240B"/>
    <w:rsid w:val="00742CEE"/>
    <w:rsid w:val="00743C49"/>
    <w:rsid w:val="00744D60"/>
    <w:rsid w:val="00745206"/>
    <w:rsid w:val="00745303"/>
    <w:rsid w:val="00745DE8"/>
    <w:rsid w:val="00746EC8"/>
    <w:rsid w:val="00746F81"/>
    <w:rsid w:val="00747AA0"/>
    <w:rsid w:val="0075017B"/>
    <w:rsid w:val="007502F2"/>
    <w:rsid w:val="00750EFC"/>
    <w:rsid w:val="007512CD"/>
    <w:rsid w:val="00751C87"/>
    <w:rsid w:val="007529C4"/>
    <w:rsid w:val="0075353A"/>
    <w:rsid w:val="00754419"/>
    <w:rsid w:val="00754F13"/>
    <w:rsid w:val="00756B88"/>
    <w:rsid w:val="00756F1D"/>
    <w:rsid w:val="007570D2"/>
    <w:rsid w:val="00757E4B"/>
    <w:rsid w:val="007609CE"/>
    <w:rsid w:val="00760A72"/>
    <w:rsid w:val="00760BB3"/>
    <w:rsid w:val="00760F68"/>
    <w:rsid w:val="00761859"/>
    <w:rsid w:val="007633AF"/>
    <w:rsid w:val="00763A33"/>
    <w:rsid w:val="00763C9E"/>
    <w:rsid w:val="00763D9D"/>
    <w:rsid w:val="00763DEF"/>
    <w:rsid w:val="00765269"/>
    <w:rsid w:val="00766575"/>
    <w:rsid w:val="00766A34"/>
    <w:rsid w:val="007673BE"/>
    <w:rsid w:val="00767A1E"/>
    <w:rsid w:val="00770ED4"/>
    <w:rsid w:val="00772875"/>
    <w:rsid w:val="00774573"/>
    <w:rsid w:val="00774950"/>
    <w:rsid w:val="00774BAC"/>
    <w:rsid w:val="0077543D"/>
    <w:rsid w:val="007759DD"/>
    <w:rsid w:val="00777C5B"/>
    <w:rsid w:val="00777E8B"/>
    <w:rsid w:val="00780697"/>
    <w:rsid w:val="00781815"/>
    <w:rsid w:val="007822BA"/>
    <w:rsid w:val="007826E8"/>
    <w:rsid w:val="00782B44"/>
    <w:rsid w:val="00782E7B"/>
    <w:rsid w:val="0078377F"/>
    <w:rsid w:val="00783EBC"/>
    <w:rsid w:val="00784202"/>
    <w:rsid w:val="007850BA"/>
    <w:rsid w:val="0078560A"/>
    <w:rsid w:val="00785751"/>
    <w:rsid w:val="007860D7"/>
    <w:rsid w:val="00786926"/>
    <w:rsid w:val="007878BA"/>
    <w:rsid w:val="007902B5"/>
    <w:rsid w:val="0079036C"/>
    <w:rsid w:val="007909D7"/>
    <w:rsid w:val="00790F49"/>
    <w:rsid w:val="00790F9F"/>
    <w:rsid w:val="007918A8"/>
    <w:rsid w:val="007945ED"/>
    <w:rsid w:val="0079484A"/>
    <w:rsid w:val="00795E4A"/>
    <w:rsid w:val="00795ED1"/>
    <w:rsid w:val="007969DC"/>
    <w:rsid w:val="00796F77"/>
    <w:rsid w:val="00797BFE"/>
    <w:rsid w:val="00797E22"/>
    <w:rsid w:val="00797E90"/>
    <w:rsid w:val="00797F59"/>
    <w:rsid w:val="007A068F"/>
    <w:rsid w:val="007A0D83"/>
    <w:rsid w:val="007A1173"/>
    <w:rsid w:val="007A247B"/>
    <w:rsid w:val="007A2E36"/>
    <w:rsid w:val="007A3A8E"/>
    <w:rsid w:val="007A47FC"/>
    <w:rsid w:val="007A4963"/>
    <w:rsid w:val="007A4A03"/>
    <w:rsid w:val="007A5598"/>
    <w:rsid w:val="007A62EF"/>
    <w:rsid w:val="007A7164"/>
    <w:rsid w:val="007A73D8"/>
    <w:rsid w:val="007A76BB"/>
    <w:rsid w:val="007A7F1A"/>
    <w:rsid w:val="007B002A"/>
    <w:rsid w:val="007B0069"/>
    <w:rsid w:val="007B032F"/>
    <w:rsid w:val="007B0951"/>
    <w:rsid w:val="007B096A"/>
    <w:rsid w:val="007B0A0F"/>
    <w:rsid w:val="007B0CBB"/>
    <w:rsid w:val="007B0D84"/>
    <w:rsid w:val="007B1053"/>
    <w:rsid w:val="007B1464"/>
    <w:rsid w:val="007B1994"/>
    <w:rsid w:val="007B2158"/>
    <w:rsid w:val="007B2761"/>
    <w:rsid w:val="007B2CE7"/>
    <w:rsid w:val="007B3A4E"/>
    <w:rsid w:val="007B4C5B"/>
    <w:rsid w:val="007B5554"/>
    <w:rsid w:val="007B5DDC"/>
    <w:rsid w:val="007B64BD"/>
    <w:rsid w:val="007B66B7"/>
    <w:rsid w:val="007B67D9"/>
    <w:rsid w:val="007B74FA"/>
    <w:rsid w:val="007B7AD2"/>
    <w:rsid w:val="007B7B99"/>
    <w:rsid w:val="007C050F"/>
    <w:rsid w:val="007C112B"/>
    <w:rsid w:val="007C1D97"/>
    <w:rsid w:val="007C2042"/>
    <w:rsid w:val="007C2D2F"/>
    <w:rsid w:val="007C33E4"/>
    <w:rsid w:val="007C3E54"/>
    <w:rsid w:val="007C4352"/>
    <w:rsid w:val="007C49E7"/>
    <w:rsid w:val="007C4CF9"/>
    <w:rsid w:val="007C506E"/>
    <w:rsid w:val="007C567F"/>
    <w:rsid w:val="007C5C42"/>
    <w:rsid w:val="007C68DC"/>
    <w:rsid w:val="007C68E0"/>
    <w:rsid w:val="007C7739"/>
    <w:rsid w:val="007D02ED"/>
    <w:rsid w:val="007D0A0E"/>
    <w:rsid w:val="007D0A68"/>
    <w:rsid w:val="007D0DD0"/>
    <w:rsid w:val="007D117B"/>
    <w:rsid w:val="007D14D6"/>
    <w:rsid w:val="007D4CB1"/>
    <w:rsid w:val="007D5269"/>
    <w:rsid w:val="007D5614"/>
    <w:rsid w:val="007D5B6E"/>
    <w:rsid w:val="007D5C54"/>
    <w:rsid w:val="007D6929"/>
    <w:rsid w:val="007D6DAD"/>
    <w:rsid w:val="007D7349"/>
    <w:rsid w:val="007D78AD"/>
    <w:rsid w:val="007D79C3"/>
    <w:rsid w:val="007E0323"/>
    <w:rsid w:val="007E2454"/>
    <w:rsid w:val="007E354D"/>
    <w:rsid w:val="007E3725"/>
    <w:rsid w:val="007E3A01"/>
    <w:rsid w:val="007E41BF"/>
    <w:rsid w:val="007E5599"/>
    <w:rsid w:val="007E5ED6"/>
    <w:rsid w:val="007E625F"/>
    <w:rsid w:val="007E629A"/>
    <w:rsid w:val="007E6576"/>
    <w:rsid w:val="007E68C4"/>
    <w:rsid w:val="007E6ADE"/>
    <w:rsid w:val="007E730D"/>
    <w:rsid w:val="007E75AE"/>
    <w:rsid w:val="007E7AEA"/>
    <w:rsid w:val="007E7CFE"/>
    <w:rsid w:val="007E7E5B"/>
    <w:rsid w:val="007F0596"/>
    <w:rsid w:val="007F05EE"/>
    <w:rsid w:val="007F14E9"/>
    <w:rsid w:val="007F1919"/>
    <w:rsid w:val="007F1E0D"/>
    <w:rsid w:val="007F2151"/>
    <w:rsid w:val="007F21B9"/>
    <w:rsid w:val="007F25E3"/>
    <w:rsid w:val="007F272B"/>
    <w:rsid w:val="007F2A85"/>
    <w:rsid w:val="007F3FE6"/>
    <w:rsid w:val="007F4604"/>
    <w:rsid w:val="007F4B60"/>
    <w:rsid w:val="007F52AC"/>
    <w:rsid w:val="007F621B"/>
    <w:rsid w:val="007F62C1"/>
    <w:rsid w:val="007F6D54"/>
    <w:rsid w:val="007F6E0E"/>
    <w:rsid w:val="007F74B0"/>
    <w:rsid w:val="007F7C4D"/>
    <w:rsid w:val="00800040"/>
    <w:rsid w:val="00800500"/>
    <w:rsid w:val="0080078D"/>
    <w:rsid w:val="00800D43"/>
    <w:rsid w:val="00800DD8"/>
    <w:rsid w:val="00801705"/>
    <w:rsid w:val="00801D89"/>
    <w:rsid w:val="00802C43"/>
    <w:rsid w:val="00804278"/>
    <w:rsid w:val="00804530"/>
    <w:rsid w:val="008046FF"/>
    <w:rsid w:val="0080473F"/>
    <w:rsid w:val="00805905"/>
    <w:rsid w:val="00805974"/>
    <w:rsid w:val="00805C26"/>
    <w:rsid w:val="00806BEA"/>
    <w:rsid w:val="00806DB9"/>
    <w:rsid w:val="00807108"/>
    <w:rsid w:val="00810095"/>
    <w:rsid w:val="008108D7"/>
    <w:rsid w:val="008112C5"/>
    <w:rsid w:val="008114E5"/>
    <w:rsid w:val="00811826"/>
    <w:rsid w:val="00811924"/>
    <w:rsid w:val="00812BA9"/>
    <w:rsid w:val="008134CB"/>
    <w:rsid w:val="0081358A"/>
    <w:rsid w:val="00813C09"/>
    <w:rsid w:val="00813FF8"/>
    <w:rsid w:val="00814FB5"/>
    <w:rsid w:val="00815804"/>
    <w:rsid w:val="00816097"/>
    <w:rsid w:val="00816882"/>
    <w:rsid w:val="00816CAA"/>
    <w:rsid w:val="00816CEE"/>
    <w:rsid w:val="00816FBD"/>
    <w:rsid w:val="00817531"/>
    <w:rsid w:val="008178E1"/>
    <w:rsid w:val="008206DA"/>
    <w:rsid w:val="00820C33"/>
    <w:rsid w:val="008214BB"/>
    <w:rsid w:val="0082163A"/>
    <w:rsid w:val="00821EF8"/>
    <w:rsid w:val="008223D1"/>
    <w:rsid w:val="00822A08"/>
    <w:rsid w:val="00822F9C"/>
    <w:rsid w:val="008234A4"/>
    <w:rsid w:val="008235CD"/>
    <w:rsid w:val="00823B1E"/>
    <w:rsid w:val="00824DDD"/>
    <w:rsid w:val="00825358"/>
    <w:rsid w:val="008255F9"/>
    <w:rsid w:val="00825683"/>
    <w:rsid w:val="00825AAF"/>
    <w:rsid w:val="00825CE2"/>
    <w:rsid w:val="008265E8"/>
    <w:rsid w:val="00826877"/>
    <w:rsid w:val="00826ADB"/>
    <w:rsid w:val="00827136"/>
    <w:rsid w:val="008275EA"/>
    <w:rsid w:val="008279FC"/>
    <w:rsid w:val="00827C08"/>
    <w:rsid w:val="00827F30"/>
    <w:rsid w:val="00827F52"/>
    <w:rsid w:val="00830BFF"/>
    <w:rsid w:val="00831639"/>
    <w:rsid w:val="00831A31"/>
    <w:rsid w:val="008322F9"/>
    <w:rsid w:val="00833646"/>
    <w:rsid w:val="00834167"/>
    <w:rsid w:val="008341C8"/>
    <w:rsid w:val="00834A15"/>
    <w:rsid w:val="00834CC6"/>
    <w:rsid w:val="00834F27"/>
    <w:rsid w:val="0083657D"/>
    <w:rsid w:val="008367BA"/>
    <w:rsid w:val="00836C2C"/>
    <w:rsid w:val="00836CF3"/>
    <w:rsid w:val="0084016A"/>
    <w:rsid w:val="008401C9"/>
    <w:rsid w:val="00840C05"/>
    <w:rsid w:val="00840D13"/>
    <w:rsid w:val="00841FD0"/>
    <w:rsid w:val="00843119"/>
    <w:rsid w:val="00844090"/>
    <w:rsid w:val="008448E8"/>
    <w:rsid w:val="00844B1D"/>
    <w:rsid w:val="008458D6"/>
    <w:rsid w:val="00845BD1"/>
    <w:rsid w:val="00845E14"/>
    <w:rsid w:val="00846713"/>
    <w:rsid w:val="00846F0D"/>
    <w:rsid w:val="00847608"/>
    <w:rsid w:val="008502FF"/>
    <w:rsid w:val="00850837"/>
    <w:rsid w:val="00850D00"/>
    <w:rsid w:val="00850DA2"/>
    <w:rsid w:val="00851913"/>
    <w:rsid w:val="00852920"/>
    <w:rsid w:val="00852AA4"/>
    <w:rsid w:val="00852C2B"/>
    <w:rsid w:val="00852F51"/>
    <w:rsid w:val="00853297"/>
    <w:rsid w:val="00853C2F"/>
    <w:rsid w:val="008543DA"/>
    <w:rsid w:val="0085499B"/>
    <w:rsid w:val="00854C01"/>
    <w:rsid w:val="0085534F"/>
    <w:rsid w:val="0085595A"/>
    <w:rsid w:val="00855B3E"/>
    <w:rsid w:val="00856171"/>
    <w:rsid w:val="0085663D"/>
    <w:rsid w:val="0085686F"/>
    <w:rsid w:val="008572C9"/>
    <w:rsid w:val="00857588"/>
    <w:rsid w:val="00857914"/>
    <w:rsid w:val="008579F6"/>
    <w:rsid w:val="0086003B"/>
    <w:rsid w:val="008600D1"/>
    <w:rsid w:val="0086035C"/>
    <w:rsid w:val="00860464"/>
    <w:rsid w:val="0086072E"/>
    <w:rsid w:val="0086093B"/>
    <w:rsid w:val="008617A3"/>
    <w:rsid w:val="00861A1A"/>
    <w:rsid w:val="00861E2B"/>
    <w:rsid w:val="0086259B"/>
    <w:rsid w:val="00863833"/>
    <w:rsid w:val="00863A9D"/>
    <w:rsid w:val="00864070"/>
    <w:rsid w:val="0086529C"/>
    <w:rsid w:val="00865453"/>
    <w:rsid w:val="00865564"/>
    <w:rsid w:val="0086594E"/>
    <w:rsid w:val="00866014"/>
    <w:rsid w:val="008676A8"/>
    <w:rsid w:val="00867D1D"/>
    <w:rsid w:val="00867ED9"/>
    <w:rsid w:val="00870037"/>
    <w:rsid w:val="00870B4B"/>
    <w:rsid w:val="00870BDC"/>
    <w:rsid w:val="00870D88"/>
    <w:rsid w:val="008736B2"/>
    <w:rsid w:val="00873855"/>
    <w:rsid w:val="00873AFE"/>
    <w:rsid w:val="00874147"/>
    <w:rsid w:val="008749E8"/>
    <w:rsid w:val="008752E4"/>
    <w:rsid w:val="00875AAD"/>
    <w:rsid w:val="008760CC"/>
    <w:rsid w:val="00876218"/>
    <w:rsid w:val="00876867"/>
    <w:rsid w:val="00876D99"/>
    <w:rsid w:val="008770CA"/>
    <w:rsid w:val="008771C8"/>
    <w:rsid w:val="00877466"/>
    <w:rsid w:val="00877503"/>
    <w:rsid w:val="00877516"/>
    <w:rsid w:val="00877D83"/>
    <w:rsid w:val="00877F8B"/>
    <w:rsid w:val="00880A7C"/>
    <w:rsid w:val="008815F4"/>
    <w:rsid w:val="00881F86"/>
    <w:rsid w:val="008822E6"/>
    <w:rsid w:val="008824B1"/>
    <w:rsid w:val="008829B2"/>
    <w:rsid w:val="0088342A"/>
    <w:rsid w:val="0088351B"/>
    <w:rsid w:val="00883972"/>
    <w:rsid w:val="00883A49"/>
    <w:rsid w:val="00883ECF"/>
    <w:rsid w:val="008846E5"/>
    <w:rsid w:val="00884758"/>
    <w:rsid w:val="00884977"/>
    <w:rsid w:val="00885228"/>
    <w:rsid w:val="008854BB"/>
    <w:rsid w:val="0088552F"/>
    <w:rsid w:val="0088578A"/>
    <w:rsid w:val="00885B2C"/>
    <w:rsid w:val="00886167"/>
    <w:rsid w:val="008863FB"/>
    <w:rsid w:val="008870CF"/>
    <w:rsid w:val="00887392"/>
    <w:rsid w:val="00887BA9"/>
    <w:rsid w:val="00887CE6"/>
    <w:rsid w:val="00887D98"/>
    <w:rsid w:val="00887F33"/>
    <w:rsid w:val="00887FDF"/>
    <w:rsid w:val="0089021A"/>
    <w:rsid w:val="00890B6B"/>
    <w:rsid w:val="008911C3"/>
    <w:rsid w:val="008916EE"/>
    <w:rsid w:val="00891861"/>
    <w:rsid w:val="00891EF0"/>
    <w:rsid w:val="008934B8"/>
    <w:rsid w:val="008947A6"/>
    <w:rsid w:val="00895699"/>
    <w:rsid w:val="008960D8"/>
    <w:rsid w:val="00896796"/>
    <w:rsid w:val="00896A6C"/>
    <w:rsid w:val="00896FAB"/>
    <w:rsid w:val="008972CC"/>
    <w:rsid w:val="00897495"/>
    <w:rsid w:val="008A1454"/>
    <w:rsid w:val="008A262E"/>
    <w:rsid w:val="008A2871"/>
    <w:rsid w:val="008A2A0B"/>
    <w:rsid w:val="008A2AD0"/>
    <w:rsid w:val="008A3CA9"/>
    <w:rsid w:val="008A3F2A"/>
    <w:rsid w:val="008A45CF"/>
    <w:rsid w:val="008A4EC5"/>
    <w:rsid w:val="008A5126"/>
    <w:rsid w:val="008A579B"/>
    <w:rsid w:val="008A5C35"/>
    <w:rsid w:val="008A61BC"/>
    <w:rsid w:val="008A7559"/>
    <w:rsid w:val="008B0EE0"/>
    <w:rsid w:val="008B24B5"/>
    <w:rsid w:val="008B2667"/>
    <w:rsid w:val="008B2C4A"/>
    <w:rsid w:val="008B2C99"/>
    <w:rsid w:val="008B2EA0"/>
    <w:rsid w:val="008B368D"/>
    <w:rsid w:val="008B3725"/>
    <w:rsid w:val="008B396E"/>
    <w:rsid w:val="008B481A"/>
    <w:rsid w:val="008B507E"/>
    <w:rsid w:val="008B5B2A"/>
    <w:rsid w:val="008B5DF9"/>
    <w:rsid w:val="008B6173"/>
    <w:rsid w:val="008B63D4"/>
    <w:rsid w:val="008B705D"/>
    <w:rsid w:val="008B75BC"/>
    <w:rsid w:val="008B7F6E"/>
    <w:rsid w:val="008C0B17"/>
    <w:rsid w:val="008C122E"/>
    <w:rsid w:val="008C1358"/>
    <w:rsid w:val="008C1FEF"/>
    <w:rsid w:val="008C226B"/>
    <w:rsid w:val="008C29D8"/>
    <w:rsid w:val="008C2A94"/>
    <w:rsid w:val="008C4193"/>
    <w:rsid w:val="008C4670"/>
    <w:rsid w:val="008C477E"/>
    <w:rsid w:val="008C4B9B"/>
    <w:rsid w:val="008C508A"/>
    <w:rsid w:val="008C5153"/>
    <w:rsid w:val="008C5252"/>
    <w:rsid w:val="008C545E"/>
    <w:rsid w:val="008C5EE5"/>
    <w:rsid w:val="008C6C9B"/>
    <w:rsid w:val="008C7545"/>
    <w:rsid w:val="008D0054"/>
    <w:rsid w:val="008D0904"/>
    <w:rsid w:val="008D0A07"/>
    <w:rsid w:val="008D1092"/>
    <w:rsid w:val="008D15A5"/>
    <w:rsid w:val="008D1CDE"/>
    <w:rsid w:val="008D1CF6"/>
    <w:rsid w:val="008D1FFD"/>
    <w:rsid w:val="008D200B"/>
    <w:rsid w:val="008D2815"/>
    <w:rsid w:val="008D2B55"/>
    <w:rsid w:val="008D3D6B"/>
    <w:rsid w:val="008D42E3"/>
    <w:rsid w:val="008D539F"/>
    <w:rsid w:val="008D5762"/>
    <w:rsid w:val="008D6C3F"/>
    <w:rsid w:val="008D7475"/>
    <w:rsid w:val="008E0016"/>
    <w:rsid w:val="008E04AD"/>
    <w:rsid w:val="008E0527"/>
    <w:rsid w:val="008E1E51"/>
    <w:rsid w:val="008E1EAB"/>
    <w:rsid w:val="008E309D"/>
    <w:rsid w:val="008E3FE0"/>
    <w:rsid w:val="008E40DF"/>
    <w:rsid w:val="008E53C4"/>
    <w:rsid w:val="008E5848"/>
    <w:rsid w:val="008E61EB"/>
    <w:rsid w:val="008E6266"/>
    <w:rsid w:val="008E671A"/>
    <w:rsid w:val="008E713B"/>
    <w:rsid w:val="008E7227"/>
    <w:rsid w:val="008E75CD"/>
    <w:rsid w:val="008E7E34"/>
    <w:rsid w:val="008F023D"/>
    <w:rsid w:val="008F02F0"/>
    <w:rsid w:val="008F16FA"/>
    <w:rsid w:val="008F177B"/>
    <w:rsid w:val="008F1DEC"/>
    <w:rsid w:val="008F25B2"/>
    <w:rsid w:val="008F2C5E"/>
    <w:rsid w:val="008F3000"/>
    <w:rsid w:val="008F3485"/>
    <w:rsid w:val="008F4DE4"/>
    <w:rsid w:val="008F56ED"/>
    <w:rsid w:val="008F5731"/>
    <w:rsid w:val="008F6134"/>
    <w:rsid w:val="008F6347"/>
    <w:rsid w:val="008F737D"/>
    <w:rsid w:val="008F7627"/>
    <w:rsid w:val="008F7841"/>
    <w:rsid w:val="0090093E"/>
    <w:rsid w:val="00901B69"/>
    <w:rsid w:val="00901ECC"/>
    <w:rsid w:val="00902408"/>
    <w:rsid w:val="00902C38"/>
    <w:rsid w:val="0090350E"/>
    <w:rsid w:val="00903900"/>
    <w:rsid w:val="00903FB8"/>
    <w:rsid w:val="00903FEA"/>
    <w:rsid w:val="0090433E"/>
    <w:rsid w:val="00904491"/>
    <w:rsid w:val="00904F5F"/>
    <w:rsid w:val="009056C5"/>
    <w:rsid w:val="00906DB1"/>
    <w:rsid w:val="00907017"/>
    <w:rsid w:val="009070ED"/>
    <w:rsid w:val="009077D0"/>
    <w:rsid w:val="00907A43"/>
    <w:rsid w:val="00907B55"/>
    <w:rsid w:val="00910427"/>
    <w:rsid w:val="00910ECA"/>
    <w:rsid w:val="009111BD"/>
    <w:rsid w:val="00911434"/>
    <w:rsid w:val="0091152A"/>
    <w:rsid w:val="00911DD2"/>
    <w:rsid w:val="00912429"/>
    <w:rsid w:val="00912D33"/>
    <w:rsid w:val="00913195"/>
    <w:rsid w:val="009140EB"/>
    <w:rsid w:val="0091470C"/>
    <w:rsid w:val="0091548C"/>
    <w:rsid w:val="009156F9"/>
    <w:rsid w:val="009157AF"/>
    <w:rsid w:val="00915C9E"/>
    <w:rsid w:val="00916217"/>
    <w:rsid w:val="00916EEA"/>
    <w:rsid w:val="00917156"/>
    <w:rsid w:val="00917498"/>
    <w:rsid w:val="00917520"/>
    <w:rsid w:val="00917F66"/>
    <w:rsid w:val="00917F95"/>
    <w:rsid w:val="0092061A"/>
    <w:rsid w:val="00920901"/>
    <w:rsid w:val="00920AD7"/>
    <w:rsid w:val="009219F3"/>
    <w:rsid w:val="00921B0C"/>
    <w:rsid w:val="00921B67"/>
    <w:rsid w:val="00921D52"/>
    <w:rsid w:val="009225D2"/>
    <w:rsid w:val="00922978"/>
    <w:rsid w:val="00922E58"/>
    <w:rsid w:val="009237CB"/>
    <w:rsid w:val="009240D8"/>
    <w:rsid w:val="00924A85"/>
    <w:rsid w:val="009260BB"/>
    <w:rsid w:val="009268C4"/>
    <w:rsid w:val="00926F16"/>
    <w:rsid w:val="009273C5"/>
    <w:rsid w:val="0093035E"/>
    <w:rsid w:val="00931135"/>
    <w:rsid w:val="009313EE"/>
    <w:rsid w:val="009315BA"/>
    <w:rsid w:val="00931603"/>
    <w:rsid w:val="00931966"/>
    <w:rsid w:val="00932437"/>
    <w:rsid w:val="00932A6E"/>
    <w:rsid w:val="00933C7E"/>
    <w:rsid w:val="0093482D"/>
    <w:rsid w:val="00934FFA"/>
    <w:rsid w:val="009354C2"/>
    <w:rsid w:val="00935E42"/>
    <w:rsid w:val="00936676"/>
    <w:rsid w:val="009369A9"/>
    <w:rsid w:val="00936A1E"/>
    <w:rsid w:val="009376F0"/>
    <w:rsid w:val="00937D9E"/>
    <w:rsid w:val="009410DB"/>
    <w:rsid w:val="009418BB"/>
    <w:rsid w:val="00942A27"/>
    <w:rsid w:val="00942D72"/>
    <w:rsid w:val="00942E75"/>
    <w:rsid w:val="0094345F"/>
    <w:rsid w:val="00943752"/>
    <w:rsid w:val="00943871"/>
    <w:rsid w:val="00943C76"/>
    <w:rsid w:val="00944252"/>
    <w:rsid w:val="00944401"/>
    <w:rsid w:val="0094494D"/>
    <w:rsid w:val="00946544"/>
    <w:rsid w:val="009478F5"/>
    <w:rsid w:val="0095076C"/>
    <w:rsid w:val="00950998"/>
    <w:rsid w:val="00950A5A"/>
    <w:rsid w:val="00950E68"/>
    <w:rsid w:val="0095122E"/>
    <w:rsid w:val="00951FB0"/>
    <w:rsid w:val="009527A6"/>
    <w:rsid w:val="009527C3"/>
    <w:rsid w:val="00953C04"/>
    <w:rsid w:val="0095418C"/>
    <w:rsid w:val="00954CEC"/>
    <w:rsid w:val="00954E55"/>
    <w:rsid w:val="009550BB"/>
    <w:rsid w:val="0095641C"/>
    <w:rsid w:val="00957084"/>
    <w:rsid w:val="0095799D"/>
    <w:rsid w:val="0096038F"/>
    <w:rsid w:val="0096076D"/>
    <w:rsid w:val="00960B81"/>
    <w:rsid w:val="00961007"/>
    <w:rsid w:val="0096116C"/>
    <w:rsid w:val="00961C4B"/>
    <w:rsid w:val="00962124"/>
    <w:rsid w:val="00963894"/>
    <w:rsid w:val="00963A35"/>
    <w:rsid w:val="009653D6"/>
    <w:rsid w:val="00965C88"/>
    <w:rsid w:val="00965D31"/>
    <w:rsid w:val="00965E26"/>
    <w:rsid w:val="00966DCE"/>
    <w:rsid w:val="00967298"/>
    <w:rsid w:val="00970B81"/>
    <w:rsid w:val="00970D6B"/>
    <w:rsid w:val="00970DF4"/>
    <w:rsid w:val="00971DA4"/>
    <w:rsid w:val="009720FB"/>
    <w:rsid w:val="00972927"/>
    <w:rsid w:val="00972C37"/>
    <w:rsid w:val="009733A8"/>
    <w:rsid w:val="00973430"/>
    <w:rsid w:val="009748A6"/>
    <w:rsid w:val="00974FF1"/>
    <w:rsid w:val="00975AC1"/>
    <w:rsid w:val="009766C4"/>
    <w:rsid w:val="00976863"/>
    <w:rsid w:val="0097688D"/>
    <w:rsid w:val="00977D87"/>
    <w:rsid w:val="00980CC0"/>
    <w:rsid w:val="00981D11"/>
    <w:rsid w:val="0098211E"/>
    <w:rsid w:val="00982403"/>
    <w:rsid w:val="00982414"/>
    <w:rsid w:val="00982760"/>
    <w:rsid w:val="009838B4"/>
    <w:rsid w:val="00983D77"/>
    <w:rsid w:val="009841BF"/>
    <w:rsid w:val="009844AD"/>
    <w:rsid w:val="0098479A"/>
    <w:rsid w:val="009853EC"/>
    <w:rsid w:val="00986016"/>
    <w:rsid w:val="0098631B"/>
    <w:rsid w:val="00986759"/>
    <w:rsid w:val="00986E49"/>
    <w:rsid w:val="009875F0"/>
    <w:rsid w:val="00987A84"/>
    <w:rsid w:val="00987D5A"/>
    <w:rsid w:val="0099029F"/>
    <w:rsid w:val="00990B52"/>
    <w:rsid w:val="00990D7A"/>
    <w:rsid w:val="00990F52"/>
    <w:rsid w:val="00991642"/>
    <w:rsid w:val="0099168E"/>
    <w:rsid w:val="00991AB1"/>
    <w:rsid w:val="00993560"/>
    <w:rsid w:val="009937AD"/>
    <w:rsid w:val="00993889"/>
    <w:rsid w:val="0099389B"/>
    <w:rsid w:val="00994012"/>
    <w:rsid w:val="009945AA"/>
    <w:rsid w:val="009947CA"/>
    <w:rsid w:val="00994A7D"/>
    <w:rsid w:val="00995027"/>
    <w:rsid w:val="009958D6"/>
    <w:rsid w:val="009959C3"/>
    <w:rsid w:val="00995AAB"/>
    <w:rsid w:val="00995CBB"/>
    <w:rsid w:val="009969D3"/>
    <w:rsid w:val="00996DC7"/>
    <w:rsid w:val="00996F97"/>
    <w:rsid w:val="00997472"/>
    <w:rsid w:val="00997AED"/>
    <w:rsid w:val="00997B3F"/>
    <w:rsid w:val="00997EB8"/>
    <w:rsid w:val="009A06D2"/>
    <w:rsid w:val="009A0A9D"/>
    <w:rsid w:val="009A0F74"/>
    <w:rsid w:val="009A3117"/>
    <w:rsid w:val="009A3CD6"/>
    <w:rsid w:val="009A5D53"/>
    <w:rsid w:val="009A6556"/>
    <w:rsid w:val="009A6696"/>
    <w:rsid w:val="009B01EC"/>
    <w:rsid w:val="009B0BCC"/>
    <w:rsid w:val="009B0F3B"/>
    <w:rsid w:val="009B24F1"/>
    <w:rsid w:val="009B284C"/>
    <w:rsid w:val="009B2989"/>
    <w:rsid w:val="009B2F2A"/>
    <w:rsid w:val="009B3016"/>
    <w:rsid w:val="009B31BB"/>
    <w:rsid w:val="009B376F"/>
    <w:rsid w:val="009B3B50"/>
    <w:rsid w:val="009B3CCA"/>
    <w:rsid w:val="009B3CFB"/>
    <w:rsid w:val="009B3EDF"/>
    <w:rsid w:val="009B4908"/>
    <w:rsid w:val="009B52F9"/>
    <w:rsid w:val="009B536B"/>
    <w:rsid w:val="009B5769"/>
    <w:rsid w:val="009B616A"/>
    <w:rsid w:val="009B6B8D"/>
    <w:rsid w:val="009B6C1E"/>
    <w:rsid w:val="009B6D05"/>
    <w:rsid w:val="009B6DFA"/>
    <w:rsid w:val="009B71D2"/>
    <w:rsid w:val="009B7665"/>
    <w:rsid w:val="009C088B"/>
    <w:rsid w:val="009C091F"/>
    <w:rsid w:val="009C1B6F"/>
    <w:rsid w:val="009C1D31"/>
    <w:rsid w:val="009C2F42"/>
    <w:rsid w:val="009C354B"/>
    <w:rsid w:val="009C406F"/>
    <w:rsid w:val="009C4356"/>
    <w:rsid w:val="009C4D2C"/>
    <w:rsid w:val="009C5253"/>
    <w:rsid w:val="009C5F77"/>
    <w:rsid w:val="009C5FA1"/>
    <w:rsid w:val="009C72F0"/>
    <w:rsid w:val="009C788D"/>
    <w:rsid w:val="009D0661"/>
    <w:rsid w:val="009D0AE1"/>
    <w:rsid w:val="009D0B1C"/>
    <w:rsid w:val="009D1382"/>
    <w:rsid w:val="009D156F"/>
    <w:rsid w:val="009D23D3"/>
    <w:rsid w:val="009D2C35"/>
    <w:rsid w:val="009D315B"/>
    <w:rsid w:val="009D42CF"/>
    <w:rsid w:val="009D4EE7"/>
    <w:rsid w:val="009D544A"/>
    <w:rsid w:val="009D551F"/>
    <w:rsid w:val="009D5A1B"/>
    <w:rsid w:val="009D63E1"/>
    <w:rsid w:val="009D66F4"/>
    <w:rsid w:val="009D6B7F"/>
    <w:rsid w:val="009D7295"/>
    <w:rsid w:val="009E02AC"/>
    <w:rsid w:val="009E0576"/>
    <w:rsid w:val="009E0EC5"/>
    <w:rsid w:val="009E1688"/>
    <w:rsid w:val="009E23FC"/>
    <w:rsid w:val="009E2689"/>
    <w:rsid w:val="009E284C"/>
    <w:rsid w:val="009E2E1B"/>
    <w:rsid w:val="009E3008"/>
    <w:rsid w:val="009E3129"/>
    <w:rsid w:val="009E3C76"/>
    <w:rsid w:val="009E3C8E"/>
    <w:rsid w:val="009E4021"/>
    <w:rsid w:val="009E477E"/>
    <w:rsid w:val="009E47AE"/>
    <w:rsid w:val="009E58C9"/>
    <w:rsid w:val="009E64CB"/>
    <w:rsid w:val="009E6667"/>
    <w:rsid w:val="009E71CA"/>
    <w:rsid w:val="009E7605"/>
    <w:rsid w:val="009E7928"/>
    <w:rsid w:val="009F0396"/>
    <w:rsid w:val="009F0791"/>
    <w:rsid w:val="009F082F"/>
    <w:rsid w:val="009F0A6C"/>
    <w:rsid w:val="009F0BCB"/>
    <w:rsid w:val="009F0BFA"/>
    <w:rsid w:val="009F0F44"/>
    <w:rsid w:val="009F1155"/>
    <w:rsid w:val="009F1A66"/>
    <w:rsid w:val="009F1ADA"/>
    <w:rsid w:val="009F2A9A"/>
    <w:rsid w:val="009F32CF"/>
    <w:rsid w:val="009F3922"/>
    <w:rsid w:val="009F3B87"/>
    <w:rsid w:val="009F3D87"/>
    <w:rsid w:val="009F43D3"/>
    <w:rsid w:val="009F4463"/>
    <w:rsid w:val="009F501D"/>
    <w:rsid w:val="009F512A"/>
    <w:rsid w:val="009F5481"/>
    <w:rsid w:val="009F5BE8"/>
    <w:rsid w:val="009F7063"/>
    <w:rsid w:val="009F79A8"/>
    <w:rsid w:val="009F7D2B"/>
    <w:rsid w:val="00A01589"/>
    <w:rsid w:val="00A01709"/>
    <w:rsid w:val="00A024D5"/>
    <w:rsid w:val="00A0260F"/>
    <w:rsid w:val="00A02B8A"/>
    <w:rsid w:val="00A0304F"/>
    <w:rsid w:val="00A03D96"/>
    <w:rsid w:val="00A0432A"/>
    <w:rsid w:val="00A049D8"/>
    <w:rsid w:val="00A0523A"/>
    <w:rsid w:val="00A0563C"/>
    <w:rsid w:val="00A056B6"/>
    <w:rsid w:val="00A05926"/>
    <w:rsid w:val="00A05EF7"/>
    <w:rsid w:val="00A06097"/>
    <w:rsid w:val="00A063D9"/>
    <w:rsid w:val="00A069BC"/>
    <w:rsid w:val="00A105D8"/>
    <w:rsid w:val="00A107DA"/>
    <w:rsid w:val="00A10A2A"/>
    <w:rsid w:val="00A11C5E"/>
    <w:rsid w:val="00A11FEB"/>
    <w:rsid w:val="00A13366"/>
    <w:rsid w:val="00A1386E"/>
    <w:rsid w:val="00A139CA"/>
    <w:rsid w:val="00A13DF2"/>
    <w:rsid w:val="00A14DC7"/>
    <w:rsid w:val="00A152E3"/>
    <w:rsid w:val="00A15674"/>
    <w:rsid w:val="00A16538"/>
    <w:rsid w:val="00A1740B"/>
    <w:rsid w:val="00A1776B"/>
    <w:rsid w:val="00A205BF"/>
    <w:rsid w:val="00A20CB4"/>
    <w:rsid w:val="00A20ECA"/>
    <w:rsid w:val="00A211F5"/>
    <w:rsid w:val="00A21B97"/>
    <w:rsid w:val="00A21DF2"/>
    <w:rsid w:val="00A2262A"/>
    <w:rsid w:val="00A233A3"/>
    <w:rsid w:val="00A23DFA"/>
    <w:rsid w:val="00A2447E"/>
    <w:rsid w:val="00A248D8"/>
    <w:rsid w:val="00A24CD6"/>
    <w:rsid w:val="00A24D95"/>
    <w:rsid w:val="00A24FAE"/>
    <w:rsid w:val="00A26250"/>
    <w:rsid w:val="00A267B9"/>
    <w:rsid w:val="00A267D1"/>
    <w:rsid w:val="00A26BE3"/>
    <w:rsid w:val="00A26CC2"/>
    <w:rsid w:val="00A2701A"/>
    <w:rsid w:val="00A272B6"/>
    <w:rsid w:val="00A27414"/>
    <w:rsid w:val="00A27866"/>
    <w:rsid w:val="00A27B64"/>
    <w:rsid w:val="00A27B85"/>
    <w:rsid w:val="00A302B9"/>
    <w:rsid w:val="00A305B8"/>
    <w:rsid w:val="00A312C8"/>
    <w:rsid w:val="00A31400"/>
    <w:rsid w:val="00A316B7"/>
    <w:rsid w:val="00A31754"/>
    <w:rsid w:val="00A31CBA"/>
    <w:rsid w:val="00A3202A"/>
    <w:rsid w:val="00A32AA5"/>
    <w:rsid w:val="00A331F0"/>
    <w:rsid w:val="00A34006"/>
    <w:rsid w:val="00A34C71"/>
    <w:rsid w:val="00A35340"/>
    <w:rsid w:val="00A35C48"/>
    <w:rsid w:val="00A3644A"/>
    <w:rsid w:val="00A3657F"/>
    <w:rsid w:val="00A36753"/>
    <w:rsid w:val="00A367C3"/>
    <w:rsid w:val="00A36DEC"/>
    <w:rsid w:val="00A372C1"/>
    <w:rsid w:val="00A408C0"/>
    <w:rsid w:val="00A40C4E"/>
    <w:rsid w:val="00A40CB7"/>
    <w:rsid w:val="00A41002"/>
    <w:rsid w:val="00A42415"/>
    <w:rsid w:val="00A4325E"/>
    <w:rsid w:val="00A44273"/>
    <w:rsid w:val="00A44BE2"/>
    <w:rsid w:val="00A45A23"/>
    <w:rsid w:val="00A46A1D"/>
    <w:rsid w:val="00A46F46"/>
    <w:rsid w:val="00A471A3"/>
    <w:rsid w:val="00A47B01"/>
    <w:rsid w:val="00A503C6"/>
    <w:rsid w:val="00A505F6"/>
    <w:rsid w:val="00A5067A"/>
    <w:rsid w:val="00A5067B"/>
    <w:rsid w:val="00A5086D"/>
    <w:rsid w:val="00A508B3"/>
    <w:rsid w:val="00A512AD"/>
    <w:rsid w:val="00A51600"/>
    <w:rsid w:val="00A51B6A"/>
    <w:rsid w:val="00A51DAE"/>
    <w:rsid w:val="00A51DDD"/>
    <w:rsid w:val="00A520B4"/>
    <w:rsid w:val="00A52A58"/>
    <w:rsid w:val="00A53422"/>
    <w:rsid w:val="00A537FE"/>
    <w:rsid w:val="00A53C69"/>
    <w:rsid w:val="00A544D8"/>
    <w:rsid w:val="00A547E8"/>
    <w:rsid w:val="00A550CF"/>
    <w:rsid w:val="00A55186"/>
    <w:rsid w:val="00A557B7"/>
    <w:rsid w:val="00A56884"/>
    <w:rsid w:val="00A5713F"/>
    <w:rsid w:val="00A57384"/>
    <w:rsid w:val="00A57FEE"/>
    <w:rsid w:val="00A61D5F"/>
    <w:rsid w:val="00A621BC"/>
    <w:rsid w:val="00A622B8"/>
    <w:rsid w:val="00A625E3"/>
    <w:rsid w:val="00A62B03"/>
    <w:rsid w:val="00A63232"/>
    <w:rsid w:val="00A63E5E"/>
    <w:rsid w:val="00A63F3A"/>
    <w:rsid w:val="00A6545A"/>
    <w:rsid w:val="00A65D95"/>
    <w:rsid w:val="00A65D9E"/>
    <w:rsid w:val="00A6601B"/>
    <w:rsid w:val="00A6721D"/>
    <w:rsid w:val="00A67391"/>
    <w:rsid w:val="00A67A79"/>
    <w:rsid w:val="00A67C7A"/>
    <w:rsid w:val="00A70EEE"/>
    <w:rsid w:val="00A71979"/>
    <w:rsid w:val="00A71AE6"/>
    <w:rsid w:val="00A71B18"/>
    <w:rsid w:val="00A71F1C"/>
    <w:rsid w:val="00A723BE"/>
    <w:rsid w:val="00A7278F"/>
    <w:rsid w:val="00A72BF2"/>
    <w:rsid w:val="00A72E2A"/>
    <w:rsid w:val="00A74E99"/>
    <w:rsid w:val="00A75766"/>
    <w:rsid w:val="00A76BF8"/>
    <w:rsid w:val="00A770D8"/>
    <w:rsid w:val="00A77663"/>
    <w:rsid w:val="00A778AF"/>
    <w:rsid w:val="00A80652"/>
    <w:rsid w:val="00A80939"/>
    <w:rsid w:val="00A80D47"/>
    <w:rsid w:val="00A8102C"/>
    <w:rsid w:val="00A815A2"/>
    <w:rsid w:val="00A81C03"/>
    <w:rsid w:val="00A81E6B"/>
    <w:rsid w:val="00A81EA6"/>
    <w:rsid w:val="00A82587"/>
    <w:rsid w:val="00A826B2"/>
    <w:rsid w:val="00A831A7"/>
    <w:rsid w:val="00A8335C"/>
    <w:rsid w:val="00A833A6"/>
    <w:rsid w:val="00A83C1C"/>
    <w:rsid w:val="00A8439F"/>
    <w:rsid w:val="00A84883"/>
    <w:rsid w:val="00A84ECD"/>
    <w:rsid w:val="00A8554A"/>
    <w:rsid w:val="00A855DA"/>
    <w:rsid w:val="00A85609"/>
    <w:rsid w:val="00A85C07"/>
    <w:rsid w:val="00A87DA0"/>
    <w:rsid w:val="00A90826"/>
    <w:rsid w:val="00A9117B"/>
    <w:rsid w:val="00A9128A"/>
    <w:rsid w:val="00A9211A"/>
    <w:rsid w:val="00A92362"/>
    <w:rsid w:val="00A928B7"/>
    <w:rsid w:val="00A93CBA"/>
    <w:rsid w:val="00A94FBD"/>
    <w:rsid w:val="00A95643"/>
    <w:rsid w:val="00A95F06"/>
    <w:rsid w:val="00A96364"/>
    <w:rsid w:val="00A969DD"/>
    <w:rsid w:val="00A96ADD"/>
    <w:rsid w:val="00A97519"/>
    <w:rsid w:val="00A975A2"/>
    <w:rsid w:val="00A97698"/>
    <w:rsid w:val="00AA01FF"/>
    <w:rsid w:val="00AA050E"/>
    <w:rsid w:val="00AA0A88"/>
    <w:rsid w:val="00AA0E00"/>
    <w:rsid w:val="00AA126A"/>
    <w:rsid w:val="00AA19BF"/>
    <w:rsid w:val="00AA2516"/>
    <w:rsid w:val="00AA26AA"/>
    <w:rsid w:val="00AA2825"/>
    <w:rsid w:val="00AA2A1F"/>
    <w:rsid w:val="00AA2B00"/>
    <w:rsid w:val="00AA2C40"/>
    <w:rsid w:val="00AA2F98"/>
    <w:rsid w:val="00AA39F9"/>
    <w:rsid w:val="00AA3A84"/>
    <w:rsid w:val="00AA45E1"/>
    <w:rsid w:val="00AA4A25"/>
    <w:rsid w:val="00AA4C76"/>
    <w:rsid w:val="00AA577A"/>
    <w:rsid w:val="00AA582F"/>
    <w:rsid w:val="00AA5EFC"/>
    <w:rsid w:val="00AA6A2C"/>
    <w:rsid w:val="00AA6EA7"/>
    <w:rsid w:val="00AB060C"/>
    <w:rsid w:val="00AB08E1"/>
    <w:rsid w:val="00AB08EC"/>
    <w:rsid w:val="00AB0B6F"/>
    <w:rsid w:val="00AB1105"/>
    <w:rsid w:val="00AB1765"/>
    <w:rsid w:val="00AB1B11"/>
    <w:rsid w:val="00AB2827"/>
    <w:rsid w:val="00AB2C5C"/>
    <w:rsid w:val="00AB2D21"/>
    <w:rsid w:val="00AB3335"/>
    <w:rsid w:val="00AB428D"/>
    <w:rsid w:val="00AB4A54"/>
    <w:rsid w:val="00AB4DEB"/>
    <w:rsid w:val="00AB582C"/>
    <w:rsid w:val="00AB5CD1"/>
    <w:rsid w:val="00AB5E4A"/>
    <w:rsid w:val="00AB6A11"/>
    <w:rsid w:val="00AB6ED3"/>
    <w:rsid w:val="00AB7617"/>
    <w:rsid w:val="00AB7905"/>
    <w:rsid w:val="00AC018F"/>
    <w:rsid w:val="00AC037B"/>
    <w:rsid w:val="00AC03E4"/>
    <w:rsid w:val="00AC05F7"/>
    <w:rsid w:val="00AC15FC"/>
    <w:rsid w:val="00AC190F"/>
    <w:rsid w:val="00AC2508"/>
    <w:rsid w:val="00AC298E"/>
    <w:rsid w:val="00AC2F0B"/>
    <w:rsid w:val="00AC30C8"/>
    <w:rsid w:val="00AC3820"/>
    <w:rsid w:val="00AC3C98"/>
    <w:rsid w:val="00AC51C3"/>
    <w:rsid w:val="00AC5B70"/>
    <w:rsid w:val="00AC6027"/>
    <w:rsid w:val="00AC7033"/>
    <w:rsid w:val="00AC7122"/>
    <w:rsid w:val="00AC7D76"/>
    <w:rsid w:val="00AD0629"/>
    <w:rsid w:val="00AD0B9E"/>
    <w:rsid w:val="00AD0F4A"/>
    <w:rsid w:val="00AD127E"/>
    <w:rsid w:val="00AD1901"/>
    <w:rsid w:val="00AD1AB7"/>
    <w:rsid w:val="00AD1BFF"/>
    <w:rsid w:val="00AD222A"/>
    <w:rsid w:val="00AD23A3"/>
    <w:rsid w:val="00AD25F4"/>
    <w:rsid w:val="00AD30AA"/>
    <w:rsid w:val="00AD3AEF"/>
    <w:rsid w:val="00AD3DD8"/>
    <w:rsid w:val="00AD4608"/>
    <w:rsid w:val="00AD6775"/>
    <w:rsid w:val="00AD6863"/>
    <w:rsid w:val="00AD6AF6"/>
    <w:rsid w:val="00AD7ED0"/>
    <w:rsid w:val="00AE1594"/>
    <w:rsid w:val="00AE1621"/>
    <w:rsid w:val="00AE17FF"/>
    <w:rsid w:val="00AE2048"/>
    <w:rsid w:val="00AE2CA1"/>
    <w:rsid w:val="00AE3488"/>
    <w:rsid w:val="00AE39F9"/>
    <w:rsid w:val="00AE4FB4"/>
    <w:rsid w:val="00AE5D5D"/>
    <w:rsid w:val="00AE602B"/>
    <w:rsid w:val="00AE63CF"/>
    <w:rsid w:val="00AE6655"/>
    <w:rsid w:val="00AF0AD4"/>
    <w:rsid w:val="00AF0BDA"/>
    <w:rsid w:val="00AF1255"/>
    <w:rsid w:val="00AF1293"/>
    <w:rsid w:val="00AF15B6"/>
    <w:rsid w:val="00AF16CE"/>
    <w:rsid w:val="00AF1D58"/>
    <w:rsid w:val="00AF1E5B"/>
    <w:rsid w:val="00AF246D"/>
    <w:rsid w:val="00AF2989"/>
    <w:rsid w:val="00AF29A2"/>
    <w:rsid w:val="00AF2A54"/>
    <w:rsid w:val="00AF2DAF"/>
    <w:rsid w:val="00AF2DFD"/>
    <w:rsid w:val="00AF32E5"/>
    <w:rsid w:val="00AF442A"/>
    <w:rsid w:val="00AF4CFE"/>
    <w:rsid w:val="00AF5B81"/>
    <w:rsid w:val="00AF5B94"/>
    <w:rsid w:val="00AF7735"/>
    <w:rsid w:val="00AF7EBA"/>
    <w:rsid w:val="00B0033B"/>
    <w:rsid w:val="00B0135E"/>
    <w:rsid w:val="00B01749"/>
    <w:rsid w:val="00B0203B"/>
    <w:rsid w:val="00B0268E"/>
    <w:rsid w:val="00B031E2"/>
    <w:rsid w:val="00B039E5"/>
    <w:rsid w:val="00B0467A"/>
    <w:rsid w:val="00B057EE"/>
    <w:rsid w:val="00B05FA2"/>
    <w:rsid w:val="00B062F1"/>
    <w:rsid w:val="00B0755D"/>
    <w:rsid w:val="00B07719"/>
    <w:rsid w:val="00B10672"/>
    <w:rsid w:val="00B110D2"/>
    <w:rsid w:val="00B11A86"/>
    <w:rsid w:val="00B131CE"/>
    <w:rsid w:val="00B133D0"/>
    <w:rsid w:val="00B13674"/>
    <w:rsid w:val="00B144B8"/>
    <w:rsid w:val="00B147F0"/>
    <w:rsid w:val="00B14BA5"/>
    <w:rsid w:val="00B1508E"/>
    <w:rsid w:val="00B155B9"/>
    <w:rsid w:val="00B159A7"/>
    <w:rsid w:val="00B15FD7"/>
    <w:rsid w:val="00B1655F"/>
    <w:rsid w:val="00B16C70"/>
    <w:rsid w:val="00B174F2"/>
    <w:rsid w:val="00B17624"/>
    <w:rsid w:val="00B1786B"/>
    <w:rsid w:val="00B1796F"/>
    <w:rsid w:val="00B2021E"/>
    <w:rsid w:val="00B209E7"/>
    <w:rsid w:val="00B210F2"/>
    <w:rsid w:val="00B21786"/>
    <w:rsid w:val="00B2183B"/>
    <w:rsid w:val="00B21934"/>
    <w:rsid w:val="00B219D6"/>
    <w:rsid w:val="00B21A97"/>
    <w:rsid w:val="00B22171"/>
    <w:rsid w:val="00B22D4D"/>
    <w:rsid w:val="00B22F33"/>
    <w:rsid w:val="00B23303"/>
    <w:rsid w:val="00B2450B"/>
    <w:rsid w:val="00B24A7A"/>
    <w:rsid w:val="00B25868"/>
    <w:rsid w:val="00B25B72"/>
    <w:rsid w:val="00B25ECE"/>
    <w:rsid w:val="00B2605E"/>
    <w:rsid w:val="00B26574"/>
    <w:rsid w:val="00B27FC3"/>
    <w:rsid w:val="00B3177F"/>
    <w:rsid w:val="00B31927"/>
    <w:rsid w:val="00B32A12"/>
    <w:rsid w:val="00B33583"/>
    <w:rsid w:val="00B3394E"/>
    <w:rsid w:val="00B33E2C"/>
    <w:rsid w:val="00B3454B"/>
    <w:rsid w:val="00B345BE"/>
    <w:rsid w:val="00B354D9"/>
    <w:rsid w:val="00B36E72"/>
    <w:rsid w:val="00B37F1D"/>
    <w:rsid w:val="00B408A5"/>
    <w:rsid w:val="00B40994"/>
    <w:rsid w:val="00B4157E"/>
    <w:rsid w:val="00B41C3B"/>
    <w:rsid w:val="00B42680"/>
    <w:rsid w:val="00B43DE7"/>
    <w:rsid w:val="00B43E1F"/>
    <w:rsid w:val="00B44C31"/>
    <w:rsid w:val="00B44F63"/>
    <w:rsid w:val="00B451D7"/>
    <w:rsid w:val="00B46122"/>
    <w:rsid w:val="00B468B6"/>
    <w:rsid w:val="00B47768"/>
    <w:rsid w:val="00B47794"/>
    <w:rsid w:val="00B505F4"/>
    <w:rsid w:val="00B509D6"/>
    <w:rsid w:val="00B51269"/>
    <w:rsid w:val="00B512B5"/>
    <w:rsid w:val="00B5154D"/>
    <w:rsid w:val="00B521AB"/>
    <w:rsid w:val="00B52A6F"/>
    <w:rsid w:val="00B52F9D"/>
    <w:rsid w:val="00B538E7"/>
    <w:rsid w:val="00B53A57"/>
    <w:rsid w:val="00B53C40"/>
    <w:rsid w:val="00B53C46"/>
    <w:rsid w:val="00B53EAE"/>
    <w:rsid w:val="00B5468E"/>
    <w:rsid w:val="00B54984"/>
    <w:rsid w:val="00B5499B"/>
    <w:rsid w:val="00B54E1E"/>
    <w:rsid w:val="00B552A0"/>
    <w:rsid w:val="00B553A9"/>
    <w:rsid w:val="00B55606"/>
    <w:rsid w:val="00B55CDB"/>
    <w:rsid w:val="00B56652"/>
    <w:rsid w:val="00B56671"/>
    <w:rsid w:val="00B56B83"/>
    <w:rsid w:val="00B5764A"/>
    <w:rsid w:val="00B5776D"/>
    <w:rsid w:val="00B57F75"/>
    <w:rsid w:val="00B60773"/>
    <w:rsid w:val="00B60A42"/>
    <w:rsid w:val="00B6109D"/>
    <w:rsid w:val="00B615D5"/>
    <w:rsid w:val="00B61CA4"/>
    <w:rsid w:val="00B62103"/>
    <w:rsid w:val="00B63421"/>
    <w:rsid w:val="00B63DBF"/>
    <w:rsid w:val="00B64583"/>
    <w:rsid w:val="00B645F9"/>
    <w:rsid w:val="00B64C75"/>
    <w:rsid w:val="00B65239"/>
    <w:rsid w:val="00B654D3"/>
    <w:rsid w:val="00B6575C"/>
    <w:rsid w:val="00B6610B"/>
    <w:rsid w:val="00B667D9"/>
    <w:rsid w:val="00B66A6D"/>
    <w:rsid w:val="00B66F13"/>
    <w:rsid w:val="00B71957"/>
    <w:rsid w:val="00B71A51"/>
    <w:rsid w:val="00B71C7C"/>
    <w:rsid w:val="00B71F58"/>
    <w:rsid w:val="00B72194"/>
    <w:rsid w:val="00B72B0F"/>
    <w:rsid w:val="00B72C10"/>
    <w:rsid w:val="00B72C55"/>
    <w:rsid w:val="00B72D0F"/>
    <w:rsid w:val="00B72D2D"/>
    <w:rsid w:val="00B72FD8"/>
    <w:rsid w:val="00B7305C"/>
    <w:rsid w:val="00B73A72"/>
    <w:rsid w:val="00B73C24"/>
    <w:rsid w:val="00B73D48"/>
    <w:rsid w:val="00B744AA"/>
    <w:rsid w:val="00B75154"/>
    <w:rsid w:val="00B75531"/>
    <w:rsid w:val="00B75554"/>
    <w:rsid w:val="00B75B8D"/>
    <w:rsid w:val="00B75E52"/>
    <w:rsid w:val="00B770F4"/>
    <w:rsid w:val="00B77A72"/>
    <w:rsid w:val="00B80743"/>
    <w:rsid w:val="00B80A2B"/>
    <w:rsid w:val="00B8111D"/>
    <w:rsid w:val="00B816C2"/>
    <w:rsid w:val="00B817C8"/>
    <w:rsid w:val="00B8180C"/>
    <w:rsid w:val="00B81B26"/>
    <w:rsid w:val="00B82135"/>
    <w:rsid w:val="00B823A2"/>
    <w:rsid w:val="00B82D81"/>
    <w:rsid w:val="00B83CCE"/>
    <w:rsid w:val="00B846D1"/>
    <w:rsid w:val="00B84878"/>
    <w:rsid w:val="00B8492C"/>
    <w:rsid w:val="00B84B0F"/>
    <w:rsid w:val="00B858E7"/>
    <w:rsid w:val="00B85F98"/>
    <w:rsid w:val="00B85FC6"/>
    <w:rsid w:val="00B867C6"/>
    <w:rsid w:val="00B87EAD"/>
    <w:rsid w:val="00B87FF9"/>
    <w:rsid w:val="00B90753"/>
    <w:rsid w:val="00B90828"/>
    <w:rsid w:val="00B90CE4"/>
    <w:rsid w:val="00B912EC"/>
    <w:rsid w:val="00B91E99"/>
    <w:rsid w:val="00B91F17"/>
    <w:rsid w:val="00B921E4"/>
    <w:rsid w:val="00B9249A"/>
    <w:rsid w:val="00B92F09"/>
    <w:rsid w:val="00B932E8"/>
    <w:rsid w:val="00B93AAD"/>
    <w:rsid w:val="00B93ECB"/>
    <w:rsid w:val="00B9436D"/>
    <w:rsid w:val="00B94991"/>
    <w:rsid w:val="00B94BE0"/>
    <w:rsid w:val="00B951E7"/>
    <w:rsid w:val="00B95B15"/>
    <w:rsid w:val="00B95B6F"/>
    <w:rsid w:val="00B96918"/>
    <w:rsid w:val="00B97187"/>
    <w:rsid w:val="00B979FB"/>
    <w:rsid w:val="00B97EB4"/>
    <w:rsid w:val="00BA00AC"/>
    <w:rsid w:val="00BA03D4"/>
    <w:rsid w:val="00BA04C1"/>
    <w:rsid w:val="00BA08E2"/>
    <w:rsid w:val="00BA09A8"/>
    <w:rsid w:val="00BA0E0D"/>
    <w:rsid w:val="00BA0E94"/>
    <w:rsid w:val="00BA0EA5"/>
    <w:rsid w:val="00BA1104"/>
    <w:rsid w:val="00BA12FF"/>
    <w:rsid w:val="00BA1BBA"/>
    <w:rsid w:val="00BA1D82"/>
    <w:rsid w:val="00BA1FB5"/>
    <w:rsid w:val="00BA2481"/>
    <w:rsid w:val="00BA2801"/>
    <w:rsid w:val="00BA4889"/>
    <w:rsid w:val="00BA48B6"/>
    <w:rsid w:val="00BA4C16"/>
    <w:rsid w:val="00BA4E1C"/>
    <w:rsid w:val="00BA5691"/>
    <w:rsid w:val="00BA5BBD"/>
    <w:rsid w:val="00BA6135"/>
    <w:rsid w:val="00BA68DA"/>
    <w:rsid w:val="00BA6931"/>
    <w:rsid w:val="00BB0672"/>
    <w:rsid w:val="00BB0930"/>
    <w:rsid w:val="00BB28C9"/>
    <w:rsid w:val="00BB2CF2"/>
    <w:rsid w:val="00BB2DF6"/>
    <w:rsid w:val="00BB2FC2"/>
    <w:rsid w:val="00BB442A"/>
    <w:rsid w:val="00BB49F4"/>
    <w:rsid w:val="00BB4DED"/>
    <w:rsid w:val="00BB4E66"/>
    <w:rsid w:val="00BB56C9"/>
    <w:rsid w:val="00BB6D67"/>
    <w:rsid w:val="00BB6F3A"/>
    <w:rsid w:val="00BB719A"/>
    <w:rsid w:val="00BB7682"/>
    <w:rsid w:val="00BB76F5"/>
    <w:rsid w:val="00BB79E1"/>
    <w:rsid w:val="00BC029D"/>
    <w:rsid w:val="00BC033A"/>
    <w:rsid w:val="00BC05C7"/>
    <w:rsid w:val="00BC189A"/>
    <w:rsid w:val="00BC18BC"/>
    <w:rsid w:val="00BC199B"/>
    <w:rsid w:val="00BC2512"/>
    <w:rsid w:val="00BC2585"/>
    <w:rsid w:val="00BC2DCB"/>
    <w:rsid w:val="00BC324D"/>
    <w:rsid w:val="00BC39C6"/>
    <w:rsid w:val="00BC3C7D"/>
    <w:rsid w:val="00BC440E"/>
    <w:rsid w:val="00BC4DF7"/>
    <w:rsid w:val="00BC605F"/>
    <w:rsid w:val="00BC6945"/>
    <w:rsid w:val="00BC6D8C"/>
    <w:rsid w:val="00BC6E13"/>
    <w:rsid w:val="00BC776A"/>
    <w:rsid w:val="00BC7804"/>
    <w:rsid w:val="00BC7B98"/>
    <w:rsid w:val="00BC7CFE"/>
    <w:rsid w:val="00BD0530"/>
    <w:rsid w:val="00BD0EFA"/>
    <w:rsid w:val="00BD1278"/>
    <w:rsid w:val="00BD16E9"/>
    <w:rsid w:val="00BD20B7"/>
    <w:rsid w:val="00BD216C"/>
    <w:rsid w:val="00BD2B85"/>
    <w:rsid w:val="00BD3B34"/>
    <w:rsid w:val="00BD3B8E"/>
    <w:rsid w:val="00BD448A"/>
    <w:rsid w:val="00BD48D6"/>
    <w:rsid w:val="00BD5483"/>
    <w:rsid w:val="00BD5ACF"/>
    <w:rsid w:val="00BD5BD7"/>
    <w:rsid w:val="00BD637F"/>
    <w:rsid w:val="00BD6D0C"/>
    <w:rsid w:val="00BD6DA5"/>
    <w:rsid w:val="00BD6E28"/>
    <w:rsid w:val="00BD7F3C"/>
    <w:rsid w:val="00BE1210"/>
    <w:rsid w:val="00BE1FA3"/>
    <w:rsid w:val="00BE2797"/>
    <w:rsid w:val="00BE2E45"/>
    <w:rsid w:val="00BE2F11"/>
    <w:rsid w:val="00BE316F"/>
    <w:rsid w:val="00BE384B"/>
    <w:rsid w:val="00BE45F5"/>
    <w:rsid w:val="00BE4A89"/>
    <w:rsid w:val="00BE6000"/>
    <w:rsid w:val="00BE614F"/>
    <w:rsid w:val="00BE6C2E"/>
    <w:rsid w:val="00BF051E"/>
    <w:rsid w:val="00BF081F"/>
    <w:rsid w:val="00BF0B8F"/>
    <w:rsid w:val="00BF0C6D"/>
    <w:rsid w:val="00BF0E94"/>
    <w:rsid w:val="00BF1012"/>
    <w:rsid w:val="00BF1137"/>
    <w:rsid w:val="00BF2555"/>
    <w:rsid w:val="00BF3959"/>
    <w:rsid w:val="00BF4061"/>
    <w:rsid w:val="00BF446F"/>
    <w:rsid w:val="00BF460A"/>
    <w:rsid w:val="00BF46B5"/>
    <w:rsid w:val="00BF60FA"/>
    <w:rsid w:val="00BF69D4"/>
    <w:rsid w:val="00BF6C7B"/>
    <w:rsid w:val="00BF7373"/>
    <w:rsid w:val="00C00CF8"/>
    <w:rsid w:val="00C01E12"/>
    <w:rsid w:val="00C01E6C"/>
    <w:rsid w:val="00C02086"/>
    <w:rsid w:val="00C03176"/>
    <w:rsid w:val="00C03D0E"/>
    <w:rsid w:val="00C0432A"/>
    <w:rsid w:val="00C05614"/>
    <w:rsid w:val="00C056DE"/>
    <w:rsid w:val="00C0570F"/>
    <w:rsid w:val="00C063F5"/>
    <w:rsid w:val="00C0737E"/>
    <w:rsid w:val="00C07BBC"/>
    <w:rsid w:val="00C107CF"/>
    <w:rsid w:val="00C10891"/>
    <w:rsid w:val="00C10AE8"/>
    <w:rsid w:val="00C111B6"/>
    <w:rsid w:val="00C11305"/>
    <w:rsid w:val="00C11313"/>
    <w:rsid w:val="00C116F8"/>
    <w:rsid w:val="00C120DA"/>
    <w:rsid w:val="00C123DD"/>
    <w:rsid w:val="00C1282C"/>
    <w:rsid w:val="00C13450"/>
    <w:rsid w:val="00C1345D"/>
    <w:rsid w:val="00C13884"/>
    <w:rsid w:val="00C13CC0"/>
    <w:rsid w:val="00C145EA"/>
    <w:rsid w:val="00C158C9"/>
    <w:rsid w:val="00C15BB3"/>
    <w:rsid w:val="00C16275"/>
    <w:rsid w:val="00C164B0"/>
    <w:rsid w:val="00C16F2C"/>
    <w:rsid w:val="00C209DB"/>
    <w:rsid w:val="00C21CB2"/>
    <w:rsid w:val="00C21E8B"/>
    <w:rsid w:val="00C220C8"/>
    <w:rsid w:val="00C229DC"/>
    <w:rsid w:val="00C23D62"/>
    <w:rsid w:val="00C24169"/>
    <w:rsid w:val="00C247D3"/>
    <w:rsid w:val="00C247F9"/>
    <w:rsid w:val="00C24BFD"/>
    <w:rsid w:val="00C25415"/>
    <w:rsid w:val="00C25756"/>
    <w:rsid w:val="00C26E69"/>
    <w:rsid w:val="00C27793"/>
    <w:rsid w:val="00C27D1F"/>
    <w:rsid w:val="00C27DB4"/>
    <w:rsid w:val="00C30A81"/>
    <w:rsid w:val="00C30D48"/>
    <w:rsid w:val="00C311B2"/>
    <w:rsid w:val="00C314FA"/>
    <w:rsid w:val="00C31A1C"/>
    <w:rsid w:val="00C32681"/>
    <w:rsid w:val="00C32A85"/>
    <w:rsid w:val="00C32CB2"/>
    <w:rsid w:val="00C33147"/>
    <w:rsid w:val="00C334DB"/>
    <w:rsid w:val="00C3364B"/>
    <w:rsid w:val="00C33BE8"/>
    <w:rsid w:val="00C33C1B"/>
    <w:rsid w:val="00C35603"/>
    <w:rsid w:val="00C3586C"/>
    <w:rsid w:val="00C3588F"/>
    <w:rsid w:val="00C35A81"/>
    <w:rsid w:val="00C36937"/>
    <w:rsid w:val="00C36EA2"/>
    <w:rsid w:val="00C37435"/>
    <w:rsid w:val="00C37545"/>
    <w:rsid w:val="00C3778B"/>
    <w:rsid w:val="00C37C17"/>
    <w:rsid w:val="00C41B74"/>
    <w:rsid w:val="00C41D69"/>
    <w:rsid w:val="00C42635"/>
    <w:rsid w:val="00C4314E"/>
    <w:rsid w:val="00C435E1"/>
    <w:rsid w:val="00C43803"/>
    <w:rsid w:val="00C43B8C"/>
    <w:rsid w:val="00C44268"/>
    <w:rsid w:val="00C4431E"/>
    <w:rsid w:val="00C4462F"/>
    <w:rsid w:val="00C44E04"/>
    <w:rsid w:val="00C45844"/>
    <w:rsid w:val="00C46E60"/>
    <w:rsid w:val="00C4791E"/>
    <w:rsid w:val="00C50DFF"/>
    <w:rsid w:val="00C5161A"/>
    <w:rsid w:val="00C516E5"/>
    <w:rsid w:val="00C51A3D"/>
    <w:rsid w:val="00C51B2C"/>
    <w:rsid w:val="00C526B9"/>
    <w:rsid w:val="00C52C0F"/>
    <w:rsid w:val="00C52EAF"/>
    <w:rsid w:val="00C537A0"/>
    <w:rsid w:val="00C54087"/>
    <w:rsid w:val="00C55ADB"/>
    <w:rsid w:val="00C562BB"/>
    <w:rsid w:val="00C604D3"/>
    <w:rsid w:val="00C6056F"/>
    <w:rsid w:val="00C614BB"/>
    <w:rsid w:val="00C61E45"/>
    <w:rsid w:val="00C62F59"/>
    <w:rsid w:val="00C635EC"/>
    <w:rsid w:val="00C63D7F"/>
    <w:rsid w:val="00C63FC8"/>
    <w:rsid w:val="00C644A2"/>
    <w:rsid w:val="00C64546"/>
    <w:rsid w:val="00C6513C"/>
    <w:rsid w:val="00C65254"/>
    <w:rsid w:val="00C6529B"/>
    <w:rsid w:val="00C65778"/>
    <w:rsid w:val="00C659D5"/>
    <w:rsid w:val="00C65AEA"/>
    <w:rsid w:val="00C65CA3"/>
    <w:rsid w:val="00C65F7F"/>
    <w:rsid w:val="00C6626D"/>
    <w:rsid w:val="00C66B48"/>
    <w:rsid w:val="00C7096D"/>
    <w:rsid w:val="00C71CB2"/>
    <w:rsid w:val="00C71DFA"/>
    <w:rsid w:val="00C720D7"/>
    <w:rsid w:val="00C72166"/>
    <w:rsid w:val="00C7289F"/>
    <w:rsid w:val="00C72B7F"/>
    <w:rsid w:val="00C72CE5"/>
    <w:rsid w:val="00C72F55"/>
    <w:rsid w:val="00C73E5B"/>
    <w:rsid w:val="00C74076"/>
    <w:rsid w:val="00C740CA"/>
    <w:rsid w:val="00C74239"/>
    <w:rsid w:val="00C744E8"/>
    <w:rsid w:val="00C745A4"/>
    <w:rsid w:val="00C745EE"/>
    <w:rsid w:val="00C75505"/>
    <w:rsid w:val="00C75649"/>
    <w:rsid w:val="00C75A7B"/>
    <w:rsid w:val="00C76064"/>
    <w:rsid w:val="00C7629F"/>
    <w:rsid w:val="00C766AE"/>
    <w:rsid w:val="00C76964"/>
    <w:rsid w:val="00C76A5E"/>
    <w:rsid w:val="00C76CBE"/>
    <w:rsid w:val="00C77A6E"/>
    <w:rsid w:val="00C77B73"/>
    <w:rsid w:val="00C77CA0"/>
    <w:rsid w:val="00C8007E"/>
    <w:rsid w:val="00C80600"/>
    <w:rsid w:val="00C80AD6"/>
    <w:rsid w:val="00C80B58"/>
    <w:rsid w:val="00C80B5C"/>
    <w:rsid w:val="00C80ECA"/>
    <w:rsid w:val="00C813D0"/>
    <w:rsid w:val="00C815A6"/>
    <w:rsid w:val="00C8297F"/>
    <w:rsid w:val="00C83D09"/>
    <w:rsid w:val="00C8468C"/>
    <w:rsid w:val="00C846C2"/>
    <w:rsid w:val="00C84CAD"/>
    <w:rsid w:val="00C86B63"/>
    <w:rsid w:val="00C86BBE"/>
    <w:rsid w:val="00C86F43"/>
    <w:rsid w:val="00C87702"/>
    <w:rsid w:val="00C87AC8"/>
    <w:rsid w:val="00C87BA8"/>
    <w:rsid w:val="00C908F5"/>
    <w:rsid w:val="00C90DA3"/>
    <w:rsid w:val="00C91094"/>
    <w:rsid w:val="00C910C1"/>
    <w:rsid w:val="00C911BA"/>
    <w:rsid w:val="00C915E8"/>
    <w:rsid w:val="00C9187C"/>
    <w:rsid w:val="00C91F17"/>
    <w:rsid w:val="00C92CE0"/>
    <w:rsid w:val="00C92E69"/>
    <w:rsid w:val="00C93080"/>
    <w:rsid w:val="00C935A4"/>
    <w:rsid w:val="00C9387C"/>
    <w:rsid w:val="00C941EB"/>
    <w:rsid w:val="00C94335"/>
    <w:rsid w:val="00C94774"/>
    <w:rsid w:val="00C94992"/>
    <w:rsid w:val="00C94B26"/>
    <w:rsid w:val="00C953A6"/>
    <w:rsid w:val="00C956F6"/>
    <w:rsid w:val="00C95A0C"/>
    <w:rsid w:val="00C95F93"/>
    <w:rsid w:val="00C96C21"/>
    <w:rsid w:val="00C96F8E"/>
    <w:rsid w:val="00CA0C0A"/>
    <w:rsid w:val="00CA111E"/>
    <w:rsid w:val="00CA21C8"/>
    <w:rsid w:val="00CA25C8"/>
    <w:rsid w:val="00CA343D"/>
    <w:rsid w:val="00CA3BAE"/>
    <w:rsid w:val="00CA48BA"/>
    <w:rsid w:val="00CA4EA7"/>
    <w:rsid w:val="00CA5BB3"/>
    <w:rsid w:val="00CA6522"/>
    <w:rsid w:val="00CA6904"/>
    <w:rsid w:val="00CA7109"/>
    <w:rsid w:val="00CA764B"/>
    <w:rsid w:val="00CA7B1A"/>
    <w:rsid w:val="00CA7F14"/>
    <w:rsid w:val="00CB024A"/>
    <w:rsid w:val="00CB0ADC"/>
    <w:rsid w:val="00CB0AF6"/>
    <w:rsid w:val="00CB1161"/>
    <w:rsid w:val="00CB1B02"/>
    <w:rsid w:val="00CB206F"/>
    <w:rsid w:val="00CB21EF"/>
    <w:rsid w:val="00CB240C"/>
    <w:rsid w:val="00CB32C6"/>
    <w:rsid w:val="00CB35C4"/>
    <w:rsid w:val="00CB3E9C"/>
    <w:rsid w:val="00CB5F85"/>
    <w:rsid w:val="00CB6214"/>
    <w:rsid w:val="00CB6EAD"/>
    <w:rsid w:val="00CB73DB"/>
    <w:rsid w:val="00CB7512"/>
    <w:rsid w:val="00CC140B"/>
    <w:rsid w:val="00CC149D"/>
    <w:rsid w:val="00CC1991"/>
    <w:rsid w:val="00CC1C9A"/>
    <w:rsid w:val="00CC2683"/>
    <w:rsid w:val="00CC4AB5"/>
    <w:rsid w:val="00CC4EB7"/>
    <w:rsid w:val="00CC5BB1"/>
    <w:rsid w:val="00CC63BA"/>
    <w:rsid w:val="00CC676D"/>
    <w:rsid w:val="00CC6B96"/>
    <w:rsid w:val="00CC753B"/>
    <w:rsid w:val="00CC7ABE"/>
    <w:rsid w:val="00CC7AFC"/>
    <w:rsid w:val="00CC7F97"/>
    <w:rsid w:val="00CD0DE5"/>
    <w:rsid w:val="00CD1E45"/>
    <w:rsid w:val="00CD1F0E"/>
    <w:rsid w:val="00CD2317"/>
    <w:rsid w:val="00CD2A13"/>
    <w:rsid w:val="00CD307D"/>
    <w:rsid w:val="00CD32E2"/>
    <w:rsid w:val="00CD3FD4"/>
    <w:rsid w:val="00CD4F15"/>
    <w:rsid w:val="00CD51C4"/>
    <w:rsid w:val="00CD55F3"/>
    <w:rsid w:val="00CD6680"/>
    <w:rsid w:val="00CD6CD5"/>
    <w:rsid w:val="00CD7280"/>
    <w:rsid w:val="00CD74A3"/>
    <w:rsid w:val="00CD7D53"/>
    <w:rsid w:val="00CE005D"/>
    <w:rsid w:val="00CE0092"/>
    <w:rsid w:val="00CE039A"/>
    <w:rsid w:val="00CE067F"/>
    <w:rsid w:val="00CE1E4A"/>
    <w:rsid w:val="00CE3573"/>
    <w:rsid w:val="00CE370F"/>
    <w:rsid w:val="00CE4895"/>
    <w:rsid w:val="00CE4CC4"/>
    <w:rsid w:val="00CE4CE1"/>
    <w:rsid w:val="00CE5222"/>
    <w:rsid w:val="00CE52D7"/>
    <w:rsid w:val="00CE7722"/>
    <w:rsid w:val="00CE7D11"/>
    <w:rsid w:val="00CF0483"/>
    <w:rsid w:val="00CF2545"/>
    <w:rsid w:val="00CF3DA1"/>
    <w:rsid w:val="00CF4180"/>
    <w:rsid w:val="00CF4298"/>
    <w:rsid w:val="00CF5404"/>
    <w:rsid w:val="00CF5BE5"/>
    <w:rsid w:val="00CF695A"/>
    <w:rsid w:val="00CF6A34"/>
    <w:rsid w:val="00CF7A5C"/>
    <w:rsid w:val="00CF7BB9"/>
    <w:rsid w:val="00CF7CAA"/>
    <w:rsid w:val="00D00330"/>
    <w:rsid w:val="00D0056C"/>
    <w:rsid w:val="00D00F83"/>
    <w:rsid w:val="00D0143E"/>
    <w:rsid w:val="00D0152D"/>
    <w:rsid w:val="00D01D18"/>
    <w:rsid w:val="00D01F30"/>
    <w:rsid w:val="00D029A8"/>
    <w:rsid w:val="00D02A6A"/>
    <w:rsid w:val="00D02FE2"/>
    <w:rsid w:val="00D02FFC"/>
    <w:rsid w:val="00D030A6"/>
    <w:rsid w:val="00D03200"/>
    <w:rsid w:val="00D03802"/>
    <w:rsid w:val="00D03FCD"/>
    <w:rsid w:val="00D0424E"/>
    <w:rsid w:val="00D04998"/>
    <w:rsid w:val="00D0513F"/>
    <w:rsid w:val="00D05788"/>
    <w:rsid w:val="00D05A08"/>
    <w:rsid w:val="00D05EC8"/>
    <w:rsid w:val="00D06AC2"/>
    <w:rsid w:val="00D07960"/>
    <w:rsid w:val="00D10DBF"/>
    <w:rsid w:val="00D12E8C"/>
    <w:rsid w:val="00D13F93"/>
    <w:rsid w:val="00D14426"/>
    <w:rsid w:val="00D158B7"/>
    <w:rsid w:val="00D15C57"/>
    <w:rsid w:val="00D160B9"/>
    <w:rsid w:val="00D16103"/>
    <w:rsid w:val="00D1637D"/>
    <w:rsid w:val="00D164CB"/>
    <w:rsid w:val="00D16802"/>
    <w:rsid w:val="00D16E56"/>
    <w:rsid w:val="00D17C4D"/>
    <w:rsid w:val="00D17EF3"/>
    <w:rsid w:val="00D200D0"/>
    <w:rsid w:val="00D209D1"/>
    <w:rsid w:val="00D213C2"/>
    <w:rsid w:val="00D21D03"/>
    <w:rsid w:val="00D21D6C"/>
    <w:rsid w:val="00D225EF"/>
    <w:rsid w:val="00D22CB8"/>
    <w:rsid w:val="00D22FF7"/>
    <w:rsid w:val="00D23AA6"/>
    <w:rsid w:val="00D243E9"/>
    <w:rsid w:val="00D2455E"/>
    <w:rsid w:val="00D24D29"/>
    <w:rsid w:val="00D24DD4"/>
    <w:rsid w:val="00D25252"/>
    <w:rsid w:val="00D257FE"/>
    <w:rsid w:val="00D26283"/>
    <w:rsid w:val="00D26358"/>
    <w:rsid w:val="00D26A1B"/>
    <w:rsid w:val="00D275C0"/>
    <w:rsid w:val="00D279A2"/>
    <w:rsid w:val="00D27E51"/>
    <w:rsid w:val="00D27F31"/>
    <w:rsid w:val="00D3002C"/>
    <w:rsid w:val="00D307DB"/>
    <w:rsid w:val="00D30B9E"/>
    <w:rsid w:val="00D30D30"/>
    <w:rsid w:val="00D3169D"/>
    <w:rsid w:val="00D318D8"/>
    <w:rsid w:val="00D31DB5"/>
    <w:rsid w:val="00D31E28"/>
    <w:rsid w:val="00D328B9"/>
    <w:rsid w:val="00D32957"/>
    <w:rsid w:val="00D329F2"/>
    <w:rsid w:val="00D333BB"/>
    <w:rsid w:val="00D338E2"/>
    <w:rsid w:val="00D34092"/>
    <w:rsid w:val="00D34A29"/>
    <w:rsid w:val="00D352EF"/>
    <w:rsid w:val="00D35368"/>
    <w:rsid w:val="00D353BC"/>
    <w:rsid w:val="00D355A5"/>
    <w:rsid w:val="00D35C29"/>
    <w:rsid w:val="00D36638"/>
    <w:rsid w:val="00D366A9"/>
    <w:rsid w:val="00D37C4A"/>
    <w:rsid w:val="00D40B34"/>
    <w:rsid w:val="00D40E64"/>
    <w:rsid w:val="00D4106B"/>
    <w:rsid w:val="00D41828"/>
    <w:rsid w:val="00D41941"/>
    <w:rsid w:val="00D41AE1"/>
    <w:rsid w:val="00D41CBE"/>
    <w:rsid w:val="00D42B8A"/>
    <w:rsid w:val="00D42D2D"/>
    <w:rsid w:val="00D42F4D"/>
    <w:rsid w:val="00D44054"/>
    <w:rsid w:val="00D44737"/>
    <w:rsid w:val="00D456A3"/>
    <w:rsid w:val="00D45792"/>
    <w:rsid w:val="00D4579E"/>
    <w:rsid w:val="00D46165"/>
    <w:rsid w:val="00D4635C"/>
    <w:rsid w:val="00D4652A"/>
    <w:rsid w:val="00D466F6"/>
    <w:rsid w:val="00D46A92"/>
    <w:rsid w:val="00D46C12"/>
    <w:rsid w:val="00D46C6A"/>
    <w:rsid w:val="00D46F96"/>
    <w:rsid w:val="00D4783D"/>
    <w:rsid w:val="00D47B25"/>
    <w:rsid w:val="00D47FFE"/>
    <w:rsid w:val="00D50716"/>
    <w:rsid w:val="00D507B1"/>
    <w:rsid w:val="00D50894"/>
    <w:rsid w:val="00D50BAC"/>
    <w:rsid w:val="00D50C99"/>
    <w:rsid w:val="00D51FAC"/>
    <w:rsid w:val="00D52710"/>
    <w:rsid w:val="00D538E9"/>
    <w:rsid w:val="00D54857"/>
    <w:rsid w:val="00D54A15"/>
    <w:rsid w:val="00D54A34"/>
    <w:rsid w:val="00D54FFB"/>
    <w:rsid w:val="00D569B8"/>
    <w:rsid w:val="00D56D88"/>
    <w:rsid w:val="00D56E81"/>
    <w:rsid w:val="00D57288"/>
    <w:rsid w:val="00D57ED7"/>
    <w:rsid w:val="00D607A6"/>
    <w:rsid w:val="00D61531"/>
    <w:rsid w:val="00D61D65"/>
    <w:rsid w:val="00D620BF"/>
    <w:rsid w:val="00D623C5"/>
    <w:rsid w:val="00D627E2"/>
    <w:rsid w:val="00D6307B"/>
    <w:rsid w:val="00D631D9"/>
    <w:rsid w:val="00D636D0"/>
    <w:rsid w:val="00D63E39"/>
    <w:rsid w:val="00D64142"/>
    <w:rsid w:val="00D64311"/>
    <w:rsid w:val="00D643CB"/>
    <w:rsid w:val="00D64FFF"/>
    <w:rsid w:val="00D65260"/>
    <w:rsid w:val="00D656CA"/>
    <w:rsid w:val="00D66C17"/>
    <w:rsid w:val="00D66E3E"/>
    <w:rsid w:val="00D67224"/>
    <w:rsid w:val="00D7030D"/>
    <w:rsid w:val="00D70C0D"/>
    <w:rsid w:val="00D71605"/>
    <w:rsid w:val="00D71844"/>
    <w:rsid w:val="00D71970"/>
    <w:rsid w:val="00D719E5"/>
    <w:rsid w:val="00D71D15"/>
    <w:rsid w:val="00D7204A"/>
    <w:rsid w:val="00D729D4"/>
    <w:rsid w:val="00D72F71"/>
    <w:rsid w:val="00D731E4"/>
    <w:rsid w:val="00D733AE"/>
    <w:rsid w:val="00D739C9"/>
    <w:rsid w:val="00D74457"/>
    <w:rsid w:val="00D74763"/>
    <w:rsid w:val="00D74774"/>
    <w:rsid w:val="00D75A26"/>
    <w:rsid w:val="00D76426"/>
    <w:rsid w:val="00D76A53"/>
    <w:rsid w:val="00D77A32"/>
    <w:rsid w:val="00D8039E"/>
    <w:rsid w:val="00D80660"/>
    <w:rsid w:val="00D81093"/>
    <w:rsid w:val="00D812AF"/>
    <w:rsid w:val="00D812C6"/>
    <w:rsid w:val="00D815B4"/>
    <w:rsid w:val="00D819D2"/>
    <w:rsid w:val="00D822D4"/>
    <w:rsid w:val="00D83154"/>
    <w:rsid w:val="00D84FF0"/>
    <w:rsid w:val="00D85679"/>
    <w:rsid w:val="00D85CA0"/>
    <w:rsid w:val="00D861A2"/>
    <w:rsid w:val="00D86D15"/>
    <w:rsid w:val="00D87895"/>
    <w:rsid w:val="00D90348"/>
    <w:rsid w:val="00D90D35"/>
    <w:rsid w:val="00D91668"/>
    <w:rsid w:val="00D91E53"/>
    <w:rsid w:val="00D92014"/>
    <w:rsid w:val="00D92677"/>
    <w:rsid w:val="00D93103"/>
    <w:rsid w:val="00D94719"/>
    <w:rsid w:val="00D94D11"/>
    <w:rsid w:val="00D96E09"/>
    <w:rsid w:val="00D97284"/>
    <w:rsid w:val="00D97564"/>
    <w:rsid w:val="00D97B56"/>
    <w:rsid w:val="00D97BFA"/>
    <w:rsid w:val="00D97C0A"/>
    <w:rsid w:val="00D97D44"/>
    <w:rsid w:val="00D97D45"/>
    <w:rsid w:val="00DA012E"/>
    <w:rsid w:val="00DA0F22"/>
    <w:rsid w:val="00DA1727"/>
    <w:rsid w:val="00DA1846"/>
    <w:rsid w:val="00DA1B8A"/>
    <w:rsid w:val="00DA1E1B"/>
    <w:rsid w:val="00DA2099"/>
    <w:rsid w:val="00DA22CA"/>
    <w:rsid w:val="00DA296C"/>
    <w:rsid w:val="00DA2C22"/>
    <w:rsid w:val="00DA300B"/>
    <w:rsid w:val="00DA33BA"/>
    <w:rsid w:val="00DA351C"/>
    <w:rsid w:val="00DA36C7"/>
    <w:rsid w:val="00DA41EB"/>
    <w:rsid w:val="00DA42F3"/>
    <w:rsid w:val="00DA4443"/>
    <w:rsid w:val="00DA4681"/>
    <w:rsid w:val="00DA468C"/>
    <w:rsid w:val="00DA4D57"/>
    <w:rsid w:val="00DA5505"/>
    <w:rsid w:val="00DA5939"/>
    <w:rsid w:val="00DA5DFF"/>
    <w:rsid w:val="00DA6B1A"/>
    <w:rsid w:val="00DA6DD5"/>
    <w:rsid w:val="00DA7A31"/>
    <w:rsid w:val="00DA7FF3"/>
    <w:rsid w:val="00DB03E6"/>
    <w:rsid w:val="00DB0D59"/>
    <w:rsid w:val="00DB0D77"/>
    <w:rsid w:val="00DB39B7"/>
    <w:rsid w:val="00DB45A0"/>
    <w:rsid w:val="00DB463C"/>
    <w:rsid w:val="00DB5397"/>
    <w:rsid w:val="00DB5547"/>
    <w:rsid w:val="00DB5AF3"/>
    <w:rsid w:val="00DB6304"/>
    <w:rsid w:val="00DB6385"/>
    <w:rsid w:val="00DB6426"/>
    <w:rsid w:val="00DB6FDC"/>
    <w:rsid w:val="00DB712C"/>
    <w:rsid w:val="00DB76BC"/>
    <w:rsid w:val="00DB790C"/>
    <w:rsid w:val="00DB7EA3"/>
    <w:rsid w:val="00DB7EFA"/>
    <w:rsid w:val="00DC0D54"/>
    <w:rsid w:val="00DC0F59"/>
    <w:rsid w:val="00DC1676"/>
    <w:rsid w:val="00DC16B7"/>
    <w:rsid w:val="00DC1899"/>
    <w:rsid w:val="00DC1F73"/>
    <w:rsid w:val="00DC2501"/>
    <w:rsid w:val="00DC25D5"/>
    <w:rsid w:val="00DC291D"/>
    <w:rsid w:val="00DC33D2"/>
    <w:rsid w:val="00DC3844"/>
    <w:rsid w:val="00DC44F7"/>
    <w:rsid w:val="00DC4588"/>
    <w:rsid w:val="00DC460C"/>
    <w:rsid w:val="00DC4C1A"/>
    <w:rsid w:val="00DC4DDE"/>
    <w:rsid w:val="00DC5106"/>
    <w:rsid w:val="00DC59C0"/>
    <w:rsid w:val="00DC5F10"/>
    <w:rsid w:val="00DC64C4"/>
    <w:rsid w:val="00DC680E"/>
    <w:rsid w:val="00DC7070"/>
    <w:rsid w:val="00DC7D4C"/>
    <w:rsid w:val="00DD0C00"/>
    <w:rsid w:val="00DD0CE5"/>
    <w:rsid w:val="00DD0EE8"/>
    <w:rsid w:val="00DD18D0"/>
    <w:rsid w:val="00DD266A"/>
    <w:rsid w:val="00DD28E9"/>
    <w:rsid w:val="00DD291E"/>
    <w:rsid w:val="00DD2C63"/>
    <w:rsid w:val="00DD2D1A"/>
    <w:rsid w:val="00DD2DD2"/>
    <w:rsid w:val="00DD48C7"/>
    <w:rsid w:val="00DD4B63"/>
    <w:rsid w:val="00DD558A"/>
    <w:rsid w:val="00DD605C"/>
    <w:rsid w:val="00DD6674"/>
    <w:rsid w:val="00DD6753"/>
    <w:rsid w:val="00DD682C"/>
    <w:rsid w:val="00DD698D"/>
    <w:rsid w:val="00DD742F"/>
    <w:rsid w:val="00DE0169"/>
    <w:rsid w:val="00DE0DE3"/>
    <w:rsid w:val="00DE1BCF"/>
    <w:rsid w:val="00DE2753"/>
    <w:rsid w:val="00DE422D"/>
    <w:rsid w:val="00DE555F"/>
    <w:rsid w:val="00DE585D"/>
    <w:rsid w:val="00DE58AA"/>
    <w:rsid w:val="00DE6AA2"/>
    <w:rsid w:val="00DE6CE5"/>
    <w:rsid w:val="00DE72A6"/>
    <w:rsid w:val="00DE73F9"/>
    <w:rsid w:val="00DE7EBA"/>
    <w:rsid w:val="00DF0B06"/>
    <w:rsid w:val="00DF0BB0"/>
    <w:rsid w:val="00DF0BF2"/>
    <w:rsid w:val="00DF13F5"/>
    <w:rsid w:val="00DF22F8"/>
    <w:rsid w:val="00DF29D6"/>
    <w:rsid w:val="00DF3074"/>
    <w:rsid w:val="00DF30E3"/>
    <w:rsid w:val="00DF41B6"/>
    <w:rsid w:val="00DF45F0"/>
    <w:rsid w:val="00DF56DD"/>
    <w:rsid w:val="00DF5F51"/>
    <w:rsid w:val="00DF5FC9"/>
    <w:rsid w:val="00DF6072"/>
    <w:rsid w:val="00DF72C4"/>
    <w:rsid w:val="00DF7349"/>
    <w:rsid w:val="00DF7530"/>
    <w:rsid w:val="00DF7847"/>
    <w:rsid w:val="00E0034D"/>
    <w:rsid w:val="00E0091D"/>
    <w:rsid w:val="00E009D9"/>
    <w:rsid w:val="00E01E58"/>
    <w:rsid w:val="00E020F6"/>
    <w:rsid w:val="00E021E9"/>
    <w:rsid w:val="00E022B1"/>
    <w:rsid w:val="00E02502"/>
    <w:rsid w:val="00E02776"/>
    <w:rsid w:val="00E027B6"/>
    <w:rsid w:val="00E0338F"/>
    <w:rsid w:val="00E037A3"/>
    <w:rsid w:val="00E03C2E"/>
    <w:rsid w:val="00E046B2"/>
    <w:rsid w:val="00E04E75"/>
    <w:rsid w:val="00E0518F"/>
    <w:rsid w:val="00E06275"/>
    <w:rsid w:val="00E0643E"/>
    <w:rsid w:val="00E06ABE"/>
    <w:rsid w:val="00E06FC9"/>
    <w:rsid w:val="00E073EF"/>
    <w:rsid w:val="00E1058F"/>
    <w:rsid w:val="00E10A86"/>
    <w:rsid w:val="00E11042"/>
    <w:rsid w:val="00E11430"/>
    <w:rsid w:val="00E11E3D"/>
    <w:rsid w:val="00E1292B"/>
    <w:rsid w:val="00E1302A"/>
    <w:rsid w:val="00E131FC"/>
    <w:rsid w:val="00E13423"/>
    <w:rsid w:val="00E14C6F"/>
    <w:rsid w:val="00E15349"/>
    <w:rsid w:val="00E1535E"/>
    <w:rsid w:val="00E15464"/>
    <w:rsid w:val="00E15589"/>
    <w:rsid w:val="00E15E76"/>
    <w:rsid w:val="00E164E2"/>
    <w:rsid w:val="00E1682E"/>
    <w:rsid w:val="00E16A68"/>
    <w:rsid w:val="00E16A90"/>
    <w:rsid w:val="00E16B79"/>
    <w:rsid w:val="00E17DA0"/>
    <w:rsid w:val="00E203C6"/>
    <w:rsid w:val="00E212B5"/>
    <w:rsid w:val="00E21553"/>
    <w:rsid w:val="00E21C89"/>
    <w:rsid w:val="00E221FB"/>
    <w:rsid w:val="00E2243B"/>
    <w:rsid w:val="00E2245A"/>
    <w:rsid w:val="00E22C43"/>
    <w:rsid w:val="00E22CD6"/>
    <w:rsid w:val="00E230B4"/>
    <w:rsid w:val="00E232B3"/>
    <w:rsid w:val="00E23CE5"/>
    <w:rsid w:val="00E23F13"/>
    <w:rsid w:val="00E2401D"/>
    <w:rsid w:val="00E246A2"/>
    <w:rsid w:val="00E2611F"/>
    <w:rsid w:val="00E26900"/>
    <w:rsid w:val="00E26A47"/>
    <w:rsid w:val="00E2740D"/>
    <w:rsid w:val="00E3014B"/>
    <w:rsid w:val="00E30756"/>
    <w:rsid w:val="00E3080C"/>
    <w:rsid w:val="00E31CD6"/>
    <w:rsid w:val="00E3226C"/>
    <w:rsid w:val="00E32584"/>
    <w:rsid w:val="00E329F4"/>
    <w:rsid w:val="00E34B94"/>
    <w:rsid w:val="00E34E16"/>
    <w:rsid w:val="00E35061"/>
    <w:rsid w:val="00E3542B"/>
    <w:rsid w:val="00E35599"/>
    <w:rsid w:val="00E35B71"/>
    <w:rsid w:val="00E35C6B"/>
    <w:rsid w:val="00E35DB3"/>
    <w:rsid w:val="00E3655A"/>
    <w:rsid w:val="00E37993"/>
    <w:rsid w:val="00E4029F"/>
    <w:rsid w:val="00E40C41"/>
    <w:rsid w:val="00E41804"/>
    <w:rsid w:val="00E42476"/>
    <w:rsid w:val="00E4283E"/>
    <w:rsid w:val="00E428B7"/>
    <w:rsid w:val="00E42A89"/>
    <w:rsid w:val="00E43403"/>
    <w:rsid w:val="00E4460D"/>
    <w:rsid w:val="00E44648"/>
    <w:rsid w:val="00E447AB"/>
    <w:rsid w:val="00E44C17"/>
    <w:rsid w:val="00E455C4"/>
    <w:rsid w:val="00E458DE"/>
    <w:rsid w:val="00E45F80"/>
    <w:rsid w:val="00E4614B"/>
    <w:rsid w:val="00E468EE"/>
    <w:rsid w:val="00E47CAA"/>
    <w:rsid w:val="00E50F2A"/>
    <w:rsid w:val="00E51C1A"/>
    <w:rsid w:val="00E51CF8"/>
    <w:rsid w:val="00E52634"/>
    <w:rsid w:val="00E52E9E"/>
    <w:rsid w:val="00E540D9"/>
    <w:rsid w:val="00E545E0"/>
    <w:rsid w:val="00E54607"/>
    <w:rsid w:val="00E5567C"/>
    <w:rsid w:val="00E55E44"/>
    <w:rsid w:val="00E5665A"/>
    <w:rsid w:val="00E570B8"/>
    <w:rsid w:val="00E57FFC"/>
    <w:rsid w:val="00E60446"/>
    <w:rsid w:val="00E6128C"/>
    <w:rsid w:val="00E61894"/>
    <w:rsid w:val="00E61BD9"/>
    <w:rsid w:val="00E61EA1"/>
    <w:rsid w:val="00E61EB3"/>
    <w:rsid w:val="00E6384B"/>
    <w:rsid w:val="00E63AC4"/>
    <w:rsid w:val="00E64505"/>
    <w:rsid w:val="00E64F9B"/>
    <w:rsid w:val="00E65190"/>
    <w:rsid w:val="00E65415"/>
    <w:rsid w:val="00E65654"/>
    <w:rsid w:val="00E65AAB"/>
    <w:rsid w:val="00E6609A"/>
    <w:rsid w:val="00E665C7"/>
    <w:rsid w:val="00E667B1"/>
    <w:rsid w:val="00E66A4B"/>
    <w:rsid w:val="00E66AE9"/>
    <w:rsid w:val="00E672DB"/>
    <w:rsid w:val="00E67883"/>
    <w:rsid w:val="00E705DA"/>
    <w:rsid w:val="00E70B8E"/>
    <w:rsid w:val="00E70D7B"/>
    <w:rsid w:val="00E7324B"/>
    <w:rsid w:val="00E7482E"/>
    <w:rsid w:val="00E74CB2"/>
    <w:rsid w:val="00E75ED3"/>
    <w:rsid w:val="00E75F11"/>
    <w:rsid w:val="00E76A24"/>
    <w:rsid w:val="00E77BE5"/>
    <w:rsid w:val="00E808CE"/>
    <w:rsid w:val="00E81604"/>
    <w:rsid w:val="00E81F70"/>
    <w:rsid w:val="00E81FC6"/>
    <w:rsid w:val="00E826DA"/>
    <w:rsid w:val="00E82F73"/>
    <w:rsid w:val="00E83E5E"/>
    <w:rsid w:val="00E84242"/>
    <w:rsid w:val="00E842C2"/>
    <w:rsid w:val="00E84430"/>
    <w:rsid w:val="00E8462F"/>
    <w:rsid w:val="00E84805"/>
    <w:rsid w:val="00E848CA"/>
    <w:rsid w:val="00E84CB5"/>
    <w:rsid w:val="00E8541A"/>
    <w:rsid w:val="00E856DE"/>
    <w:rsid w:val="00E85703"/>
    <w:rsid w:val="00E85759"/>
    <w:rsid w:val="00E8746A"/>
    <w:rsid w:val="00E87551"/>
    <w:rsid w:val="00E90597"/>
    <w:rsid w:val="00E90E36"/>
    <w:rsid w:val="00E91494"/>
    <w:rsid w:val="00E92A44"/>
    <w:rsid w:val="00E93F49"/>
    <w:rsid w:val="00E94039"/>
    <w:rsid w:val="00E940E2"/>
    <w:rsid w:val="00E94B6D"/>
    <w:rsid w:val="00E954A6"/>
    <w:rsid w:val="00E95EAB"/>
    <w:rsid w:val="00E961C9"/>
    <w:rsid w:val="00E96F9A"/>
    <w:rsid w:val="00E97029"/>
    <w:rsid w:val="00E97AF3"/>
    <w:rsid w:val="00E97DF2"/>
    <w:rsid w:val="00EA02E6"/>
    <w:rsid w:val="00EA0BB4"/>
    <w:rsid w:val="00EA148C"/>
    <w:rsid w:val="00EA2B27"/>
    <w:rsid w:val="00EA2CBE"/>
    <w:rsid w:val="00EA3120"/>
    <w:rsid w:val="00EA3AB7"/>
    <w:rsid w:val="00EA3DBE"/>
    <w:rsid w:val="00EA4B03"/>
    <w:rsid w:val="00EA52DA"/>
    <w:rsid w:val="00EA59A1"/>
    <w:rsid w:val="00EA6516"/>
    <w:rsid w:val="00EA66F9"/>
    <w:rsid w:val="00EA7ABF"/>
    <w:rsid w:val="00EB0152"/>
    <w:rsid w:val="00EB0375"/>
    <w:rsid w:val="00EB039E"/>
    <w:rsid w:val="00EB042B"/>
    <w:rsid w:val="00EB057E"/>
    <w:rsid w:val="00EB0BF8"/>
    <w:rsid w:val="00EB2983"/>
    <w:rsid w:val="00EB3555"/>
    <w:rsid w:val="00EB4200"/>
    <w:rsid w:val="00EB43B4"/>
    <w:rsid w:val="00EB45D0"/>
    <w:rsid w:val="00EB4729"/>
    <w:rsid w:val="00EB4B5D"/>
    <w:rsid w:val="00EB4B7B"/>
    <w:rsid w:val="00EB5086"/>
    <w:rsid w:val="00EB5303"/>
    <w:rsid w:val="00EB586F"/>
    <w:rsid w:val="00EB5E1B"/>
    <w:rsid w:val="00EB6556"/>
    <w:rsid w:val="00EB6685"/>
    <w:rsid w:val="00EB6904"/>
    <w:rsid w:val="00EB73C5"/>
    <w:rsid w:val="00EB7883"/>
    <w:rsid w:val="00EC00B3"/>
    <w:rsid w:val="00EC0189"/>
    <w:rsid w:val="00EC0A3F"/>
    <w:rsid w:val="00EC0D84"/>
    <w:rsid w:val="00EC1F35"/>
    <w:rsid w:val="00EC2235"/>
    <w:rsid w:val="00EC2C04"/>
    <w:rsid w:val="00EC3178"/>
    <w:rsid w:val="00EC41BF"/>
    <w:rsid w:val="00EC42B0"/>
    <w:rsid w:val="00EC48B2"/>
    <w:rsid w:val="00EC56AB"/>
    <w:rsid w:val="00EC590E"/>
    <w:rsid w:val="00EC6DFD"/>
    <w:rsid w:val="00EC7D96"/>
    <w:rsid w:val="00EC7FBB"/>
    <w:rsid w:val="00ED026F"/>
    <w:rsid w:val="00ED0A25"/>
    <w:rsid w:val="00ED0D54"/>
    <w:rsid w:val="00ED1257"/>
    <w:rsid w:val="00ED17DC"/>
    <w:rsid w:val="00ED6439"/>
    <w:rsid w:val="00ED65A6"/>
    <w:rsid w:val="00ED66CE"/>
    <w:rsid w:val="00ED6C40"/>
    <w:rsid w:val="00ED7141"/>
    <w:rsid w:val="00ED72C7"/>
    <w:rsid w:val="00EE1092"/>
    <w:rsid w:val="00EE131F"/>
    <w:rsid w:val="00EE1671"/>
    <w:rsid w:val="00EE2206"/>
    <w:rsid w:val="00EE2AF9"/>
    <w:rsid w:val="00EE2E03"/>
    <w:rsid w:val="00EE354C"/>
    <w:rsid w:val="00EE3E04"/>
    <w:rsid w:val="00EE5197"/>
    <w:rsid w:val="00EE5985"/>
    <w:rsid w:val="00EE599E"/>
    <w:rsid w:val="00EE608C"/>
    <w:rsid w:val="00EE6C06"/>
    <w:rsid w:val="00EE6EE7"/>
    <w:rsid w:val="00EE6FEE"/>
    <w:rsid w:val="00EE74F1"/>
    <w:rsid w:val="00EE7A84"/>
    <w:rsid w:val="00EF07BC"/>
    <w:rsid w:val="00EF0D14"/>
    <w:rsid w:val="00EF0ECE"/>
    <w:rsid w:val="00EF12C1"/>
    <w:rsid w:val="00EF1C3F"/>
    <w:rsid w:val="00EF21DC"/>
    <w:rsid w:val="00EF22B3"/>
    <w:rsid w:val="00EF235E"/>
    <w:rsid w:val="00EF24F4"/>
    <w:rsid w:val="00EF2687"/>
    <w:rsid w:val="00EF2839"/>
    <w:rsid w:val="00EF2A88"/>
    <w:rsid w:val="00EF305C"/>
    <w:rsid w:val="00EF310F"/>
    <w:rsid w:val="00EF3C45"/>
    <w:rsid w:val="00EF4522"/>
    <w:rsid w:val="00EF4F7E"/>
    <w:rsid w:val="00EF6749"/>
    <w:rsid w:val="00EF7EDA"/>
    <w:rsid w:val="00F002DF"/>
    <w:rsid w:val="00F00469"/>
    <w:rsid w:val="00F00848"/>
    <w:rsid w:val="00F00C1A"/>
    <w:rsid w:val="00F00CC5"/>
    <w:rsid w:val="00F00EBE"/>
    <w:rsid w:val="00F01170"/>
    <w:rsid w:val="00F0156E"/>
    <w:rsid w:val="00F0199C"/>
    <w:rsid w:val="00F023D0"/>
    <w:rsid w:val="00F02CDE"/>
    <w:rsid w:val="00F044EB"/>
    <w:rsid w:val="00F047B5"/>
    <w:rsid w:val="00F04806"/>
    <w:rsid w:val="00F049AA"/>
    <w:rsid w:val="00F04A52"/>
    <w:rsid w:val="00F054F8"/>
    <w:rsid w:val="00F0553B"/>
    <w:rsid w:val="00F057C2"/>
    <w:rsid w:val="00F061D0"/>
    <w:rsid w:val="00F063D8"/>
    <w:rsid w:val="00F06C4C"/>
    <w:rsid w:val="00F071DE"/>
    <w:rsid w:val="00F07260"/>
    <w:rsid w:val="00F1014D"/>
    <w:rsid w:val="00F10195"/>
    <w:rsid w:val="00F11197"/>
    <w:rsid w:val="00F11AEE"/>
    <w:rsid w:val="00F11DB3"/>
    <w:rsid w:val="00F11FEA"/>
    <w:rsid w:val="00F1252F"/>
    <w:rsid w:val="00F12D5C"/>
    <w:rsid w:val="00F12EEA"/>
    <w:rsid w:val="00F1335E"/>
    <w:rsid w:val="00F13F1F"/>
    <w:rsid w:val="00F145E7"/>
    <w:rsid w:val="00F14C8A"/>
    <w:rsid w:val="00F14C8E"/>
    <w:rsid w:val="00F15E49"/>
    <w:rsid w:val="00F161DD"/>
    <w:rsid w:val="00F16505"/>
    <w:rsid w:val="00F165BD"/>
    <w:rsid w:val="00F1689F"/>
    <w:rsid w:val="00F17C15"/>
    <w:rsid w:val="00F204D3"/>
    <w:rsid w:val="00F206BE"/>
    <w:rsid w:val="00F20889"/>
    <w:rsid w:val="00F20B93"/>
    <w:rsid w:val="00F2103C"/>
    <w:rsid w:val="00F21432"/>
    <w:rsid w:val="00F21CC6"/>
    <w:rsid w:val="00F22058"/>
    <w:rsid w:val="00F2209A"/>
    <w:rsid w:val="00F221F9"/>
    <w:rsid w:val="00F22292"/>
    <w:rsid w:val="00F2230C"/>
    <w:rsid w:val="00F22F07"/>
    <w:rsid w:val="00F23288"/>
    <w:rsid w:val="00F236E5"/>
    <w:rsid w:val="00F239BD"/>
    <w:rsid w:val="00F239DB"/>
    <w:rsid w:val="00F2432C"/>
    <w:rsid w:val="00F24691"/>
    <w:rsid w:val="00F25FBD"/>
    <w:rsid w:val="00F26052"/>
    <w:rsid w:val="00F26BD0"/>
    <w:rsid w:val="00F26F3B"/>
    <w:rsid w:val="00F2718C"/>
    <w:rsid w:val="00F2754A"/>
    <w:rsid w:val="00F27561"/>
    <w:rsid w:val="00F3048D"/>
    <w:rsid w:val="00F3061F"/>
    <w:rsid w:val="00F30F16"/>
    <w:rsid w:val="00F31089"/>
    <w:rsid w:val="00F316F9"/>
    <w:rsid w:val="00F31CB4"/>
    <w:rsid w:val="00F31CB5"/>
    <w:rsid w:val="00F3224C"/>
    <w:rsid w:val="00F323A3"/>
    <w:rsid w:val="00F32B1E"/>
    <w:rsid w:val="00F34830"/>
    <w:rsid w:val="00F34AAC"/>
    <w:rsid w:val="00F352CD"/>
    <w:rsid w:val="00F35F9C"/>
    <w:rsid w:val="00F362A1"/>
    <w:rsid w:val="00F364EA"/>
    <w:rsid w:val="00F36D21"/>
    <w:rsid w:val="00F36D98"/>
    <w:rsid w:val="00F37717"/>
    <w:rsid w:val="00F377A7"/>
    <w:rsid w:val="00F401C1"/>
    <w:rsid w:val="00F40754"/>
    <w:rsid w:val="00F41986"/>
    <w:rsid w:val="00F41CF5"/>
    <w:rsid w:val="00F43384"/>
    <w:rsid w:val="00F4447F"/>
    <w:rsid w:val="00F4455E"/>
    <w:rsid w:val="00F449A4"/>
    <w:rsid w:val="00F45207"/>
    <w:rsid w:val="00F452E2"/>
    <w:rsid w:val="00F45DD2"/>
    <w:rsid w:val="00F472DA"/>
    <w:rsid w:val="00F47E6F"/>
    <w:rsid w:val="00F47FAE"/>
    <w:rsid w:val="00F5181F"/>
    <w:rsid w:val="00F51F59"/>
    <w:rsid w:val="00F52B23"/>
    <w:rsid w:val="00F52CB9"/>
    <w:rsid w:val="00F53257"/>
    <w:rsid w:val="00F535B3"/>
    <w:rsid w:val="00F536E6"/>
    <w:rsid w:val="00F53844"/>
    <w:rsid w:val="00F545BD"/>
    <w:rsid w:val="00F54605"/>
    <w:rsid w:val="00F54A23"/>
    <w:rsid w:val="00F54B1B"/>
    <w:rsid w:val="00F54FC3"/>
    <w:rsid w:val="00F55FEC"/>
    <w:rsid w:val="00F569C6"/>
    <w:rsid w:val="00F56C8C"/>
    <w:rsid w:val="00F57076"/>
    <w:rsid w:val="00F570BA"/>
    <w:rsid w:val="00F6126C"/>
    <w:rsid w:val="00F618D9"/>
    <w:rsid w:val="00F61FB9"/>
    <w:rsid w:val="00F621FC"/>
    <w:rsid w:val="00F62C29"/>
    <w:rsid w:val="00F62F7F"/>
    <w:rsid w:val="00F63223"/>
    <w:rsid w:val="00F637E0"/>
    <w:rsid w:val="00F6407F"/>
    <w:rsid w:val="00F64B52"/>
    <w:rsid w:val="00F64BCE"/>
    <w:rsid w:val="00F64DBC"/>
    <w:rsid w:val="00F65316"/>
    <w:rsid w:val="00F65955"/>
    <w:rsid w:val="00F65D28"/>
    <w:rsid w:val="00F65D9B"/>
    <w:rsid w:val="00F65DF0"/>
    <w:rsid w:val="00F66264"/>
    <w:rsid w:val="00F669AE"/>
    <w:rsid w:val="00F66CF1"/>
    <w:rsid w:val="00F66E7A"/>
    <w:rsid w:val="00F66E94"/>
    <w:rsid w:val="00F66EEB"/>
    <w:rsid w:val="00F67E7C"/>
    <w:rsid w:val="00F702ED"/>
    <w:rsid w:val="00F71408"/>
    <w:rsid w:val="00F7195F"/>
    <w:rsid w:val="00F71CE6"/>
    <w:rsid w:val="00F724DD"/>
    <w:rsid w:val="00F72C35"/>
    <w:rsid w:val="00F741E8"/>
    <w:rsid w:val="00F74951"/>
    <w:rsid w:val="00F75A28"/>
    <w:rsid w:val="00F765D5"/>
    <w:rsid w:val="00F76A0D"/>
    <w:rsid w:val="00F76C03"/>
    <w:rsid w:val="00F775A7"/>
    <w:rsid w:val="00F77F35"/>
    <w:rsid w:val="00F80172"/>
    <w:rsid w:val="00F8023A"/>
    <w:rsid w:val="00F8043F"/>
    <w:rsid w:val="00F81270"/>
    <w:rsid w:val="00F81639"/>
    <w:rsid w:val="00F8269C"/>
    <w:rsid w:val="00F830CA"/>
    <w:rsid w:val="00F83698"/>
    <w:rsid w:val="00F839B9"/>
    <w:rsid w:val="00F84A07"/>
    <w:rsid w:val="00F86210"/>
    <w:rsid w:val="00F86808"/>
    <w:rsid w:val="00F86E5D"/>
    <w:rsid w:val="00F86EF6"/>
    <w:rsid w:val="00F87891"/>
    <w:rsid w:val="00F87AE8"/>
    <w:rsid w:val="00F87B96"/>
    <w:rsid w:val="00F9005F"/>
    <w:rsid w:val="00F9114D"/>
    <w:rsid w:val="00F91C8E"/>
    <w:rsid w:val="00F92C02"/>
    <w:rsid w:val="00F93568"/>
    <w:rsid w:val="00F93CD5"/>
    <w:rsid w:val="00F93D5A"/>
    <w:rsid w:val="00F94E04"/>
    <w:rsid w:val="00F94F12"/>
    <w:rsid w:val="00F95004"/>
    <w:rsid w:val="00F95C55"/>
    <w:rsid w:val="00F95E90"/>
    <w:rsid w:val="00F97548"/>
    <w:rsid w:val="00F9777D"/>
    <w:rsid w:val="00FA1BE6"/>
    <w:rsid w:val="00FA2953"/>
    <w:rsid w:val="00FA2D34"/>
    <w:rsid w:val="00FA2EAD"/>
    <w:rsid w:val="00FA3579"/>
    <w:rsid w:val="00FA408C"/>
    <w:rsid w:val="00FA501A"/>
    <w:rsid w:val="00FA5895"/>
    <w:rsid w:val="00FA5FA7"/>
    <w:rsid w:val="00FA5FE9"/>
    <w:rsid w:val="00FA63CD"/>
    <w:rsid w:val="00FA6411"/>
    <w:rsid w:val="00FA7B55"/>
    <w:rsid w:val="00FB0C75"/>
    <w:rsid w:val="00FB1554"/>
    <w:rsid w:val="00FB2906"/>
    <w:rsid w:val="00FB3B53"/>
    <w:rsid w:val="00FB3F8C"/>
    <w:rsid w:val="00FB41AD"/>
    <w:rsid w:val="00FB6006"/>
    <w:rsid w:val="00FB646F"/>
    <w:rsid w:val="00FB6635"/>
    <w:rsid w:val="00FB6DCF"/>
    <w:rsid w:val="00FB7227"/>
    <w:rsid w:val="00FB7443"/>
    <w:rsid w:val="00FB7BC5"/>
    <w:rsid w:val="00FB7E8F"/>
    <w:rsid w:val="00FB7F79"/>
    <w:rsid w:val="00FC0120"/>
    <w:rsid w:val="00FC030A"/>
    <w:rsid w:val="00FC08B5"/>
    <w:rsid w:val="00FC131C"/>
    <w:rsid w:val="00FC160D"/>
    <w:rsid w:val="00FC1778"/>
    <w:rsid w:val="00FC1F11"/>
    <w:rsid w:val="00FC20B2"/>
    <w:rsid w:val="00FC22C9"/>
    <w:rsid w:val="00FC36F0"/>
    <w:rsid w:val="00FC5198"/>
    <w:rsid w:val="00FC5DA6"/>
    <w:rsid w:val="00FC668C"/>
    <w:rsid w:val="00FC6937"/>
    <w:rsid w:val="00FC6F69"/>
    <w:rsid w:val="00FC7BA6"/>
    <w:rsid w:val="00FD0A66"/>
    <w:rsid w:val="00FD0C0A"/>
    <w:rsid w:val="00FD29F9"/>
    <w:rsid w:val="00FD3518"/>
    <w:rsid w:val="00FD3F8F"/>
    <w:rsid w:val="00FD46B8"/>
    <w:rsid w:val="00FD525D"/>
    <w:rsid w:val="00FD5D89"/>
    <w:rsid w:val="00FD6D8F"/>
    <w:rsid w:val="00FD72EB"/>
    <w:rsid w:val="00FD7BD7"/>
    <w:rsid w:val="00FE015F"/>
    <w:rsid w:val="00FE0650"/>
    <w:rsid w:val="00FE0A2C"/>
    <w:rsid w:val="00FE18D0"/>
    <w:rsid w:val="00FE2580"/>
    <w:rsid w:val="00FE26BC"/>
    <w:rsid w:val="00FE28E4"/>
    <w:rsid w:val="00FE2B2E"/>
    <w:rsid w:val="00FE2B46"/>
    <w:rsid w:val="00FE2D14"/>
    <w:rsid w:val="00FE3C31"/>
    <w:rsid w:val="00FE3F75"/>
    <w:rsid w:val="00FE409B"/>
    <w:rsid w:val="00FE4289"/>
    <w:rsid w:val="00FE44B3"/>
    <w:rsid w:val="00FE46AD"/>
    <w:rsid w:val="00FE5C51"/>
    <w:rsid w:val="00FE5E03"/>
    <w:rsid w:val="00FE5F71"/>
    <w:rsid w:val="00FE6069"/>
    <w:rsid w:val="00FE61F1"/>
    <w:rsid w:val="00FE6E4E"/>
    <w:rsid w:val="00FE7ACE"/>
    <w:rsid w:val="00FE7DF2"/>
    <w:rsid w:val="00FF07E1"/>
    <w:rsid w:val="00FF0BD6"/>
    <w:rsid w:val="00FF124F"/>
    <w:rsid w:val="00FF14C4"/>
    <w:rsid w:val="00FF15FB"/>
    <w:rsid w:val="00FF1842"/>
    <w:rsid w:val="00FF237A"/>
    <w:rsid w:val="00FF2851"/>
    <w:rsid w:val="00FF31AF"/>
    <w:rsid w:val="00FF4417"/>
    <w:rsid w:val="00FF4F3E"/>
    <w:rsid w:val="00FF4FDF"/>
    <w:rsid w:val="00FF602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0B45A"/>
  <w15:docId w15:val="{BC08CE3C-5779-49C2-864D-6554AEBB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4F1"/>
  </w:style>
  <w:style w:type="paragraph" w:styleId="1">
    <w:name w:val="heading 1"/>
    <w:basedOn w:val="a"/>
    <w:next w:val="a"/>
    <w:link w:val="10"/>
    <w:uiPriority w:val="9"/>
    <w:qFormat/>
    <w:rsid w:val="00F10195"/>
    <w:pPr>
      <w:keepNext/>
      <w:keepLines/>
      <w:spacing w:before="240" w:after="0"/>
      <w:outlineLvl w:val="0"/>
    </w:pPr>
    <w:rPr>
      <w:b/>
      <w:bCs/>
      <w:kern w:val="32"/>
      <w:sz w:val="24"/>
      <w:szCs w:val="32"/>
      <w:lang w:val="x-none" w:eastAsia="x-none"/>
    </w:rPr>
  </w:style>
  <w:style w:type="paragraph" w:styleId="2">
    <w:name w:val="heading 2"/>
    <w:basedOn w:val="a"/>
    <w:next w:val="a"/>
    <w:link w:val="20"/>
    <w:uiPriority w:val="9"/>
    <w:semiHidden/>
    <w:unhideWhenUsed/>
    <w:qFormat/>
    <w:rsid w:val="00F10195"/>
    <w:pPr>
      <w:keepNext/>
      <w:keepLines/>
      <w:spacing w:before="40" w:after="0"/>
      <w:outlineLvl w:val="1"/>
    </w:pPr>
    <w:rPr>
      <w:rFonts w:ascii="Arial" w:eastAsia="Times New Roman" w:hAnsi="Arial"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 11"/>
    <w:aliases w:val="5 pt1,Курсив"/>
    <w:basedOn w:val="a0"/>
    <w:uiPriority w:val="99"/>
    <w:rsid w:val="00513B00"/>
    <w:rPr>
      <w:rFonts w:ascii="Times New Roman" w:hAnsi="Times New Roman" w:cs="Times New Roman"/>
      <w:i/>
      <w:iCs/>
      <w:spacing w:val="0"/>
      <w:sz w:val="23"/>
      <w:szCs w:val="23"/>
    </w:rPr>
  </w:style>
  <w:style w:type="table" w:styleId="a3">
    <w:name w:val="Table Grid"/>
    <w:basedOn w:val="a1"/>
    <w:uiPriority w:val="59"/>
    <w:rsid w:val="00BA1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25CE2"/>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825CE2"/>
    <w:rPr>
      <w:rFonts w:ascii="Calibri" w:eastAsia="Calibri" w:hAnsi="Calibri" w:cs="Times New Roman"/>
      <w:lang w:eastAsia="en-US"/>
    </w:rPr>
  </w:style>
  <w:style w:type="paragraph" w:styleId="a6">
    <w:name w:val="Balloon Text"/>
    <w:basedOn w:val="a"/>
    <w:link w:val="a7"/>
    <w:uiPriority w:val="99"/>
    <w:semiHidden/>
    <w:unhideWhenUsed/>
    <w:rsid w:val="00795ED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95ED1"/>
    <w:rPr>
      <w:rFonts w:ascii="Segoe UI" w:hAnsi="Segoe UI" w:cs="Segoe UI"/>
      <w:sz w:val="18"/>
      <w:szCs w:val="18"/>
    </w:rPr>
  </w:style>
  <w:style w:type="character" w:styleId="a8">
    <w:name w:val="annotation reference"/>
    <w:basedOn w:val="a0"/>
    <w:uiPriority w:val="99"/>
    <w:semiHidden/>
    <w:unhideWhenUsed/>
    <w:rsid w:val="00782B44"/>
    <w:rPr>
      <w:sz w:val="16"/>
      <w:szCs w:val="16"/>
    </w:rPr>
  </w:style>
  <w:style w:type="paragraph" w:styleId="a9">
    <w:name w:val="annotation text"/>
    <w:basedOn w:val="a"/>
    <w:link w:val="aa"/>
    <w:uiPriority w:val="99"/>
    <w:semiHidden/>
    <w:unhideWhenUsed/>
    <w:rsid w:val="00782B44"/>
    <w:pPr>
      <w:spacing w:line="240" w:lineRule="auto"/>
    </w:pPr>
    <w:rPr>
      <w:sz w:val="20"/>
      <w:szCs w:val="20"/>
    </w:rPr>
  </w:style>
  <w:style w:type="character" w:customStyle="1" w:styleId="aa">
    <w:name w:val="Текст примечания Знак"/>
    <w:basedOn w:val="a0"/>
    <w:link w:val="a9"/>
    <w:uiPriority w:val="99"/>
    <w:semiHidden/>
    <w:rsid w:val="00782B44"/>
    <w:rPr>
      <w:sz w:val="20"/>
      <w:szCs w:val="20"/>
    </w:rPr>
  </w:style>
  <w:style w:type="paragraph" w:styleId="ab">
    <w:name w:val="annotation subject"/>
    <w:basedOn w:val="a9"/>
    <w:next w:val="a9"/>
    <w:link w:val="ac"/>
    <w:uiPriority w:val="99"/>
    <w:semiHidden/>
    <w:unhideWhenUsed/>
    <w:rsid w:val="00782B44"/>
    <w:rPr>
      <w:b/>
      <w:bCs/>
    </w:rPr>
  </w:style>
  <w:style w:type="character" w:customStyle="1" w:styleId="ac">
    <w:name w:val="Тема примечания Знак"/>
    <w:basedOn w:val="aa"/>
    <w:link w:val="ab"/>
    <w:uiPriority w:val="99"/>
    <w:semiHidden/>
    <w:rsid w:val="00782B44"/>
    <w:rPr>
      <w:b/>
      <w:bCs/>
      <w:sz w:val="20"/>
      <w:szCs w:val="20"/>
    </w:rPr>
  </w:style>
  <w:style w:type="paragraph" w:styleId="ad">
    <w:name w:val="Revision"/>
    <w:hidden/>
    <w:uiPriority w:val="99"/>
    <w:semiHidden/>
    <w:rsid w:val="008822E6"/>
    <w:pPr>
      <w:spacing w:after="0" w:line="240" w:lineRule="auto"/>
    </w:pPr>
  </w:style>
  <w:style w:type="numbering" w:customStyle="1" w:styleId="12">
    <w:name w:val="Нет списка1"/>
    <w:next w:val="a2"/>
    <w:uiPriority w:val="99"/>
    <w:semiHidden/>
    <w:unhideWhenUsed/>
    <w:rsid w:val="0063721B"/>
  </w:style>
  <w:style w:type="table" w:customStyle="1" w:styleId="13">
    <w:name w:val="Сетка таблицы1"/>
    <w:basedOn w:val="a1"/>
    <w:next w:val="a3"/>
    <w:uiPriority w:val="39"/>
    <w:rsid w:val="0063721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D84FF0"/>
  </w:style>
  <w:style w:type="table" w:customStyle="1" w:styleId="22">
    <w:name w:val="Сетка таблицы2"/>
    <w:basedOn w:val="a1"/>
    <w:next w:val="a3"/>
    <w:uiPriority w:val="59"/>
    <w:rsid w:val="00D84F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84FF0"/>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e">
    <w:name w:val="header"/>
    <w:basedOn w:val="a"/>
    <w:link w:val="af"/>
    <w:uiPriority w:val="99"/>
    <w:unhideWhenUsed/>
    <w:rsid w:val="00D84FF0"/>
    <w:pPr>
      <w:tabs>
        <w:tab w:val="center" w:pos="4677"/>
        <w:tab w:val="right" w:pos="9355"/>
      </w:tabs>
      <w:spacing w:after="0" w:line="240" w:lineRule="auto"/>
    </w:pPr>
    <w:rPr>
      <w:rFonts w:ascii="Calibri" w:eastAsia="Times New Roman" w:hAnsi="Calibri" w:cs="Times New Roman"/>
    </w:rPr>
  </w:style>
  <w:style w:type="character" w:customStyle="1" w:styleId="af">
    <w:name w:val="Верхний колонтитул Знак"/>
    <w:basedOn w:val="a0"/>
    <w:link w:val="ae"/>
    <w:uiPriority w:val="99"/>
    <w:rsid w:val="00D84FF0"/>
    <w:rPr>
      <w:rFonts w:ascii="Calibri" w:eastAsia="Times New Roman" w:hAnsi="Calibri" w:cs="Times New Roman"/>
    </w:rPr>
  </w:style>
  <w:style w:type="paragraph" w:styleId="af0">
    <w:name w:val="footer"/>
    <w:basedOn w:val="a"/>
    <w:link w:val="af1"/>
    <w:uiPriority w:val="99"/>
    <w:unhideWhenUsed/>
    <w:rsid w:val="00D84FF0"/>
    <w:pPr>
      <w:tabs>
        <w:tab w:val="center" w:pos="4677"/>
        <w:tab w:val="right" w:pos="9355"/>
      </w:tabs>
      <w:spacing w:after="0" w:line="240" w:lineRule="auto"/>
    </w:pPr>
    <w:rPr>
      <w:rFonts w:ascii="Calibri" w:eastAsia="Times New Roman" w:hAnsi="Calibri" w:cs="Times New Roman"/>
    </w:rPr>
  </w:style>
  <w:style w:type="character" w:customStyle="1" w:styleId="af1">
    <w:name w:val="Нижний колонтитул Знак"/>
    <w:basedOn w:val="a0"/>
    <w:link w:val="af0"/>
    <w:uiPriority w:val="99"/>
    <w:rsid w:val="00D84FF0"/>
    <w:rPr>
      <w:rFonts w:ascii="Calibri" w:eastAsia="Times New Roman" w:hAnsi="Calibri" w:cs="Times New Roman"/>
    </w:rPr>
  </w:style>
  <w:style w:type="paragraph" w:styleId="af2">
    <w:name w:val="footnote text"/>
    <w:basedOn w:val="a"/>
    <w:link w:val="af3"/>
    <w:uiPriority w:val="99"/>
    <w:semiHidden/>
    <w:unhideWhenUsed/>
    <w:rsid w:val="00D84FF0"/>
    <w:pPr>
      <w:spacing w:after="0" w:line="240" w:lineRule="auto"/>
    </w:pPr>
    <w:rPr>
      <w:rFonts w:ascii="Calibri" w:eastAsia="Calibri" w:hAnsi="Calibri" w:cs="Times New Roman"/>
      <w:sz w:val="20"/>
      <w:szCs w:val="20"/>
      <w:lang w:eastAsia="en-US"/>
    </w:rPr>
  </w:style>
  <w:style w:type="character" w:customStyle="1" w:styleId="af3">
    <w:name w:val="Текст сноски Знак"/>
    <w:basedOn w:val="a0"/>
    <w:link w:val="af2"/>
    <w:uiPriority w:val="99"/>
    <w:semiHidden/>
    <w:rsid w:val="00D84FF0"/>
    <w:rPr>
      <w:rFonts w:ascii="Calibri" w:eastAsia="Calibri" w:hAnsi="Calibri" w:cs="Times New Roman"/>
      <w:sz w:val="20"/>
      <w:szCs w:val="20"/>
      <w:lang w:eastAsia="en-US"/>
    </w:rPr>
  </w:style>
  <w:style w:type="character" w:styleId="af4">
    <w:name w:val="footnote reference"/>
    <w:uiPriority w:val="99"/>
    <w:semiHidden/>
    <w:unhideWhenUsed/>
    <w:rsid w:val="00D84FF0"/>
    <w:rPr>
      <w:vertAlign w:val="superscript"/>
    </w:rPr>
  </w:style>
  <w:style w:type="character" w:styleId="af5">
    <w:name w:val="Hyperlink"/>
    <w:uiPriority w:val="99"/>
    <w:unhideWhenUsed/>
    <w:rsid w:val="00D84FF0"/>
    <w:rPr>
      <w:color w:val="0000FF"/>
      <w:u w:val="single"/>
    </w:rPr>
  </w:style>
  <w:style w:type="numbering" w:customStyle="1" w:styleId="3">
    <w:name w:val="Нет списка3"/>
    <w:next w:val="a2"/>
    <w:uiPriority w:val="99"/>
    <w:semiHidden/>
    <w:unhideWhenUsed/>
    <w:rsid w:val="00BC7804"/>
  </w:style>
  <w:style w:type="table" w:customStyle="1" w:styleId="30">
    <w:name w:val="Сетка таблицы3"/>
    <w:basedOn w:val="a1"/>
    <w:next w:val="a3"/>
    <w:uiPriority w:val="59"/>
    <w:rsid w:val="00BC780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A47B01"/>
  </w:style>
  <w:style w:type="table" w:customStyle="1" w:styleId="40">
    <w:name w:val="Сетка таблицы4"/>
    <w:basedOn w:val="a1"/>
    <w:next w:val="a3"/>
    <w:uiPriority w:val="59"/>
    <w:rsid w:val="00A47B0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703B39"/>
  </w:style>
  <w:style w:type="table" w:customStyle="1" w:styleId="50">
    <w:name w:val="Сетка таблицы5"/>
    <w:basedOn w:val="a1"/>
    <w:next w:val="a3"/>
    <w:uiPriority w:val="59"/>
    <w:rsid w:val="00703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703B39"/>
  </w:style>
  <w:style w:type="table" w:customStyle="1" w:styleId="111">
    <w:name w:val="Сетка таблицы11"/>
    <w:basedOn w:val="a1"/>
    <w:next w:val="a3"/>
    <w:uiPriority w:val="39"/>
    <w:rsid w:val="00703B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703B39"/>
  </w:style>
  <w:style w:type="table" w:customStyle="1" w:styleId="211">
    <w:name w:val="Сетка таблицы21"/>
    <w:basedOn w:val="a1"/>
    <w:next w:val="a3"/>
    <w:uiPriority w:val="59"/>
    <w:rsid w:val="00703B3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703B39"/>
  </w:style>
  <w:style w:type="table" w:customStyle="1" w:styleId="310">
    <w:name w:val="Сетка таблицы31"/>
    <w:basedOn w:val="a1"/>
    <w:next w:val="a3"/>
    <w:uiPriority w:val="59"/>
    <w:rsid w:val="00703B3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703B39"/>
  </w:style>
  <w:style w:type="table" w:customStyle="1" w:styleId="410">
    <w:name w:val="Сетка таблицы41"/>
    <w:basedOn w:val="a1"/>
    <w:next w:val="a3"/>
    <w:uiPriority w:val="59"/>
    <w:rsid w:val="00703B3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EE2E03"/>
  </w:style>
  <w:style w:type="character" w:customStyle="1" w:styleId="14">
    <w:name w:val="Просмотренная гиперссылка1"/>
    <w:basedOn w:val="a0"/>
    <w:uiPriority w:val="99"/>
    <w:semiHidden/>
    <w:unhideWhenUsed/>
    <w:rsid w:val="00EE2E03"/>
    <w:rPr>
      <w:color w:val="954F72"/>
      <w:u w:val="single"/>
    </w:rPr>
  </w:style>
  <w:style w:type="paragraph" w:customStyle="1" w:styleId="msonormal0">
    <w:name w:val="msonormal"/>
    <w:basedOn w:val="a"/>
    <w:rsid w:val="00EE2E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0">
    <w:name w:val="Сетка таблицы6"/>
    <w:basedOn w:val="a1"/>
    <w:next w:val="a3"/>
    <w:uiPriority w:val="59"/>
    <w:rsid w:val="00EE2E03"/>
    <w:pPr>
      <w:spacing w:after="0" w:line="240" w:lineRule="auto"/>
    </w:pPr>
    <w:rPr>
      <w:rFonts w:ascii="Calibri" w:eastAsia="Times New Roman" w:hAnsi="Calibri" w:cs="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EE2E03"/>
    <w:pPr>
      <w:spacing w:after="0" w:line="240" w:lineRule="auto"/>
    </w:pPr>
    <w:rPr>
      <w:rFonts w:ascii="Calibri" w:eastAsia="Calibri" w:hAnsi="Calibri" w:cs="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EE2E03"/>
    <w:pPr>
      <w:spacing w:after="0" w:line="240" w:lineRule="auto"/>
    </w:pPr>
    <w:rPr>
      <w:rFonts w:ascii="Calibri" w:eastAsia="Times New Roman" w:hAnsi="Calibri" w:cs="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39"/>
    <w:rsid w:val="00EE2E03"/>
    <w:pPr>
      <w:spacing w:after="0" w:line="240" w:lineRule="auto"/>
    </w:pPr>
    <w:rPr>
      <w:rFonts w:ascii="Calibri" w:eastAsia="Calibri" w:hAnsi="Calibri" w:cs="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EE2E03"/>
    <w:rPr>
      <w:color w:val="800080" w:themeColor="followedHyperlink"/>
      <w:u w:val="single"/>
    </w:rPr>
  </w:style>
  <w:style w:type="paragraph" w:customStyle="1" w:styleId="112">
    <w:name w:val="Заголовок 11"/>
    <w:basedOn w:val="a"/>
    <w:next w:val="a"/>
    <w:uiPriority w:val="9"/>
    <w:qFormat/>
    <w:rsid w:val="00F10195"/>
    <w:pPr>
      <w:keepNext/>
      <w:spacing w:after="0" w:line="360" w:lineRule="auto"/>
      <w:ind w:firstLine="709"/>
      <w:outlineLvl w:val="0"/>
    </w:pPr>
    <w:rPr>
      <w:rFonts w:eastAsia="Times New Roman"/>
      <w:b/>
      <w:bCs/>
      <w:kern w:val="32"/>
      <w:sz w:val="24"/>
      <w:szCs w:val="32"/>
      <w:lang w:val="x-none" w:eastAsia="x-none"/>
    </w:rPr>
  </w:style>
  <w:style w:type="paragraph" w:customStyle="1" w:styleId="212">
    <w:name w:val="Заголовок 21"/>
    <w:basedOn w:val="a"/>
    <w:next w:val="a"/>
    <w:uiPriority w:val="9"/>
    <w:unhideWhenUsed/>
    <w:qFormat/>
    <w:rsid w:val="00F10195"/>
    <w:pPr>
      <w:keepNext/>
      <w:keepLines/>
      <w:spacing w:before="200" w:after="0"/>
      <w:outlineLvl w:val="1"/>
    </w:pPr>
    <w:rPr>
      <w:rFonts w:ascii="Arial" w:eastAsia="Times New Roman" w:hAnsi="Arial" w:cs="Times New Roman"/>
      <w:b/>
      <w:bCs/>
      <w:color w:val="4F81BD"/>
      <w:sz w:val="26"/>
      <w:szCs w:val="26"/>
      <w:lang w:eastAsia="en-US"/>
    </w:rPr>
  </w:style>
  <w:style w:type="numbering" w:customStyle="1" w:styleId="7">
    <w:name w:val="Нет списка7"/>
    <w:next w:val="a2"/>
    <w:uiPriority w:val="99"/>
    <w:semiHidden/>
    <w:unhideWhenUsed/>
    <w:rsid w:val="00F10195"/>
  </w:style>
  <w:style w:type="character" w:customStyle="1" w:styleId="10">
    <w:name w:val="Заголовок 1 Знак"/>
    <w:basedOn w:val="a0"/>
    <w:link w:val="1"/>
    <w:uiPriority w:val="9"/>
    <w:rsid w:val="00F10195"/>
    <w:rPr>
      <w:b/>
      <w:bCs/>
      <w:kern w:val="32"/>
      <w:sz w:val="24"/>
      <w:szCs w:val="32"/>
      <w:lang w:val="x-none" w:eastAsia="x-none"/>
    </w:rPr>
  </w:style>
  <w:style w:type="character" w:customStyle="1" w:styleId="20">
    <w:name w:val="Заголовок 2 Знак"/>
    <w:basedOn w:val="a0"/>
    <w:link w:val="2"/>
    <w:uiPriority w:val="9"/>
    <w:rsid w:val="00F10195"/>
    <w:rPr>
      <w:rFonts w:ascii="Arial" w:eastAsia="Times New Roman" w:hAnsi="Arial" w:cs="Times New Roman"/>
      <w:b/>
      <w:bCs/>
      <w:color w:val="4F81BD"/>
      <w:sz w:val="26"/>
      <w:szCs w:val="26"/>
    </w:rPr>
  </w:style>
  <w:style w:type="paragraph" w:customStyle="1" w:styleId="15">
    <w:name w:val="Заголовок оглавления1"/>
    <w:basedOn w:val="1"/>
    <w:next w:val="a"/>
    <w:uiPriority w:val="39"/>
    <w:semiHidden/>
    <w:unhideWhenUsed/>
    <w:qFormat/>
    <w:rsid w:val="00F10195"/>
  </w:style>
  <w:style w:type="numbering" w:customStyle="1" w:styleId="121">
    <w:name w:val="Нет списка12"/>
    <w:next w:val="a2"/>
    <w:uiPriority w:val="99"/>
    <w:semiHidden/>
    <w:unhideWhenUsed/>
    <w:rsid w:val="00F10195"/>
  </w:style>
  <w:style w:type="character" w:customStyle="1" w:styleId="113">
    <w:name w:val="Заголовок 1 Знак1"/>
    <w:basedOn w:val="a0"/>
    <w:uiPriority w:val="9"/>
    <w:rsid w:val="00F10195"/>
    <w:rPr>
      <w:rFonts w:asciiTheme="majorHAnsi" w:eastAsiaTheme="majorEastAsia" w:hAnsiTheme="majorHAnsi" w:cstheme="majorBidi"/>
      <w:color w:val="365F91" w:themeColor="accent1" w:themeShade="BF"/>
      <w:sz w:val="32"/>
      <w:szCs w:val="32"/>
    </w:rPr>
  </w:style>
  <w:style w:type="character" w:customStyle="1" w:styleId="213">
    <w:name w:val="Заголовок 2 Знак1"/>
    <w:basedOn w:val="a0"/>
    <w:uiPriority w:val="9"/>
    <w:semiHidden/>
    <w:rsid w:val="00F1019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533711">
      <w:bodyDiv w:val="1"/>
      <w:marLeft w:val="0"/>
      <w:marRight w:val="0"/>
      <w:marTop w:val="0"/>
      <w:marBottom w:val="0"/>
      <w:divBdr>
        <w:top w:val="none" w:sz="0" w:space="0" w:color="auto"/>
        <w:left w:val="none" w:sz="0" w:space="0" w:color="auto"/>
        <w:bottom w:val="none" w:sz="0" w:space="0" w:color="auto"/>
        <w:right w:val="none" w:sz="0" w:space="0" w:color="auto"/>
      </w:divBdr>
    </w:div>
    <w:div w:id="992835435">
      <w:bodyDiv w:val="1"/>
      <w:marLeft w:val="0"/>
      <w:marRight w:val="0"/>
      <w:marTop w:val="0"/>
      <w:marBottom w:val="0"/>
      <w:divBdr>
        <w:top w:val="none" w:sz="0" w:space="0" w:color="auto"/>
        <w:left w:val="none" w:sz="0" w:space="0" w:color="auto"/>
        <w:bottom w:val="none" w:sz="0" w:space="0" w:color="auto"/>
        <w:right w:val="none" w:sz="0" w:space="0" w:color="auto"/>
      </w:divBdr>
    </w:div>
    <w:div w:id="1066953769">
      <w:bodyDiv w:val="1"/>
      <w:marLeft w:val="0"/>
      <w:marRight w:val="0"/>
      <w:marTop w:val="0"/>
      <w:marBottom w:val="0"/>
      <w:divBdr>
        <w:top w:val="none" w:sz="0" w:space="0" w:color="auto"/>
        <w:left w:val="none" w:sz="0" w:space="0" w:color="auto"/>
        <w:bottom w:val="none" w:sz="0" w:space="0" w:color="auto"/>
        <w:right w:val="none" w:sz="0" w:space="0" w:color="auto"/>
      </w:divBdr>
    </w:div>
    <w:div w:id="1563638718">
      <w:bodyDiv w:val="1"/>
      <w:marLeft w:val="0"/>
      <w:marRight w:val="0"/>
      <w:marTop w:val="0"/>
      <w:marBottom w:val="0"/>
      <w:divBdr>
        <w:top w:val="none" w:sz="0" w:space="0" w:color="auto"/>
        <w:left w:val="none" w:sz="0" w:space="0" w:color="auto"/>
        <w:bottom w:val="none" w:sz="0" w:space="0" w:color="auto"/>
        <w:right w:val="none" w:sz="0" w:space="0" w:color="auto"/>
      </w:divBdr>
    </w:div>
    <w:div w:id="209539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4629AA6B41D346104CF05FF94008151253BCA3FCFAE128C16D267368C3FD03EC1EE0BFF31BAA7C857D067C5EG8u5J" TargetMode="External"/><Relationship Id="rId21" Type="http://schemas.openxmlformats.org/officeDocument/2006/relationships/hyperlink" Target="consultantplus://offline/ref=584629AA6B41D346104CEE52EF2C551E125FE2AAF5FCEC7C993B20243793FB56BE5EBEE6A05FE17186631A7C5D9A6C4D78G7u9J" TargetMode="External"/><Relationship Id="rId42" Type="http://schemas.openxmlformats.org/officeDocument/2006/relationships/hyperlink" Target="consultantplus://offline/ref=E0C6EC370F4C490D218369CE1A97170278459A6BFB7924A0D10CA1C2E1CE13132D2A1475058054E6CA4EE6ABAE5F6F05Z0LBN" TargetMode="External"/><Relationship Id="rId47" Type="http://schemas.openxmlformats.org/officeDocument/2006/relationships/hyperlink" Target="consultantplus://offline/ref=4F829D419F545AC26BDEF56C290504350C3DAA25B40D8CFBDDACEF2639S70FF" TargetMode="External"/><Relationship Id="rId63" Type="http://schemas.openxmlformats.org/officeDocument/2006/relationships/hyperlink" Target="consultantplus://offline/ref=4F829D419F545AC26BDEF56C290504350C3DAA25B40D8CFBDDACEF2639S70FF" TargetMode="External"/><Relationship Id="rId68" Type="http://schemas.openxmlformats.org/officeDocument/2006/relationships/hyperlink" Target="consultantplus://offline/ref=4F829D419F545AC26BDEF56C290504350F35AB21B5048CFBDDACEF2639S70FF" TargetMode="External"/><Relationship Id="rId84" Type="http://schemas.openxmlformats.org/officeDocument/2006/relationships/hyperlink" Target="consultantplus://offline/ref=4F829D419F545AC26BDEF56C290504350C3DAB25B60A8CFBDDACEF2639S70FF" TargetMode="External"/><Relationship Id="rId89" Type="http://schemas.openxmlformats.org/officeDocument/2006/relationships/theme" Target="theme/theme1.xml"/><Relationship Id="rId16" Type="http://schemas.openxmlformats.org/officeDocument/2006/relationships/hyperlink" Target="consultantplus://offline/ref=584629AA6B41D346104CEE52EF2C551E125FE2AAF5FBEB7A983B20243793FB56BE5EBEE6A05FE17186631A7C5D9A6C4D78G7u9J" TargetMode="External"/><Relationship Id="rId11" Type="http://schemas.openxmlformats.org/officeDocument/2006/relationships/hyperlink" Target="consultantplus://offline/ref=584629AA6B41D346104CEE52EF2C551E125FE2AAF5FBE8779B3C20243793FB56BE5EBEE6A05FE17186631A7C5D9A6C4D78G7u9J" TargetMode="External"/><Relationship Id="rId32" Type="http://schemas.openxmlformats.org/officeDocument/2006/relationships/hyperlink" Target="consultantplus://offline/ref=E0C6EC370F4C490D218377CA15FC4A09724EC166F87372FC840AF69DB1C846536D2C412441D559EEC304B7ECE5506F051482FE05314268ZCLCN" TargetMode="External"/><Relationship Id="rId37" Type="http://schemas.openxmlformats.org/officeDocument/2006/relationships/hyperlink" Target="consultantplus://offline/ref=E0C6EC370F4C490D218369C70390170278459A6BF97D25A4D505FCC8E9971F112A254B7010910CEBC852F8A8B3436D0708Z8L3N" TargetMode="External"/><Relationship Id="rId53" Type="http://schemas.openxmlformats.org/officeDocument/2006/relationships/hyperlink" Target="consultantplus://offline/ref=4F829D419F545AC26BDEF56C290504350C3DAA25B40D8CFBDDACEF2639S70FF" TargetMode="External"/><Relationship Id="rId58" Type="http://schemas.openxmlformats.org/officeDocument/2006/relationships/hyperlink" Target="consultantplus://offline/ref=4F829D419F545AC26BDEEB613F69593E0E3FF52CB00D82AA82FFE971662F18190A6861DB1E85BCDA3DB9ACC6S603F" TargetMode="External"/><Relationship Id="rId74" Type="http://schemas.openxmlformats.org/officeDocument/2006/relationships/hyperlink" Target="consultantplus://offline/ref=4F829D419F545AC26BDEF56C290504350C33AE22B00A8CFBDDACEF2639S70FF" TargetMode="External"/><Relationship Id="rId79" Type="http://schemas.openxmlformats.org/officeDocument/2006/relationships/hyperlink" Target="consultantplus://offline/ref=4F829D419F545AC26BDEF56C290504350C3DAA25B40D8CFBDDACEF2639S70FF" TargetMode="External"/><Relationship Id="rId5" Type="http://schemas.openxmlformats.org/officeDocument/2006/relationships/webSettings" Target="webSettings.xml"/><Relationship Id="rId14" Type="http://schemas.openxmlformats.org/officeDocument/2006/relationships/hyperlink" Target="consultantplus://offline/ref=584629AA6B41D346104CEE52EF2C551E125FE2AAF5FAEE7E9C3F20243793FB56BE5EBEE6A05FE17186631A7C5D9A6C4D78G7u9J" TargetMode="External"/><Relationship Id="rId22" Type="http://schemas.openxmlformats.org/officeDocument/2006/relationships/hyperlink" Target="consultantplus://offline/ref=584629AA6B41D346104CEE52EF2C551E125FE2AAF5FEE97F9C3D20243793FB56BE5EBEE6A05FE17186631A7C5D9A6C4D78G7u9J" TargetMode="External"/><Relationship Id="rId27" Type="http://schemas.openxmlformats.org/officeDocument/2006/relationships/hyperlink" Target="consultantplus://offline/ref=584629AA6B41D346104CF05FF9400815105DBDA3F1FFE128C16D267368C3FD03EC1EE0BFF31BAA7C857D067C5EG8u5J" TargetMode="External"/><Relationship Id="rId30" Type="http://schemas.openxmlformats.org/officeDocument/2006/relationships/hyperlink" Target="consultantplus://offline/ref=AD91A3D61FDF2C7DCCAF6366B637382C71F23E46C03BFD558D8548BE9C1AFD80AB5DC47518ADE505EA3C55CDEF0557886050920889B2E9F7EC3B660E7CSBL" TargetMode="External"/><Relationship Id="rId35" Type="http://schemas.openxmlformats.org/officeDocument/2006/relationships/hyperlink" Target="consultantplus://offline/ref=E0C6EC370F4C490D218377CA15FC4A097947C567FE7A2FF68C53FA9FB6C719446A654D2541D559E7CB5BB2F9F4086207089CFD182D406ACFZ9L1N" TargetMode="External"/><Relationship Id="rId43" Type="http://schemas.openxmlformats.org/officeDocument/2006/relationships/hyperlink" Target="https://&#1088;16.&#1085;&#1072;&#1074;&#1080;&#1075;&#1072;&#1090;&#1086;&#1088;.&#1076;&#1077;&#1090;&#1080;" TargetMode="External"/><Relationship Id="rId48" Type="http://schemas.openxmlformats.org/officeDocument/2006/relationships/hyperlink" Target="consultantplus://offline/ref=4F829D419F545AC26BDEF56C290504350C3DAA25B40D8CFBDDACEF2639S70FF" TargetMode="External"/><Relationship Id="rId56" Type="http://schemas.openxmlformats.org/officeDocument/2006/relationships/hyperlink" Target="consultantplus://offline/ref=4F829D419F545AC26BDEF56C290504350C3DAA25B40D8CFBDDACEF2639S70FF" TargetMode="External"/><Relationship Id="rId64" Type="http://schemas.openxmlformats.org/officeDocument/2006/relationships/hyperlink" Target="consultantplus://offline/ref=4F829D419F545AC26BDEF56C290504350C3DAA25B40D8CFBDDACEF2639S70FF" TargetMode="External"/><Relationship Id="rId69" Type="http://schemas.openxmlformats.org/officeDocument/2006/relationships/hyperlink" Target="consultantplus://offline/ref=4F829D419F545AC26BDEEB613F69593E0E3FF52CB80D83A482F3B47B6E76141BS00DF" TargetMode="External"/><Relationship Id="rId77" Type="http://schemas.openxmlformats.org/officeDocument/2006/relationships/hyperlink" Target="consultantplus://offline/ref=4F829D419F545AC26BDEF56C290504350C3DAA25B40D8CFBDDACEF2639S70FF" TargetMode="External"/><Relationship Id="rId8" Type="http://schemas.openxmlformats.org/officeDocument/2006/relationships/hyperlink" Target="consultantplus://offline/ref=584629AA6B41D346104CF05FF94008151253BFA4FCFBE128C16D267368C3FD03EC1EE0BFF31BAA7C857D067C5EG8u5J" TargetMode="External"/><Relationship Id="rId51" Type="http://schemas.openxmlformats.org/officeDocument/2006/relationships/hyperlink" Target="consultantplus://offline/ref=4F829D419F545AC26BDEF56C290504350C3DAA25B40D8CFBDDACEF2639S70FF" TargetMode="External"/><Relationship Id="rId72" Type="http://schemas.openxmlformats.org/officeDocument/2006/relationships/hyperlink" Target="consultantplus://offline/ref=4F829D419F545AC26BDEEB613F69593E0E3FF52CB00D82AA88FEE971662F18190A6861DB1E85BCDA3DBAA9C6S609F" TargetMode="External"/><Relationship Id="rId80" Type="http://schemas.openxmlformats.org/officeDocument/2006/relationships/hyperlink" Target="consultantplus://offline/ref=4F829D419F545AC26BDEF56C290504350F34AF23B3048CFBDDACEF2639S70FF" TargetMode="External"/><Relationship Id="rId85" Type="http://schemas.openxmlformats.org/officeDocument/2006/relationships/hyperlink" Target="consultantplus://offline/ref=4F829D419F545AC26BDEF56C290504350C3DAB24B2048CFBDDACEF2639S70FF" TargetMode="External"/><Relationship Id="rId3" Type="http://schemas.openxmlformats.org/officeDocument/2006/relationships/styles" Target="styles.xml"/><Relationship Id="rId12" Type="http://schemas.openxmlformats.org/officeDocument/2006/relationships/hyperlink" Target="consultantplus://offline/ref=584629AA6B41D346104CEE52EF2C551E125FE2AAF5FAEF7E9B3820243793FB56BE5EBEE6A05FE17186631A7C5D9A6C4D78G7u9J" TargetMode="External"/><Relationship Id="rId17" Type="http://schemas.openxmlformats.org/officeDocument/2006/relationships/hyperlink" Target="consultantplus://offline/ref=584629AA6B41D346104CEE52EF2C551E125FE2AAF5FDE2769F3920243793FB56BE5EBEE6A05FE17186631A7C5D9A6C4D78G7u9J" TargetMode="External"/><Relationship Id="rId25" Type="http://schemas.openxmlformats.org/officeDocument/2006/relationships/hyperlink" Target="consultantplus://offline/ref=584629AA6B41D346104CF05FF94008151255BEA2F2FEE128C16D267368C3FD03FE1EB8B3F11BB47C8368502D18D1634F7A66D5A947A0DD70G2u8J" TargetMode="External"/><Relationship Id="rId33" Type="http://schemas.openxmlformats.org/officeDocument/2006/relationships/hyperlink" Target="consultantplus://offline/ref=E0C6EC370F4C490D218377CA15FC4A097A48C661FD7D2FF68C53FA9FB6C719446A654D2541D559E7C85BB2F9F4086207089CFD182D406ACFZ9L1N" TargetMode="External"/><Relationship Id="rId38" Type="http://schemas.openxmlformats.org/officeDocument/2006/relationships/hyperlink" Target="consultantplus://offline/ref=E0C6EC370F4C490D218369C70390170278459A6BF97B22A1D505FCC8E9971F112A254B7010910CEBC852F8A8B3436D0708Z8L3N" TargetMode="External"/><Relationship Id="rId46" Type="http://schemas.openxmlformats.org/officeDocument/2006/relationships/hyperlink" Target="consultantplus://offline/ref=4F829D419F545AC26BDEF56C290504350C3DAA25B40D8CFBDDACEF2639S70FF" TargetMode="External"/><Relationship Id="rId59" Type="http://schemas.openxmlformats.org/officeDocument/2006/relationships/hyperlink" Target="consultantplus://offline/ref=4F829D419F545AC26BDEEB613F69593E0E3FF52CB00D81AD83F1E971662F18190A6861DB1E85BCDA3DBAA9C6S609F" TargetMode="External"/><Relationship Id="rId67" Type="http://schemas.openxmlformats.org/officeDocument/2006/relationships/hyperlink" Target="consultantplus://offline/ref=4F829D419F545AC26BDEEB613F69593E0E3FF52CB80D85AA84F3B47B6E76141BS00DF" TargetMode="External"/><Relationship Id="rId20" Type="http://schemas.openxmlformats.org/officeDocument/2006/relationships/hyperlink" Target="consultantplus://offline/ref=584629AA6B41D346104CEE52EF2C551E125FE2AAF5FEEB7D9C3A20243793FB56BE5EBEE6A05FE17186631A7C5D9A6C4D78G7u9J" TargetMode="External"/><Relationship Id="rId41" Type="http://schemas.openxmlformats.org/officeDocument/2006/relationships/hyperlink" Target="http://minsport.tatarstan.ru/rus/metodicheskie-rekomendatsii-po-sozdaniyu-adaptivni.htm" TargetMode="External"/><Relationship Id="rId54" Type="http://schemas.openxmlformats.org/officeDocument/2006/relationships/hyperlink" Target="consultantplus://offline/ref=4F829D419F545AC26BDEF56C290504350C3DAA25B40D8CFBDDACEF2639S70FF" TargetMode="External"/><Relationship Id="rId62" Type="http://schemas.openxmlformats.org/officeDocument/2006/relationships/hyperlink" Target="consultantplus://offline/ref=4F829D419F545AC26BDEF56C290504350F35A826B6058CFBDDACEF2639S70FF" TargetMode="External"/><Relationship Id="rId70" Type="http://schemas.openxmlformats.org/officeDocument/2006/relationships/hyperlink" Target="consultantplus://offline/ref=4F829D419F545AC26BDEF56C290504350F34AE22B40B8CFBDDACEF2639S70FF" TargetMode="External"/><Relationship Id="rId75" Type="http://schemas.openxmlformats.org/officeDocument/2006/relationships/hyperlink" Target="consultantplus://offline/ref=4F829D419F545AC26BDEEB613F69593E0E3FF52CB00D82AB89F9E971662F18190AS608F" TargetMode="External"/><Relationship Id="rId83" Type="http://schemas.openxmlformats.org/officeDocument/2006/relationships/hyperlink" Target="consultantplus://offline/ref=4F829D419F545AC26BDEF56C290504350C3DAB27B2088CFBDDACEF2639S70F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84629AA6B41D346104CEE52EF2C551E125FE2AAF5FAE2789C3B20243793FB56BE5EBEE6A05FE17186631A7C5D9A6C4D78G7u9J" TargetMode="External"/><Relationship Id="rId23" Type="http://schemas.openxmlformats.org/officeDocument/2006/relationships/hyperlink" Target="consultantplus://offline/ref=584629AA6B41D346104CEE52EF2C551E125FE2AAF5FEED7E983B20243793FB56BE5EBEE6A05FE17186631A7C5D9A6C4D78G7u9J" TargetMode="External"/><Relationship Id="rId28" Type="http://schemas.openxmlformats.org/officeDocument/2006/relationships/hyperlink" Target="consultantplus://offline/ref=584629AA6B41D346104CF05FF94008151255BEA2F2FEE128C16D267368C3FD03EC1EE0BFF31BAA7C857D067C5EG8u5J" TargetMode="External"/><Relationship Id="rId36" Type="http://schemas.openxmlformats.org/officeDocument/2006/relationships/hyperlink" Target="consultantplus://offline/ref=E0C6EC370F4C490D218377CA15FC4A09784BCC61F87C2FF68C53FA9FB6C719447865152941D747E6CB4EE4A8B2Z5LCN" TargetMode="External"/><Relationship Id="rId49" Type="http://schemas.openxmlformats.org/officeDocument/2006/relationships/hyperlink" Target="consultantplus://offline/ref=4F829D419F545AC26BDEF56C290504350C3DAA25B40D8CFBDDACEF2639S70FF" TargetMode="External"/><Relationship Id="rId57" Type="http://schemas.openxmlformats.org/officeDocument/2006/relationships/hyperlink" Target="consultantplus://offline/ref=4F829D419F545AC26BDEF56C290504350C31AB27B90B8CFBDDACEF2639S70FF" TargetMode="External"/><Relationship Id="rId10" Type="http://schemas.openxmlformats.org/officeDocument/2006/relationships/hyperlink" Target="consultantplus://offline/ref=584629AA6B41D346104CEE52EF2C551E125FE2AAF5FAEB77983F20243793FB56BE5EBEE6A05FE17186631A7C5D9A6C4D78G7u9J" TargetMode="External"/><Relationship Id="rId31" Type="http://schemas.openxmlformats.org/officeDocument/2006/relationships/hyperlink" Target="consultantplus://offline/ref=E0C6EC370F4C490D218377CA15FC4A097849C66FF8702FF68C53FA9FB6C719447865152941D747E6CB4EE4A8B2Z5LCN" TargetMode="External"/><Relationship Id="rId44" Type="http://schemas.openxmlformats.org/officeDocument/2006/relationships/hyperlink" Target="https://kzn.ru/meriya/ispolnitelnyy-komitet/komitet-po-razvitiyu-turizma-g-kazani/inklyuzivnyy-turizm/" TargetMode="External"/><Relationship Id="rId52" Type="http://schemas.openxmlformats.org/officeDocument/2006/relationships/hyperlink" Target="consultantplus://offline/ref=4F829D419F545AC26BDEF56C290504350C3DAA25B40D8CFBDDACEF2639S70FF" TargetMode="External"/><Relationship Id="rId60" Type="http://schemas.openxmlformats.org/officeDocument/2006/relationships/hyperlink" Target="consultantplus://offline/ref=4F829D419F545AC26BDEEB613F69593E0E3FF52CB00D82AA82FFE971662F18190A6861DB1E85BCDA3DB9ACC6S603F" TargetMode="External"/><Relationship Id="rId65" Type="http://schemas.openxmlformats.org/officeDocument/2006/relationships/hyperlink" Target="consultantplus://offline/ref=4F829D419F545AC26BDEF56C290504350C3DAA25B40D8CFBDDACEF2639S70FF" TargetMode="External"/><Relationship Id="rId73" Type="http://schemas.openxmlformats.org/officeDocument/2006/relationships/hyperlink" Target="consultantplus://offline/ref=4F829D419F545AC26BDEF56C290504350C33AE25B8098CFBDDACEF2639S70FF" TargetMode="External"/><Relationship Id="rId78" Type="http://schemas.openxmlformats.org/officeDocument/2006/relationships/hyperlink" Target="consultantplus://offline/ref=4F829D419F545AC26BDEF56C290504350F35A826B6058CFBDDACEF2639S70FF" TargetMode="External"/><Relationship Id="rId81" Type="http://schemas.openxmlformats.org/officeDocument/2006/relationships/hyperlink" Target="consultantplus://offline/ref=4F829D419F545AC26BDEF56C290504350C3CA325B60C8CFBDDACEF2639S70FF" TargetMode="External"/><Relationship Id="rId86" Type="http://schemas.openxmlformats.org/officeDocument/2006/relationships/hyperlink" Target="consultantplus://offline/ref=4F829D419F545AC26BDEF56C290504350C3CAD20B4058CFBDDACEF2639S70FF" TargetMode="External"/><Relationship Id="rId4" Type="http://schemas.openxmlformats.org/officeDocument/2006/relationships/settings" Target="settings.xml"/><Relationship Id="rId9" Type="http://schemas.openxmlformats.org/officeDocument/2006/relationships/hyperlink" Target="consultantplus://offline/ref=584629AA6B41D346104CEE52EF2C551E125FE2AAFDFBEB7F9B327D2E3FCAF754B951E1E3B54EB97E847D047D42866E4FG7uBJ" TargetMode="External"/><Relationship Id="rId13" Type="http://schemas.openxmlformats.org/officeDocument/2006/relationships/hyperlink" Target="consultantplus://offline/ref=584629AA6B41D346104CEE52EF2C551E125FE2AAF5FAEF7E9B3920243793FB56BE5EBEE6A05FE17186631A7C5D9A6C4D78G7u9J" TargetMode="External"/><Relationship Id="rId18" Type="http://schemas.openxmlformats.org/officeDocument/2006/relationships/hyperlink" Target="consultantplus://offline/ref=584629AA6B41D346104CEE52EF2C551E125FE2AAF5FBEB7B9B3D20243793FB56BE5EBEE6A05FE17186631A7C5D9A6C4D78G7u9J" TargetMode="External"/><Relationship Id="rId39" Type="http://schemas.openxmlformats.org/officeDocument/2006/relationships/hyperlink" Target="consultantplus://offline/ref=E0C6EC370F4C490D218369C70390170278459A6BF97D26A9D60FFCC8E9971F112A254B7010910CEBC852F8A8B3436D0708Z8L3N" TargetMode="External"/><Relationship Id="rId34" Type="http://schemas.openxmlformats.org/officeDocument/2006/relationships/hyperlink" Target="consultantplus://offline/ref=E0C6EC370F4C490D218377CA15FC4A097A48C566F17E2FF68C53FA9FB6C719446A654D2541D559E7C85BB2F9F4086207089CFD182D406ACFZ9L1N" TargetMode="External"/><Relationship Id="rId50" Type="http://schemas.openxmlformats.org/officeDocument/2006/relationships/hyperlink" Target="consultantplus://offline/ref=4F829D419F545AC26BDEF56C290504350C3DAA25B40D8CFBDDACEF2639S70FF" TargetMode="External"/><Relationship Id="rId55" Type="http://schemas.openxmlformats.org/officeDocument/2006/relationships/hyperlink" Target="consultantplus://offline/ref=4F829D419F545AC26BDEF56C290504350C3DAA25B40D8CFBDDACEF2639S70FF" TargetMode="External"/><Relationship Id="rId76" Type="http://schemas.openxmlformats.org/officeDocument/2006/relationships/hyperlink" Target="consultantplus://offline/ref=4F829D419F545AC26BDEEB613F69593E0E3FF52CB00D82AE81F1E971662F18190A6861DB1E85BCDA3DBAABC0S60DF" TargetMode="External"/><Relationship Id="rId7" Type="http://schemas.openxmlformats.org/officeDocument/2006/relationships/endnotes" Target="endnotes.xml"/><Relationship Id="rId71" Type="http://schemas.openxmlformats.org/officeDocument/2006/relationships/hyperlink" Target="consultantplus://offline/ref=4F829D419F545AC26BDEF56C290504350F35AB21B5048CFBDDACEF2639S70FF" TargetMode="External"/><Relationship Id="rId2" Type="http://schemas.openxmlformats.org/officeDocument/2006/relationships/numbering" Target="numbering.xml"/><Relationship Id="rId29" Type="http://schemas.openxmlformats.org/officeDocument/2006/relationships/hyperlink" Target="consultantplus://offline/ref=0BF27D08722344FF2B1CC945B9F29D2822B03907AD2833DD1E4F3077A16F68FErBv3J" TargetMode="External"/><Relationship Id="rId24" Type="http://schemas.openxmlformats.org/officeDocument/2006/relationships/hyperlink" Target="consultantplus://offline/ref=584629AA6B41D346104CF05FF94008151255BEA2F2FEE128C16D267368C3FD03EC1EE0BFF31BAA7C857D067C5EG8u5J" TargetMode="External"/><Relationship Id="rId40" Type="http://schemas.openxmlformats.org/officeDocument/2006/relationships/hyperlink" Target="https://www.minsport.gov.ru/sport/paralympic/42/28279/" TargetMode="External"/><Relationship Id="rId45" Type="http://schemas.openxmlformats.org/officeDocument/2006/relationships/header" Target="header1.xml"/><Relationship Id="rId66" Type="http://schemas.openxmlformats.org/officeDocument/2006/relationships/hyperlink" Target="consultantplus://offline/ref=4F829D419F545AC26BDEF56C290504350C3DAA25B40D8CFBDDACEF2639S70FF" TargetMode="External"/><Relationship Id="rId87" Type="http://schemas.openxmlformats.org/officeDocument/2006/relationships/hyperlink" Target="consultantplus://offline/ref=4F829D419F545AC26BDEF56C290504350C3DAE20B9058CFBDDACEF2639S70FF" TargetMode="External"/><Relationship Id="rId61" Type="http://schemas.openxmlformats.org/officeDocument/2006/relationships/hyperlink" Target="consultantplus://offline/ref=4F829D419F545AC26BDEEB613F69593E0E3FF52CB00D81AD83F1E971662F18190A6861DB1E85BCDA3DBAA9C6S609F" TargetMode="External"/><Relationship Id="rId82" Type="http://schemas.openxmlformats.org/officeDocument/2006/relationships/hyperlink" Target="consultantplus://offline/ref=4F829D419F545AC26BDEF56C290504350C3DAB26B30D8CFBDDACEF2639S70FF" TargetMode="External"/><Relationship Id="rId19" Type="http://schemas.openxmlformats.org/officeDocument/2006/relationships/hyperlink" Target="consultantplus://offline/ref=584629AA6B41D346104CEE52EF2C551E125FE2AAFDF7E37C99327D2E3FCAF754B951E1E3B54EB97E847D047D42866E4FG7u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5448A-74FF-4CEE-90D2-E988C615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133</Pages>
  <Words>43841</Words>
  <Characters>249899</Characters>
  <Application>Microsoft Office Word</Application>
  <DocSecurity>0</DocSecurity>
  <Lines>2082</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galeev.rustem</dc:creator>
  <cp:lastModifiedBy>Шиверских Гузель Нурисламовна</cp:lastModifiedBy>
  <cp:revision>947</cp:revision>
  <cp:lastPrinted>2023-08-11T11:51:00Z</cp:lastPrinted>
  <dcterms:created xsi:type="dcterms:W3CDTF">2023-01-20T16:22:00Z</dcterms:created>
  <dcterms:modified xsi:type="dcterms:W3CDTF">2023-08-25T11:10:00Z</dcterms:modified>
</cp:coreProperties>
</file>