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E36" w:rsidRPr="006C3E36" w:rsidRDefault="006C3E36" w:rsidP="006C3E36">
      <w:pPr>
        <w:pStyle w:val="aff1"/>
        <w:jc w:val="right"/>
        <w:rPr>
          <w:rFonts w:ascii="Times New Roman" w:hAnsi="Times New Roman"/>
          <w:sz w:val="28"/>
        </w:rPr>
      </w:pPr>
      <w:r w:rsidRPr="006C3E36">
        <w:rPr>
          <w:rFonts w:ascii="Times New Roman" w:hAnsi="Times New Roman"/>
          <w:sz w:val="28"/>
        </w:rPr>
        <w:t>Проект</w:t>
      </w:r>
    </w:p>
    <w:p w:rsidR="006C3E36" w:rsidRPr="006C3E36" w:rsidRDefault="006C3E36" w:rsidP="006C3E36">
      <w:pPr>
        <w:pStyle w:val="aff1"/>
        <w:jc w:val="center"/>
        <w:rPr>
          <w:rFonts w:ascii="Times New Roman" w:hAnsi="Times New Roman"/>
          <w:sz w:val="28"/>
        </w:rPr>
      </w:pPr>
      <w:r w:rsidRPr="006C3E36">
        <w:rPr>
          <w:rFonts w:ascii="Times New Roman" w:hAnsi="Times New Roman"/>
          <w:sz w:val="28"/>
        </w:rPr>
        <w:t>КАБИНЕТ МИНИСТРОВ РЕСПУБЛИКИ ТАТАРСТАН</w:t>
      </w:r>
    </w:p>
    <w:p w:rsidR="006C3E36" w:rsidRPr="006C3E36" w:rsidRDefault="006C3E36" w:rsidP="006C3E36">
      <w:pPr>
        <w:pStyle w:val="aff1"/>
        <w:jc w:val="center"/>
        <w:rPr>
          <w:rFonts w:ascii="Times New Roman" w:hAnsi="Times New Roman"/>
          <w:sz w:val="28"/>
        </w:rPr>
      </w:pPr>
      <w:r w:rsidRPr="006C3E36">
        <w:rPr>
          <w:rFonts w:ascii="Times New Roman" w:hAnsi="Times New Roman"/>
          <w:sz w:val="28"/>
        </w:rPr>
        <w:t>ПОСТАНОВЛЕНИЕ</w:t>
      </w:r>
    </w:p>
    <w:p w:rsidR="006C3E36" w:rsidRPr="006C3E36" w:rsidRDefault="006C3E36" w:rsidP="006C3E36">
      <w:pPr>
        <w:pStyle w:val="aff1"/>
        <w:jc w:val="center"/>
        <w:rPr>
          <w:rFonts w:ascii="Times New Roman" w:hAnsi="Times New Roman"/>
          <w:sz w:val="28"/>
        </w:rPr>
      </w:pPr>
    </w:p>
    <w:p w:rsidR="006C3E36" w:rsidRPr="006C3E36" w:rsidRDefault="006C3E36" w:rsidP="006C3E36">
      <w:pPr>
        <w:pStyle w:val="aff1"/>
        <w:jc w:val="center"/>
        <w:rPr>
          <w:rFonts w:ascii="Times New Roman" w:hAnsi="Times New Roman"/>
          <w:sz w:val="28"/>
        </w:rPr>
      </w:pPr>
      <w:r w:rsidRPr="006C3E36">
        <w:rPr>
          <w:rFonts w:ascii="Times New Roman" w:hAnsi="Times New Roman"/>
          <w:sz w:val="28"/>
        </w:rPr>
        <w:t>от _____ _____ 2023</w:t>
      </w:r>
      <w:r w:rsidRPr="006C3E36">
        <w:rPr>
          <w:rFonts w:ascii="Times New Roman" w:hAnsi="Times New Roman"/>
          <w:sz w:val="28"/>
        </w:rPr>
        <w:tab/>
        <w:t xml:space="preserve">                  № _______</w:t>
      </w:r>
    </w:p>
    <w:p w:rsidR="006C3E36" w:rsidRDefault="006C3E36" w:rsidP="006C3E36">
      <w:pPr>
        <w:widowControl w:val="0"/>
        <w:spacing w:after="0" w:line="240" w:lineRule="auto"/>
        <w:ind w:right="5102"/>
        <w:jc w:val="center"/>
        <w:rPr>
          <w:rFonts w:ascii="Times New Roman" w:hAnsi="Times New Roman"/>
          <w:bCs/>
          <w:sz w:val="28"/>
          <w:szCs w:val="28"/>
        </w:rPr>
      </w:pPr>
    </w:p>
    <w:p w:rsidR="008454B9" w:rsidRPr="0097581B" w:rsidRDefault="008454B9" w:rsidP="00D32675">
      <w:pPr>
        <w:widowControl w:val="0"/>
        <w:tabs>
          <w:tab w:val="left" w:pos="4395"/>
          <w:tab w:val="left" w:pos="10206"/>
        </w:tabs>
        <w:autoSpaceDE w:val="0"/>
        <w:autoSpaceDN w:val="0"/>
        <w:adjustRightInd w:val="0"/>
        <w:spacing w:after="0" w:line="240" w:lineRule="auto"/>
        <w:ind w:right="5243"/>
        <w:jc w:val="both"/>
        <w:rPr>
          <w:rFonts w:ascii="Times New Roman" w:hAnsi="Times New Roman"/>
          <w:bCs/>
          <w:strike/>
          <w:sz w:val="28"/>
          <w:szCs w:val="28"/>
        </w:rPr>
      </w:pPr>
      <w:r w:rsidRPr="0097581B">
        <w:rPr>
          <w:rFonts w:ascii="Times New Roman" w:hAnsi="Times New Roman"/>
          <w:bCs/>
          <w:sz w:val="28"/>
          <w:szCs w:val="28"/>
        </w:rPr>
        <w:t>О внесении изменений в постановление Кабинета Министров Республики Татарстан от 26.04.2019 № 344 «Об утверждении государственной программы Республики Татарстан «Оказание содействия добровольному переселению в Республику Татарстан соотечественников, проживающих за рубежом, на 2019 - 2025 годы» и внесении изменения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r w:rsidRPr="0097581B">
        <w:rPr>
          <w:rFonts w:ascii="Times New Roman" w:eastAsiaTheme="minorHAnsi" w:hAnsi="Times New Roman"/>
          <w:sz w:val="28"/>
          <w:szCs w:val="28"/>
          <w:lang w:eastAsia="en-US"/>
        </w:rPr>
        <w:t>»</w:t>
      </w:r>
    </w:p>
    <w:p w:rsidR="00162D27" w:rsidRPr="00FA4D6C" w:rsidRDefault="00162D27" w:rsidP="00162D27">
      <w:pPr>
        <w:widowControl w:val="0"/>
        <w:spacing w:after="0" w:line="240" w:lineRule="auto"/>
        <w:ind w:right="5102"/>
        <w:jc w:val="both"/>
        <w:rPr>
          <w:rFonts w:ascii="Times New Roman" w:hAnsi="Times New Roman"/>
          <w:sz w:val="28"/>
          <w:szCs w:val="28"/>
        </w:rPr>
      </w:pPr>
    </w:p>
    <w:p w:rsidR="00162D27" w:rsidRPr="00FA4D6C" w:rsidRDefault="00162D27" w:rsidP="00162D27">
      <w:pPr>
        <w:widowControl w:val="0"/>
        <w:tabs>
          <w:tab w:val="left" w:pos="5103"/>
        </w:tabs>
        <w:spacing w:after="0" w:line="240" w:lineRule="auto"/>
        <w:ind w:right="4818"/>
        <w:jc w:val="both"/>
        <w:rPr>
          <w:rFonts w:ascii="Times New Roman" w:hAnsi="Times New Roman"/>
          <w:sz w:val="28"/>
          <w:szCs w:val="28"/>
        </w:rPr>
      </w:pPr>
    </w:p>
    <w:p w:rsidR="00162D27" w:rsidRPr="00FA4D6C" w:rsidRDefault="00162D27" w:rsidP="00162D27">
      <w:pPr>
        <w:widowControl w:val="0"/>
        <w:spacing w:after="0" w:line="240" w:lineRule="auto"/>
        <w:ind w:right="74" w:firstLine="709"/>
        <w:rPr>
          <w:rFonts w:ascii="Times New Roman" w:hAnsi="Times New Roman"/>
          <w:sz w:val="28"/>
          <w:szCs w:val="28"/>
        </w:rPr>
      </w:pPr>
    </w:p>
    <w:p w:rsidR="00162D27" w:rsidRPr="00FA4D6C" w:rsidRDefault="00162D27" w:rsidP="00162D27">
      <w:pPr>
        <w:widowControl w:val="0"/>
        <w:spacing w:after="0" w:line="240" w:lineRule="auto"/>
        <w:ind w:firstLine="709"/>
        <w:jc w:val="both"/>
        <w:rPr>
          <w:rFonts w:ascii="Times New Roman" w:hAnsi="Times New Roman"/>
          <w:bCs/>
          <w:sz w:val="28"/>
          <w:szCs w:val="28"/>
        </w:rPr>
      </w:pPr>
      <w:r w:rsidRPr="00FA4D6C">
        <w:rPr>
          <w:rFonts w:ascii="Times New Roman" w:hAnsi="Times New Roman"/>
          <w:bCs/>
          <w:sz w:val="28"/>
          <w:szCs w:val="28"/>
        </w:rPr>
        <w:t>Кабинет Министров Республики Татарстан ПОСТАНОВЛЯЕТ:</w:t>
      </w:r>
    </w:p>
    <w:p w:rsidR="00162D27" w:rsidRPr="00FA4D6C" w:rsidRDefault="00162D27" w:rsidP="00162D27">
      <w:pPr>
        <w:widowControl w:val="0"/>
        <w:spacing w:after="0" w:line="240" w:lineRule="auto"/>
        <w:ind w:firstLine="709"/>
        <w:jc w:val="both"/>
        <w:rPr>
          <w:rFonts w:ascii="Times New Roman" w:hAnsi="Times New Roman"/>
          <w:bCs/>
          <w:sz w:val="28"/>
          <w:szCs w:val="28"/>
        </w:rPr>
      </w:pPr>
    </w:p>
    <w:p w:rsidR="008454B9" w:rsidRPr="0097581B" w:rsidRDefault="008454B9" w:rsidP="00D32675">
      <w:pPr>
        <w:widowControl w:val="0"/>
        <w:pBdr>
          <w:top w:val="nil"/>
          <w:left w:val="nil"/>
          <w:bottom w:val="nil"/>
          <w:right w:val="nil"/>
          <w:between w:val="nil"/>
        </w:pBdr>
        <w:spacing w:after="0" w:line="245" w:lineRule="auto"/>
        <w:ind w:firstLine="709"/>
        <w:jc w:val="both"/>
        <w:rPr>
          <w:rFonts w:ascii="Times New Roman" w:eastAsia="Times New Roman" w:hAnsi="Times New Roman"/>
          <w:color w:val="000000"/>
          <w:sz w:val="28"/>
          <w:szCs w:val="28"/>
        </w:rPr>
      </w:pPr>
      <w:r w:rsidRPr="0097581B">
        <w:rPr>
          <w:rFonts w:ascii="Times New Roman" w:hAnsi="Times New Roman"/>
          <w:bCs/>
          <w:sz w:val="28"/>
          <w:szCs w:val="28"/>
        </w:rPr>
        <w:t xml:space="preserve">1. Внести в постановление Кабинета Министров Республики Татарстан от 26.04.2019 № 344 «Об утверждении государственной программы Республики Татарстан «Оказание содействия добровольному переселению в Республику Татарстан соотечественников, проживающих за рубежом, на 2019 - 2025 годы» и внесении изменения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 (с изменениями, внесенными постановлениями Кабинета </w:t>
      </w:r>
      <w:r w:rsidRPr="0097581B">
        <w:rPr>
          <w:rFonts w:ascii="Times New Roman" w:hAnsi="Times New Roman"/>
          <w:bCs/>
          <w:spacing w:val="-2"/>
          <w:sz w:val="28"/>
          <w:szCs w:val="28"/>
        </w:rPr>
        <w:t xml:space="preserve">Министров Республики Татарстан </w:t>
      </w:r>
      <w:r w:rsidRPr="0097581B">
        <w:rPr>
          <w:rFonts w:ascii="Times New Roman" w:eastAsia="Times New Roman" w:hAnsi="Times New Roman"/>
          <w:color w:val="000000"/>
          <w:sz w:val="28"/>
          <w:szCs w:val="28"/>
        </w:rPr>
        <w:t>от 02.09.2019 № 761, от 28.01.2020 № 30, от 22.04.2021 № 273, от 26.01.2022 № 59, от 18.01.2023 № 20, от 14.03.2023 № 248)</w:t>
      </w:r>
      <w:r w:rsidRPr="0097581B">
        <w:rPr>
          <w:rFonts w:ascii="Times New Roman" w:hAnsi="Times New Roman"/>
          <w:bCs/>
          <w:spacing w:val="-2"/>
          <w:sz w:val="28"/>
          <w:szCs w:val="28"/>
        </w:rPr>
        <w:t xml:space="preserve"> (далее- постановление) </w:t>
      </w:r>
      <w:r w:rsidRPr="0097581B">
        <w:rPr>
          <w:rFonts w:ascii="Times New Roman" w:eastAsia="Times New Roman" w:hAnsi="Times New Roman"/>
          <w:color w:val="000000"/>
          <w:sz w:val="28"/>
          <w:szCs w:val="28"/>
        </w:rPr>
        <w:t>следующие изменения:</w:t>
      </w:r>
    </w:p>
    <w:p w:rsidR="008454B9" w:rsidRPr="0097581B" w:rsidRDefault="008454B9" w:rsidP="00D32675">
      <w:pPr>
        <w:widowControl w:val="0"/>
        <w:pBdr>
          <w:top w:val="nil"/>
          <w:left w:val="nil"/>
          <w:bottom w:val="nil"/>
          <w:right w:val="nil"/>
          <w:between w:val="nil"/>
        </w:pBdr>
        <w:spacing w:after="0" w:line="245" w:lineRule="auto"/>
        <w:ind w:firstLine="709"/>
        <w:jc w:val="both"/>
        <w:rPr>
          <w:rFonts w:ascii="Times New Roman" w:eastAsia="Times New Roman" w:hAnsi="Times New Roman"/>
          <w:color w:val="000000"/>
          <w:sz w:val="28"/>
          <w:szCs w:val="28"/>
        </w:rPr>
      </w:pPr>
      <w:r w:rsidRPr="0097581B">
        <w:rPr>
          <w:rFonts w:ascii="Times New Roman" w:eastAsia="Times New Roman" w:hAnsi="Times New Roman"/>
          <w:color w:val="000000"/>
          <w:sz w:val="28"/>
          <w:szCs w:val="28"/>
        </w:rPr>
        <w:t>наименование постановления изложить в следующей редакции:</w:t>
      </w:r>
    </w:p>
    <w:p w:rsidR="008454B9" w:rsidRPr="0097581B" w:rsidRDefault="008454B9" w:rsidP="00D32675">
      <w:pPr>
        <w:widowControl w:val="0"/>
        <w:pBdr>
          <w:top w:val="nil"/>
          <w:left w:val="nil"/>
          <w:bottom w:val="nil"/>
          <w:right w:val="nil"/>
          <w:between w:val="nil"/>
        </w:pBdr>
        <w:spacing w:after="0" w:line="245" w:lineRule="auto"/>
        <w:ind w:firstLine="709"/>
        <w:jc w:val="both"/>
        <w:rPr>
          <w:rFonts w:ascii="Times New Roman" w:eastAsia="Times New Roman" w:hAnsi="Times New Roman"/>
          <w:color w:val="000000"/>
          <w:sz w:val="28"/>
          <w:szCs w:val="28"/>
        </w:rPr>
      </w:pPr>
      <w:r w:rsidRPr="0097581B">
        <w:rPr>
          <w:rFonts w:ascii="Times New Roman" w:eastAsia="Times New Roman" w:hAnsi="Times New Roman"/>
          <w:color w:val="000000"/>
          <w:sz w:val="28"/>
          <w:szCs w:val="28"/>
        </w:rPr>
        <w:t>«</w:t>
      </w:r>
      <w:r w:rsidRPr="0097581B">
        <w:rPr>
          <w:rFonts w:ascii="Times New Roman" w:hAnsi="Times New Roman"/>
          <w:bCs/>
          <w:sz w:val="28"/>
          <w:szCs w:val="28"/>
        </w:rPr>
        <w:t>Об утверждении государственной программы Республики Татарстан «Оказание содействия добровольному переселению в Республику Татарстан соотечественников, проживающих</w:t>
      </w:r>
      <w:r w:rsidR="00900DC8">
        <w:rPr>
          <w:rFonts w:ascii="Times New Roman" w:hAnsi="Times New Roman"/>
          <w:bCs/>
          <w:sz w:val="28"/>
          <w:szCs w:val="28"/>
        </w:rPr>
        <w:t xml:space="preserve"> за рубежом</w:t>
      </w:r>
      <w:r w:rsidRPr="0097581B">
        <w:rPr>
          <w:rFonts w:ascii="Times New Roman" w:eastAsia="Times New Roman" w:hAnsi="Times New Roman"/>
          <w:color w:val="000000"/>
          <w:sz w:val="28"/>
          <w:szCs w:val="28"/>
        </w:rPr>
        <w:t>»;</w:t>
      </w:r>
    </w:p>
    <w:p w:rsidR="008454B9" w:rsidRPr="0097581B" w:rsidRDefault="008454B9" w:rsidP="008454B9">
      <w:pPr>
        <w:widowControl w:val="0"/>
        <w:pBdr>
          <w:top w:val="nil"/>
          <w:left w:val="nil"/>
          <w:bottom w:val="nil"/>
          <w:right w:val="nil"/>
          <w:between w:val="nil"/>
        </w:pBdr>
        <w:spacing w:after="0" w:line="245" w:lineRule="auto"/>
        <w:ind w:firstLine="709"/>
        <w:jc w:val="both"/>
        <w:rPr>
          <w:rFonts w:ascii="Times New Roman" w:eastAsia="Times New Roman" w:hAnsi="Times New Roman"/>
          <w:sz w:val="28"/>
          <w:szCs w:val="28"/>
        </w:rPr>
      </w:pPr>
      <w:r w:rsidRPr="0097581B">
        <w:rPr>
          <w:rFonts w:ascii="Times New Roman" w:eastAsia="Times New Roman" w:hAnsi="Times New Roman"/>
          <w:sz w:val="28"/>
          <w:szCs w:val="28"/>
        </w:rPr>
        <w:lastRenderedPageBreak/>
        <w:t>пункты 1 - 2 постановления изложить в следующей редакции:</w:t>
      </w:r>
    </w:p>
    <w:p w:rsidR="008454B9" w:rsidRPr="0097581B" w:rsidRDefault="008454B9" w:rsidP="008454B9">
      <w:pPr>
        <w:widowControl w:val="0"/>
        <w:pBdr>
          <w:top w:val="nil"/>
          <w:left w:val="nil"/>
          <w:bottom w:val="nil"/>
          <w:right w:val="nil"/>
          <w:between w:val="nil"/>
        </w:pBdr>
        <w:spacing w:after="0" w:line="245" w:lineRule="auto"/>
        <w:ind w:firstLine="709"/>
        <w:jc w:val="both"/>
        <w:rPr>
          <w:rFonts w:ascii="Times New Roman" w:eastAsia="Times New Roman" w:hAnsi="Times New Roman"/>
          <w:sz w:val="28"/>
          <w:szCs w:val="28"/>
        </w:rPr>
      </w:pPr>
      <w:r w:rsidRPr="0097581B">
        <w:rPr>
          <w:rFonts w:ascii="Times New Roman" w:eastAsia="Times New Roman" w:hAnsi="Times New Roman"/>
          <w:sz w:val="28"/>
          <w:szCs w:val="28"/>
        </w:rPr>
        <w:t xml:space="preserve">«1. Утвердить прилагаемую государственную программу Республики Татарстан </w:t>
      </w:r>
      <w:r w:rsidR="00900DC8" w:rsidRPr="00900DC8">
        <w:rPr>
          <w:rFonts w:ascii="Times New Roman" w:eastAsia="Times New Roman" w:hAnsi="Times New Roman"/>
          <w:sz w:val="28"/>
          <w:szCs w:val="28"/>
        </w:rPr>
        <w:t xml:space="preserve">«Оказание </w:t>
      </w:r>
      <w:r w:rsidR="00900DC8">
        <w:rPr>
          <w:rFonts w:ascii="Times New Roman" w:eastAsia="Times New Roman" w:hAnsi="Times New Roman"/>
          <w:sz w:val="28"/>
          <w:szCs w:val="28"/>
        </w:rPr>
        <w:t>содействия добровольному пересе</w:t>
      </w:r>
      <w:r w:rsidR="00900DC8" w:rsidRPr="00900DC8">
        <w:rPr>
          <w:rFonts w:ascii="Times New Roman" w:eastAsia="Times New Roman" w:hAnsi="Times New Roman"/>
          <w:sz w:val="28"/>
          <w:szCs w:val="28"/>
        </w:rPr>
        <w:t>лению в Ре</w:t>
      </w:r>
      <w:r w:rsidR="00900DC8">
        <w:rPr>
          <w:rFonts w:ascii="Times New Roman" w:eastAsia="Times New Roman" w:hAnsi="Times New Roman"/>
          <w:sz w:val="28"/>
          <w:szCs w:val="28"/>
        </w:rPr>
        <w:t>спублику Татарстан соотечествен</w:t>
      </w:r>
      <w:r w:rsidR="00900DC8" w:rsidRPr="00900DC8">
        <w:rPr>
          <w:rFonts w:ascii="Times New Roman" w:eastAsia="Times New Roman" w:hAnsi="Times New Roman"/>
          <w:sz w:val="28"/>
          <w:szCs w:val="28"/>
        </w:rPr>
        <w:t>ников, проживающих за рубежом, на 2019 - 2025 годы» и внесении изменения в перечень государственных программ Респу</w:t>
      </w:r>
      <w:r w:rsidR="00262C5E">
        <w:rPr>
          <w:rFonts w:ascii="Times New Roman" w:eastAsia="Times New Roman" w:hAnsi="Times New Roman"/>
          <w:sz w:val="28"/>
          <w:szCs w:val="28"/>
        </w:rPr>
        <w:t>блики Татар</w:t>
      </w:r>
      <w:r w:rsidR="00900DC8" w:rsidRPr="00900DC8">
        <w:rPr>
          <w:rFonts w:ascii="Times New Roman" w:eastAsia="Times New Roman" w:hAnsi="Times New Roman"/>
          <w:sz w:val="28"/>
          <w:szCs w:val="28"/>
        </w:rPr>
        <w:t>стан, утвержденный постановлением Кабинета Министров Республики Татарстан от 31.12.2012 № 1199 «Об утверждении порядка разработки,</w:t>
      </w:r>
      <w:r w:rsidR="00900DC8">
        <w:rPr>
          <w:rFonts w:ascii="Times New Roman" w:eastAsia="Times New Roman" w:hAnsi="Times New Roman"/>
          <w:sz w:val="28"/>
          <w:szCs w:val="28"/>
        </w:rPr>
        <w:t xml:space="preserve"> реализации и оценки эффективно</w:t>
      </w:r>
      <w:r w:rsidR="00900DC8" w:rsidRPr="00900DC8">
        <w:rPr>
          <w:rFonts w:ascii="Times New Roman" w:eastAsia="Times New Roman" w:hAnsi="Times New Roman"/>
          <w:sz w:val="28"/>
          <w:szCs w:val="28"/>
        </w:rPr>
        <w:t xml:space="preserve">сти государственных программ Республики Татарстан и ведомственных целевых программ и перечня </w:t>
      </w:r>
      <w:r w:rsidR="00900DC8">
        <w:rPr>
          <w:rFonts w:ascii="Times New Roman" w:eastAsia="Times New Roman" w:hAnsi="Times New Roman"/>
          <w:sz w:val="28"/>
          <w:szCs w:val="28"/>
        </w:rPr>
        <w:t>государственных программ Респуб</w:t>
      </w:r>
      <w:r w:rsidR="00900DC8" w:rsidRPr="00900DC8">
        <w:rPr>
          <w:rFonts w:ascii="Times New Roman" w:eastAsia="Times New Roman" w:hAnsi="Times New Roman"/>
          <w:sz w:val="28"/>
          <w:szCs w:val="28"/>
        </w:rPr>
        <w:t>лики Татарстан»</w:t>
      </w:r>
      <w:r w:rsidRPr="0097581B">
        <w:rPr>
          <w:rFonts w:ascii="Times New Roman" w:eastAsia="Times New Roman" w:hAnsi="Times New Roman"/>
          <w:sz w:val="28"/>
          <w:szCs w:val="28"/>
        </w:rPr>
        <w:t xml:space="preserve"> (далее – государственная программа).».</w:t>
      </w:r>
    </w:p>
    <w:p w:rsidR="008454B9" w:rsidRPr="0097581B" w:rsidRDefault="008454B9" w:rsidP="008454B9">
      <w:pPr>
        <w:widowControl w:val="0"/>
        <w:pBdr>
          <w:top w:val="nil"/>
          <w:left w:val="nil"/>
          <w:bottom w:val="nil"/>
          <w:right w:val="nil"/>
          <w:between w:val="nil"/>
        </w:pBdr>
        <w:spacing w:after="0" w:line="245" w:lineRule="auto"/>
        <w:ind w:firstLine="709"/>
        <w:jc w:val="both"/>
        <w:rPr>
          <w:rFonts w:ascii="Times New Roman" w:eastAsia="Times New Roman" w:hAnsi="Times New Roman"/>
          <w:color w:val="000000"/>
          <w:sz w:val="28"/>
          <w:szCs w:val="28"/>
        </w:rPr>
      </w:pPr>
      <w:r w:rsidRPr="0097581B">
        <w:rPr>
          <w:rFonts w:ascii="Times New Roman" w:eastAsia="Times New Roman" w:hAnsi="Times New Roman"/>
          <w:color w:val="000000"/>
          <w:sz w:val="28"/>
          <w:szCs w:val="28"/>
        </w:rPr>
        <w:t>2. Определить Министерство труда, занятости и социальной защиты Республики Татарстан ответственным исполните</w:t>
      </w:r>
      <w:r w:rsidR="00900DC8">
        <w:rPr>
          <w:rFonts w:ascii="Times New Roman" w:eastAsia="Times New Roman" w:hAnsi="Times New Roman"/>
          <w:color w:val="000000"/>
          <w:sz w:val="28"/>
          <w:szCs w:val="28"/>
        </w:rPr>
        <w:t>лем государственной программы.»;</w:t>
      </w:r>
    </w:p>
    <w:p w:rsidR="008454B9" w:rsidRDefault="00212E45" w:rsidP="00EA3FF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rPr>
        <w:t xml:space="preserve">пункт 3 </w:t>
      </w:r>
      <w:r w:rsidR="00EA3FFA">
        <w:rPr>
          <w:rFonts w:ascii="Times New Roman" w:hAnsi="Times New Roman"/>
          <w:sz w:val="28"/>
          <w:szCs w:val="28"/>
        </w:rPr>
        <w:t>п</w:t>
      </w:r>
      <w:r>
        <w:rPr>
          <w:rFonts w:ascii="Times New Roman" w:hAnsi="Times New Roman"/>
          <w:sz w:val="28"/>
          <w:szCs w:val="28"/>
        </w:rPr>
        <w:t>ризнать утратившим силу</w:t>
      </w:r>
      <w:r w:rsidR="00EA3FFA">
        <w:rPr>
          <w:rFonts w:ascii="Times New Roman" w:hAnsi="Times New Roman"/>
          <w:sz w:val="28"/>
          <w:szCs w:val="28"/>
        </w:rPr>
        <w:t>;</w:t>
      </w:r>
    </w:p>
    <w:p w:rsidR="00EA3FFA" w:rsidRDefault="00EA3FFA" w:rsidP="00EA3FF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государственную программу </w:t>
      </w:r>
      <w:r w:rsidRPr="00EA3FFA">
        <w:rPr>
          <w:rFonts w:ascii="Times New Roman" w:hAnsi="Times New Roman"/>
          <w:sz w:val="28"/>
          <w:szCs w:val="28"/>
        </w:rPr>
        <w:t>«Об утверждении государственной программы Республики Татарстан «Оказание содействия добровольному переселению в Республику Татарстан соотечественников, проживающих за рубежом, на 2019 - 2025 годы» и внесении изменения</w:t>
      </w:r>
      <w:r w:rsidR="004D3FA7">
        <w:rPr>
          <w:rFonts w:ascii="Times New Roman" w:hAnsi="Times New Roman"/>
          <w:sz w:val="28"/>
          <w:szCs w:val="28"/>
        </w:rPr>
        <w:t xml:space="preserve"> в перечень государственных про</w:t>
      </w:r>
      <w:r w:rsidRPr="00EA3FFA">
        <w:rPr>
          <w:rFonts w:ascii="Times New Roman" w:hAnsi="Times New Roman"/>
          <w:sz w:val="28"/>
          <w:szCs w:val="28"/>
        </w:rPr>
        <w:t>грамм Республики Татарстан, утвержденный постановл</w:t>
      </w:r>
      <w:r>
        <w:rPr>
          <w:rFonts w:ascii="Times New Roman" w:hAnsi="Times New Roman"/>
          <w:sz w:val="28"/>
          <w:szCs w:val="28"/>
        </w:rPr>
        <w:t>ением Кабинета Министров Респуб</w:t>
      </w:r>
      <w:r w:rsidRPr="00EA3FFA">
        <w:rPr>
          <w:rFonts w:ascii="Times New Roman" w:hAnsi="Times New Roman"/>
          <w:sz w:val="28"/>
          <w:szCs w:val="28"/>
        </w:rPr>
        <w:t>лики Татарстан от 31.12.2012 № 1199 «Об утверждении порядка разработки, реализации и оценки эффективности государственных програ</w:t>
      </w:r>
      <w:r>
        <w:rPr>
          <w:rFonts w:ascii="Times New Roman" w:hAnsi="Times New Roman"/>
          <w:sz w:val="28"/>
          <w:szCs w:val="28"/>
        </w:rPr>
        <w:t>мм Республики Татарстан и ведом</w:t>
      </w:r>
      <w:r w:rsidRPr="00EA3FFA">
        <w:rPr>
          <w:rFonts w:ascii="Times New Roman" w:hAnsi="Times New Roman"/>
          <w:sz w:val="28"/>
          <w:szCs w:val="28"/>
        </w:rPr>
        <w:t>ственных целевых прог</w:t>
      </w:r>
      <w:r>
        <w:rPr>
          <w:rFonts w:ascii="Times New Roman" w:hAnsi="Times New Roman"/>
          <w:sz w:val="28"/>
          <w:szCs w:val="28"/>
        </w:rPr>
        <w:t>рамм и перечня госу</w:t>
      </w:r>
      <w:r w:rsidRPr="00EA3FFA">
        <w:rPr>
          <w:rFonts w:ascii="Times New Roman" w:hAnsi="Times New Roman"/>
          <w:sz w:val="28"/>
          <w:szCs w:val="28"/>
        </w:rPr>
        <w:t>дарственных программ Республики Татарстан»</w:t>
      </w:r>
      <w:r>
        <w:rPr>
          <w:rFonts w:ascii="Times New Roman" w:hAnsi="Times New Roman"/>
          <w:sz w:val="28"/>
          <w:szCs w:val="28"/>
        </w:rPr>
        <w:t xml:space="preserve"> изложить</w:t>
      </w:r>
      <w:r w:rsidR="0082007D">
        <w:rPr>
          <w:rFonts w:ascii="Times New Roman" w:hAnsi="Times New Roman"/>
          <w:sz w:val="28"/>
          <w:szCs w:val="28"/>
        </w:rPr>
        <w:t xml:space="preserve"> в новой редакции (прилагается);</w:t>
      </w:r>
    </w:p>
    <w:p w:rsidR="00EA3FFA" w:rsidRPr="00212E45" w:rsidRDefault="00EA3FFA" w:rsidP="00EA3FF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800DCE">
        <w:rPr>
          <w:rFonts w:ascii="Times New Roman" w:hAnsi="Times New Roman"/>
          <w:sz w:val="28"/>
          <w:szCs w:val="28"/>
        </w:rPr>
        <w:t xml:space="preserve"> Признать утратившим силу акты и отдельные положения актов Кабинета Министров Республики Татарстан по перечню согласно приложению.</w:t>
      </w:r>
    </w:p>
    <w:p w:rsidR="008454B9" w:rsidRPr="0097581B" w:rsidRDefault="00800DCE" w:rsidP="008454B9">
      <w:pPr>
        <w:widowControl w:val="0"/>
        <w:pBdr>
          <w:top w:val="nil"/>
          <w:left w:val="nil"/>
          <w:bottom w:val="nil"/>
          <w:right w:val="nil"/>
          <w:between w:val="nil"/>
        </w:pBdr>
        <w:spacing w:after="0" w:line="245" w:lineRule="auto"/>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008454B9" w:rsidRPr="0097581B">
        <w:rPr>
          <w:rFonts w:ascii="Times New Roman" w:eastAsia="Times New Roman" w:hAnsi="Times New Roman"/>
          <w:sz w:val="28"/>
          <w:szCs w:val="28"/>
        </w:rPr>
        <w:t xml:space="preserve">. Министерству труда, занятости и социальной защиты Республики Татарстан обеспечить размещение паспорта государственной программы Республики Татарстан </w:t>
      </w:r>
      <w:r w:rsidR="008454B9" w:rsidRPr="0097581B">
        <w:rPr>
          <w:rFonts w:ascii="Times New Roman" w:hAnsi="Times New Roman"/>
          <w:bCs/>
          <w:sz w:val="28"/>
          <w:szCs w:val="28"/>
        </w:rPr>
        <w:t>«Оказание содействия добровольному переселению в Республику Татарстан соотечественников, проживающих за рубежом, на 2019 - 2025 годы» и внесении изменения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r w:rsidR="008454B9" w:rsidRPr="0097581B">
        <w:rPr>
          <w:rFonts w:ascii="Times New Roman" w:eastAsiaTheme="minorHAnsi" w:hAnsi="Times New Roman"/>
          <w:sz w:val="28"/>
          <w:szCs w:val="28"/>
          <w:lang w:eastAsia="en-US"/>
        </w:rPr>
        <w:t>»</w:t>
      </w:r>
      <w:r w:rsidR="008454B9" w:rsidRPr="0097581B">
        <w:rPr>
          <w:rFonts w:ascii="Times New Roman" w:eastAsia="Times New Roman" w:hAnsi="Times New Roman"/>
          <w:sz w:val="28"/>
          <w:szCs w:val="28"/>
        </w:rPr>
        <w:t xml:space="preserve"> (в редакции настоящего постановления), в части, не содержащей сведений, составляющих государственную тайну, на своем официальном сайте в информационно-телекоммуникационной сети «Интернет» в 14-дневный срок со дня официального опубликования настоящего постановления.</w:t>
      </w:r>
    </w:p>
    <w:p w:rsidR="008454B9" w:rsidRPr="0097581B" w:rsidRDefault="008454B9" w:rsidP="008454B9">
      <w:pPr>
        <w:widowControl w:val="0"/>
        <w:pBdr>
          <w:top w:val="nil"/>
          <w:left w:val="nil"/>
          <w:bottom w:val="nil"/>
          <w:right w:val="nil"/>
          <w:between w:val="nil"/>
        </w:pBdr>
        <w:spacing w:after="0" w:line="245" w:lineRule="auto"/>
        <w:ind w:firstLine="709"/>
        <w:jc w:val="both"/>
        <w:rPr>
          <w:rFonts w:ascii="Times New Roman" w:eastAsia="Times New Roman" w:hAnsi="Times New Roman"/>
          <w:color w:val="000000"/>
          <w:sz w:val="28"/>
          <w:szCs w:val="28"/>
        </w:rPr>
      </w:pPr>
      <w:r w:rsidRPr="0097581B">
        <w:rPr>
          <w:rFonts w:ascii="Times New Roman" w:eastAsia="Times New Roman" w:hAnsi="Times New Roman"/>
          <w:color w:val="000000"/>
          <w:sz w:val="28"/>
          <w:szCs w:val="28"/>
        </w:rPr>
        <w:t>4. Установить, что настоящее постановление вступает в силу с 1 января 2024 года.</w:t>
      </w:r>
    </w:p>
    <w:p w:rsidR="008454B9" w:rsidRPr="0097581B" w:rsidRDefault="008454B9" w:rsidP="008454B9">
      <w:pPr>
        <w:widowControl w:val="0"/>
        <w:pBdr>
          <w:top w:val="nil"/>
          <w:left w:val="nil"/>
          <w:bottom w:val="nil"/>
          <w:right w:val="nil"/>
          <w:between w:val="nil"/>
        </w:pBdr>
        <w:spacing w:after="0" w:line="245" w:lineRule="auto"/>
        <w:ind w:firstLine="709"/>
        <w:jc w:val="both"/>
        <w:rPr>
          <w:rFonts w:ascii="Times New Roman" w:eastAsia="Times New Roman" w:hAnsi="Times New Roman"/>
          <w:color w:val="000000"/>
          <w:sz w:val="28"/>
          <w:szCs w:val="28"/>
        </w:rPr>
      </w:pPr>
      <w:r w:rsidRPr="0097581B">
        <w:rPr>
          <w:rFonts w:ascii="Times New Roman" w:eastAsia="Times New Roman" w:hAnsi="Times New Roman"/>
          <w:color w:val="000000"/>
          <w:sz w:val="28"/>
          <w:szCs w:val="28"/>
        </w:rPr>
        <w:t>5. Контроль за исполнением настоящего постановления возложить на Министерство труда, занятости и социальной защиты Республики Татарстан.</w:t>
      </w:r>
    </w:p>
    <w:p w:rsidR="004B17C0" w:rsidRDefault="004B17C0" w:rsidP="00800DCE">
      <w:pPr>
        <w:widowControl w:val="0"/>
        <w:pBdr>
          <w:top w:val="nil"/>
          <w:left w:val="nil"/>
          <w:bottom w:val="nil"/>
          <w:right w:val="nil"/>
          <w:between w:val="nil"/>
        </w:pBdr>
        <w:spacing w:after="0" w:line="245" w:lineRule="auto"/>
        <w:jc w:val="both"/>
        <w:rPr>
          <w:rFonts w:ascii="Times New Roman" w:eastAsia="Times New Roman" w:hAnsi="Times New Roman"/>
          <w:color w:val="000000"/>
          <w:sz w:val="28"/>
          <w:szCs w:val="28"/>
        </w:rPr>
      </w:pPr>
    </w:p>
    <w:p w:rsidR="00EB0B70" w:rsidRPr="00F661B6" w:rsidRDefault="00EB0B70" w:rsidP="00800DCE">
      <w:pPr>
        <w:widowControl w:val="0"/>
        <w:pBdr>
          <w:top w:val="nil"/>
          <w:left w:val="nil"/>
          <w:bottom w:val="nil"/>
          <w:right w:val="nil"/>
          <w:between w:val="nil"/>
        </w:pBdr>
        <w:spacing w:after="0" w:line="245" w:lineRule="auto"/>
        <w:jc w:val="both"/>
        <w:rPr>
          <w:rFonts w:ascii="Times New Roman" w:eastAsia="Times New Roman" w:hAnsi="Times New Roman"/>
          <w:color w:val="000000"/>
          <w:sz w:val="28"/>
          <w:szCs w:val="28"/>
        </w:rPr>
      </w:pPr>
    </w:p>
    <w:p w:rsidR="00162D27" w:rsidRPr="00F661B6" w:rsidRDefault="00162D27" w:rsidP="00162D27">
      <w:pPr>
        <w:widowControl w:val="0"/>
        <w:pBdr>
          <w:top w:val="nil"/>
          <w:left w:val="nil"/>
          <w:bottom w:val="nil"/>
          <w:right w:val="nil"/>
          <w:between w:val="nil"/>
        </w:pBdr>
        <w:spacing w:after="0" w:line="245" w:lineRule="auto"/>
        <w:jc w:val="both"/>
        <w:rPr>
          <w:rFonts w:ascii="Times New Roman" w:eastAsia="Times New Roman" w:hAnsi="Times New Roman"/>
          <w:color w:val="000000"/>
          <w:sz w:val="28"/>
          <w:szCs w:val="28"/>
        </w:rPr>
      </w:pPr>
      <w:r w:rsidRPr="00F661B6">
        <w:rPr>
          <w:rFonts w:ascii="Times New Roman" w:eastAsia="Times New Roman" w:hAnsi="Times New Roman"/>
          <w:color w:val="000000"/>
          <w:sz w:val="28"/>
          <w:szCs w:val="28"/>
        </w:rPr>
        <w:t xml:space="preserve">Премьер-министр </w:t>
      </w:r>
    </w:p>
    <w:p w:rsidR="00162D27" w:rsidRDefault="00162D27" w:rsidP="00162D27">
      <w:pPr>
        <w:widowControl w:val="0"/>
        <w:pBdr>
          <w:top w:val="nil"/>
          <w:left w:val="nil"/>
          <w:bottom w:val="nil"/>
          <w:right w:val="nil"/>
          <w:between w:val="nil"/>
        </w:pBdr>
        <w:spacing w:after="0" w:line="245" w:lineRule="auto"/>
        <w:jc w:val="both"/>
        <w:rPr>
          <w:rFonts w:ascii="Times New Roman" w:hAnsi="Times New Roman"/>
          <w:color w:val="000000"/>
          <w:sz w:val="28"/>
        </w:rPr>
      </w:pPr>
      <w:r w:rsidRPr="00F661B6">
        <w:rPr>
          <w:rFonts w:ascii="Times New Roman" w:eastAsia="Times New Roman" w:hAnsi="Times New Roman"/>
          <w:color w:val="000000"/>
          <w:sz w:val="28"/>
          <w:szCs w:val="28"/>
        </w:rPr>
        <w:t xml:space="preserve">Республики Татарстан                                   </w:t>
      </w:r>
      <w:r w:rsidR="001F5CC7">
        <w:rPr>
          <w:rFonts w:ascii="Times New Roman" w:eastAsia="Times New Roman" w:hAnsi="Times New Roman"/>
          <w:color w:val="000000"/>
          <w:sz w:val="28"/>
          <w:szCs w:val="28"/>
        </w:rPr>
        <w:t xml:space="preserve"> </w:t>
      </w:r>
      <w:r w:rsidR="000B2113">
        <w:rPr>
          <w:rFonts w:ascii="Times New Roman" w:eastAsia="Times New Roman" w:hAnsi="Times New Roman"/>
          <w:color w:val="000000"/>
          <w:sz w:val="28"/>
          <w:szCs w:val="28"/>
        </w:rPr>
        <w:t xml:space="preserve"> </w:t>
      </w:r>
      <w:r w:rsidRPr="00F661B6">
        <w:rPr>
          <w:rFonts w:ascii="Times New Roman" w:eastAsia="Times New Roman" w:hAnsi="Times New Roman"/>
          <w:color w:val="000000"/>
          <w:sz w:val="28"/>
          <w:szCs w:val="28"/>
        </w:rPr>
        <w:t xml:space="preserve">     </w:t>
      </w:r>
      <w:r w:rsidRPr="00F661B6">
        <w:rPr>
          <w:rFonts w:ascii="Times New Roman" w:hAnsi="Times New Roman"/>
          <w:color w:val="000000"/>
          <w:sz w:val="28"/>
        </w:rPr>
        <w:t>А.В.Песошин</w:t>
      </w:r>
    </w:p>
    <w:p w:rsidR="00730368" w:rsidRPr="00F661B6" w:rsidRDefault="00730368" w:rsidP="00162D27">
      <w:pPr>
        <w:widowControl w:val="0"/>
        <w:pBdr>
          <w:top w:val="nil"/>
          <w:left w:val="nil"/>
          <w:bottom w:val="nil"/>
          <w:right w:val="nil"/>
          <w:between w:val="nil"/>
        </w:pBdr>
        <w:spacing w:after="0" w:line="245" w:lineRule="auto"/>
        <w:jc w:val="both"/>
        <w:rPr>
          <w:rFonts w:ascii="Times New Roman" w:eastAsia="Times New Roman" w:hAnsi="Times New Roman"/>
          <w:color w:val="000000"/>
          <w:sz w:val="28"/>
          <w:szCs w:val="28"/>
        </w:rPr>
      </w:pPr>
    </w:p>
    <w:p w:rsidR="00162D27" w:rsidRPr="00F661B6" w:rsidRDefault="00162D27" w:rsidP="004D3FA7">
      <w:pPr>
        <w:widowControl w:val="0"/>
        <w:pBdr>
          <w:top w:val="nil"/>
          <w:left w:val="nil"/>
          <w:bottom w:val="nil"/>
          <w:right w:val="nil"/>
          <w:between w:val="nil"/>
        </w:pBdr>
        <w:spacing w:after="0" w:line="240" w:lineRule="auto"/>
        <w:rPr>
          <w:rFonts w:ascii="Times New Roman" w:eastAsia="Times New Roman" w:hAnsi="Times New Roman"/>
          <w:color w:val="000000"/>
          <w:sz w:val="28"/>
          <w:szCs w:val="28"/>
        </w:rPr>
        <w:sectPr w:rsidR="00162D27" w:rsidRPr="00F661B6" w:rsidSect="005826DD">
          <w:headerReference w:type="default" r:id="rId8"/>
          <w:pgSz w:w="11906" w:h="16838"/>
          <w:pgMar w:top="1134" w:right="567" w:bottom="567" w:left="1134" w:header="567" w:footer="567" w:gutter="0"/>
          <w:pgNumType w:start="1"/>
          <w:cols w:space="720"/>
          <w:titlePg/>
          <w:docGrid w:linePitch="299"/>
        </w:sectPr>
      </w:pPr>
      <w:bookmarkStart w:id="0" w:name="_gjdgxs" w:colFirst="0" w:colLast="0"/>
      <w:bookmarkEnd w:id="0"/>
    </w:p>
    <w:p w:rsidR="00162D27" w:rsidRPr="001B1C4B" w:rsidRDefault="00162D27" w:rsidP="00162D27">
      <w:pPr>
        <w:pBdr>
          <w:top w:val="nil"/>
          <w:left w:val="nil"/>
          <w:bottom w:val="nil"/>
          <w:right w:val="nil"/>
          <w:between w:val="nil"/>
        </w:pBdr>
        <w:spacing w:after="0" w:line="240" w:lineRule="auto"/>
        <w:ind w:left="6804"/>
        <w:rPr>
          <w:rFonts w:ascii="Times New Roman" w:hAnsi="Times New Roman"/>
          <w:color w:val="000000"/>
          <w:sz w:val="28"/>
          <w:szCs w:val="28"/>
        </w:rPr>
      </w:pPr>
      <w:r w:rsidRPr="001B1C4B">
        <w:rPr>
          <w:rFonts w:ascii="Times New Roman" w:hAnsi="Times New Roman"/>
          <w:color w:val="000000"/>
          <w:sz w:val="28"/>
          <w:szCs w:val="28"/>
        </w:rPr>
        <w:lastRenderedPageBreak/>
        <w:t>Утверждена</w:t>
      </w:r>
    </w:p>
    <w:p w:rsidR="00162D27" w:rsidRPr="001B1C4B" w:rsidRDefault="00162D27" w:rsidP="00162D27">
      <w:pPr>
        <w:pBdr>
          <w:top w:val="nil"/>
          <w:left w:val="nil"/>
          <w:bottom w:val="nil"/>
          <w:right w:val="nil"/>
          <w:between w:val="nil"/>
        </w:pBdr>
        <w:spacing w:after="0" w:line="240" w:lineRule="auto"/>
        <w:ind w:left="6804"/>
        <w:rPr>
          <w:rFonts w:ascii="Times New Roman" w:hAnsi="Times New Roman"/>
          <w:color w:val="000000"/>
          <w:sz w:val="28"/>
          <w:szCs w:val="28"/>
        </w:rPr>
      </w:pPr>
      <w:r w:rsidRPr="001B1C4B">
        <w:rPr>
          <w:rFonts w:ascii="Times New Roman" w:hAnsi="Times New Roman"/>
          <w:color w:val="000000"/>
          <w:sz w:val="28"/>
          <w:szCs w:val="28"/>
        </w:rPr>
        <w:t xml:space="preserve">постановлением </w:t>
      </w:r>
    </w:p>
    <w:p w:rsidR="004A0E2B" w:rsidRDefault="00162D27" w:rsidP="00162D27">
      <w:pPr>
        <w:pBdr>
          <w:top w:val="nil"/>
          <w:left w:val="nil"/>
          <w:bottom w:val="nil"/>
          <w:right w:val="nil"/>
          <w:between w:val="nil"/>
        </w:pBdr>
        <w:spacing w:after="0" w:line="240" w:lineRule="auto"/>
        <w:ind w:left="6804"/>
        <w:rPr>
          <w:rFonts w:ascii="Times New Roman" w:hAnsi="Times New Roman"/>
          <w:color w:val="000000"/>
          <w:sz w:val="28"/>
          <w:szCs w:val="28"/>
        </w:rPr>
      </w:pPr>
      <w:r w:rsidRPr="001B1C4B">
        <w:rPr>
          <w:rFonts w:ascii="Times New Roman" w:hAnsi="Times New Roman"/>
          <w:color w:val="000000"/>
          <w:sz w:val="28"/>
          <w:szCs w:val="28"/>
        </w:rPr>
        <w:t xml:space="preserve">Кабинета Министров </w:t>
      </w:r>
    </w:p>
    <w:p w:rsidR="00162D27" w:rsidRPr="001B1C4B" w:rsidRDefault="00162D27" w:rsidP="00162D27">
      <w:pPr>
        <w:pBdr>
          <w:top w:val="nil"/>
          <w:left w:val="nil"/>
          <w:bottom w:val="nil"/>
          <w:right w:val="nil"/>
          <w:between w:val="nil"/>
        </w:pBdr>
        <w:spacing w:after="0" w:line="240" w:lineRule="auto"/>
        <w:ind w:left="6804"/>
        <w:rPr>
          <w:rFonts w:ascii="Times New Roman" w:hAnsi="Times New Roman"/>
          <w:color w:val="000000"/>
          <w:sz w:val="28"/>
          <w:szCs w:val="28"/>
        </w:rPr>
      </w:pPr>
      <w:r w:rsidRPr="001B1C4B">
        <w:rPr>
          <w:rFonts w:ascii="Times New Roman" w:hAnsi="Times New Roman"/>
          <w:color w:val="000000"/>
          <w:sz w:val="28"/>
          <w:szCs w:val="28"/>
        </w:rPr>
        <w:t xml:space="preserve">Республики Татарстан </w:t>
      </w:r>
    </w:p>
    <w:p w:rsidR="00162D27" w:rsidRPr="001B1C4B" w:rsidRDefault="008454B9" w:rsidP="00162D27">
      <w:pPr>
        <w:pBdr>
          <w:top w:val="nil"/>
          <w:left w:val="nil"/>
          <w:bottom w:val="nil"/>
          <w:right w:val="nil"/>
          <w:between w:val="nil"/>
        </w:pBdr>
        <w:spacing w:after="0" w:line="240" w:lineRule="auto"/>
        <w:ind w:left="6804"/>
        <w:rPr>
          <w:rFonts w:ascii="Times New Roman" w:hAnsi="Times New Roman"/>
          <w:color w:val="000000"/>
          <w:sz w:val="28"/>
          <w:szCs w:val="28"/>
        </w:rPr>
      </w:pPr>
      <w:r>
        <w:rPr>
          <w:rFonts w:ascii="Times New Roman" w:hAnsi="Times New Roman"/>
          <w:color w:val="000000"/>
          <w:sz w:val="28"/>
          <w:szCs w:val="28"/>
        </w:rPr>
        <w:t>от 26.04.2019 № 344</w:t>
      </w:r>
    </w:p>
    <w:p w:rsidR="004A0E2B" w:rsidRDefault="00162D27" w:rsidP="00162D27">
      <w:pPr>
        <w:pBdr>
          <w:top w:val="nil"/>
          <w:left w:val="nil"/>
          <w:bottom w:val="nil"/>
          <w:right w:val="nil"/>
          <w:between w:val="nil"/>
        </w:pBdr>
        <w:spacing w:after="0" w:line="240" w:lineRule="auto"/>
        <w:ind w:left="6804"/>
        <w:rPr>
          <w:rFonts w:ascii="Times New Roman" w:hAnsi="Times New Roman"/>
          <w:color w:val="000000"/>
          <w:sz w:val="28"/>
          <w:szCs w:val="28"/>
        </w:rPr>
      </w:pPr>
      <w:r w:rsidRPr="001B1C4B">
        <w:rPr>
          <w:rFonts w:ascii="Times New Roman" w:hAnsi="Times New Roman"/>
          <w:color w:val="000000"/>
          <w:sz w:val="28"/>
          <w:szCs w:val="28"/>
        </w:rPr>
        <w:t xml:space="preserve">(в редакции постановления Кабинета Министров </w:t>
      </w:r>
    </w:p>
    <w:p w:rsidR="004A0E2B" w:rsidRDefault="00162D27" w:rsidP="00162D27">
      <w:pPr>
        <w:pBdr>
          <w:top w:val="nil"/>
          <w:left w:val="nil"/>
          <w:bottom w:val="nil"/>
          <w:right w:val="nil"/>
          <w:between w:val="nil"/>
        </w:pBdr>
        <w:spacing w:after="0" w:line="240" w:lineRule="auto"/>
        <w:ind w:left="6804"/>
        <w:rPr>
          <w:rFonts w:ascii="Times New Roman" w:hAnsi="Times New Roman"/>
          <w:color w:val="000000"/>
          <w:sz w:val="28"/>
          <w:szCs w:val="28"/>
        </w:rPr>
      </w:pPr>
      <w:r w:rsidRPr="001B1C4B">
        <w:rPr>
          <w:rFonts w:ascii="Times New Roman" w:hAnsi="Times New Roman"/>
          <w:color w:val="000000"/>
          <w:sz w:val="28"/>
          <w:szCs w:val="28"/>
        </w:rPr>
        <w:t xml:space="preserve">Республики Татарстан </w:t>
      </w:r>
    </w:p>
    <w:p w:rsidR="00162D27" w:rsidRPr="001B1C4B" w:rsidRDefault="004A0E2B" w:rsidP="00162D27">
      <w:pPr>
        <w:pBdr>
          <w:top w:val="nil"/>
          <w:left w:val="nil"/>
          <w:bottom w:val="nil"/>
          <w:right w:val="nil"/>
          <w:between w:val="nil"/>
        </w:pBdr>
        <w:spacing w:after="0" w:line="240" w:lineRule="auto"/>
        <w:ind w:left="6804"/>
        <w:rPr>
          <w:rFonts w:ascii="Times New Roman" w:hAnsi="Times New Roman"/>
          <w:color w:val="000000"/>
          <w:sz w:val="28"/>
          <w:szCs w:val="28"/>
        </w:rPr>
      </w:pPr>
      <w:r>
        <w:rPr>
          <w:rFonts w:ascii="Times New Roman" w:hAnsi="Times New Roman"/>
          <w:color w:val="000000"/>
          <w:sz w:val="28"/>
          <w:szCs w:val="28"/>
        </w:rPr>
        <w:t>от _______2023</w:t>
      </w:r>
      <w:r w:rsidR="009A30E9">
        <w:rPr>
          <w:rFonts w:ascii="Times New Roman" w:hAnsi="Times New Roman"/>
          <w:color w:val="000000"/>
          <w:sz w:val="28"/>
          <w:szCs w:val="28"/>
        </w:rPr>
        <w:t xml:space="preserve"> </w:t>
      </w:r>
      <w:r>
        <w:rPr>
          <w:rFonts w:ascii="Times New Roman" w:hAnsi="Times New Roman"/>
          <w:color w:val="000000"/>
          <w:sz w:val="28"/>
          <w:szCs w:val="28"/>
        </w:rPr>
        <w:t>№________)</w:t>
      </w:r>
      <w:r w:rsidR="00162D27" w:rsidRPr="006C3E36">
        <w:rPr>
          <w:rFonts w:ascii="Times New Roman" w:hAnsi="Times New Roman"/>
          <w:color w:val="000000"/>
          <w:sz w:val="28"/>
          <w:szCs w:val="28"/>
        </w:rPr>
        <w:br/>
      </w:r>
    </w:p>
    <w:p w:rsidR="00162D27" w:rsidRPr="001B1C4B" w:rsidRDefault="00162D27" w:rsidP="002145A2">
      <w:pPr>
        <w:rPr>
          <w:rFonts w:ascii="Times New Roman" w:hAnsi="Times New Roman"/>
          <w:b/>
          <w:sz w:val="28"/>
        </w:rPr>
      </w:pPr>
      <w:bookmarkStart w:id="1" w:name="30j0zll" w:colFirst="0" w:colLast="0"/>
      <w:bookmarkEnd w:id="1"/>
    </w:p>
    <w:p w:rsidR="008454B9" w:rsidRPr="00DD64E3" w:rsidRDefault="008454B9" w:rsidP="004B17C0">
      <w:pPr>
        <w:spacing w:after="0" w:line="240" w:lineRule="auto"/>
        <w:ind w:left="284"/>
        <w:jc w:val="center"/>
        <w:rPr>
          <w:rFonts w:ascii="Times New Roman" w:hAnsi="Times New Roman"/>
          <w:b/>
          <w:sz w:val="28"/>
          <w:szCs w:val="28"/>
        </w:rPr>
      </w:pPr>
      <w:r w:rsidRPr="00DD64E3">
        <w:rPr>
          <w:rFonts w:ascii="Times New Roman" w:hAnsi="Times New Roman"/>
          <w:b/>
          <w:sz w:val="28"/>
          <w:szCs w:val="28"/>
        </w:rPr>
        <w:t>Государственная программа Республики Татарстан</w:t>
      </w:r>
      <w:r w:rsidRPr="00DD64E3">
        <w:rPr>
          <w:rFonts w:ascii="Times New Roman" w:hAnsi="Times New Roman"/>
          <w:b/>
          <w:sz w:val="28"/>
          <w:szCs w:val="28"/>
        </w:rPr>
        <w:br/>
        <w:t>«Оказание содействия добровольному переселению в Республику Татарстан соотечественников, проживающих за рубежом»</w:t>
      </w:r>
    </w:p>
    <w:p w:rsidR="008454B9" w:rsidRPr="00DD64E3" w:rsidRDefault="008454B9" w:rsidP="004B17C0">
      <w:pPr>
        <w:spacing w:after="0" w:line="240" w:lineRule="auto"/>
        <w:ind w:left="284"/>
        <w:jc w:val="center"/>
        <w:rPr>
          <w:rFonts w:ascii="Times New Roman" w:hAnsi="Times New Roman"/>
          <w:sz w:val="28"/>
          <w:szCs w:val="28"/>
        </w:rPr>
      </w:pPr>
    </w:p>
    <w:p w:rsidR="008454B9" w:rsidRPr="00DD64E3" w:rsidRDefault="008454B9" w:rsidP="004B17C0">
      <w:pPr>
        <w:spacing w:after="0" w:line="240" w:lineRule="auto"/>
        <w:ind w:left="284"/>
        <w:jc w:val="center"/>
        <w:rPr>
          <w:rFonts w:ascii="Times New Roman" w:hAnsi="Times New Roman"/>
          <w:b/>
          <w:sz w:val="28"/>
          <w:szCs w:val="28"/>
        </w:rPr>
      </w:pPr>
      <w:r w:rsidRPr="00DD64E3">
        <w:rPr>
          <w:rFonts w:ascii="Times New Roman" w:hAnsi="Times New Roman"/>
          <w:b/>
          <w:sz w:val="28"/>
          <w:szCs w:val="28"/>
        </w:rPr>
        <w:t>Стратегические приоритеты в сфере реализации государственной</w:t>
      </w:r>
    </w:p>
    <w:p w:rsidR="008454B9" w:rsidRPr="00DD64E3" w:rsidRDefault="008454B9" w:rsidP="004B17C0">
      <w:pPr>
        <w:spacing w:after="0" w:line="240" w:lineRule="auto"/>
        <w:ind w:left="284"/>
        <w:jc w:val="center"/>
        <w:rPr>
          <w:rFonts w:ascii="Times New Roman" w:hAnsi="Times New Roman"/>
          <w:b/>
          <w:sz w:val="28"/>
          <w:szCs w:val="28"/>
        </w:rPr>
      </w:pPr>
      <w:r w:rsidRPr="00DD64E3">
        <w:rPr>
          <w:rFonts w:ascii="Times New Roman" w:hAnsi="Times New Roman"/>
          <w:b/>
          <w:sz w:val="28"/>
          <w:szCs w:val="28"/>
        </w:rPr>
        <w:t>программы Республики Татарстан «Оказание содействия добровольному переселению в Республику Татарстан соотечественников,</w:t>
      </w:r>
    </w:p>
    <w:p w:rsidR="008454B9" w:rsidRPr="00DD64E3" w:rsidRDefault="008454B9" w:rsidP="004B17C0">
      <w:pPr>
        <w:spacing w:after="0" w:line="240" w:lineRule="auto"/>
        <w:ind w:left="284"/>
        <w:jc w:val="center"/>
        <w:rPr>
          <w:rFonts w:ascii="Times New Roman" w:hAnsi="Times New Roman"/>
          <w:b/>
          <w:sz w:val="28"/>
          <w:szCs w:val="28"/>
        </w:rPr>
      </w:pPr>
      <w:r w:rsidRPr="00DD64E3">
        <w:rPr>
          <w:rFonts w:ascii="Times New Roman" w:hAnsi="Times New Roman"/>
          <w:b/>
          <w:sz w:val="28"/>
          <w:szCs w:val="28"/>
        </w:rPr>
        <w:t>проживающих за рубежом»</w:t>
      </w:r>
    </w:p>
    <w:p w:rsidR="008454B9" w:rsidRPr="00DD64E3" w:rsidRDefault="008454B9" w:rsidP="004B17C0">
      <w:pPr>
        <w:pStyle w:val="c"/>
        <w:spacing w:before="0" w:after="0"/>
        <w:ind w:left="284" w:right="-1"/>
        <w:rPr>
          <w:b/>
          <w:sz w:val="28"/>
          <w:szCs w:val="28"/>
        </w:rPr>
      </w:pPr>
    </w:p>
    <w:p w:rsidR="008454B9" w:rsidRPr="00DD64E3" w:rsidRDefault="008454B9" w:rsidP="004B17C0">
      <w:pPr>
        <w:pStyle w:val="c"/>
        <w:spacing w:before="0" w:after="0"/>
        <w:ind w:left="284" w:right="-1"/>
        <w:rPr>
          <w:b/>
          <w:sz w:val="28"/>
          <w:szCs w:val="28"/>
        </w:rPr>
      </w:pPr>
      <w:r w:rsidRPr="00DD64E3">
        <w:rPr>
          <w:b/>
          <w:sz w:val="28"/>
          <w:szCs w:val="28"/>
          <w:lang w:val="en-US"/>
        </w:rPr>
        <w:t>I</w:t>
      </w:r>
      <w:r w:rsidRPr="00DD64E3">
        <w:rPr>
          <w:b/>
          <w:sz w:val="28"/>
          <w:szCs w:val="28"/>
        </w:rPr>
        <w:t>. Оценка текущего состояния в сфере содействия занятости населения</w:t>
      </w:r>
    </w:p>
    <w:p w:rsidR="008454B9" w:rsidRPr="00DD64E3" w:rsidRDefault="008454B9" w:rsidP="002145A2">
      <w:pPr>
        <w:pStyle w:val="c"/>
        <w:spacing w:before="0" w:after="0"/>
        <w:ind w:left="284" w:right="-1"/>
        <w:rPr>
          <w:b/>
          <w:sz w:val="28"/>
          <w:szCs w:val="28"/>
        </w:rPr>
      </w:pPr>
    </w:p>
    <w:p w:rsidR="008454B9" w:rsidRPr="00DD64E3" w:rsidRDefault="008454B9" w:rsidP="004B17C0">
      <w:pPr>
        <w:spacing w:after="0" w:line="240" w:lineRule="auto"/>
        <w:ind w:left="284" w:firstLine="436"/>
        <w:jc w:val="both"/>
        <w:rPr>
          <w:rFonts w:ascii="Times New Roman" w:hAnsi="Times New Roman"/>
          <w:sz w:val="28"/>
          <w:szCs w:val="28"/>
        </w:rPr>
      </w:pPr>
      <w:r w:rsidRPr="00DD64E3">
        <w:rPr>
          <w:rFonts w:ascii="Times New Roman" w:hAnsi="Times New Roman"/>
          <w:sz w:val="28"/>
          <w:szCs w:val="28"/>
        </w:rPr>
        <w:t>Государственная программа Республики Татарстан «Оказание содействия добровольному переселению в Республику Татарстан соотечественников, проживающих за рубежом» направлена на объединение потенциала соотечественников, проживающих за рубежом, с потребностями развития Республики Татарстан (далее – Государственная программа).</w:t>
      </w:r>
    </w:p>
    <w:p w:rsidR="008454B9" w:rsidRPr="00DD64E3" w:rsidRDefault="008454B9" w:rsidP="004B17C0">
      <w:pPr>
        <w:spacing w:after="0" w:line="240" w:lineRule="auto"/>
        <w:ind w:left="284" w:firstLine="436"/>
        <w:jc w:val="both"/>
        <w:rPr>
          <w:rFonts w:ascii="Times New Roman" w:hAnsi="Times New Roman"/>
          <w:sz w:val="28"/>
          <w:szCs w:val="28"/>
        </w:rPr>
      </w:pPr>
      <w:r w:rsidRPr="00DD64E3">
        <w:rPr>
          <w:rFonts w:ascii="Times New Roman" w:hAnsi="Times New Roman"/>
          <w:sz w:val="28"/>
          <w:szCs w:val="28"/>
        </w:rPr>
        <w:t>Содействие добровольному переселению в республику соотечественников, проживающих за рубежом (далее - соотечественники), является одним из направлений решения демографической проблемы. Воспитанные в традициях российской культуры, владеющие русским языком и не желающие терять связь с Россией соотечественники в наибольшей мере способны к адаптации и скорейшему включению в систему позитивных социальных связей принимающего сообщества.</w:t>
      </w:r>
    </w:p>
    <w:p w:rsidR="008454B9" w:rsidRPr="00DD64E3" w:rsidRDefault="008454B9" w:rsidP="004B17C0">
      <w:pPr>
        <w:spacing w:after="0" w:line="240" w:lineRule="auto"/>
        <w:ind w:left="284" w:firstLine="436"/>
        <w:jc w:val="both"/>
        <w:rPr>
          <w:rFonts w:ascii="Times New Roman" w:hAnsi="Times New Roman"/>
          <w:sz w:val="28"/>
          <w:szCs w:val="28"/>
        </w:rPr>
      </w:pPr>
      <w:r w:rsidRPr="00DD64E3">
        <w:rPr>
          <w:rFonts w:ascii="Times New Roman" w:hAnsi="Times New Roman"/>
          <w:sz w:val="28"/>
          <w:szCs w:val="28"/>
        </w:rPr>
        <w:t>В Государственной программе обеспечивается комплексный подход к решению вопросов оказания содействия добровольному переселению соотечественников в Республику Татарстан и межотраслевой координации, получения возможности осознанного выбора соотечественниками мест своего будущего проживания, работы, обучения с учетом социально-экономического положения республики, объемов государственных гарантий и социальной поддержки, которые предоставляются переселенцу.</w:t>
      </w:r>
    </w:p>
    <w:p w:rsidR="008454B9" w:rsidRPr="00DD64E3" w:rsidRDefault="008454B9" w:rsidP="004B17C0">
      <w:pPr>
        <w:pStyle w:val="ConsPlusNormal"/>
        <w:ind w:left="284" w:firstLine="436"/>
        <w:jc w:val="both"/>
        <w:rPr>
          <w:sz w:val="28"/>
          <w:szCs w:val="28"/>
        </w:rPr>
      </w:pPr>
      <w:r w:rsidRPr="00DD64E3">
        <w:rPr>
          <w:sz w:val="28"/>
          <w:szCs w:val="28"/>
        </w:rPr>
        <w:t>Человеческий капитал является главной движущей силой социально-экономического развития современного общества. Именно человеческий капитал определяет место республики в будущем и позволит обеспечить переход к новым технологическим укладам.</w:t>
      </w:r>
    </w:p>
    <w:p w:rsidR="008454B9" w:rsidRPr="00DD64E3" w:rsidRDefault="008454B9" w:rsidP="004B17C0">
      <w:pPr>
        <w:pStyle w:val="ConsPlusNormal"/>
        <w:ind w:left="284" w:firstLine="436"/>
        <w:jc w:val="both"/>
        <w:rPr>
          <w:sz w:val="28"/>
          <w:szCs w:val="28"/>
        </w:rPr>
      </w:pPr>
      <w:r w:rsidRPr="00DD64E3">
        <w:rPr>
          <w:sz w:val="28"/>
          <w:szCs w:val="28"/>
        </w:rPr>
        <w:t xml:space="preserve">Ключевыми направлениями накопления и развития человеческого капитала являются миграционная и демографическая политика, образование всех уровней (общее, профессиональное, дополнительное образование и профессиональное обучение). Ряд </w:t>
      </w:r>
      <w:r w:rsidRPr="00DD64E3">
        <w:rPr>
          <w:sz w:val="28"/>
          <w:szCs w:val="28"/>
        </w:rPr>
        <w:lastRenderedPageBreak/>
        <w:t>других направлений - здравоохранение, культура, рынок труда, политика занятости и социальная защита - создают дополнительные условия для накопления человеческого капитала в регионе. Обеспеченность трудовыми ресурсами является одним из факторов конкурентоспособности республики.</w:t>
      </w:r>
    </w:p>
    <w:p w:rsidR="008454B9" w:rsidRPr="00DD64E3" w:rsidRDefault="008454B9" w:rsidP="004B17C0">
      <w:pPr>
        <w:pStyle w:val="ConsPlusNormal"/>
        <w:ind w:left="284" w:firstLine="436"/>
        <w:jc w:val="both"/>
        <w:rPr>
          <w:sz w:val="28"/>
          <w:szCs w:val="28"/>
        </w:rPr>
      </w:pPr>
      <w:r w:rsidRPr="00DD64E3">
        <w:rPr>
          <w:sz w:val="28"/>
          <w:szCs w:val="28"/>
        </w:rPr>
        <w:t>Численность населения Республики Татарстан имеет тенденцию к росту. За 1995 - 2017 годы его прирост составил 100,8 тыс. человек. При этом рост населения был обеспечен в основном за счет миграции, так как только с 2011 года стал наблюдаться естественный прирост населения.</w:t>
      </w:r>
    </w:p>
    <w:p w:rsidR="008454B9" w:rsidRPr="00DD64E3" w:rsidRDefault="008454B9" w:rsidP="004B17C0">
      <w:pPr>
        <w:pStyle w:val="ConsPlusNormal"/>
        <w:ind w:left="284" w:firstLine="436"/>
        <w:jc w:val="both"/>
        <w:rPr>
          <w:sz w:val="28"/>
          <w:szCs w:val="28"/>
        </w:rPr>
      </w:pPr>
      <w:r w:rsidRPr="00DD64E3">
        <w:rPr>
          <w:sz w:val="28"/>
          <w:szCs w:val="28"/>
        </w:rPr>
        <w:t>Демографическая ситуация с 2011 по 2016 год имела положительную динамику. Ежегодный естественный прирост населения в эти годы был в пределах 10 тыс. человек ежегодно. Численность родившихся в 2017 году на 7 738 человек меньше, чем число родившихся в 2016 году. Естественный прирост населения в 2017 году составил 4 158 человек.</w:t>
      </w:r>
    </w:p>
    <w:p w:rsidR="008454B9" w:rsidRPr="00DD64E3" w:rsidRDefault="008454B9" w:rsidP="004B17C0">
      <w:pPr>
        <w:pStyle w:val="ConsPlusNormal"/>
        <w:ind w:left="284" w:firstLine="436"/>
        <w:jc w:val="both"/>
        <w:rPr>
          <w:sz w:val="28"/>
          <w:szCs w:val="28"/>
        </w:rPr>
      </w:pPr>
      <w:r w:rsidRPr="00DD64E3">
        <w:rPr>
          <w:sz w:val="28"/>
          <w:szCs w:val="28"/>
        </w:rPr>
        <w:t>Миграционный прирост населения снижается. Если в 2012 году миграционный прирост населения составлял 9 786 человек, то в 2016 году его значение снизилось до 5 880 человек, а за 2017 год - 4 411 человек.</w:t>
      </w:r>
    </w:p>
    <w:p w:rsidR="008454B9" w:rsidRPr="00DD64E3" w:rsidRDefault="008454B9" w:rsidP="004B17C0">
      <w:pPr>
        <w:pStyle w:val="ConsPlusNormal"/>
        <w:ind w:left="284" w:firstLine="436"/>
        <w:jc w:val="both"/>
        <w:rPr>
          <w:sz w:val="28"/>
          <w:szCs w:val="28"/>
        </w:rPr>
      </w:pPr>
      <w:r w:rsidRPr="00DD64E3">
        <w:rPr>
          <w:sz w:val="28"/>
          <w:szCs w:val="28"/>
        </w:rPr>
        <w:t>Дальнейшее улучшение демографической ситуации в республике сдерживают негативные тенденции в возрастной структуре населения, которые практически не отличаются от общероссийских. Эти тенденции связаны с сокращением численности женщин наиболее активного репродуктивного возраста и увеличением численности пожилого населения. Доля населения в трудоспособном возрасте сокращается с 2008 года, растет нагрузка на него пожилыми людьми и детьми. Уменьшается количество молодежи: в ближайшие годы численность молодых специалистов, выходящих на рынок труда, по демографическим причинам может уменьшиться примерно на 40 процентов.</w:t>
      </w:r>
    </w:p>
    <w:p w:rsidR="008454B9" w:rsidRPr="00DD64E3" w:rsidRDefault="008454B9" w:rsidP="004B17C0">
      <w:pPr>
        <w:pStyle w:val="ConsPlusNormal"/>
        <w:ind w:left="284" w:firstLine="436"/>
        <w:jc w:val="both"/>
        <w:rPr>
          <w:sz w:val="28"/>
          <w:szCs w:val="28"/>
        </w:rPr>
      </w:pPr>
      <w:r w:rsidRPr="00DD64E3">
        <w:rPr>
          <w:sz w:val="28"/>
          <w:szCs w:val="28"/>
        </w:rPr>
        <w:t>В этих условиях привлечение на территорию Республики Татарстан соотечественников окажет положительное влияние на региональную экономику, позволив в значительной степени компенсировать выбытие трудоспособного населения и содействовать обеспечению кадровой потребности работодателей.</w:t>
      </w:r>
    </w:p>
    <w:p w:rsidR="008454B9" w:rsidRPr="00DD64E3" w:rsidRDefault="008454B9" w:rsidP="004B17C0">
      <w:pPr>
        <w:pStyle w:val="ConsPlusNormal"/>
        <w:ind w:left="284" w:firstLine="436"/>
        <w:jc w:val="both"/>
        <w:rPr>
          <w:sz w:val="28"/>
          <w:szCs w:val="28"/>
        </w:rPr>
      </w:pPr>
      <w:r w:rsidRPr="00DD64E3">
        <w:rPr>
          <w:sz w:val="28"/>
          <w:szCs w:val="28"/>
        </w:rPr>
        <w:t>Глобальным документом, охватившим всесторонне характеристики, проблемы и направления развития республики, является Стратегия социально-экономического развития Республики Татарстан до 2030 года. В соответствии со Стратегией социально-экономического развития Республики Татарстан до 2030 года Татарстан к 2030 году должен стать лидером по качеству развития человеческого капитала. Сбалансированный рынок труда, эффективная политика занятости создают дополнительные условия для развития и привлечения человеческого капитала в республику. Модернизация производства, переход к новым технологиям, создание новых высокопроизводительных рабочих мест требуют «качественной» рабочей силы, высококвалифицированных работников.</w:t>
      </w:r>
    </w:p>
    <w:p w:rsidR="008454B9" w:rsidRPr="00DD64E3" w:rsidRDefault="008454B9" w:rsidP="004B17C0">
      <w:pPr>
        <w:pStyle w:val="ConsPlusNormal"/>
        <w:ind w:left="284" w:firstLine="436"/>
        <w:jc w:val="both"/>
        <w:rPr>
          <w:sz w:val="28"/>
          <w:szCs w:val="28"/>
        </w:rPr>
      </w:pPr>
      <w:r w:rsidRPr="00DD64E3">
        <w:rPr>
          <w:sz w:val="28"/>
          <w:szCs w:val="28"/>
        </w:rPr>
        <w:t>В связи с тем, что в настоящее время безработица в Республике Татарстан носит, в основном, структурный характер и связана с технологическими изменениями в производстве, которые изменяют структуру спроса на рабочую силу, непрерывное образование взрослого населения в части программ профессионального обучения и дополнительного образования безработных граждан по направлению органов службы занятости является наиболее эффективным инструментом сдерживания роста безрабо</w:t>
      </w:r>
      <w:r w:rsidRPr="00DD64E3">
        <w:rPr>
          <w:sz w:val="28"/>
          <w:szCs w:val="28"/>
        </w:rPr>
        <w:lastRenderedPageBreak/>
        <w:t xml:space="preserve">тицы, обеспечения эффективной занятости граждан, повышения их конкурентоспособности и трудовой мобильности. </w:t>
      </w:r>
    </w:p>
    <w:p w:rsidR="008454B9" w:rsidRPr="00DD64E3" w:rsidRDefault="008454B9" w:rsidP="004B17C0">
      <w:pPr>
        <w:pStyle w:val="ConsPlusNormal"/>
        <w:ind w:left="284" w:firstLine="436"/>
        <w:jc w:val="both"/>
        <w:rPr>
          <w:sz w:val="28"/>
          <w:szCs w:val="28"/>
        </w:rPr>
      </w:pPr>
      <w:r w:rsidRPr="00DD64E3">
        <w:rPr>
          <w:sz w:val="28"/>
          <w:szCs w:val="28"/>
        </w:rPr>
        <w:t xml:space="preserve">К позитивным изменениям рынка труда последних лет относится наличие постоянного спроса на рабочую силу. Трудовая миграция является одним из важнейших элементов экономики, действенным инструментом рынка труда. Миграционные процессы остаются одним из основных источников заполнения вакантных рабочих мест, заявленных работодателями на выполнение отдельных видов работ или краткий определенный период времени. Рабочие места, предполагаемые для граждан как ближнего, так и дальнего зарубежья, не заполняются жителями республики. </w:t>
      </w:r>
    </w:p>
    <w:p w:rsidR="008454B9" w:rsidRPr="00DD64E3" w:rsidRDefault="008454B9" w:rsidP="004B17C0">
      <w:pPr>
        <w:pStyle w:val="ConsPlusNormal"/>
        <w:ind w:left="284" w:firstLine="436"/>
        <w:jc w:val="both"/>
        <w:rPr>
          <w:sz w:val="28"/>
          <w:szCs w:val="28"/>
        </w:rPr>
      </w:pPr>
      <w:r w:rsidRPr="00DD64E3">
        <w:rPr>
          <w:sz w:val="28"/>
          <w:szCs w:val="28"/>
        </w:rPr>
        <w:t>Заявленное работодателями число вакансий на 19 июня 2023 года составило 34,4 тыс. единиц. Коэффициент напряженности на рынке труда составляет 0,13 человека на вакансию, то есть одному безработному условно можно предложить более 5 вакансий (численность зарегистрированных безработных на 19 июня 2023 года составила 6,3 тыс.человек, уровень регистрируемой безработицы – 0,3 процента).</w:t>
      </w:r>
    </w:p>
    <w:p w:rsidR="008454B9" w:rsidRPr="00DD64E3" w:rsidRDefault="008454B9" w:rsidP="004B17C0">
      <w:pPr>
        <w:pStyle w:val="ConsPlusNormal"/>
        <w:ind w:left="284" w:firstLine="436"/>
        <w:jc w:val="both"/>
        <w:rPr>
          <w:sz w:val="28"/>
          <w:szCs w:val="28"/>
        </w:rPr>
      </w:pPr>
      <w:r w:rsidRPr="00DD64E3">
        <w:rPr>
          <w:sz w:val="28"/>
          <w:szCs w:val="28"/>
        </w:rPr>
        <w:t>Спрос на рабочую силу, в подавляющем большинстве на высококвалифицированных рабочих, недостаточен для реализации имеющегося предложения рабочей силы, и его удовлетворение будет по-прежнему сдерживаться структурным несоответствием спроса и предложения рабочей силы.</w:t>
      </w:r>
    </w:p>
    <w:p w:rsidR="008454B9" w:rsidRPr="00DD64E3" w:rsidRDefault="008454B9" w:rsidP="004B17C0">
      <w:pPr>
        <w:pStyle w:val="ConsPlusNormal"/>
        <w:ind w:left="284" w:firstLine="436"/>
        <w:jc w:val="both"/>
        <w:rPr>
          <w:sz w:val="28"/>
          <w:szCs w:val="28"/>
        </w:rPr>
      </w:pPr>
      <w:r w:rsidRPr="00DD64E3">
        <w:rPr>
          <w:sz w:val="28"/>
          <w:szCs w:val="28"/>
        </w:rPr>
        <w:t>В связи с профессионально-квалификационным, а также территориальным несоответствием спроса и предложения рабочей силы отдельные организации республики продолжают испытывать дефицит рабочей силы, особенно в высококвалифицированных кадрах по отдельным профессиям и работниках неквалифицированного труда. Это предопределяет необходимость планирования мероприятий по реализации государственной политики в области регулирования рынка труда, включая мероприятия по повышению территориальной мобильности трудовых ресурсов и привлечению иностранных работников.</w:t>
      </w:r>
    </w:p>
    <w:p w:rsidR="008454B9" w:rsidRPr="00DD64E3" w:rsidRDefault="008454B9" w:rsidP="004B17C0">
      <w:pPr>
        <w:pStyle w:val="ConsPlusNormal"/>
        <w:ind w:left="284" w:firstLine="436"/>
        <w:jc w:val="both"/>
        <w:rPr>
          <w:sz w:val="28"/>
          <w:szCs w:val="28"/>
        </w:rPr>
      </w:pPr>
      <w:r w:rsidRPr="00DD64E3">
        <w:rPr>
          <w:sz w:val="28"/>
          <w:szCs w:val="28"/>
        </w:rPr>
        <w:t>Как показывает практика, основными причинами низкой трудовой мобильности граждан являются:</w:t>
      </w:r>
    </w:p>
    <w:p w:rsidR="008454B9" w:rsidRPr="00DD64E3" w:rsidRDefault="008454B9" w:rsidP="004B17C0">
      <w:pPr>
        <w:pStyle w:val="ConsPlusNormal"/>
        <w:ind w:left="284" w:firstLine="436"/>
        <w:jc w:val="both"/>
        <w:rPr>
          <w:sz w:val="28"/>
          <w:szCs w:val="28"/>
        </w:rPr>
      </w:pPr>
      <w:r w:rsidRPr="00DD64E3">
        <w:rPr>
          <w:sz w:val="28"/>
          <w:szCs w:val="28"/>
        </w:rPr>
        <w:t>недостаточная информированность о возможностях трудоустройства и обустройства с членами семьи в других субъектах Российской Федерации;</w:t>
      </w:r>
    </w:p>
    <w:p w:rsidR="008454B9" w:rsidRPr="00DD64E3" w:rsidRDefault="008454B9" w:rsidP="004B17C0">
      <w:pPr>
        <w:pStyle w:val="ConsPlusNormal"/>
        <w:ind w:left="284"/>
        <w:jc w:val="both"/>
        <w:rPr>
          <w:sz w:val="28"/>
          <w:szCs w:val="28"/>
        </w:rPr>
      </w:pPr>
      <w:r w:rsidRPr="00DD64E3">
        <w:rPr>
          <w:sz w:val="28"/>
          <w:szCs w:val="28"/>
        </w:rPr>
        <w:t>отсутствие необходимой инфраструктуры для приема специалистов (жилье, детские сады, медицинские учреждения);</w:t>
      </w:r>
    </w:p>
    <w:p w:rsidR="008454B9" w:rsidRPr="00DD64E3" w:rsidRDefault="008454B9" w:rsidP="004B17C0">
      <w:pPr>
        <w:pStyle w:val="ConsPlusNormal"/>
        <w:ind w:left="284" w:firstLine="436"/>
        <w:jc w:val="both"/>
        <w:rPr>
          <w:sz w:val="28"/>
          <w:szCs w:val="28"/>
        </w:rPr>
      </w:pPr>
      <w:r w:rsidRPr="00DD64E3">
        <w:rPr>
          <w:sz w:val="28"/>
          <w:szCs w:val="28"/>
        </w:rPr>
        <w:t>неразвитость механизмов организованного набора специалистов для работы при планировании и реализации крупных инвестиционных проектов.</w:t>
      </w:r>
    </w:p>
    <w:p w:rsidR="008454B9" w:rsidRPr="00DD64E3" w:rsidRDefault="008454B9" w:rsidP="004B17C0">
      <w:pPr>
        <w:pStyle w:val="ConsPlusNormal"/>
        <w:ind w:left="284" w:firstLine="436"/>
        <w:jc w:val="both"/>
        <w:rPr>
          <w:sz w:val="28"/>
          <w:szCs w:val="28"/>
        </w:rPr>
      </w:pPr>
      <w:r w:rsidRPr="00DD64E3">
        <w:rPr>
          <w:sz w:val="28"/>
          <w:szCs w:val="28"/>
        </w:rPr>
        <w:t xml:space="preserve">Татарстан является миграционно привлекательным регионом Российской Федерации. </w:t>
      </w:r>
    </w:p>
    <w:p w:rsidR="008454B9" w:rsidRPr="00DD64E3" w:rsidRDefault="008454B9" w:rsidP="004B17C0">
      <w:pPr>
        <w:pStyle w:val="ConsPlusNormal"/>
        <w:ind w:left="284" w:firstLine="436"/>
        <w:jc w:val="both"/>
        <w:rPr>
          <w:sz w:val="28"/>
          <w:szCs w:val="28"/>
        </w:rPr>
      </w:pPr>
      <w:r w:rsidRPr="00DD64E3">
        <w:rPr>
          <w:sz w:val="28"/>
          <w:szCs w:val="28"/>
        </w:rPr>
        <w:t>По состоянию на 1 мая 2023 года на территории Республики Татарстан фактически пребывают 62,4 тыс. иностранных граждан, имеющих действующий миграционный учет по месту пребывания, 15,2 тыс. иностранных граждан проживают на основании разрешения на временное проживание и вида на жительство. Таким образом, в республике пребывают 77,6 тыс. иностранных граждан и лиц без гражданства.</w:t>
      </w:r>
    </w:p>
    <w:p w:rsidR="008454B9" w:rsidRPr="00DD64E3" w:rsidRDefault="008454B9" w:rsidP="004B17C0">
      <w:pPr>
        <w:pStyle w:val="ConsPlusNormal"/>
        <w:ind w:left="284" w:firstLine="436"/>
        <w:jc w:val="both"/>
        <w:rPr>
          <w:sz w:val="28"/>
          <w:szCs w:val="28"/>
        </w:rPr>
      </w:pPr>
      <w:r w:rsidRPr="00DD64E3">
        <w:rPr>
          <w:sz w:val="28"/>
          <w:szCs w:val="28"/>
        </w:rPr>
        <w:t xml:space="preserve">Одной из основных целей прибытия иностранных граждан является возможность трудоустройства. За 4 месяца 2023 года 40,9 тыс. иностранных граждан заявили о прибытии в республику с целью трудоустройства. Продлен срок пребывания (постановки на миграционный учет) 36,1 тыс. иностранным гражданам, в т.ч. прибывшим с целью осуществления трудовой деятельности – 26,7 </w:t>
      </w:r>
      <w:r w:rsidR="00D461C7" w:rsidRPr="00DD64E3">
        <w:rPr>
          <w:sz w:val="28"/>
          <w:szCs w:val="28"/>
        </w:rPr>
        <w:t>тыс. человек</w:t>
      </w:r>
      <w:r w:rsidRPr="00DD64E3">
        <w:rPr>
          <w:sz w:val="28"/>
          <w:szCs w:val="28"/>
        </w:rPr>
        <w:t>.</w:t>
      </w:r>
    </w:p>
    <w:p w:rsidR="008454B9" w:rsidRPr="00DD64E3" w:rsidRDefault="008454B9" w:rsidP="004B17C0">
      <w:pPr>
        <w:pStyle w:val="ConsPlusNormal"/>
        <w:ind w:left="284" w:firstLine="436"/>
        <w:jc w:val="both"/>
        <w:rPr>
          <w:sz w:val="28"/>
          <w:szCs w:val="28"/>
        </w:rPr>
      </w:pPr>
      <w:r w:rsidRPr="00DD64E3">
        <w:rPr>
          <w:sz w:val="28"/>
          <w:szCs w:val="28"/>
        </w:rPr>
        <w:lastRenderedPageBreak/>
        <w:t>По мере повышения качества предоставляемых услуг в области содействия занятости населения увеличится численность безработных граждан, обращающихся в органы службы занятости. Уровень регистрируемой безработицы к концу 2030 года не превысит 0,5 процента от численности рабочей силы республики.</w:t>
      </w:r>
    </w:p>
    <w:p w:rsidR="008454B9" w:rsidRPr="00DD64E3" w:rsidRDefault="008454B9" w:rsidP="004B17C0">
      <w:pPr>
        <w:pStyle w:val="ConsPlusNormal"/>
        <w:ind w:left="284"/>
        <w:jc w:val="both"/>
        <w:rPr>
          <w:sz w:val="28"/>
          <w:szCs w:val="28"/>
        </w:rPr>
      </w:pPr>
    </w:p>
    <w:p w:rsidR="008454B9" w:rsidRPr="00DD64E3" w:rsidRDefault="008454B9" w:rsidP="004B17C0">
      <w:pPr>
        <w:pStyle w:val="c"/>
        <w:spacing w:before="0" w:after="0"/>
        <w:ind w:left="284" w:right="-1"/>
        <w:rPr>
          <w:b/>
          <w:sz w:val="28"/>
          <w:szCs w:val="28"/>
        </w:rPr>
      </w:pPr>
      <w:r w:rsidRPr="00DD64E3">
        <w:rPr>
          <w:b/>
          <w:sz w:val="28"/>
          <w:szCs w:val="28"/>
          <w:lang w:val="en-US"/>
        </w:rPr>
        <w:t>II</w:t>
      </w:r>
      <w:r w:rsidRPr="00DD64E3">
        <w:rPr>
          <w:b/>
          <w:sz w:val="28"/>
          <w:szCs w:val="28"/>
        </w:rPr>
        <w:t>. Описание приоритетов и целей государственной политики Республики Татарстан в сфере реализации государственной программы</w:t>
      </w:r>
    </w:p>
    <w:p w:rsidR="008454B9" w:rsidRPr="00DD64E3" w:rsidRDefault="008454B9" w:rsidP="004B17C0">
      <w:pPr>
        <w:pStyle w:val="ConsPlusNormal"/>
        <w:ind w:left="284"/>
        <w:jc w:val="center"/>
        <w:rPr>
          <w:sz w:val="28"/>
          <w:szCs w:val="28"/>
        </w:rPr>
      </w:pPr>
    </w:p>
    <w:p w:rsidR="008454B9" w:rsidRPr="00DD64E3" w:rsidRDefault="008454B9" w:rsidP="004B17C0">
      <w:pPr>
        <w:pStyle w:val="ConsPlusNormal"/>
        <w:ind w:left="284" w:firstLine="436"/>
        <w:jc w:val="both"/>
        <w:rPr>
          <w:sz w:val="28"/>
          <w:szCs w:val="28"/>
        </w:rPr>
      </w:pPr>
      <w:r w:rsidRPr="00DD64E3">
        <w:rPr>
          <w:sz w:val="28"/>
          <w:szCs w:val="28"/>
        </w:rPr>
        <w:t>Приоритетами Государственной программы являются:</w:t>
      </w:r>
    </w:p>
    <w:p w:rsidR="008454B9" w:rsidRPr="00DD64E3" w:rsidRDefault="008454B9" w:rsidP="004B17C0">
      <w:pPr>
        <w:pStyle w:val="ConsPlusNormal"/>
        <w:ind w:left="284" w:firstLine="436"/>
        <w:jc w:val="both"/>
        <w:rPr>
          <w:sz w:val="28"/>
          <w:szCs w:val="28"/>
        </w:rPr>
      </w:pPr>
      <w:r w:rsidRPr="00DD64E3">
        <w:rPr>
          <w:sz w:val="28"/>
          <w:szCs w:val="28"/>
        </w:rPr>
        <w:t>а) стимулирование и организация процесса добровольного переселения соотечественников на постоянное место жительства в Республику Татарстан;</w:t>
      </w:r>
    </w:p>
    <w:p w:rsidR="008454B9" w:rsidRPr="00DD64E3" w:rsidRDefault="008454B9" w:rsidP="004B17C0">
      <w:pPr>
        <w:pStyle w:val="ConsPlusNormal"/>
        <w:ind w:left="284" w:firstLine="436"/>
        <w:jc w:val="both"/>
        <w:rPr>
          <w:sz w:val="28"/>
          <w:szCs w:val="28"/>
        </w:rPr>
      </w:pPr>
      <w:r w:rsidRPr="00DD64E3">
        <w:rPr>
          <w:sz w:val="28"/>
          <w:szCs w:val="28"/>
        </w:rPr>
        <w:t>б) содействие социально-экономическому развитию Республики Татарстан;</w:t>
      </w:r>
    </w:p>
    <w:p w:rsidR="008454B9" w:rsidRPr="00DD64E3" w:rsidRDefault="008454B9" w:rsidP="004B17C0">
      <w:pPr>
        <w:pStyle w:val="ConsPlusNormal"/>
        <w:ind w:left="284" w:firstLine="436"/>
        <w:jc w:val="both"/>
        <w:rPr>
          <w:sz w:val="28"/>
          <w:szCs w:val="28"/>
        </w:rPr>
      </w:pPr>
      <w:r w:rsidRPr="00DD64E3">
        <w:rPr>
          <w:sz w:val="28"/>
          <w:szCs w:val="28"/>
        </w:rPr>
        <w:t xml:space="preserve">в) </w:t>
      </w:r>
      <w:r w:rsidR="008D43A5">
        <w:rPr>
          <w:sz w:val="28"/>
          <w:szCs w:val="28"/>
        </w:rPr>
        <w:t>увеличение численности населения Республики Татарстан.</w:t>
      </w:r>
    </w:p>
    <w:p w:rsidR="008454B9" w:rsidRPr="00DD64E3" w:rsidRDefault="008454B9" w:rsidP="004B17C0">
      <w:pPr>
        <w:pStyle w:val="ConsPlusNormal"/>
        <w:ind w:left="284"/>
        <w:jc w:val="both"/>
        <w:rPr>
          <w:sz w:val="28"/>
          <w:szCs w:val="28"/>
        </w:rPr>
      </w:pPr>
    </w:p>
    <w:p w:rsidR="008454B9" w:rsidRPr="008D43A5" w:rsidRDefault="008454B9" w:rsidP="004B17C0">
      <w:pPr>
        <w:pStyle w:val="ConsPlusNormal"/>
        <w:ind w:left="284" w:firstLine="436"/>
        <w:jc w:val="both"/>
        <w:rPr>
          <w:sz w:val="28"/>
          <w:szCs w:val="28"/>
        </w:rPr>
      </w:pPr>
      <w:r w:rsidRPr="00DD64E3">
        <w:rPr>
          <w:sz w:val="28"/>
          <w:szCs w:val="28"/>
        </w:rPr>
        <w:t xml:space="preserve">Цель Государственной программы </w:t>
      </w:r>
      <w:r w:rsidR="008D43A5">
        <w:rPr>
          <w:sz w:val="28"/>
          <w:szCs w:val="28"/>
        </w:rPr>
        <w:t>–</w:t>
      </w:r>
      <w:r w:rsidR="008D43A5" w:rsidRPr="008D43A5">
        <w:t xml:space="preserve"> </w:t>
      </w:r>
      <w:r w:rsidR="008D43A5" w:rsidRPr="008D43A5">
        <w:rPr>
          <w:sz w:val="28"/>
          <w:szCs w:val="28"/>
        </w:rPr>
        <w:t>стимулирование, создание условий и содействие добровольному переселению соотечественников в Республику Татарстан, проживающих за рубежом.</w:t>
      </w:r>
    </w:p>
    <w:p w:rsidR="008454B9" w:rsidRPr="00DD64E3" w:rsidRDefault="008454B9" w:rsidP="004B17C0">
      <w:pPr>
        <w:pStyle w:val="ConsPlusNormal"/>
        <w:ind w:left="284" w:firstLine="436"/>
        <w:jc w:val="both"/>
        <w:rPr>
          <w:sz w:val="28"/>
          <w:szCs w:val="28"/>
        </w:rPr>
      </w:pPr>
      <w:r w:rsidRPr="00DD64E3">
        <w:rPr>
          <w:sz w:val="28"/>
          <w:szCs w:val="28"/>
        </w:rPr>
        <w:t xml:space="preserve">Стратегические направления развития Республики Татарстан обозначены в Законе Республики Татарстан от 17 июня 2015 года № 40-ЗРТ «Об утверждении Стратегии социально-экономического развития Республики Татарстан до 2030 года». </w:t>
      </w:r>
    </w:p>
    <w:p w:rsidR="008454B9" w:rsidRPr="00DD64E3" w:rsidRDefault="008454B9" w:rsidP="004B17C0">
      <w:pPr>
        <w:pStyle w:val="ConsPlusNormal"/>
        <w:ind w:left="284"/>
        <w:jc w:val="both"/>
        <w:rPr>
          <w:sz w:val="28"/>
          <w:szCs w:val="28"/>
        </w:rPr>
      </w:pPr>
    </w:p>
    <w:p w:rsidR="008454B9" w:rsidRPr="00DD64E3" w:rsidRDefault="008454B9" w:rsidP="004B17C0">
      <w:pPr>
        <w:pStyle w:val="c"/>
        <w:spacing w:before="0" w:after="0"/>
        <w:ind w:left="284" w:right="-1"/>
        <w:rPr>
          <w:b/>
          <w:sz w:val="28"/>
          <w:szCs w:val="28"/>
        </w:rPr>
      </w:pPr>
      <w:r w:rsidRPr="00DD64E3">
        <w:rPr>
          <w:b/>
          <w:sz w:val="28"/>
          <w:szCs w:val="28"/>
          <w:lang w:val="en-US"/>
        </w:rPr>
        <w:t>III</w:t>
      </w:r>
      <w:r w:rsidRPr="00DD64E3">
        <w:rPr>
          <w:b/>
          <w:sz w:val="28"/>
          <w:szCs w:val="28"/>
        </w:rPr>
        <w:t>.</w:t>
      </w:r>
      <w:r w:rsidRPr="00DD64E3">
        <w:rPr>
          <w:b/>
          <w:sz w:val="28"/>
          <w:szCs w:val="28"/>
          <w:lang w:val="en-US"/>
        </w:rPr>
        <w:t> </w:t>
      </w:r>
      <w:r w:rsidRPr="00DD64E3">
        <w:rPr>
          <w:b/>
          <w:sz w:val="28"/>
          <w:szCs w:val="28"/>
        </w:rPr>
        <w:t>Сведения о взаимосвязи со стратегическими приоритетами, национальными целями и целями Стратегии-2030, показателями государственных программ Российской Федерации</w:t>
      </w:r>
    </w:p>
    <w:p w:rsidR="008454B9" w:rsidRPr="00DD64E3" w:rsidRDefault="008454B9" w:rsidP="004B17C0">
      <w:pPr>
        <w:pStyle w:val="ConsPlusNormal"/>
        <w:ind w:left="284"/>
        <w:jc w:val="both"/>
        <w:rPr>
          <w:sz w:val="28"/>
          <w:szCs w:val="28"/>
        </w:rPr>
      </w:pPr>
    </w:p>
    <w:p w:rsidR="008454B9" w:rsidRPr="00DD64E3" w:rsidRDefault="008454B9" w:rsidP="004B17C0">
      <w:pPr>
        <w:pStyle w:val="ConsPlusNormal"/>
        <w:ind w:left="284" w:firstLine="436"/>
        <w:jc w:val="both"/>
        <w:rPr>
          <w:sz w:val="28"/>
          <w:szCs w:val="28"/>
        </w:rPr>
      </w:pPr>
      <w:r w:rsidRPr="00DD64E3">
        <w:rPr>
          <w:sz w:val="28"/>
          <w:szCs w:val="28"/>
        </w:rPr>
        <w:t>Цели, задачи и приоритеты Стратегии социально-экономического развития Республики Татарстан до 2030 года соотносятся с национальными целями развития Российской Федерации и, в значительной степени, со стратегическими национальными приоритетами государственной политики в области обеспечения национальной безопасности и устойчивого развития Российской Федерации, обозначенными в Стратегии национальной безопасности.</w:t>
      </w:r>
    </w:p>
    <w:p w:rsidR="00EB0B70" w:rsidRDefault="008454B9" w:rsidP="00EB0B70">
      <w:pPr>
        <w:pStyle w:val="ConsPlusNormal"/>
        <w:ind w:left="284" w:firstLine="436"/>
        <w:jc w:val="both"/>
        <w:rPr>
          <w:sz w:val="28"/>
          <w:szCs w:val="28"/>
        </w:rPr>
      </w:pPr>
      <w:r w:rsidRPr="00DD64E3">
        <w:rPr>
          <w:sz w:val="28"/>
          <w:szCs w:val="28"/>
        </w:rPr>
        <w:t xml:space="preserve">Национальная цель развития Российской Федерации «Сохранение населения, здоровья и благополучия семей» предусматривает в том числе показатель «Обеспечение устойчивого роста численности населения Российской Федерации», в Стратегии – 2030 соотносится с целью «Гибкий рынок труда, повышение производительности труда, системы содействия занятости и социальной защиты обеспечивают эффективную занятость и получение конкурентных доходов от вложений в человеческий капитал», одним из показателей, характеризующим достижение цели является показатель «Привлекать и удерживать в Республике Татарстан кадры для инновационной экономики», а также «Содействовать территориальной мобильности населения и трудовой миграции в пределах республики с целью более эффективного использования рабочей силы». </w:t>
      </w:r>
    </w:p>
    <w:p w:rsidR="00EB0B70" w:rsidRDefault="00EB0B70" w:rsidP="00EB0B70">
      <w:pPr>
        <w:pStyle w:val="ConsPlusNormal"/>
        <w:ind w:left="284" w:firstLine="436"/>
        <w:jc w:val="both"/>
        <w:rPr>
          <w:sz w:val="28"/>
          <w:szCs w:val="28"/>
        </w:rPr>
      </w:pPr>
    </w:p>
    <w:p w:rsidR="00EB0B70" w:rsidRDefault="00EB0B70" w:rsidP="00EB0B70">
      <w:pPr>
        <w:pStyle w:val="ConsPlusNormal"/>
        <w:ind w:left="284" w:firstLine="436"/>
        <w:jc w:val="both"/>
        <w:rPr>
          <w:sz w:val="28"/>
          <w:szCs w:val="28"/>
        </w:rPr>
      </w:pPr>
    </w:p>
    <w:p w:rsidR="00EB0B70" w:rsidRDefault="00EB0B70" w:rsidP="00EB0B70">
      <w:pPr>
        <w:pStyle w:val="ConsPlusNormal"/>
        <w:ind w:left="284" w:firstLine="436"/>
        <w:jc w:val="both"/>
        <w:rPr>
          <w:sz w:val="28"/>
          <w:szCs w:val="28"/>
        </w:rPr>
      </w:pPr>
    </w:p>
    <w:p w:rsidR="00EB0B70" w:rsidRDefault="00EB0B70" w:rsidP="00EB0B70">
      <w:pPr>
        <w:pStyle w:val="ConsPlusNormal"/>
        <w:ind w:left="284" w:firstLine="436"/>
        <w:jc w:val="both"/>
        <w:rPr>
          <w:sz w:val="28"/>
          <w:szCs w:val="28"/>
        </w:rPr>
      </w:pPr>
    </w:p>
    <w:p w:rsidR="008454B9" w:rsidRPr="00EB0B70" w:rsidRDefault="008454B9" w:rsidP="00EB0B70">
      <w:pPr>
        <w:pStyle w:val="ConsPlusNormal"/>
        <w:ind w:left="284" w:firstLine="436"/>
        <w:jc w:val="both"/>
        <w:rPr>
          <w:sz w:val="28"/>
          <w:szCs w:val="28"/>
        </w:rPr>
      </w:pPr>
      <w:r w:rsidRPr="00DD64E3">
        <w:rPr>
          <w:b/>
          <w:sz w:val="28"/>
          <w:szCs w:val="28"/>
          <w:lang w:val="en-US"/>
        </w:rPr>
        <w:lastRenderedPageBreak/>
        <w:t>IV</w:t>
      </w:r>
      <w:r w:rsidRPr="00DD64E3">
        <w:rPr>
          <w:b/>
          <w:sz w:val="28"/>
          <w:szCs w:val="28"/>
        </w:rPr>
        <w:t>. Задачи государственного управления, способы их эффективного решения в сфере содействия занятости населения Республики Татарстан и сфере государственного управления</w:t>
      </w:r>
    </w:p>
    <w:p w:rsidR="008454B9" w:rsidRPr="00DD64E3" w:rsidRDefault="008454B9" w:rsidP="004B17C0">
      <w:pPr>
        <w:pStyle w:val="ConsPlusNormal"/>
        <w:ind w:left="284"/>
        <w:jc w:val="both"/>
        <w:rPr>
          <w:b/>
          <w:sz w:val="28"/>
          <w:szCs w:val="28"/>
        </w:rPr>
      </w:pPr>
    </w:p>
    <w:p w:rsidR="008454B9" w:rsidRPr="00DD64E3" w:rsidRDefault="008454B9" w:rsidP="004B17C0">
      <w:pPr>
        <w:pStyle w:val="ConsPlusNormal"/>
        <w:ind w:left="284" w:firstLine="436"/>
        <w:jc w:val="both"/>
        <w:rPr>
          <w:sz w:val="28"/>
          <w:szCs w:val="28"/>
        </w:rPr>
      </w:pPr>
      <w:r w:rsidRPr="00DD64E3">
        <w:rPr>
          <w:sz w:val="28"/>
          <w:szCs w:val="28"/>
        </w:rPr>
        <w:t xml:space="preserve">Цель Государственной программы - </w:t>
      </w:r>
      <w:r w:rsidR="008D43A5" w:rsidRPr="008D43A5">
        <w:rPr>
          <w:sz w:val="28"/>
          <w:szCs w:val="28"/>
        </w:rPr>
        <w:t>стимулирование, создание условий и содействие добровольному переселению соотечественников в Республику Татарстан, проживающих за рубежом.</w:t>
      </w:r>
    </w:p>
    <w:p w:rsidR="008454B9" w:rsidRPr="00A8090D" w:rsidRDefault="008454B9" w:rsidP="004B17C0">
      <w:pPr>
        <w:pStyle w:val="ConsPlusNormal"/>
        <w:ind w:left="284" w:firstLine="436"/>
        <w:jc w:val="both"/>
        <w:rPr>
          <w:sz w:val="28"/>
          <w:szCs w:val="28"/>
        </w:rPr>
      </w:pPr>
      <w:r w:rsidRPr="00A8090D">
        <w:rPr>
          <w:sz w:val="28"/>
          <w:szCs w:val="28"/>
        </w:rPr>
        <w:t>Для достижения цели и решения задач Государственной программы предусмотрено выполнение следующих мероприятий:</w:t>
      </w:r>
    </w:p>
    <w:p w:rsidR="008D43A5" w:rsidRPr="00A8090D" w:rsidRDefault="008D43A5" w:rsidP="004B17C0">
      <w:pPr>
        <w:pStyle w:val="ConsPlusNormal"/>
        <w:ind w:left="284" w:firstLine="436"/>
        <w:jc w:val="both"/>
        <w:rPr>
          <w:sz w:val="28"/>
          <w:szCs w:val="28"/>
        </w:rPr>
      </w:pPr>
      <w:r w:rsidRPr="00A8090D">
        <w:rPr>
          <w:sz w:val="28"/>
          <w:szCs w:val="28"/>
        </w:rPr>
        <w:t>- о</w:t>
      </w:r>
      <w:r w:rsidR="00A8090D" w:rsidRPr="00A8090D">
        <w:rPr>
          <w:sz w:val="28"/>
          <w:szCs w:val="28"/>
        </w:rPr>
        <w:t>бучение участников</w:t>
      </w:r>
      <w:r w:rsidRPr="00A8090D">
        <w:rPr>
          <w:sz w:val="28"/>
          <w:szCs w:val="28"/>
        </w:rPr>
        <w:t xml:space="preserve"> Государственной программы и чл</w:t>
      </w:r>
      <w:r w:rsidR="00A8090D" w:rsidRPr="00A8090D">
        <w:rPr>
          <w:sz w:val="28"/>
          <w:szCs w:val="28"/>
        </w:rPr>
        <w:t>енов</w:t>
      </w:r>
      <w:r w:rsidRPr="00A8090D">
        <w:rPr>
          <w:sz w:val="28"/>
          <w:szCs w:val="28"/>
        </w:rPr>
        <w:t xml:space="preserve"> их семей, по основным программам профессионального обучения и дополнительным профессиональным программам по направлению государственных учреждений службы занятости населения Республики Татарстан;</w:t>
      </w:r>
    </w:p>
    <w:p w:rsidR="008D43A5" w:rsidRPr="00A8090D" w:rsidRDefault="008D43A5" w:rsidP="004B17C0">
      <w:pPr>
        <w:pStyle w:val="ConsPlusNormal"/>
        <w:ind w:left="284" w:firstLine="436"/>
        <w:jc w:val="both"/>
        <w:rPr>
          <w:sz w:val="28"/>
          <w:szCs w:val="28"/>
        </w:rPr>
      </w:pPr>
      <w:r w:rsidRPr="00A8090D">
        <w:rPr>
          <w:sz w:val="28"/>
          <w:szCs w:val="28"/>
        </w:rPr>
        <w:t xml:space="preserve">- </w:t>
      </w:r>
      <w:r w:rsidR="006C738D" w:rsidRPr="00A8090D">
        <w:rPr>
          <w:sz w:val="28"/>
          <w:szCs w:val="28"/>
        </w:rPr>
        <w:t>информирование соотечественников</w:t>
      </w:r>
      <w:r w:rsidRPr="00A8090D">
        <w:rPr>
          <w:sz w:val="28"/>
          <w:szCs w:val="28"/>
        </w:rPr>
        <w:t>, проживающие за рубежом, о реализации государственной программы через средства массовой информации, информаци</w:t>
      </w:r>
      <w:r w:rsidR="00992D5D">
        <w:rPr>
          <w:sz w:val="28"/>
          <w:szCs w:val="28"/>
        </w:rPr>
        <w:t>онно-телекоммуникационную сеть «Интернет»</w:t>
      </w:r>
      <w:r w:rsidRPr="00A8090D">
        <w:rPr>
          <w:sz w:val="28"/>
          <w:szCs w:val="28"/>
        </w:rPr>
        <w:t>, автоматизиро</w:t>
      </w:r>
      <w:r w:rsidR="00992D5D">
        <w:rPr>
          <w:sz w:val="28"/>
          <w:szCs w:val="28"/>
        </w:rPr>
        <w:t>ванную информационную систему «Соотечественники»</w:t>
      </w:r>
      <w:r w:rsidRPr="00A8090D">
        <w:rPr>
          <w:sz w:val="28"/>
          <w:szCs w:val="28"/>
        </w:rPr>
        <w:t>, издание памяток, буклетов</w:t>
      </w:r>
      <w:r w:rsidR="00992D5D">
        <w:rPr>
          <w:sz w:val="28"/>
          <w:szCs w:val="28"/>
        </w:rPr>
        <w:t>, организация работы телефонов «горячей линии»</w:t>
      </w:r>
      <w:r w:rsidRPr="00A8090D">
        <w:rPr>
          <w:sz w:val="28"/>
          <w:szCs w:val="28"/>
        </w:rPr>
        <w:t>. Поддержание информации в актуальном состоянии;</w:t>
      </w:r>
    </w:p>
    <w:p w:rsidR="008D43A5" w:rsidRPr="00A8090D" w:rsidRDefault="008D43A5" w:rsidP="004B17C0">
      <w:pPr>
        <w:pStyle w:val="ConsPlusNormal"/>
        <w:ind w:left="284" w:firstLine="436"/>
        <w:jc w:val="both"/>
        <w:rPr>
          <w:sz w:val="28"/>
          <w:szCs w:val="28"/>
        </w:rPr>
      </w:pPr>
      <w:r w:rsidRPr="00A8090D">
        <w:rPr>
          <w:sz w:val="28"/>
          <w:szCs w:val="28"/>
        </w:rPr>
        <w:t xml:space="preserve">- </w:t>
      </w:r>
      <w:r w:rsidR="00467A72" w:rsidRPr="00A8090D">
        <w:rPr>
          <w:sz w:val="28"/>
          <w:szCs w:val="28"/>
        </w:rPr>
        <w:t>содействие в первичном жилищном обустройстве участников Государственной программы и членов их семей (компенсация части арендной стоимости жилья в течение 6 месяцев);</w:t>
      </w:r>
    </w:p>
    <w:p w:rsidR="00467A72" w:rsidRPr="00A8090D" w:rsidRDefault="006C738D" w:rsidP="004B17C0">
      <w:pPr>
        <w:pStyle w:val="ConsPlusNormal"/>
        <w:ind w:left="284" w:firstLine="436"/>
        <w:jc w:val="both"/>
        <w:rPr>
          <w:sz w:val="28"/>
          <w:szCs w:val="28"/>
        </w:rPr>
      </w:pPr>
      <w:r w:rsidRPr="00A8090D">
        <w:rPr>
          <w:sz w:val="28"/>
          <w:szCs w:val="28"/>
        </w:rPr>
        <w:t>-</w:t>
      </w:r>
      <w:r w:rsidR="00467A72" w:rsidRPr="00A8090D">
        <w:rPr>
          <w:sz w:val="28"/>
          <w:szCs w:val="28"/>
        </w:rPr>
        <w:t>медицинское освидетельств</w:t>
      </w:r>
      <w:r w:rsidRPr="00A8090D">
        <w:rPr>
          <w:sz w:val="28"/>
          <w:szCs w:val="28"/>
        </w:rPr>
        <w:t>ование и оказание медицинской</w:t>
      </w:r>
      <w:r w:rsidR="00467A72" w:rsidRPr="00A8090D">
        <w:rPr>
          <w:sz w:val="28"/>
          <w:szCs w:val="28"/>
        </w:rPr>
        <w:t xml:space="preserve"> по</w:t>
      </w:r>
      <w:r w:rsidRPr="00A8090D">
        <w:rPr>
          <w:sz w:val="28"/>
          <w:szCs w:val="28"/>
        </w:rPr>
        <w:t>мощи</w:t>
      </w:r>
      <w:r w:rsidR="00467A72" w:rsidRPr="00A8090D">
        <w:rPr>
          <w:sz w:val="28"/>
          <w:szCs w:val="28"/>
        </w:rPr>
        <w:t xml:space="preserve"> участникам Государственной программы и членам их семей.</w:t>
      </w:r>
    </w:p>
    <w:p w:rsidR="008454B9" w:rsidRPr="00DD64E3" w:rsidRDefault="008454B9" w:rsidP="004B17C0">
      <w:pPr>
        <w:pStyle w:val="ConsPlusNormal"/>
        <w:ind w:left="284" w:firstLine="436"/>
        <w:jc w:val="both"/>
        <w:rPr>
          <w:sz w:val="28"/>
          <w:szCs w:val="28"/>
        </w:rPr>
      </w:pPr>
      <w:r w:rsidRPr="00A8090D">
        <w:rPr>
          <w:sz w:val="28"/>
          <w:szCs w:val="28"/>
        </w:rPr>
        <w:t>Реализация мероприятий Государственной программы</w:t>
      </w:r>
      <w:r w:rsidRPr="00DD64E3">
        <w:rPr>
          <w:sz w:val="28"/>
          <w:szCs w:val="28"/>
        </w:rPr>
        <w:t xml:space="preserve"> будет способствовать снижению негативных последствий влияния старения населения на социально-экономическое развитие Республики Татарстан, сокращению дефицита трудовых ресурсов, в том числе в агропромышленном производстве, и обеспечению трудовыми ресурсами работодателей республики.</w:t>
      </w:r>
    </w:p>
    <w:p w:rsidR="008454B9" w:rsidRPr="00DD64E3" w:rsidRDefault="008454B9" w:rsidP="004B17C0">
      <w:pPr>
        <w:pStyle w:val="ConsPlusNormal"/>
        <w:ind w:left="284" w:firstLine="436"/>
        <w:jc w:val="both"/>
        <w:rPr>
          <w:sz w:val="28"/>
          <w:szCs w:val="28"/>
        </w:rPr>
      </w:pPr>
      <w:r w:rsidRPr="00DD64E3">
        <w:rPr>
          <w:sz w:val="28"/>
          <w:szCs w:val="28"/>
        </w:rPr>
        <w:t>Социальный эффект Государственной программы выражается в создании условий участникам Государственной программы для социально-трудовой адаптации в республике и оказании им мер социальной поддержки.</w:t>
      </w:r>
    </w:p>
    <w:p w:rsidR="008454B9" w:rsidRPr="00E27259" w:rsidRDefault="00467A72" w:rsidP="004B17C0">
      <w:pPr>
        <w:pStyle w:val="ConsPlusNormal"/>
        <w:ind w:left="284" w:firstLine="436"/>
        <w:jc w:val="both"/>
        <w:rPr>
          <w:sz w:val="28"/>
          <w:szCs w:val="28"/>
        </w:rPr>
      </w:pPr>
      <w:r w:rsidRPr="00467A72">
        <w:rPr>
          <w:sz w:val="28"/>
          <w:szCs w:val="28"/>
        </w:rPr>
        <w:t>Реализация мероприятий государственной программы оказывает непосредственное влияние на достижение целевого показателя «Численность населения в субъекте Российский Федерации» национальной цели развития Российской Федерации «Сохранение населения, здоровье и благополучие людей».</w:t>
      </w:r>
    </w:p>
    <w:p w:rsidR="00346A99" w:rsidRDefault="00346A99" w:rsidP="004B17C0">
      <w:pPr>
        <w:spacing w:after="0" w:line="240" w:lineRule="auto"/>
        <w:ind w:left="284"/>
        <w:jc w:val="both"/>
        <w:rPr>
          <w:rFonts w:ascii="Times New Roman" w:eastAsiaTheme="minorHAnsi" w:hAnsi="Times New Roman"/>
          <w:sz w:val="28"/>
          <w:szCs w:val="28"/>
          <w:lang w:eastAsia="en-US"/>
        </w:rPr>
      </w:pPr>
    </w:p>
    <w:p w:rsidR="00346A99" w:rsidRDefault="00346A99" w:rsidP="008454B9">
      <w:pPr>
        <w:spacing w:after="0" w:line="240" w:lineRule="auto"/>
        <w:rPr>
          <w:rFonts w:ascii="Times New Roman" w:eastAsiaTheme="minorHAnsi" w:hAnsi="Times New Roman"/>
          <w:sz w:val="28"/>
          <w:szCs w:val="28"/>
          <w:lang w:eastAsia="en-US"/>
        </w:rPr>
        <w:sectPr w:rsidR="00346A99" w:rsidSect="00730368">
          <w:headerReference w:type="default" r:id="rId9"/>
          <w:pgSz w:w="11906" w:h="16838"/>
          <w:pgMar w:top="794" w:right="567" w:bottom="794" w:left="851" w:header="340" w:footer="340" w:gutter="0"/>
          <w:pgNumType w:start="1"/>
          <w:cols w:space="708"/>
          <w:titlePg/>
          <w:docGrid w:linePitch="360"/>
        </w:sectPr>
      </w:pPr>
    </w:p>
    <w:p w:rsidR="008454B9" w:rsidRPr="00017576" w:rsidRDefault="008454B9" w:rsidP="00383EE4">
      <w:pPr>
        <w:pStyle w:val="afe"/>
        <w:ind w:left="2827" w:right="2823"/>
        <w:jc w:val="center"/>
      </w:pPr>
      <w:r w:rsidRPr="00017576">
        <w:lastRenderedPageBreak/>
        <w:t>ПАСПОРТ</w:t>
      </w:r>
    </w:p>
    <w:p w:rsidR="008454B9" w:rsidRPr="00017576" w:rsidRDefault="008454B9" w:rsidP="00383EE4">
      <w:pPr>
        <w:pStyle w:val="afe"/>
        <w:ind w:left="2827" w:right="2823"/>
        <w:jc w:val="center"/>
      </w:pPr>
      <w:r w:rsidRPr="00017576">
        <w:t>государственной программы Республики Татарстан</w:t>
      </w:r>
    </w:p>
    <w:p w:rsidR="008454B9" w:rsidRPr="00017576" w:rsidRDefault="008454B9" w:rsidP="00383EE4">
      <w:pPr>
        <w:ind w:left="2827" w:right="2818"/>
        <w:jc w:val="center"/>
        <w:rPr>
          <w:rFonts w:ascii="Times New Roman" w:hAnsi="Times New Roman"/>
          <w:sz w:val="28"/>
          <w:szCs w:val="28"/>
        </w:rPr>
      </w:pPr>
      <w:r w:rsidRPr="00017576">
        <w:rPr>
          <w:rFonts w:ascii="Times New Roman" w:hAnsi="Times New Roman"/>
          <w:sz w:val="28"/>
          <w:szCs w:val="28"/>
        </w:rPr>
        <w:t>Оказание содействия добровольному переселению в Республику Татарстан соотечественников, проживающих за рубежом</w:t>
      </w:r>
    </w:p>
    <w:p w:rsidR="008454B9" w:rsidRPr="00017576" w:rsidRDefault="008454B9" w:rsidP="00383EE4">
      <w:pPr>
        <w:pStyle w:val="af0"/>
        <w:widowControl w:val="0"/>
        <w:numPr>
          <w:ilvl w:val="0"/>
          <w:numId w:val="30"/>
        </w:numPr>
        <w:tabs>
          <w:tab w:val="left" w:pos="6713"/>
        </w:tabs>
        <w:autoSpaceDE w:val="0"/>
        <w:autoSpaceDN w:val="0"/>
        <w:spacing w:after="0" w:line="240" w:lineRule="auto"/>
        <w:ind w:hanging="273"/>
        <w:contextualSpacing w:val="0"/>
        <w:jc w:val="left"/>
        <w:rPr>
          <w:rFonts w:ascii="Times New Roman" w:hAnsi="Times New Roman"/>
          <w:sz w:val="28"/>
          <w:szCs w:val="28"/>
        </w:rPr>
      </w:pPr>
      <w:r w:rsidRPr="00017576">
        <w:rPr>
          <w:rFonts w:ascii="Times New Roman" w:hAnsi="Times New Roman"/>
          <w:spacing w:val="-3"/>
          <w:sz w:val="28"/>
          <w:szCs w:val="28"/>
        </w:rPr>
        <w:t>Основные</w:t>
      </w:r>
      <w:r w:rsidRPr="00017576">
        <w:rPr>
          <w:rFonts w:ascii="Times New Roman" w:hAnsi="Times New Roman"/>
          <w:spacing w:val="5"/>
          <w:sz w:val="28"/>
          <w:szCs w:val="28"/>
        </w:rPr>
        <w:t xml:space="preserve"> </w:t>
      </w:r>
      <w:r w:rsidRPr="00017576">
        <w:rPr>
          <w:rFonts w:ascii="Times New Roman" w:hAnsi="Times New Roman"/>
          <w:spacing w:val="-3"/>
          <w:sz w:val="28"/>
          <w:szCs w:val="28"/>
        </w:rPr>
        <w:t>положения</w:t>
      </w: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27"/>
        <w:gridCol w:w="9806"/>
      </w:tblGrid>
      <w:tr w:rsidR="008454B9" w:rsidRPr="008454B9" w:rsidTr="008454B9">
        <w:trPr>
          <w:trHeight w:val="656"/>
        </w:trPr>
        <w:tc>
          <w:tcPr>
            <w:tcW w:w="5827" w:type="dxa"/>
          </w:tcPr>
          <w:p w:rsidR="008454B9" w:rsidRPr="008454B9" w:rsidRDefault="008454B9" w:rsidP="008454B9">
            <w:pPr>
              <w:pStyle w:val="TableParagraph"/>
              <w:spacing w:before="174" w:line="230" w:lineRule="auto"/>
              <w:ind w:left="65"/>
              <w:rPr>
                <w:rFonts w:cs="Times New Roman"/>
                <w:sz w:val="24"/>
                <w:szCs w:val="24"/>
                <w:lang w:val="ru-RU"/>
              </w:rPr>
            </w:pPr>
            <w:r w:rsidRPr="008454B9">
              <w:rPr>
                <w:rFonts w:cs="Times New Roman"/>
                <w:spacing w:val="-3"/>
                <w:sz w:val="24"/>
                <w:szCs w:val="24"/>
                <w:lang w:val="ru-RU"/>
              </w:rPr>
              <w:t xml:space="preserve">Куратор государственной программы  </w:t>
            </w:r>
          </w:p>
        </w:tc>
        <w:tc>
          <w:tcPr>
            <w:tcW w:w="9806" w:type="dxa"/>
          </w:tcPr>
          <w:p w:rsidR="008454B9" w:rsidRPr="008454B9" w:rsidRDefault="00F84DAA" w:rsidP="008454B9">
            <w:pPr>
              <w:pStyle w:val="TableParagraph"/>
              <w:spacing w:before="174" w:line="230" w:lineRule="auto"/>
              <w:ind w:left="65" w:right="69"/>
              <w:rPr>
                <w:rFonts w:cs="Times New Roman"/>
                <w:sz w:val="24"/>
                <w:szCs w:val="24"/>
                <w:lang w:val="ru-RU"/>
              </w:rPr>
            </w:pPr>
            <w:r>
              <w:rPr>
                <w:rFonts w:cs="Times New Roman"/>
                <w:spacing w:val="-3"/>
                <w:sz w:val="24"/>
                <w:szCs w:val="24"/>
                <w:lang w:val="ru-RU"/>
              </w:rPr>
              <w:t>Фазлеева Лейла Ринатовна</w:t>
            </w:r>
            <w:r w:rsidR="008454B9" w:rsidRPr="008454B9">
              <w:rPr>
                <w:rFonts w:cs="Times New Roman"/>
                <w:spacing w:val="-3"/>
                <w:sz w:val="24"/>
                <w:szCs w:val="24"/>
                <w:lang w:val="ru-RU"/>
              </w:rPr>
              <w:t xml:space="preserve"> </w:t>
            </w:r>
            <w:r>
              <w:rPr>
                <w:rFonts w:cs="Times New Roman"/>
                <w:spacing w:val="-3"/>
                <w:sz w:val="24"/>
                <w:szCs w:val="24"/>
                <w:lang w:val="ru-RU"/>
              </w:rPr>
              <w:t>–</w:t>
            </w:r>
            <w:r w:rsidR="008454B9" w:rsidRPr="008454B9">
              <w:rPr>
                <w:rFonts w:cs="Times New Roman"/>
                <w:spacing w:val="-3"/>
                <w:sz w:val="24"/>
                <w:szCs w:val="24"/>
                <w:lang w:val="ru-RU"/>
              </w:rPr>
              <w:t xml:space="preserve"> </w:t>
            </w:r>
            <w:r>
              <w:rPr>
                <w:rFonts w:cs="Times New Roman"/>
                <w:spacing w:val="-3"/>
                <w:sz w:val="24"/>
                <w:szCs w:val="24"/>
                <w:lang w:val="ru-RU"/>
              </w:rPr>
              <w:t xml:space="preserve">Заместитель </w:t>
            </w:r>
            <w:r w:rsidR="008454B9" w:rsidRPr="008454B9">
              <w:rPr>
                <w:rFonts w:cs="Times New Roman"/>
                <w:spacing w:val="-3"/>
                <w:sz w:val="24"/>
                <w:szCs w:val="24"/>
                <w:lang w:val="ru-RU"/>
              </w:rPr>
              <w:t xml:space="preserve">Премьер-министр Республики Татарстан </w:t>
            </w:r>
          </w:p>
        </w:tc>
      </w:tr>
      <w:tr w:rsidR="008454B9" w:rsidRPr="008454B9" w:rsidTr="008454B9">
        <w:trPr>
          <w:trHeight w:val="552"/>
        </w:trPr>
        <w:tc>
          <w:tcPr>
            <w:tcW w:w="5827" w:type="dxa"/>
          </w:tcPr>
          <w:p w:rsidR="008454B9" w:rsidRPr="008454B9" w:rsidRDefault="008454B9" w:rsidP="008454B9">
            <w:pPr>
              <w:pStyle w:val="TableParagraph"/>
              <w:spacing w:before="162" w:line="228" w:lineRule="auto"/>
              <w:ind w:left="65"/>
              <w:rPr>
                <w:rFonts w:cs="Times New Roman"/>
                <w:sz w:val="24"/>
                <w:szCs w:val="24"/>
                <w:lang w:val="ru-RU"/>
              </w:rPr>
            </w:pPr>
            <w:r w:rsidRPr="008454B9">
              <w:rPr>
                <w:rFonts w:cs="Times New Roman"/>
                <w:spacing w:val="-3"/>
                <w:sz w:val="24"/>
                <w:szCs w:val="24"/>
                <w:lang w:val="ru-RU"/>
              </w:rPr>
              <w:t xml:space="preserve">Ответственный исполнитель государственной программы </w:t>
            </w:r>
          </w:p>
        </w:tc>
        <w:tc>
          <w:tcPr>
            <w:tcW w:w="9806" w:type="dxa"/>
          </w:tcPr>
          <w:p w:rsidR="008454B9" w:rsidRPr="008454B9" w:rsidRDefault="008454B9" w:rsidP="008454B9">
            <w:pPr>
              <w:pStyle w:val="TableParagraph"/>
              <w:ind w:left="65"/>
              <w:rPr>
                <w:rFonts w:cs="Times New Roman"/>
                <w:sz w:val="24"/>
                <w:szCs w:val="24"/>
                <w:lang w:val="ru-RU"/>
              </w:rPr>
            </w:pPr>
            <w:r w:rsidRPr="008454B9">
              <w:rPr>
                <w:rFonts w:cs="Times New Roman"/>
                <w:sz w:val="24"/>
                <w:szCs w:val="24"/>
                <w:lang w:val="ru-RU"/>
              </w:rPr>
              <w:t>Минист</w:t>
            </w:r>
            <w:r w:rsidR="00F84DAA">
              <w:rPr>
                <w:rFonts w:cs="Times New Roman"/>
                <w:sz w:val="24"/>
                <w:szCs w:val="24"/>
                <w:lang w:val="ru-RU"/>
              </w:rPr>
              <w:t>е</w:t>
            </w:r>
            <w:r w:rsidRPr="008454B9">
              <w:rPr>
                <w:rFonts w:cs="Times New Roman"/>
                <w:sz w:val="24"/>
                <w:szCs w:val="24"/>
                <w:lang w:val="ru-RU"/>
              </w:rPr>
              <w:t>р</w:t>
            </w:r>
            <w:r w:rsidR="00F84DAA">
              <w:rPr>
                <w:rFonts w:cs="Times New Roman"/>
                <w:sz w:val="24"/>
                <w:szCs w:val="24"/>
                <w:lang w:val="ru-RU"/>
              </w:rPr>
              <w:t>ство</w:t>
            </w:r>
            <w:r w:rsidRPr="008454B9">
              <w:rPr>
                <w:rFonts w:cs="Times New Roman"/>
                <w:sz w:val="24"/>
                <w:szCs w:val="24"/>
                <w:lang w:val="ru-RU"/>
              </w:rPr>
              <w:t xml:space="preserve"> труда, занятости  и социальной защиты Республики Татарстан</w:t>
            </w:r>
          </w:p>
        </w:tc>
      </w:tr>
      <w:tr w:rsidR="008454B9" w:rsidRPr="008454B9" w:rsidTr="008454B9">
        <w:trPr>
          <w:trHeight w:val="540"/>
        </w:trPr>
        <w:tc>
          <w:tcPr>
            <w:tcW w:w="5827" w:type="dxa"/>
          </w:tcPr>
          <w:p w:rsidR="008454B9" w:rsidRPr="008454B9" w:rsidRDefault="008454B9" w:rsidP="008454B9">
            <w:pPr>
              <w:pStyle w:val="TableParagraph"/>
              <w:spacing w:before="129"/>
              <w:ind w:left="65"/>
              <w:rPr>
                <w:rFonts w:cs="Times New Roman"/>
                <w:sz w:val="24"/>
                <w:szCs w:val="24"/>
                <w:lang w:val="ru-RU"/>
              </w:rPr>
            </w:pPr>
            <w:r w:rsidRPr="008454B9">
              <w:rPr>
                <w:rFonts w:cs="Times New Roman"/>
                <w:sz w:val="24"/>
                <w:szCs w:val="24"/>
                <w:lang w:val="ru-RU"/>
              </w:rPr>
              <w:t xml:space="preserve">Период реализации государственной программы </w:t>
            </w:r>
          </w:p>
        </w:tc>
        <w:tc>
          <w:tcPr>
            <w:tcW w:w="9806" w:type="dxa"/>
          </w:tcPr>
          <w:p w:rsidR="008454B9" w:rsidRPr="008454B9" w:rsidRDefault="008454B9" w:rsidP="008454B9">
            <w:pPr>
              <w:pStyle w:val="TableParagraph"/>
              <w:spacing w:before="14" w:line="228" w:lineRule="auto"/>
              <w:ind w:right="7290"/>
              <w:rPr>
                <w:rFonts w:cs="Times New Roman"/>
                <w:sz w:val="24"/>
                <w:szCs w:val="24"/>
                <w:lang w:val="ru-RU"/>
              </w:rPr>
            </w:pPr>
            <w:r w:rsidRPr="008454B9">
              <w:rPr>
                <w:rFonts w:cs="Times New Roman"/>
                <w:sz w:val="24"/>
                <w:szCs w:val="24"/>
                <w:lang w:val="ru-RU"/>
              </w:rPr>
              <w:t>Этап 1: 2019-2023 годы</w:t>
            </w:r>
          </w:p>
          <w:p w:rsidR="008454B9" w:rsidRPr="008454B9" w:rsidRDefault="008454B9" w:rsidP="008454B9">
            <w:pPr>
              <w:pStyle w:val="TableParagraph"/>
              <w:spacing w:before="14" w:line="228" w:lineRule="auto"/>
              <w:ind w:right="7290"/>
              <w:rPr>
                <w:rFonts w:cs="Times New Roman"/>
                <w:sz w:val="24"/>
                <w:szCs w:val="24"/>
                <w:lang w:val="ru-RU"/>
              </w:rPr>
            </w:pPr>
            <w:r w:rsidRPr="008454B9">
              <w:rPr>
                <w:rFonts w:cs="Times New Roman"/>
                <w:sz w:val="24"/>
                <w:szCs w:val="24"/>
                <w:lang w:val="ru-RU"/>
              </w:rPr>
              <w:t>Этап 2: 2024-2026 годы</w:t>
            </w:r>
          </w:p>
        </w:tc>
      </w:tr>
      <w:tr w:rsidR="008454B9" w:rsidRPr="008454B9" w:rsidTr="008454B9">
        <w:trPr>
          <w:trHeight w:val="433"/>
        </w:trPr>
        <w:tc>
          <w:tcPr>
            <w:tcW w:w="5827" w:type="dxa"/>
          </w:tcPr>
          <w:p w:rsidR="008454B9" w:rsidRPr="008454B9" w:rsidRDefault="008454B9" w:rsidP="008454B9">
            <w:pPr>
              <w:pStyle w:val="TableParagraph"/>
              <w:spacing w:before="1" w:line="230" w:lineRule="auto"/>
              <w:ind w:left="65"/>
              <w:rPr>
                <w:rFonts w:cs="Times New Roman"/>
                <w:sz w:val="24"/>
                <w:szCs w:val="24"/>
                <w:lang w:val="ru-RU"/>
              </w:rPr>
            </w:pPr>
            <w:r w:rsidRPr="008454B9">
              <w:rPr>
                <w:rFonts w:cs="Times New Roman"/>
                <w:spacing w:val="-3"/>
                <w:sz w:val="24"/>
                <w:szCs w:val="24"/>
                <w:lang w:val="ru-RU"/>
              </w:rPr>
              <w:t xml:space="preserve">Цели государственной программы </w:t>
            </w:r>
          </w:p>
        </w:tc>
        <w:tc>
          <w:tcPr>
            <w:tcW w:w="9806" w:type="dxa"/>
          </w:tcPr>
          <w:p w:rsidR="008454B9" w:rsidRPr="008454B9" w:rsidRDefault="008454B9" w:rsidP="008454B9">
            <w:pPr>
              <w:pStyle w:val="TableParagraph"/>
              <w:rPr>
                <w:rFonts w:cs="Times New Roman"/>
                <w:sz w:val="24"/>
                <w:szCs w:val="24"/>
                <w:lang w:val="ru-RU"/>
              </w:rPr>
            </w:pPr>
            <w:r w:rsidRPr="008454B9">
              <w:rPr>
                <w:rFonts w:cs="Times New Roman"/>
                <w:sz w:val="24"/>
                <w:szCs w:val="24"/>
                <w:lang w:val="ru-RU"/>
              </w:rPr>
              <w:t>Стимулирование, создание условий и содействие добровольному переселению соотечественников в Республику Татарстан, проживающих за рубежом.</w:t>
            </w:r>
          </w:p>
        </w:tc>
      </w:tr>
      <w:tr w:rsidR="008454B9" w:rsidRPr="008454B9" w:rsidTr="008454B9">
        <w:trPr>
          <w:trHeight w:val="540"/>
        </w:trPr>
        <w:tc>
          <w:tcPr>
            <w:tcW w:w="5827" w:type="dxa"/>
          </w:tcPr>
          <w:p w:rsidR="008454B9" w:rsidRPr="008454B9" w:rsidRDefault="008454B9" w:rsidP="008454B9">
            <w:pPr>
              <w:pStyle w:val="TableParagraph"/>
              <w:spacing w:before="104" w:line="230" w:lineRule="auto"/>
              <w:ind w:left="65"/>
              <w:rPr>
                <w:rFonts w:cs="Times New Roman"/>
                <w:sz w:val="24"/>
                <w:szCs w:val="24"/>
                <w:lang w:val="ru-RU"/>
              </w:rPr>
            </w:pPr>
            <w:r w:rsidRPr="008454B9">
              <w:rPr>
                <w:rFonts w:cs="Times New Roman"/>
                <w:spacing w:val="-3"/>
                <w:sz w:val="24"/>
                <w:szCs w:val="24"/>
                <w:lang w:val="ru-RU"/>
              </w:rPr>
              <w:t xml:space="preserve">Объемы финансового обеспечения </w:t>
            </w:r>
            <w:r w:rsidRPr="008454B9">
              <w:rPr>
                <w:rFonts w:cs="Times New Roman"/>
                <w:sz w:val="24"/>
                <w:szCs w:val="24"/>
                <w:lang w:val="ru-RU"/>
              </w:rPr>
              <w:t xml:space="preserve">за </w:t>
            </w:r>
            <w:r w:rsidRPr="008454B9">
              <w:rPr>
                <w:rFonts w:cs="Times New Roman"/>
                <w:spacing w:val="-3"/>
                <w:sz w:val="24"/>
                <w:szCs w:val="24"/>
                <w:lang w:val="ru-RU"/>
              </w:rPr>
              <w:t xml:space="preserve">счет средств федерального </w:t>
            </w:r>
            <w:r w:rsidRPr="008454B9">
              <w:rPr>
                <w:rFonts w:cs="Times New Roman"/>
                <w:sz w:val="24"/>
                <w:szCs w:val="24"/>
                <w:lang w:val="ru-RU"/>
              </w:rPr>
              <w:t xml:space="preserve">бюджета за весь </w:t>
            </w:r>
            <w:r w:rsidRPr="008454B9">
              <w:rPr>
                <w:rFonts w:cs="Times New Roman"/>
                <w:spacing w:val="-3"/>
                <w:sz w:val="24"/>
                <w:szCs w:val="24"/>
                <w:lang w:val="ru-RU"/>
              </w:rPr>
              <w:t xml:space="preserve">период </w:t>
            </w:r>
            <w:r w:rsidRPr="008454B9">
              <w:rPr>
                <w:rFonts w:cs="Times New Roman"/>
                <w:sz w:val="24"/>
                <w:szCs w:val="24"/>
                <w:lang w:val="ru-RU"/>
              </w:rPr>
              <w:t>реализации</w:t>
            </w:r>
          </w:p>
        </w:tc>
        <w:tc>
          <w:tcPr>
            <w:tcW w:w="9806" w:type="dxa"/>
          </w:tcPr>
          <w:p w:rsidR="008454B9" w:rsidRPr="008454B9" w:rsidRDefault="00873218" w:rsidP="008454B9">
            <w:pPr>
              <w:pStyle w:val="TableParagraph"/>
              <w:spacing w:before="14" w:line="228" w:lineRule="auto"/>
              <w:ind w:right="5123"/>
              <w:rPr>
                <w:rFonts w:cs="Times New Roman"/>
                <w:sz w:val="24"/>
                <w:szCs w:val="24"/>
                <w:lang w:val="ru-RU"/>
              </w:rPr>
            </w:pPr>
            <w:r>
              <w:rPr>
                <w:rFonts w:cs="Times New Roman"/>
                <w:sz w:val="24"/>
                <w:szCs w:val="24"/>
                <w:lang w:val="ru-RU"/>
              </w:rPr>
              <w:t>Этап 1: 2019-2023 годы – 5 135,0</w:t>
            </w:r>
            <w:r w:rsidR="008454B9" w:rsidRPr="008454B9">
              <w:rPr>
                <w:rFonts w:cs="Times New Roman"/>
                <w:sz w:val="24"/>
                <w:szCs w:val="24"/>
                <w:lang w:val="ru-RU"/>
              </w:rPr>
              <w:t xml:space="preserve"> тыс. рублей</w:t>
            </w:r>
          </w:p>
          <w:p w:rsidR="008454B9" w:rsidRPr="008454B9" w:rsidRDefault="008454B9" w:rsidP="008454B9">
            <w:pPr>
              <w:pStyle w:val="TableParagraph"/>
              <w:spacing w:before="14" w:line="228" w:lineRule="auto"/>
              <w:ind w:right="4840"/>
              <w:rPr>
                <w:rFonts w:cs="Times New Roman"/>
                <w:sz w:val="24"/>
                <w:szCs w:val="24"/>
                <w:lang w:val="ru-RU"/>
              </w:rPr>
            </w:pPr>
            <w:r w:rsidRPr="008454B9">
              <w:rPr>
                <w:rFonts w:cs="Times New Roman"/>
                <w:sz w:val="24"/>
                <w:szCs w:val="24"/>
                <w:lang w:val="ru-RU"/>
              </w:rPr>
              <w:t>Этап 2: 20</w:t>
            </w:r>
            <w:r w:rsidR="00873218">
              <w:rPr>
                <w:rFonts w:cs="Times New Roman"/>
                <w:sz w:val="24"/>
                <w:szCs w:val="24"/>
                <w:lang w:val="ru-RU"/>
              </w:rPr>
              <w:t>24-2026 годы – 4 691,2</w:t>
            </w:r>
            <w:r w:rsidRPr="008454B9">
              <w:rPr>
                <w:rFonts w:cs="Times New Roman"/>
                <w:sz w:val="24"/>
                <w:szCs w:val="24"/>
                <w:lang w:val="ru-RU"/>
              </w:rPr>
              <w:t xml:space="preserve"> тыс. рублей</w:t>
            </w:r>
          </w:p>
        </w:tc>
      </w:tr>
      <w:tr w:rsidR="008454B9" w:rsidRPr="008454B9" w:rsidTr="008454B9">
        <w:trPr>
          <w:trHeight w:val="416"/>
        </w:trPr>
        <w:tc>
          <w:tcPr>
            <w:tcW w:w="5827" w:type="dxa"/>
            <w:vMerge w:val="restart"/>
          </w:tcPr>
          <w:p w:rsidR="008454B9" w:rsidRPr="008454B9" w:rsidRDefault="008454B9" w:rsidP="008454B9">
            <w:pPr>
              <w:pStyle w:val="TableParagraph"/>
              <w:spacing w:before="104" w:line="230" w:lineRule="auto"/>
              <w:ind w:left="65"/>
              <w:rPr>
                <w:rFonts w:cs="Times New Roman"/>
                <w:spacing w:val="-3"/>
                <w:sz w:val="24"/>
                <w:szCs w:val="24"/>
                <w:lang w:val="ru-RU"/>
              </w:rPr>
            </w:pPr>
            <w:r w:rsidRPr="008454B9">
              <w:rPr>
                <w:rFonts w:cs="Times New Roman"/>
                <w:spacing w:val="-3"/>
                <w:sz w:val="24"/>
                <w:szCs w:val="24"/>
                <w:lang w:val="ru-RU"/>
              </w:rPr>
              <w:t xml:space="preserve">Связь с национальными целями развития Российской Федерации, целями Стратегии – 2030, государственной программой Российской Федерации, государственной программой Республики Татарстан </w:t>
            </w:r>
          </w:p>
        </w:tc>
        <w:tc>
          <w:tcPr>
            <w:tcW w:w="9806" w:type="dxa"/>
          </w:tcPr>
          <w:p w:rsidR="008454B9" w:rsidRPr="007D1005" w:rsidRDefault="008454B9" w:rsidP="008454B9">
            <w:pPr>
              <w:pStyle w:val="TableParagraph"/>
              <w:spacing w:before="18" w:line="228" w:lineRule="auto"/>
              <w:ind w:left="65" w:right="29"/>
              <w:jc w:val="both"/>
              <w:rPr>
                <w:rFonts w:cs="Times New Roman"/>
                <w:sz w:val="24"/>
                <w:szCs w:val="24"/>
                <w:lang w:val="ru-RU"/>
              </w:rPr>
            </w:pPr>
            <w:r w:rsidRPr="007D1005">
              <w:rPr>
                <w:rFonts w:cs="Times New Roman"/>
                <w:sz w:val="24"/>
                <w:szCs w:val="24"/>
                <w:lang w:val="ru-RU"/>
              </w:rPr>
              <w:t xml:space="preserve">1. Единый план по достижению национальных целей развития Российской Федерации на период до 2024 года и на плановый период до 2030 года Национальная цель: </w:t>
            </w:r>
            <w:r w:rsidRPr="007D1005">
              <w:rPr>
                <w:rFonts w:cs="Times New Roman"/>
                <w:spacing w:val="-3"/>
                <w:sz w:val="24"/>
                <w:szCs w:val="24"/>
                <w:lang w:val="ru-RU"/>
              </w:rPr>
              <w:t>Сохранение населения, здоровье и благополучие людей</w:t>
            </w:r>
          </w:p>
        </w:tc>
      </w:tr>
      <w:tr w:rsidR="008454B9" w:rsidRPr="008454B9" w:rsidTr="008454B9">
        <w:trPr>
          <w:trHeight w:val="540"/>
        </w:trPr>
        <w:tc>
          <w:tcPr>
            <w:tcW w:w="5827" w:type="dxa"/>
            <w:vMerge/>
          </w:tcPr>
          <w:p w:rsidR="008454B9" w:rsidRPr="008454B9" w:rsidRDefault="008454B9" w:rsidP="008454B9">
            <w:pPr>
              <w:pStyle w:val="TableParagraph"/>
              <w:spacing w:before="104" w:line="230" w:lineRule="auto"/>
              <w:ind w:left="65"/>
              <w:rPr>
                <w:rFonts w:cs="Times New Roman"/>
                <w:spacing w:val="-3"/>
                <w:sz w:val="24"/>
                <w:szCs w:val="24"/>
                <w:lang w:val="ru-RU"/>
              </w:rPr>
            </w:pPr>
          </w:p>
        </w:tc>
        <w:tc>
          <w:tcPr>
            <w:tcW w:w="9806" w:type="dxa"/>
          </w:tcPr>
          <w:p w:rsidR="008454B9" w:rsidRPr="007D1005" w:rsidRDefault="008454B9" w:rsidP="008454B9">
            <w:pPr>
              <w:widowControl/>
              <w:adjustRightInd w:val="0"/>
              <w:jc w:val="both"/>
              <w:rPr>
                <w:rFonts w:ascii="Times New Roman" w:hAnsi="Times New Roman" w:cs="Times New Roman"/>
                <w:spacing w:val="-3"/>
                <w:sz w:val="24"/>
                <w:szCs w:val="24"/>
                <w:lang w:val="ru-RU"/>
              </w:rPr>
            </w:pPr>
            <w:r w:rsidRPr="007D1005">
              <w:rPr>
                <w:rFonts w:ascii="Times New Roman" w:hAnsi="Times New Roman" w:cs="Times New Roman"/>
                <w:sz w:val="24"/>
                <w:szCs w:val="24"/>
                <w:lang w:val="ru-RU"/>
              </w:rPr>
              <w:t xml:space="preserve">2. Стратегия - 2030 года </w:t>
            </w:r>
            <w:r w:rsidRPr="007D1005">
              <w:rPr>
                <w:rFonts w:ascii="Times New Roman" w:hAnsi="Times New Roman" w:cs="Times New Roman"/>
                <w:spacing w:val="-3"/>
                <w:sz w:val="24"/>
                <w:szCs w:val="24"/>
                <w:lang w:val="ru-RU"/>
              </w:rPr>
              <w:t>/Цель: сохранение здоровья и долголетие – приоритеты населения и системы здравоохранения Республики Татарстан. Содействие социально-экономическому и демографическому развитию Республики Татарстан за счет добровольного переселения соотечественников, проживающих за рубежом</w:t>
            </w:r>
          </w:p>
          <w:p w:rsidR="008454B9" w:rsidRPr="007D1005" w:rsidRDefault="008454B9" w:rsidP="008454B9">
            <w:pPr>
              <w:widowControl/>
              <w:adjustRightInd w:val="0"/>
              <w:jc w:val="both"/>
              <w:rPr>
                <w:rFonts w:ascii="Times New Roman" w:hAnsi="Times New Roman" w:cs="Times New Roman"/>
                <w:bCs/>
                <w:sz w:val="24"/>
                <w:szCs w:val="24"/>
                <w:lang w:val="ru-RU"/>
              </w:rPr>
            </w:pPr>
            <w:r w:rsidRPr="007D1005">
              <w:rPr>
                <w:rFonts w:ascii="Times New Roman" w:hAnsi="Times New Roman" w:cs="Times New Roman"/>
                <w:sz w:val="24"/>
                <w:szCs w:val="24"/>
                <w:lang w:val="ru-RU"/>
              </w:rPr>
              <w:t xml:space="preserve">3. </w:t>
            </w:r>
            <w:r w:rsidRPr="007D1005">
              <w:rPr>
                <w:rFonts w:ascii="Times New Roman" w:hAnsi="Times New Roman" w:cs="Times New Roman"/>
                <w:bCs/>
                <w:sz w:val="24"/>
                <w:szCs w:val="24"/>
                <w:lang w:val="ru-RU"/>
              </w:rPr>
              <w:t>Государственная программа по оказанию содействия добровольному переселению в Российскую Федерацию соотечественников, проживающих за рубежом</w:t>
            </w:r>
          </w:p>
        </w:tc>
      </w:tr>
    </w:tbl>
    <w:p w:rsidR="00730368" w:rsidRDefault="00730368" w:rsidP="00730368">
      <w:pPr>
        <w:pStyle w:val="af0"/>
        <w:widowControl w:val="0"/>
        <w:autoSpaceDE w:val="0"/>
        <w:autoSpaceDN w:val="0"/>
        <w:spacing w:before="70" w:after="0" w:line="240" w:lineRule="auto"/>
        <w:ind w:left="0"/>
        <w:contextualSpacing w:val="0"/>
        <w:rPr>
          <w:rFonts w:ascii="Times New Roman" w:hAnsi="Times New Roman"/>
          <w:sz w:val="24"/>
          <w:szCs w:val="24"/>
        </w:rPr>
      </w:pPr>
    </w:p>
    <w:p w:rsidR="00730368" w:rsidRDefault="00730368" w:rsidP="00730368">
      <w:pPr>
        <w:pStyle w:val="af0"/>
        <w:widowControl w:val="0"/>
        <w:autoSpaceDE w:val="0"/>
        <w:autoSpaceDN w:val="0"/>
        <w:spacing w:before="70" w:after="0" w:line="240" w:lineRule="auto"/>
        <w:ind w:left="0"/>
        <w:contextualSpacing w:val="0"/>
        <w:rPr>
          <w:rFonts w:ascii="Times New Roman" w:hAnsi="Times New Roman"/>
          <w:sz w:val="24"/>
          <w:szCs w:val="24"/>
        </w:rPr>
      </w:pPr>
    </w:p>
    <w:p w:rsidR="00730368" w:rsidRDefault="00730368" w:rsidP="00730368">
      <w:pPr>
        <w:pStyle w:val="af0"/>
        <w:widowControl w:val="0"/>
        <w:autoSpaceDE w:val="0"/>
        <w:autoSpaceDN w:val="0"/>
        <w:spacing w:before="70" w:after="0" w:line="240" w:lineRule="auto"/>
        <w:ind w:left="0"/>
        <w:contextualSpacing w:val="0"/>
        <w:rPr>
          <w:rFonts w:ascii="Times New Roman" w:hAnsi="Times New Roman"/>
          <w:sz w:val="24"/>
          <w:szCs w:val="24"/>
        </w:rPr>
      </w:pPr>
    </w:p>
    <w:p w:rsidR="00730368" w:rsidRDefault="00730368" w:rsidP="00730368">
      <w:pPr>
        <w:pStyle w:val="af0"/>
        <w:widowControl w:val="0"/>
        <w:autoSpaceDE w:val="0"/>
        <w:autoSpaceDN w:val="0"/>
        <w:spacing w:before="70" w:after="0" w:line="240" w:lineRule="auto"/>
        <w:ind w:left="0"/>
        <w:contextualSpacing w:val="0"/>
        <w:rPr>
          <w:rFonts w:ascii="Times New Roman" w:hAnsi="Times New Roman"/>
          <w:sz w:val="24"/>
          <w:szCs w:val="24"/>
        </w:rPr>
      </w:pPr>
    </w:p>
    <w:p w:rsidR="00730368" w:rsidRDefault="00730368" w:rsidP="00730368">
      <w:pPr>
        <w:pStyle w:val="af0"/>
        <w:widowControl w:val="0"/>
        <w:autoSpaceDE w:val="0"/>
        <w:autoSpaceDN w:val="0"/>
        <w:spacing w:before="70" w:after="0" w:line="240" w:lineRule="auto"/>
        <w:ind w:left="0"/>
        <w:contextualSpacing w:val="0"/>
        <w:rPr>
          <w:rFonts w:ascii="Times New Roman" w:hAnsi="Times New Roman"/>
          <w:sz w:val="24"/>
          <w:szCs w:val="24"/>
        </w:rPr>
      </w:pPr>
    </w:p>
    <w:p w:rsidR="00730368" w:rsidRDefault="00730368" w:rsidP="00730368">
      <w:pPr>
        <w:pStyle w:val="af0"/>
        <w:widowControl w:val="0"/>
        <w:autoSpaceDE w:val="0"/>
        <w:autoSpaceDN w:val="0"/>
        <w:spacing w:before="70" w:after="0" w:line="240" w:lineRule="auto"/>
        <w:ind w:left="0"/>
        <w:contextualSpacing w:val="0"/>
        <w:rPr>
          <w:rFonts w:ascii="Times New Roman" w:hAnsi="Times New Roman"/>
          <w:sz w:val="24"/>
          <w:szCs w:val="24"/>
        </w:rPr>
      </w:pPr>
    </w:p>
    <w:p w:rsidR="00730368" w:rsidRDefault="00730368" w:rsidP="00730368">
      <w:pPr>
        <w:pStyle w:val="af0"/>
        <w:widowControl w:val="0"/>
        <w:autoSpaceDE w:val="0"/>
        <w:autoSpaceDN w:val="0"/>
        <w:spacing w:before="70" w:after="0" w:line="240" w:lineRule="auto"/>
        <w:ind w:left="0"/>
        <w:contextualSpacing w:val="0"/>
        <w:rPr>
          <w:rFonts w:ascii="Times New Roman" w:hAnsi="Times New Roman"/>
          <w:sz w:val="24"/>
          <w:szCs w:val="24"/>
        </w:rPr>
      </w:pPr>
    </w:p>
    <w:p w:rsidR="008454B9" w:rsidRPr="00017576" w:rsidRDefault="008454B9" w:rsidP="008454B9">
      <w:pPr>
        <w:pStyle w:val="af0"/>
        <w:widowControl w:val="0"/>
        <w:numPr>
          <w:ilvl w:val="0"/>
          <w:numId w:val="30"/>
        </w:numPr>
        <w:autoSpaceDE w:val="0"/>
        <w:autoSpaceDN w:val="0"/>
        <w:spacing w:before="70" w:after="0" w:line="240" w:lineRule="auto"/>
        <w:ind w:left="0" w:firstLine="0"/>
        <w:contextualSpacing w:val="0"/>
        <w:jc w:val="center"/>
        <w:rPr>
          <w:rFonts w:ascii="Times New Roman" w:hAnsi="Times New Roman"/>
          <w:sz w:val="28"/>
          <w:szCs w:val="28"/>
        </w:rPr>
      </w:pPr>
      <w:r w:rsidRPr="00017576">
        <w:rPr>
          <w:rFonts w:ascii="Times New Roman" w:hAnsi="Times New Roman"/>
          <w:sz w:val="28"/>
          <w:szCs w:val="28"/>
        </w:rPr>
        <w:lastRenderedPageBreak/>
        <w:t>Показатели государственной программы Республики Татарстан</w:t>
      </w:r>
    </w:p>
    <w:p w:rsidR="008454B9" w:rsidRPr="008454B9" w:rsidRDefault="008454B9" w:rsidP="008454B9">
      <w:pPr>
        <w:jc w:val="center"/>
        <w:rPr>
          <w:rFonts w:ascii="Times New Roman" w:hAnsi="Times New Roman"/>
          <w:b/>
          <w:sz w:val="24"/>
          <w:szCs w:val="24"/>
        </w:rPr>
      </w:pPr>
    </w:p>
    <w:tbl>
      <w:tblPr>
        <w:tblW w:w="154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704"/>
        <w:gridCol w:w="709"/>
        <w:gridCol w:w="850"/>
        <w:gridCol w:w="1133"/>
        <w:gridCol w:w="708"/>
        <w:gridCol w:w="709"/>
        <w:gridCol w:w="709"/>
        <w:gridCol w:w="707"/>
        <w:gridCol w:w="709"/>
        <w:gridCol w:w="1984"/>
        <w:gridCol w:w="1701"/>
        <w:gridCol w:w="1418"/>
        <w:gridCol w:w="850"/>
        <w:gridCol w:w="1134"/>
      </w:tblGrid>
      <w:tr w:rsidR="008454B9" w:rsidRPr="008454B9" w:rsidTr="00533710">
        <w:trPr>
          <w:trHeight w:val="594"/>
        </w:trPr>
        <w:tc>
          <w:tcPr>
            <w:tcW w:w="421" w:type="dxa"/>
            <w:vMerge w:val="restart"/>
          </w:tcPr>
          <w:p w:rsidR="008454B9" w:rsidRPr="008454B9" w:rsidRDefault="008454B9" w:rsidP="008454B9">
            <w:pPr>
              <w:jc w:val="center"/>
              <w:rPr>
                <w:rFonts w:ascii="Times New Roman" w:hAnsi="Times New Roman"/>
                <w:sz w:val="24"/>
                <w:szCs w:val="24"/>
              </w:rPr>
            </w:pPr>
          </w:p>
        </w:tc>
        <w:tc>
          <w:tcPr>
            <w:tcW w:w="1704" w:type="dxa"/>
            <w:vMerge w:val="restart"/>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Наименование показателя</w:t>
            </w:r>
          </w:p>
        </w:tc>
        <w:tc>
          <w:tcPr>
            <w:tcW w:w="709" w:type="dxa"/>
            <w:vMerge w:val="restart"/>
          </w:tcPr>
          <w:p w:rsidR="008454B9" w:rsidRPr="008454B9" w:rsidRDefault="008454B9" w:rsidP="004A26B0">
            <w:pPr>
              <w:jc w:val="center"/>
              <w:rPr>
                <w:rFonts w:ascii="Times New Roman" w:hAnsi="Times New Roman"/>
                <w:sz w:val="24"/>
                <w:szCs w:val="24"/>
              </w:rPr>
            </w:pPr>
            <w:r w:rsidRPr="008454B9">
              <w:rPr>
                <w:rFonts w:ascii="Times New Roman" w:hAnsi="Times New Roman"/>
                <w:sz w:val="24"/>
                <w:szCs w:val="24"/>
              </w:rPr>
              <w:t>Уровень показа-теля</w:t>
            </w:r>
          </w:p>
        </w:tc>
        <w:tc>
          <w:tcPr>
            <w:tcW w:w="850" w:type="dxa"/>
            <w:vMerge w:val="restart"/>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Признак возрастания/ убывания</w:t>
            </w:r>
          </w:p>
        </w:tc>
        <w:tc>
          <w:tcPr>
            <w:tcW w:w="1133" w:type="dxa"/>
            <w:vMerge w:val="restart"/>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Единица измерения (по ОКЕИ)</w:t>
            </w:r>
          </w:p>
        </w:tc>
        <w:tc>
          <w:tcPr>
            <w:tcW w:w="1417" w:type="dxa"/>
            <w:gridSpan w:val="2"/>
            <w:vAlign w:val="center"/>
          </w:tcPr>
          <w:p w:rsidR="008454B9" w:rsidRPr="008454B9" w:rsidRDefault="008454B9" w:rsidP="004A26B0">
            <w:pPr>
              <w:jc w:val="center"/>
              <w:rPr>
                <w:rFonts w:ascii="Times New Roman" w:hAnsi="Times New Roman"/>
                <w:sz w:val="24"/>
                <w:szCs w:val="24"/>
              </w:rPr>
            </w:pPr>
            <w:r w:rsidRPr="008454B9">
              <w:rPr>
                <w:rFonts w:ascii="Times New Roman" w:hAnsi="Times New Roman"/>
                <w:sz w:val="24"/>
                <w:szCs w:val="24"/>
              </w:rPr>
              <w:t>Базовое значение</w:t>
            </w:r>
          </w:p>
        </w:tc>
        <w:tc>
          <w:tcPr>
            <w:tcW w:w="2125" w:type="dxa"/>
            <w:gridSpan w:val="3"/>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Значение показателя по годам</w:t>
            </w:r>
          </w:p>
        </w:tc>
        <w:tc>
          <w:tcPr>
            <w:tcW w:w="1984" w:type="dxa"/>
            <w:vMerge w:val="restart"/>
          </w:tcPr>
          <w:p w:rsidR="008454B9" w:rsidRPr="008454B9" w:rsidRDefault="008454B9" w:rsidP="004A26B0">
            <w:pPr>
              <w:jc w:val="center"/>
              <w:rPr>
                <w:rFonts w:ascii="Times New Roman" w:hAnsi="Times New Roman"/>
                <w:sz w:val="24"/>
                <w:szCs w:val="24"/>
              </w:rPr>
            </w:pPr>
            <w:r w:rsidRPr="008454B9">
              <w:rPr>
                <w:rFonts w:ascii="Times New Roman" w:hAnsi="Times New Roman"/>
                <w:sz w:val="24"/>
                <w:szCs w:val="24"/>
              </w:rPr>
              <w:t>Документ</w:t>
            </w:r>
          </w:p>
        </w:tc>
        <w:tc>
          <w:tcPr>
            <w:tcW w:w="1701" w:type="dxa"/>
            <w:vMerge w:val="restart"/>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Ответственный за достижение показателя</w:t>
            </w:r>
          </w:p>
        </w:tc>
        <w:tc>
          <w:tcPr>
            <w:tcW w:w="1418" w:type="dxa"/>
            <w:vMerge w:val="restart"/>
            <w:shd w:val="clear" w:color="auto" w:fill="FFFFFF" w:themeFill="background1"/>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 xml:space="preserve">Связь с показателями </w:t>
            </w:r>
            <w:r w:rsidR="0024575C" w:rsidRPr="008454B9">
              <w:rPr>
                <w:rFonts w:ascii="Times New Roman" w:hAnsi="Times New Roman"/>
                <w:sz w:val="24"/>
                <w:szCs w:val="24"/>
              </w:rPr>
              <w:t>национальных</w:t>
            </w:r>
            <w:r w:rsidRPr="008454B9">
              <w:rPr>
                <w:rFonts w:ascii="Times New Roman" w:hAnsi="Times New Roman"/>
                <w:sz w:val="24"/>
                <w:szCs w:val="24"/>
              </w:rPr>
              <w:t xml:space="preserve"> целей, целей Стратегии - 2030</w:t>
            </w:r>
          </w:p>
        </w:tc>
        <w:tc>
          <w:tcPr>
            <w:tcW w:w="850" w:type="dxa"/>
            <w:vMerge w:val="restart"/>
            <w:shd w:val="clear" w:color="auto" w:fill="FFFFFF" w:themeFill="background1"/>
          </w:tcPr>
          <w:p w:rsidR="008454B9" w:rsidRPr="008454B9" w:rsidRDefault="00C452B4" w:rsidP="008454B9">
            <w:pPr>
              <w:jc w:val="center"/>
              <w:rPr>
                <w:rFonts w:ascii="Times New Roman" w:hAnsi="Times New Roman"/>
                <w:sz w:val="24"/>
                <w:szCs w:val="24"/>
              </w:rPr>
            </w:pPr>
            <w:r>
              <w:rPr>
                <w:rFonts w:ascii="Times New Roman" w:hAnsi="Times New Roman"/>
                <w:sz w:val="24"/>
                <w:szCs w:val="24"/>
              </w:rPr>
              <w:t xml:space="preserve">Признак реализуется </w:t>
            </w:r>
            <w:r w:rsidR="0024575C">
              <w:rPr>
                <w:rFonts w:ascii="Times New Roman" w:hAnsi="Times New Roman"/>
                <w:sz w:val="24"/>
                <w:szCs w:val="24"/>
              </w:rPr>
              <w:t>му</w:t>
            </w:r>
            <w:r w:rsidR="0024575C" w:rsidRPr="008454B9">
              <w:rPr>
                <w:rFonts w:ascii="Times New Roman" w:hAnsi="Times New Roman"/>
                <w:sz w:val="24"/>
                <w:szCs w:val="24"/>
              </w:rPr>
              <w:t>ниципальным</w:t>
            </w:r>
            <w:r w:rsidR="008454B9" w:rsidRPr="008454B9">
              <w:rPr>
                <w:rFonts w:ascii="Times New Roman" w:hAnsi="Times New Roman"/>
                <w:sz w:val="24"/>
                <w:szCs w:val="24"/>
              </w:rPr>
              <w:t xml:space="preserve"> </w:t>
            </w:r>
            <w:r w:rsidR="0024575C" w:rsidRPr="008454B9">
              <w:rPr>
                <w:rFonts w:ascii="Times New Roman" w:hAnsi="Times New Roman"/>
                <w:sz w:val="24"/>
                <w:szCs w:val="24"/>
              </w:rPr>
              <w:t>образованием</w:t>
            </w:r>
          </w:p>
        </w:tc>
        <w:tc>
          <w:tcPr>
            <w:tcW w:w="1134" w:type="dxa"/>
            <w:vMerge w:val="restart"/>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 xml:space="preserve">Информационная </w:t>
            </w:r>
          </w:p>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система</w:t>
            </w:r>
          </w:p>
        </w:tc>
      </w:tr>
      <w:tr w:rsidR="008454B9" w:rsidRPr="008454B9" w:rsidTr="00533710">
        <w:trPr>
          <w:trHeight w:val="594"/>
        </w:trPr>
        <w:tc>
          <w:tcPr>
            <w:tcW w:w="421" w:type="dxa"/>
            <w:vMerge/>
          </w:tcPr>
          <w:p w:rsidR="008454B9" w:rsidRPr="008454B9" w:rsidRDefault="008454B9" w:rsidP="008454B9">
            <w:pPr>
              <w:jc w:val="center"/>
              <w:rPr>
                <w:rFonts w:ascii="Times New Roman" w:hAnsi="Times New Roman"/>
                <w:sz w:val="24"/>
                <w:szCs w:val="24"/>
              </w:rPr>
            </w:pPr>
          </w:p>
        </w:tc>
        <w:tc>
          <w:tcPr>
            <w:tcW w:w="1704" w:type="dxa"/>
            <w:vMerge/>
          </w:tcPr>
          <w:p w:rsidR="008454B9" w:rsidRPr="008454B9" w:rsidRDefault="008454B9" w:rsidP="008454B9">
            <w:pPr>
              <w:jc w:val="center"/>
              <w:rPr>
                <w:rFonts w:ascii="Times New Roman" w:hAnsi="Times New Roman"/>
                <w:sz w:val="24"/>
                <w:szCs w:val="24"/>
              </w:rPr>
            </w:pPr>
          </w:p>
        </w:tc>
        <w:tc>
          <w:tcPr>
            <w:tcW w:w="709" w:type="dxa"/>
            <w:vMerge/>
          </w:tcPr>
          <w:p w:rsidR="008454B9" w:rsidRPr="008454B9" w:rsidRDefault="008454B9" w:rsidP="008454B9">
            <w:pPr>
              <w:jc w:val="center"/>
              <w:rPr>
                <w:rFonts w:ascii="Times New Roman" w:hAnsi="Times New Roman"/>
                <w:sz w:val="24"/>
                <w:szCs w:val="24"/>
              </w:rPr>
            </w:pPr>
          </w:p>
        </w:tc>
        <w:tc>
          <w:tcPr>
            <w:tcW w:w="850" w:type="dxa"/>
            <w:vMerge/>
          </w:tcPr>
          <w:p w:rsidR="008454B9" w:rsidRPr="008454B9" w:rsidRDefault="008454B9" w:rsidP="008454B9">
            <w:pPr>
              <w:jc w:val="center"/>
              <w:rPr>
                <w:rFonts w:ascii="Times New Roman" w:hAnsi="Times New Roman"/>
                <w:sz w:val="24"/>
                <w:szCs w:val="24"/>
              </w:rPr>
            </w:pPr>
          </w:p>
        </w:tc>
        <w:tc>
          <w:tcPr>
            <w:tcW w:w="1133" w:type="dxa"/>
            <w:vMerge/>
          </w:tcPr>
          <w:p w:rsidR="008454B9" w:rsidRPr="008454B9" w:rsidRDefault="008454B9" w:rsidP="008454B9">
            <w:pPr>
              <w:jc w:val="center"/>
              <w:rPr>
                <w:rFonts w:ascii="Times New Roman" w:hAnsi="Times New Roman"/>
                <w:sz w:val="24"/>
                <w:szCs w:val="24"/>
              </w:rPr>
            </w:pPr>
          </w:p>
        </w:tc>
        <w:tc>
          <w:tcPr>
            <w:tcW w:w="708" w:type="dxa"/>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значение</w:t>
            </w:r>
          </w:p>
        </w:tc>
        <w:tc>
          <w:tcPr>
            <w:tcW w:w="709" w:type="dxa"/>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год</w:t>
            </w:r>
          </w:p>
        </w:tc>
        <w:tc>
          <w:tcPr>
            <w:tcW w:w="709" w:type="dxa"/>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2024</w:t>
            </w:r>
          </w:p>
        </w:tc>
        <w:tc>
          <w:tcPr>
            <w:tcW w:w="707" w:type="dxa"/>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2025</w:t>
            </w:r>
          </w:p>
        </w:tc>
        <w:tc>
          <w:tcPr>
            <w:tcW w:w="709" w:type="dxa"/>
            <w:vAlign w:val="center"/>
          </w:tcPr>
          <w:p w:rsidR="008454B9" w:rsidRPr="008454B9" w:rsidRDefault="008454B9" w:rsidP="008454B9">
            <w:pPr>
              <w:jc w:val="center"/>
              <w:rPr>
                <w:rFonts w:ascii="Times New Roman" w:hAnsi="Times New Roman"/>
                <w:sz w:val="24"/>
                <w:szCs w:val="24"/>
              </w:rPr>
            </w:pPr>
          </w:p>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2026</w:t>
            </w:r>
          </w:p>
          <w:p w:rsidR="008454B9" w:rsidRPr="008454B9" w:rsidRDefault="008454B9" w:rsidP="008454B9">
            <w:pPr>
              <w:jc w:val="center"/>
              <w:rPr>
                <w:rFonts w:ascii="Times New Roman" w:hAnsi="Times New Roman"/>
                <w:sz w:val="24"/>
                <w:szCs w:val="24"/>
              </w:rPr>
            </w:pPr>
          </w:p>
        </w:tc>
        <w:tc>
          <w:tcPr>
            <w:tcW w:w="1984" w:type="dxa"/>
            <w:vMerge/>
            <w:vAlign w:val="center"/>
          </w:tcPr>
          <w:p w:rsidR="008454B9" w:rsidRPr="008454B9" w:rsidRDefault="008454B9" w:rsidP="008454B9">
            <w:pPr>
              <w:jc w:val="center"/>
              <w:rPr>
                <w:rFonts w:ascii="Times New Roman" w:hAnsi="Times New Roman"/>
                <w:sz w:val="24"/>
                <w:szCs w:val="24"/>
              </w:rPr>
            </w:pPr>
          </w:p>
        </w:tc>
        <w:tc>
          <w:tcPr>
            <w:tcW w:w="1701" w:type="dxa"/>
            <w:vMerge/>
          </w:tcPr>
          <w:p w:rsidR="008454B9" w:rsidRPr="008454B9" w:rsidRDefault="008454B9" w:rsidP="008454B9">
            <w:pPr>
              <w:jc w:val="center"/>
              <w:rPr>
                <w:rFonts w:ascii="Times New Roman" w:hAnsi="Times New Roman"/>
                <w:sz w:val="24"/>
                <w:szCs w:val="24"/>
              </w:rPr>
            </w:pPr>
          </w:p>
        </w:tc>
        <w:tc>
          <w:tcPr>
            <w:tcW w:w="1418" w:type="dxa"/>
            <w:vMerge/>
            <w:shd w:val="clear" w:color="auto" w:fill="FFFFFF" w:themeFill="background1"/>
          </w:tcPr>
          <w:p w:rsidR="008454B9" w:rsidRPr="008454B9" w:rsidRDefault="008454B9" w:rsidP="008454B9">
            <w:pPr>
              <w:jc w:val="center"/>
              <w:rPr>
                <w:rFonts w:ascii="Times New Roman" w:hAnsi="Times New Roman"/>
                <w:sz w:val="24"/>
                <w:szCs w:val="24"/>
              </w:rPr>
            </w:pPr>
          </w:p>
        </w:tc>
        <w:tc>
          <w:tcPr>
            <w:tcW w:w="850" w:type="dxa"/>
            <w:vMerge/>
            <w:shd w:val="clear" w:color="auto" w:fill="FFFFFF" w:themeFill="background1"/>
          </w:tcPr>
          <w:p w:rsidR="008454B9" w:rsidRPr="008454B9" w:rsidRDefault="008454B9" w:rsidP="008454B9">
            <w:pPr>
              <w:jc w:val="center"/>
              <w:rPr>
                <w:rFonts w:ascii="Times New Roman" w:hAnsi="Times New Roman"/>
                <w:sz w:val="24"/>
                <w:szCs w:val="24"/>
              </w:rPr>
            </w:pPr>
          </w:p>
        </w:tc>
        <w:tc>
          <w:tcPr>
            <w:tcW w:w="1134" w:type="dxa"/>
            <w:vMerge/>
          </w:tcPr>
          <w:p w:rsidR="008454B9" w:rsidRPr="008454B9" w:rsidRDefault="008454B9" w:rsidP="008454B9">
            <w:pPr>
              <w:jc w:val="center"/>
              <w:rPr>
                <w:rFonts w:ascii="Times New Roman" w:hAnsi="Times New Roman"/>
                <w:sz w:val="24"/>
                <w:szCs w:val="24"/>
              </w:rPr>
            </w:pPr>
          </w:p>
        </w:tc>
      </w:tr>
      <w:tr w:rsidR="008454B9" w:rsidRPr="008454B9" w:rsidTr="00533710">
        <w:trPr>
          <w:trHeight w:val="298"/>
        </w:trPr>
        <w:tc>
          <w:tcPr>
            <w:tcW w:w="421" w:type="dxa"/>
          </w:tcPr>
          <w:p w:rsidR="008454B9" w:rsidRPr="008454B9" w:rsidRDefault="008454B9" w:rsidP="008454B9">
            <w:pPr>
              <w:ind w:right="-21"/>
              <w:contextualSpacing/>
              <w:jc w:val="center"/>
              <w:rPr>
                <w:rFonts w:ascii="Times New Roman" w:hAnsi="Times New Roman"/>
                <w:sz w:val="24"/>
                <w:szCs w:val="24"/>
              </w:rPr>
            </w:pPr>
            <w:r w:rsidRPr="008454B9">
              <w:rPr>
                <w:rFonts w:ascii="Times New Roman" w:hAnsi="Times New Roman"/>
                <w:sz w:val="24"/>
                <w:szCs w:val="24"/>
              </w:rPr>
              <w:t>1</w:t>
            </w:r>
          </w:p>
        </w:tc>
        <w:tc>
          <w:tcPr>
            <w:tcW w:w="1704" w:type="dxa"/>
            <w:vAlign w:val="center"/>
          </w:tcPr>
          <w:p w:rsidR="008454B9" w:rsidRPr="008454B9" w:rsidRDefault="008454B9" w:rsidP="008454B9">
            <w:pPr>
              <w:ind w:right="-21"/>
              <w:contextualSpacing/>
              <w:jc w:val="center"/>
              <w:rPr>
                <w:rFonts w:ascii="Times New Roman" w:hAnsi="Times New Roman"/>
                <w:sz w:val="24"/>
                <w:szCs w:val="24"/>
              </w:rPr>
            </w:pPr>
            <w:r w:rsidRPr="008454B9">
              <w:rPr>
                <w:rFonts w:ascii="Times New Roman" w:hAnsi="Times New Roman"/>
                <w:sz w:val="24"/>
                <w:szCs w:val="24"/>
              </w:rPr>
              <w:t>2</w:t>
            </w:r>
          </w:p>
        </w:tc>
        <w:tc>
          <w:tcPr>
            <w:tcW w:w="709" w:type="dxa"/>
            <w:vAlign w:val="center"/>
          </w:tcPr>
          <w:p w:rsidR="008454B9" w:rsidRPr="008454B9" w:rsidRDefault="008454B9" w:rsidP="008454B9">
            <w:pPr>
              <w:contextualSpacing/>
              <w:jc w:val="center"/>
              <w:rPr>
                <w:rFonts w:ascii="Times New Roman" w:hAnsi="Times New Roman"/>
                <w:sz w:val="24"/>
                <w:szCs w:val="24"/>
              </w:rPr>
            </w:pPr>
            <w:r w:rsidRPr="008454B9">
              <w:rPr>
                <w:rFonts w:ascii="Times New Roman" w:hAnsi="Times New Roman"/>
                <w:sz w:val="24"/>
                <w:szCs w:val="24"/>
              </w:rPr>
              <w:t>3</w:t>
            </w:r>
          </w:p>
        </w:tc>
        <w:tc>
          <w:tcPr>
            <w:tcW w:w="850" w:type="dxa"/>
            <w:vAlign w:val="center"/>
          </w:tcPr>
          <w:p w:rsidR="008454B9" w:rsidRPr="008454B9" w:rsidRDefault="008454B9" w:rsidP="008454B9">
            <w:pPr>
              <w:contextualSpacing/>
              <w:jc w:val="center"/>
              <w:rPr>
                <w:rFonts w:ascii="Times New Roman" w:hAnsi="Times New Roman"/>
                <w:sz w:val="24"/>
                <w:szCs w:val="24"/>
              </w:rPr>
            </w:pPr>
            <w:r w:rsidRPr="008454B9">
              <w:rPr>
                <w:rFonts w:ascii="Times New Roman" w:hAnsi="Times New Roman"/>
                <w:sz w:val="24"/>
                <w:szCs w:val="24"/>
              </w:rPr>
              <w:t>4</w:t>
            </w:r>
          </w:p>
        </w:tc>
        <w:tc>
          <w:tcPr>
            <w:tcW w:w="1133" w:type="dxa"/>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5</w:t>
            </w:r>
          </w:p>
        </w:tc>
        <w:tc>
          <w:tcPr>
            <w:tcW w:w="708" w:type="dxa"/>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6</w:t>
            </w:r>
          </w:p>
        </w:tc>
        <w:tc>
          <w:tcPr>
            <w:tcW w:w="709" w:type="dxa"/>
            <w:vAlign w:val="center"/>
          </w:tcPr>
          <w:p w:rsidR="008454B9" w:rsidRPr="008454B9" w:rsidRDefault="008454B9" w:rsidP="008454B9">
            <w:pPr>
              <w:ind w:left="27"/>
              <w:contextualSpacing/>
              <w:jc w:val="center"/>
              <w:rPr>
                <w:rFonts w:ascii="Times New Roman" w:hAnsi="Times New Roman"/>
                <w:sz w:val="24"/>
                <w:szCs w:val="24"/>
              </w:rPr>
            </w:pPr>
            <w:r w:rsidRPr="008454B9">
              <w:rPr>
                <w:rFonts w:ascii="Times New Roman" w:hAnsi="Times New Roman"/>
                <w:sz w:val="24"/>
                <w:szCs w:val="24"/>
              </w:rPr>
              <w:t>7</w:t>
            </w:r>
          </w:p>
        </w:tc>
        <w:tc>
          <w:tcPr>
            <w:tcW w:w="709" w:type="dxa"/>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8</w:t>
            </w:r>
          </w:p>
        </w:tc>
        <w:tc>
          <w:tcPr>
            <w:tcW w:w="707" w:type="dxa"/>
            <w:vAlign w:val="center"/>
          </w:tcPr>
          <w:p w:rsidR="008454B9" w:rsidRPr="008454B9" w:rsidRDefault="008454B9" w:rsidP="008454B9">
            <w:pPr>
              <w:ind w:left="-2"/>
              <w:contextualSpacing/>
              <w:jc w:val="center"/>
              <w:rPr>
                <w:rFonts w:ascii="Times New Roman" w:hAnsi="Times New Roman"/>
                <w:sz w:val="24"/>
                <w:szCs w:val="24"/>
              </w:rPr>
            </w:pPr>
            <w:r w:rsidRPr="008454B9">
              <w:rPr>
                <w:rFonts w:ascii="Times New Roman" w:hAnsi="Times New Roman"/>
                <w:sz w:val="24"/>
                <w:szCs w:val="24"/>
              </w:rPr>
              <w:t>9</w:t>
            </w:r>
          </w:p>
        </w:tc>
        <w:tc>
          <w:tcPr>
            <w:tcW w:w="709" w:type="dxa"/>
            <w:vAlign w:val="center"/>
          </w:tcPr>
          <w:p w:rsidR="008454B9" w:rsidRPr="008454B9" w:rsidRDefault="008454B9" w:rsidP="008454B9">
            <w:pPr>
              <w:ind w:left="-2"/>
              <w:contextualSpacing/>
              <w:jc w:val="center"/>
              <w:rPr>
                <w:rFonts w:ascii="Times New Roman" w:hAnsi="Times New Roman"/>
                <w:sz w:val="24"/>
                <w:szCs w:val="24"/>
              </w:rPr>
            </w:pPr>
            <w:r w:rsidRPr="008454B9">
              <w:rPr>
                <w:rFonts w:ascii="Times New Roman" w:hAnsi="Times New Roman"/>
                <w:sz w:val="24"/>
                <w:szCs w:val="24"/>
              </w:rPr>
              <w:t>10</w:t>
            </w:r>
          </w:p>
        </w:tc>
        <w:tc>
          <w:tcPr>
            <w:tcW w:w="1984" w:type="dxa"/>
            <w:vAlign w:val="center"/>
          </w:tcPr>
          <w:p w:rsidR="008454B9" w:rsidRPr="008454B9" w:rsidRDefault="008454B9" w:rsidP="008454B9">
            <w:pPr>
              <w:contextualSpacing/>
              <w:jc w:val="center"/>
              <w:rPr>
                <w:rFonts w:ascii="Times New Roman" w:hAnsi="Times New Roman"/>
                <w:sz w:val="24"/>
                <w:szCs w:val="24"/>
              </w:rPr>
            </w:pPr>
            <w:r w:rsidRPr="008454B9">
              <w:rPr>
                <w:rFonts w:ascii="Times New Roman" w:hAnsi="Times New Roman"/>
                <w:sz w:val="24"/>
                <w:szCs w:val="24"/>
              </w:rPr>
              <w:t>11</w:t>
            </w:r>
          </w:p>
        </w:tc>
        <w:tc>
          <w:tcPr>
            <w:tcW w:w="1701" w:type="dxa"/>
            <w:vAlign w:val="center"/>
          </w:tcPr>
          <w:p w:rsidR="008454B9" w:rsidRPr="008454B9" w:rsidRDefault="008454B9" w:rsidP="008454B9">
            <w:pPr>
              <w:contextualSpacing/>
              <w:jc w:val="center"/>
              <w:rPr>
                <w:rFonts w:ascii="Times New Roman" w:hAnsi="Times New Roman"/>
                <w:sz w:val="24"/>
                <w:szCs w:val="24"/>
              </w:rPr>
            </w:pPr>
            <w:r w:rsidRPr="008454B9">
              <w:rPr>
                <w:rFonts w:ascii="Times New Roman" w:hAnsi="Times New Roman"/>
                <w:sz w:val="24"/>
                <w:szCs w:val="24"/>
              </w:rPr>
              <w:t>12</w:t>
            </w:r>
          </w:p>
        </w:tc>
        <w:tc>
          <w:tcPr>
            <w:tcW w:w="1418" w:type="dxa"/>
            <w:vAlign w:val="center"/>
          </w:tcPr>
          <w:p w:rsidR="008454B9" w:rsidRPr="008454B9" w:rsidRDefault="008454B9" w:rsidP="008454B9">
            <w:pPr>
              <w:contextualSpacing/>
              <w:jc w:val="center"/>
              <w:rPr>
                <w:rFonts w:ascii="Times New Roman" w:hAnsi="Times New Roman"/>
                <w:sz w:val="24"/>
                <w:szCs w:val="24"/>
              </w:rPr>
            </w:pPr>
            <w:r w:rsidRPr="008454B9">
              <w:rPr>
                <w:rFonts w:ascii="Times New Roman" w:hAnsi="Times New Roman"/>
                <w:sz w:val="24"/>
                <w:szCs w:val="24"/>
              </w:rPr>
              <w:t>13</w:t>
            </w:r>
          </w:p>
        </w:tc>
        <w:tc>
          <w:tcPr>
            <w:tcW w:w="850" w:type="dxa"/>
            <w:vAlign w:val="center"/>
          </w:tcPr>
          <w:p w:rsidR="008454B9" w:rsidRPr="008454B9" w:rsidRDefault="008454B9" w:rsidP="008454B9">
            <w:pPr>
              <w:ind w:left="-24" w:firstLine="24"/>
              <w:contextualSpacing/>
              <w:jc w:val="center"/>
              <w:rPr>
                <w:rFonts w:ascii="Times New Roman" w:hAnsi="Times New Roman"/>
                <w:sz w:val="24"/>
                <w:szCs w:val="24"/>
              </w:rPr>
            </w:pPr>
            <w:r w:rsidRPr="008454B9">
              <w:rPr>
                <w:rFonts w:ascii="Times New Roman" w:hAnsi="Times New Roman"/>
                <w:sz w:val="24"/>
                <w:szCs w:val="24"/>
              </w:rPr>
              <w:t>14</w:t>
            </w:r>
          </w:p>
        </w:tc>
        <w:tc>
          <w:tcPr>
            <w:tcW w:w="1134" w:type="dxa"/>
            <w:vAlign w:val="center"/>
          </w:tcPr>
          <w:p w:rsidR="008454B9" w:rsidRPr="008454B9" w:rsidRDefault="008454B9" w:rsidP="008454B9">
            <w:pPr>
              <w:ind w:left="-30" w:firstLine="35"/>
              <w:contextualSpacing/>
              <w:jc w:val="center"/>
              <w:rPr>
                <w:rFonts w:ascii="Times New Roman" w:hAnsi="Times New Roman"/>
                <w:sz w:val="24"/>
                <w:szCs w:val="24"/>
              </w:rPr>
            </w:pPr>
            <w:r w:rsidRPr="008454B9">
              <w:rPr>
                <w:rFonts w:ascii="Times New Roman" w:hAnsi="Times New Roman"/>
                <w:sz w:val="24"/>
                <w:szCs w:val="24"/>
              </w:rPr>
              <w:t>15</w:t>
            </w:r>
          </w:p>
        </w:tc>
      </w:tr>
      <w:tr w:rsidR="008454B9" w:rsidRPr="008454B9" w:rsidTr="00533710">
        <w:trPr>
          <w:trHeight w:val="373"/>
        </w:trPr>
        <w:tc>
          <w:tcPr>
            <w:tcW w:w="15446" w:type="dxa"/>
            <w:gridSpan w:val="15"/>
          </w:tcPr>
          <w:p w:rsidR="008454B9" w:rsidRPr="008454B9" w:rsidRDefault="008454B9" w:rsidP="008454B9">
            <w:pPr>
              <w:pStyle w:val="TableParagraph"/>
              <w:ind w:left="65"/>
              <w:rPr>
                <w:sz w:val="24"/>
                <w:szCs w:val="24"/>
                <w:lang w:val="ru-RU"/>
              </w:rPr>
            </w:pPr>
            <w:r w:rsidRPr="008454B9">
              <w:rPr>
                <w:sz w:val="24"/>
                <w:szCs w:val="24"/>
                <w:lang w:val="ru-RU"/>
              </w:rPr>
              <w:t>Стимулирование, создание условий и содействие добровольному переселению соотечественников в Республику Татарстан, проживающих за рубежом.</w:t>
            </w:r>
          </w:p>
        </w:tc>
      </w:tr>
      <w:tr w:rsidR="008454B9" w:rsidRPr="008454B9" w:rsidTr="00533710">
        <w:trPr>
          <w:trHeight w:val="373"/>
        </w:trPr>
        <w:tc>
          <w:tcPr>
            <w:tcW w:w="421" w:type="dxa"/>
          </w:tcPr>
          <w:p w:rsidR="008454B9" w:rsidRPr="008454B9" w:rsidRDefault="008454B9" w:rsidP="00C452B4">
            <w:pPr>
              <w:spacing w:after="0"/>
              <w:ind w:firstLine="63"/>
              <w:rPr>
                <w:rFonts w:ascii="Times New Roman" w:hAnsi="Times New Roman"/>
                <w:sz w:val="24"/>
                <w:szCs w:val="24"/>
              </w:rPr>
            </w:pPr>
            <w:r w:rsidRPr="008454B9">
              <w:rPr>
                <w:rFonts w:ascii="Times New Roman" w:hAnsi="Times New Roman"/>
                <w:sz w:val="24"/>
                <w:szCs w:val="24"/>
              </w:rPr>
              <w:t>1</w:t>
            </w:r>
          </w:p>
        </w:tc>
        <w:tc>
          <w:tcPr>
            <w:tcW w:w="1704" w:type="dxa"/>
          </w:tcPr>
          <w:p w:rsidR="008454B9" w:rsidRPr="008454B9" w:rsidRDefault="008454B9" w:rsidP="00C452B4">
            <w:pPr>
              <w:spacing w:after="0"/>
              <w:ind w:right="26"/>
              <w:rPr>
                <w:rFonts w:ascii="Times New Roman" w:hAnsi="Times New Roman"/>
                <w:sz w:val="24"/>
                <w:szCs w:val="24"/>
              </w:rPr>
            </w:pPr>
            <w:r w:rsidRPr="008454B9">
              <w:rPr>
                <w:rFonts w:ascii="Times New Roman" w:hAnsi="Times New Roman"/>
                <w:sz w:val="24"/>
                <w:szCs w:val="24"/>
              </w:rPr>
              <w:t>Численность участников Государственной программы Российской Федерации и членов их семей, прибывших в Республику Та</w:t>
            </w:r>
            <w:r w:rsidRPr="008454B9">
              <w:rPr>
                <w:rFonts w:ascii="Times New Roman" w:hAnsi="Times New Roman"/>
                <w:sz w:val="24"/>
                <w:szCs w:val="24"/>
              </w:rPr>
              <w:lastRenderedPageBreak/>
              <w:t>тарстан и поставленных на учет в Министерстве внутренних дел по Республике Татарстан</w:t>
            </w:r>
          </w:p>
        </w:tc>
        <w:tc>
          <w:tcPr>
            <w:tcW w:w="709" w:type="dxa"/>
          </w:tcPr>
          <w:p w:rsidR="008454B9" w:rsidRPr="008454B9" w:rsidRDefault="008454B9" w:rsidP="00C452B4">
            <w:pPr>
              <w:spacing w:after="0"/>
              <w:rPr>
                <w:rFonts w:ascii="Times New Roman" w:hAnsi="Times New Roman"/>
                <w:sz w:val="24"/>
                <w:szCs w:val="24"/>
              </w:rPr>
            </w:pPr>
            <w:r w:rsidRPr="008454B9">
              <w:rPr>
                <w:rFonts w:ascii="Times New Roman" w:hAnsi="Times New Roman"/>
                <w:sz w:val="24"/>
                <w:szCs w:val="24"/>
              </w:rPr>
              <w:lastRenderedPageBreak/>
              <w:t>ГП РТ</w:t>
            </w:r>
          </w:p>
        </w:tc>
        <w:tc>
          <w:tcPr>
            <w:tcW w:w="850" w:type="dxa"/>
          </w:tcPr>
          <w:p w:rsidR="008454B9" w:rsidRPr="008454B9" w:rsidRDefault="008454B9" w:rsidP="00C452B4">
            <w:pPr>
              <w:spacing w:after="0"/>
              <w:rPr>
                <w:rFonts w:ascii="Times New Roman" w:hAnsi="Times New Roman"/>
                <w:sz w:val="24"/>
                <w:szCs w:val="24"/>
              </w:rPr>
            </w:pPr>
            <w:r w:rsidRPr="008454B9">
              <w:rPr>
                <w:rFonts w:ascii="Times New Roman" w:hAnsi="Times New Roman"/>
                <w:sz w:val="24"/>
                <w:szCs w:val="24"/>
              </w:rPr>
              <w:t>возрастающий</w:t>
            </w:r>
          </w:p>
        </w:tc>
        <w:tc>
          <w:tcPr>
            <w:tcW w:w="1133" w:type="dxa"/>
          </w:tcPr>
          <w:p w:rsidR="008454B9" w:rsidRPr="008454B9" w:rsidRDefault="008454B9" w:rsidP="00C452B4">
            <w:pPr>
              <w:spacing w:after="0"/>
              <w:rPr>
                <w:rFonts w:ascii="Times New Roman" w:hAnsi="Times New Roman"/>
                <w:sz w:val="24"/>
                <w:szCs w:val="24"/>
              </w:rPr>
            </w:pPr>
            <w:r w:rsidRPr="008454B9">
              <w:rPr>
                <w:rFonts w:ascii="Times New Roman" w:hAnsi="Times New Roman"/>
                <w:sz w:val="24"/>
                <w:szCs w:val="24"/>
              </w:rPr>
              <w:t>человек</w:t>
            </w:r>
          </w:p>
        </w:tc>
        <w:tc>
          <w:tcPr>
            <w:tcW w:w="708" w:type="dxa"/>
          </w:tcPr>
          <w:p w:rsidR="008454B9" w:rsidRPr="008454B9" w:rsidRDefault="008454B9" w:rsidP="00C452B4">
            <w:pPr>
              <w:spacing w:after="0"/>
              <w:jc w:val="center"/>
              <w:rPr>
                <w:rFonts w:ascii="Times New Roman" w:hAnsi="Times New Roman"/>
                <w:sz w:val="24"/>
                <w:szCs w:val="24"/>
              </w:rPr>
            </w:pPr>
            <w:r w:rsidRPr="008454B9">
              <w:rPr>
                <w:rFonts w:ascii="Times New Roman" w:hAnsi="Times New Roman"/>
                <w:sz w:val="24"/>
                <w:szCs w:val="24"/>
              </w:rPr>
              <w:t>150</w:t>
            </w:r>
          </w:p>
        </w:tc>
        <w:tc>
          <w:tcPr>
            <w:tcW w:w="709" w:type="dxa"/>
          </w:tcPr>
          <w:p w:rsidR="008454B9" w:rsidRPr="008454B9" w:rsidRDefault="008454B9" w:rsidP="00C452B4">
            <w:pPr>
              <w:spacing w:after="0"/>
              <w:jc w:val="center"/>
              <w:rPr>
                <w:rFonts w:ascii="Times New Roman" w:hAnsi="Times New Roman"/>
                <w:sz w:val="24"/>
                <w:szCs w:val="24"/>
              </w:rPr>
            </w:pPr>
            <w:r w:rsidRPr="008454B9">
              <w:rPr>
                <w:rFonts w:ascii="Times New Roman" w:hAnsi="Times New Roman"/>
                <w:sz w:val="24"/>
                <w:szCs w:val="24"/>
              </w:rPr>
              <w:t>2023</w:t>
            </w:r>
          </w:p>
        </w:tc>
        <w:tc>
          <w:tcPr>
            <w:tcW w:w="709" w:type="dxa"/>
          </w:tcPr>
          <w:p w:rsidR="008454B9" w:rsidRPr="008454B9" w:rsidRDefault="008454B9" w:rsidP="00C452B4">
            <w:pPr>
              <w:spacing w:after="0"/>
              <w:jc w:val="center"/>
              <w:rPr>
                <w:rFonts w:ascii="Times New Roman" w:hAnsi="Times New Roman"/>
                <w:sz w:val="24"/>
                <w:szCs w:val="24"/>
              </w:rPr>
            </w:pPr>
            <w:r w:rsidRPr="008454B9">
              <w:rPr>
                <w:rFonts w:ascii="Times New Roman" w:hAnsi="Times New Roman"/>
                <w:sz w:val="24"/>
                <w:szCs w:val="24"/>
              </w:rPr>
              <w:t>300</w:t>
            </w:r>
          </w:p>
        </w:tc>
        <w:tc>
          <w:tcPr>
            <w:tcW w:w="707" w:type="dxa"/>
          </w:tcPr>
          <w:p w:rsidR="008454B9" w:rsidRPr="008454B9" w:rsidRDefault="008454B9" w:rsidP="00C452B4">
            <w:pPr>
              <w:spacing w:after="0"/>
              <w:jc w:val="center"/>
              <w:rPr>
                <w:rFonts w:ascii="Times New Roman" w:hAnsi="Times New Roman"/>
                <w:sz w:val="24"/>
                <w:szCs w:val="24"/>
              </w:rPr>
            </w:pPr>
            <w:r w:rsidRPr="008454B9">
              <w:rPr>
                <w:rFonts w:ascii="Times New Roman" w:hAnsi="Times New Roman"/>
                <w:sz w:val="24"/>
                <w:szCs w:val="24"/>
              </w:rPr>
              <w:t>300</w:t>
            </w:r>
          </w:p>
        </w:tc>
        <w:tc>
          <w:tcPr>
            <w:tcW w:w="709" w:type="dxa"/>
          </w:tcPr>
          <w:p w:rsidR="008454B9" w:rsidRPr="008454B9" w:rsidRDefault="008454B9" w:rsidP="00C452B4">
            <w:pPr>
              <w:spacing w:after="0"/>
              <w:jc w:val="center"/>
              <w:rPr>
                <w:rFonts w:ascii="Times New Roman" w:hAnsi="Times New Roman"/>
                <w:sz w:val="24"/>
                <w:szCs w:val="24"/>
              </w:rPr>
            </w:pPr>
            <w:r w:rsidRPr="008454B9">
              <w:rPr>
                <w:rFonts w:ascii="Times New Roman" w:hAnsi="Times New Roman"/>
                <w:sz w:val="24"/>
                <w:szCs w:val="24"/>
              </w:rPr>
              <w:t>-</w:t>
            </w:r>
          </w:p>
        </w:tc>
        <w:tc>
          <w:tcPr>
            <w:tcW w:w="1984" w:type="dxa"/>
          </w:tcPr>
          <w:p w:rsidR="008454B9" w:rsidRPr="008454B9" w:rsidRDefault="008454B9" w:rsidP="00C452B4">
            <w:pPr>
              <w:spacing w:after="0"/>
              <w:rPr>
                <w:rFonts w:ascii="Times New Roman" w:hAnsi="Times New Roman"/>
                <w:sz w:val="24"/>
                <w:szCs w:val="24"/>
              </w:rPr>
            </w:pPr>
            <w:r w:rsidRPr="008454B9">
              <w:rPr>
                <w:rFonts w:ascii="Times New Roman" w:hAnsi="Times New Roman"/>
                <w:sz w:val="24"/>
                <w:szCs w:val="24"/>
              </w:rPr>
              <w:t xml:space="preserve">Постановление Кабинета Министров Республики Татарстан № 344 от 26.04.2019 г. </w:t>
            </w:r>
            <w:r w:rsidR="00F84DAA" w:rsidRPr="00F84DAA">
              <w:rPr>
                <w:rFonts w:ascii="Times New Roman" w:hAnsi="Times New Roman"/>
                <w:sz w:val="24"/>
                <w:szCs w:val="24"/>
              </w:rPr>
              <w:t xml:space="preserve">«Об утверждении государственной программы Республики Татарстан </w:t>
            </w:r>
            <w:r w:rsidR="00F84DAA" w:rsidRPr="00F84DAA">
              <w:rPr>
                <w:rFonts w:ascii="Times New Roman" w:hAnsi="Times New Roman"/>
                <w:sz w:val="24"/>
                <w:szCs w:val="24"/>
              </w:rPr>
              <w:lastRenderedPageBreak/>
              <w:t>«Оказание содействия добровольному переселению в Республику Татарстан соотечественников, проживающих за рубежом, на 2019 - 2025 годы» и внесении изменения в перечень государственных про-грамм Республики Татарстан, утвержденный постановл</w:t>
            </w:r>
            <w:r w:rsidR="00F84DAA">
              <w:rPr>
                <w:rFonts w:ascii="Times New Roman" w:hAnsi="Times New Roman"/>
                <w:sz w:val="24"/>
                <w:szCs w:val="24"/>
              </w:rPr>
              <w:t>ением Кабинета Министров Респуб</w:t>
            </w:r>
            <w:r w:rsidR="00F84DAA" w:rsidRPr="00F84DAA">
              <w:rPr>
                <w:rFonts w:ascii="Times New Roman" w:hAnsi="Times New Roman"/>
                <w:sz w:val="24"/>
                <w:szCs w:val="24"/>
              </w:rPr>
              <w:t xml:space="preserve">лики Татарстан от 31.12.2012 № 1199 «Об утверждении порядка разработки, реализации и оценки эффективности государственных </w:t>
            </w:r>
            <w:r w:rsidR="00F84DAA" w:rsidRPr="00F84DAA">
              <w:rPr>
                <w:rFonts w:ascii="Times New Roman" w:hAnsi="Times New Roman"/>
                <w:sz w:val="24"/>
                <w:szCs w:val="24"/>
              </w:rPr>
              <w:lastRenderedPageBreak/>
              <w:t>програ</w:t>
            </w:r>
            <w:r w:rsidR="00F84DAA">
              <w:rPr>
                <w:rFonts w:ascii="Times New Roman" w:hAnsi="Times New Roman"/>
                <w:sz w:val="24"/>
                <w:szCs w:val="24"/>
              </w:rPr>
              <w:t>мм Республики Татарстан и ведом</w:t>
            </w:r>
            <w:r w:rsidR="00F84DAA" w:rsidRPr="00F84DAA">
              <w:rPr>
                <w:rFonts w:ascii="Times New Roman" w:hAnsi="Times New Roman"/>
                <w:sz w:val="24"/>
                <w:szCs w:val="24"/>
              </w:rPr>
              <w:t xml:space="preserve">ственных </w:t>
            </w:r>
            <w:r w:rsidR="00F84DAA">
              <w:rPr>
                <w:rFonts w:ascii="Times New Roman" w:hAnsi="Times New Roman"/>
                <w:sz w:val="24"/>
                <w:szCs w:val="24"/>
              </w:rPr>
              <w:t>целевых программ и перечня госу</w:t>
            </w:r>
            <w:r w:rsidR="00F84DAA" w:rsidRPr="00F84DAA">
              <w:rPr>
                <w:rFonts w:ascii="Times New Roman" w:hAnsi="Times New Roman"/>
                <w:sz w:val="24"/>
                <w:szCs w:val="24"/>
              </w:rPr>
              <w:t>дарственных программ Республики Татарстан»</w:t>
            </w:r>
          </w:p>
        </w:tc>
        <w:tc>
          <w:tcPr>
            <w:tcW w:w="1701" w:type="dxa"/>
          </w:tcPr>
          <w:p w:rsidR="008454B9" w:rsidRPr="008454B9" w:rsidRDefault="008454B9" w:rsidP="00C452B4">
            <w:pPr>
              <w:spacing w:after="0"/>
              <w:jc w:val="both"/>
              <w:rPr>
                <w:rFonts w:ascii="Times New Roman" w:hAnsi="Times New Roman"/>
                <w:sz w:val="24"/>
                <w:szCs w:val="24"/>
              </w:rPr>
            </w:pPr>
            <w:r w:rsidRPr="008454B9">
              <w:rPr>
                <w:rFonts w:ascii="Times New Roman" w:hAnsi="Times New Roman"/>
                <w:sz w:val="24"/>
                <w:szCs w:val="24"/>
              </w:rPr>
              <w:lastRenderedPageBreak/>
              <w:t>Министерство труда, занятости и социально</w:t>
            </w:r>
            <w:r w:rsidR="007D1005">
              <w:rPr>
                <w:rFonts w:ascii="Times New Roman" w:hAnsi="Times New Roman"/>
                <w:sz w:val="24"/>
                <w:szCs w:val="24"/>
              </w:rPr>
              <w:t>й защиты Республики Татарстан,</w:t>
            </w:r>
          </w:p>
          <w:p w:rsidR="008454B9" w:rsidRPr="008454B9" w:rsidRDefault="008454B9" w:rsidP="007D1005">
            <w:pPr>
              <w:spacing w:after="0"/>
              <w:jc w:val="both"/>
              <w:rPr>
                <w:rFonts w:ascii="Times New Roman" w:hAnsi="Times New Roman"/>
                <w:sz w:val="24"/>
                <w:szCs w:val="24"/>
              </w:rPr>
            </w:pPr>
            <w:r w:rsidRPr="008454B9">
              <w:rPr>
                <w:rFonts w:ascii="Times New Roman" w:hAnsi="Times New Roman"/>
                <w:sz w:val="24"/>
                <w:szCs w:val="24"/>
              </w:rPr>
              <w:t>Министерство внутрен</w:t>
            </w:r>
            <w:r w:rsidR="007D1005">
              <w:rPr>
                <w:rFonts w:ascii="Times New Roman" w:hAnsi="Times New Roman"/>
                <w:sz w:val="24"/>
                <w:szCs w:val="24"/>
              </w:rPr>
              <w:t>них дел по Республике Татарстан</w:t>
            </w:r>
          </w:p>
        </w:tc>
        <w:tc>
          <w:tcPr>
            <w:tcW w:w="1418" w:type="dxa"/>
          </w:tcPr>
          <w:p w:rsidR="008454B9" w:rsidRPr="008454B9" w:rsidRDefault="008454B9" w:rsidP="00C452B4">
            <w:pPr>
              <w:spacing w:after="0"/>
              <w:jc w:val="both"/>
              <w:rPr>
                <w:rFonts w:ascii="Times New Roman" w:hAnsi="Times New Roman"/>
                <w:sz w:val="24"/>
                <w:szCs w:val="24"/>
              </w:rPr>
            </w:pPr>
            <w:r w:rsidRPr="008454B9">
              <w:rPr>
                <w:rFonts w:ascii="Times New Roman" w:hAnsi="Times New Roman"/>
                <w:sz w:val="24"/>
                <w:szCs w:val="24"/>
              </w:rPr>
              <w:t xml:space="preserve">В рамках реализации: национальной цели «Сохранение населения, </w:t>
            </w:r>
            <w:r w:rsidR="0024575C">
              <w:rPr>
                <w:rFonts w:ascii="Times New Roman" w:hAnsi="Times New Roman"/>
                <w:sz w:val="24"/>
                <w:szCs w:val="24"/>
              </w:rPr>
              <w:t xml:space="preserve">здоровья и благополучия </w:t>
            </w:r>
            <w:r w:rsidR="007D1005">
              <w:rPr>
                <w:rFonts w:ascii="Times New Roman" w:hAnsi="Times New Roman"/>
                <w:sz w:val="24"/>
                <w:szCs w:val="24"/>
              </w:rPr>
              <w:t>людей»:</w:t>
            </w:r>
            <w:r w:rsidR="0024575C">
              <w:rPr>
                <w:rFonts w:ascii="Times New Roman" w:hAnsi="Times New Roman"/>
                <w:sz w:val="24"/>
                <w:szCs w:val="24"/>
              </w:rPr>
              <w:t xml:space="preserve"> </w:t>
            </w:r>
            <w:r w:rsidR="00F84DAA">
              <w:rPr>
                <w:rFonts w:ascii="Times New Roman" w:hAnsi="Times New Roman"/>
                <w:sz w:val="24"/>
                <w:szCs w:val="24"/>
              </w:rPr>
              <w:t xml:space="preserve">обеспечение </w:t>
            </w:r>
            <w:r w:rsidR="00F84DAA">
              <w:rPr>
                <w:rFonts w:ascii="Times New Roman" w:hAnsi="Times New Roman"/>
                <w:sz w:val="24"/>
                <w:szCs w:val="24"/>
              </w:rPr>
              <w:lastRenderedPageBreak/>
              <w:t>устойчивого роста численнос</w:t>
            </w:r>
            <w:r w:rsidR="00F84DAA" w:rsidRPr="0082007D">
              <w:rPr>
                <w:rFonts w:ascii="Times New Roman" w:hAnsi="Times New Roman"/>
                <w:sz w:val="24"/>
                <w:szCs w:val="24"/>
              </w:rPr>
              <w:t>ти населения Российской</w:t>
            </w:r>
            <w:r w:rsidR="00F84DAA">
              <w:rPr>
                <w:rFonts w:ascii="Times New Roman" w:hAnsi="Times New Roman"/>
                <w:sz w:val="24"/>
                <w:szCs w:val="24"/>
              </w:rPr>
              <w:t xml:space="preserve"> Федерации; </w:t>
            </w:r>
            <w:r w:rsidRPr="008454B9">
              <w:rPr>
                <w:rFonts w:ascii="Times New Roman" w:hAnsi="Times New Roman"/>
                <w:sz w:val="24"/>
                <w:szCs w:val="24"/>
              </w:rPr>
              <w:t>стратегической цели (СЦ-1) Стратегии – 2030:</w:t>
            </w:r>
          </w:p>
          <w:p w:rsidR="008454B9" w:rsidRPr="008454B9" w:rsidRDefault="008454B9" w:rsidP="00C452B4">
            <w:pPr>
              <w:spacing w:after="0"/>
              <w:jc w:val="both"/>
              <w:rPr>
                <w:rFonts w:ascii="Times New Roman" w:hAnsi="Times New Roman"/>
                <w:sz w:val="24"/>
                <w:szCs w:val="24"/>
              </w:rPr>
            </w:pPr>
            <w:r w:rsidRPr="008454B9">
              <w:rPr>
                <w:rFonts w:ascii="Times New Roman" w:hAnsi="Times New Roman"/>
                <w:sz w:val="24"/>
                <w:szCs w:val="24"/>
              </w:rPr>
              <w:t>Человеческий капитал: накопленный человеческий капитал обеспечивает конкурентоспособность Республики Татарстан. Республика лидирует в накоплении челове</w:t>
            </w:r>
            <w:r w:rsidRPr="008454B9">
              <w:rPr>
                <w:rFonts w:ascii="Times New Roman" w:hAnsi="Times New Roman"/>
                <w:sz w:val="24"/>
                <w:szCs w:val="24"/>
              </w:rPr>
              <w:lastRenderedPageBreak/>
              <w:t xml:space="preserve">ческого капитала как ключевого актива через </w:t>
            </w:r>
          </w:p>
          <w:p w:rsidR="008454B9" w:rsidRPr="008454B9" w:rsidRDefault="008454B9" w:rsidP="00C452B4">
            <w:pPr>
              <w:spacing w:after="0"/>
              <w:jc w:val="both"/>
              <w:rPr>
                <w:rFonts w:ascii="Times New Roman" w:hAnsi="Times New Roman"/>
                <w:sz w:val="24"/>
                <w:szCs w:val="24"/>
              </w:rPr>
            </w:pPr>
            <w:r w:rsidRPr="008454B9">
              <w:rPr>
                <w:rFonts w:ascii="Times New Roman" w:hAnsi="Times New Roman"/>
                <w:sz w:val="24"/>
                <w:szCs w:val="24"/>
              </w:rPr>
              <w:t>создание условий достижения высокого качества жизни</w:t>
            </w:r>
          </w:p>
        </w:tc>
        <w:tc>
          <w:tcPr>
            <w:tcW w:w="850" w:type="dxa"/>
          </w:tcPr>
          <w:p w:rsidR="008454B9" w:rsidRPr="008454B9" w:rsidRDefault="008454B9" w:rsidP="00C452B4">
            <w:pPr>
              <w:spacing w:after="0"/>
              <w:jc w:val="center"/>
              <w:rPr>
                <w:rFonts w:ascii="Times New Roman" w:hAnsi="Times New Roman"/>
                <w:sz w:val="24"/>
                <w:szCs w:val="24"/>
              </w:rPr>
            </w:pPr>
            <w:r w:rsidRPr="008454B9">
              <w:rPr>
                <w:rFonts w:ascii="Times New Roman" w:hAnsi="Times New Roman"/>
                <w:sz w:val="24"/>
                <w:szCs w:val="24"/>
              </w:rPr>
              <w:lastRenderedPageBreak/>
              <w:t xml:space="preserve">Нет </w:t>
            </w:r>
          </w:p>
          <w:p w:rsidR="008454B9" w:rsidRPr="008454B9" w:rsidRDefault="008454B9" w:rsidP="00C452B4">
            <w:pPr>
              <w:spacing w:after="0"/>
              <w:ind w:firstLine="63"/>
              <w:jc w:val="center"/>
              <w:rPr>
                <w:rFonts w:ascii="Times New Roman" w:hAnsi="Times New Roman"/>
                <w:sz w:val="24"/>
                <w:szCs w:val="24"/>
              </w:rPr>
            </w:pPr>
          </w:p>
        </w:tc>
        <w:tc>
          <w:tcPr>
            <w:tcW w:w="1134" w:type="dxa"/>
            <w:shd w:val="clear" w:color="auto" w:fill="FFFFFF" w:themeFill="background1"/>
          </w:tcPr>
          <w:p w:rsidR="008454B9" w:rsidRPr="008454B9" w:rsidRDefault="008454B9" w:rsidP="00C452B4">
            <w:pPr>
              <w:spacing w:after="0"/>
              <w:rPr>
                <w:rFonts w:ascii="Times New Roman" w:hAnsi="Times New Roman"/>
                <w:sz w:val="24"/>
                <w:szCs w:val="24"/>
              </w:rPr>
            </w:pPr>
            <w:r w:rsidRPr="008454B9">
              <w:rPr>
                <w:rFonts w:ascii="Times New Roman" w:hAnsi="Times New Roman"/>
                <w:sz w:val="24"/>
                <w:szCs w:val="24"/>
              </w:rPr>
              <w:t>Информационно-аналитическая система Министерства внутренних дел</w:t>
            </w:r>
          </w:p>
          <w:p w:rsidR="008454B9" w:rsidRPr="008454B9" w:rsidRDefault="008454B9" w:rsidP="00C452B4">
            <w:pPr>
              <w:spacing w:after="0"/>
              <w:ind w:firstLine="39"/>
              <w:rPr>
                <w:rFonts w:ascii="Times New Roman" w:hAnsi="Times New Roman"/>
                <w:sz w:val="24"/>
                <w:szCs w:val="24"/>
              </w:rPr>
            </w:pPr>
            <w:r w:rsidRPr="008454B9">
              <w:rPr>
                <w:rFonts w:ascii="Times New Roman" w:hAnsi="Times New Roman"/>
                <w:sz w:val="24"/>
                <w:szCs w:val="24"/>
              </w:rPr>
              <w:lastRenderedPageBreak/>
              <w:t>Российской Федерации «Соотечественники (далее – ИАС МВД РФ «Соотечественники»)</w:t>
            </w:r>
          </w:p>
          <w:p w:rsidR="008454B9" w:rsidRPr="008454B9" w:rsidRDefault="008454B9" w:rsidP="00C452B4">
            <w:pPr>
              <w:spacing w:after="0"/>
              <w:ind w:firstLine="39"/>
              <w:rPr>
                <w:rFonts w:ascii="Times New Roman" w:hAnsi="Times New Roman"/>
                <w:strike/>
                <w:sz w:val="24"/>
                <w:szCs w:val="24"/>
              </w:rPr>
            </w:pPr>
          </w:p>
          <w:p w:rsidR="008454B9" w:rsidRPr="008454B9" w:rsidRDefault="008454B9" w:rsidP="00C452B4">
            <w:pPr>
              <w:spacing w:after="0"/>
              <w:ind w:firstLine="39"/>
              <w:rPr>
                <w:rFonts w:ascii="Times New Roman" w:hAnsi="Times New Roman"/>
                <w:sz w:val="24"/>
                <w:szCs w:val="24"/>
              </w:rPr>
            </w:pPr>
          </w:p>
        </w:tc>
      </w:tr>
    </w:tbl>
    <w:p w:rsidR="004A26B0" w:rsidRDefault="004A26B0" w:rsidP="004A26B0">
      <w:pPr>
        <w:rPr>
          <w:rFonts w:ascii="Times New Roman" w:hAnsi="Times New Roman"/>
          <w:sz w:val="24"/>
          <w:szCs w:val="24"/>
        </w:rPr>
      </w:pPr>
    </w:p>
    <w:p w:rsidR="008454B9" w:rsidRPr="00017576" w:rsidRDefault="008454B9" w:rsidP="008454B9">
      <w:pPr>
        <w:jc w:val="center"/>
        <w:rPr>
          <w:rFonts w:ascii="Times New Roman" w:hAnsi="Times New Roman"/>
          <w:sz w:val="28"/>
          <w:szCs w:val="28"/>
        </w:rPr>
      </w:pPr>
      <w:r w:rsidRPr="00017576">
        <w:rPr>
          <w:rFonts w:ascii="Times New Roman" w:hAnsi="Times New Roman"/>
          <w:sz w:val="28"/>
          <w:szCs w:val="28"/>
        </w:rPr>
        <w:t>3. План достижения показателей государственной программы в 2024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68"/>
        <w:gridCol w:w="3979"/>
        <w:gridCol w:w="1101"/>
        <w:gridCol w:w="1374"/>
        <w:gridCol w:w="552"/>
        <w:gridCol w:w="552"/>
        <w:gridCol w:w="552"/>
        <w:gridCol w:w="552"/>
        <w:gridCol w:w="552"/>
        <w:gridCol w:w="561"/>
        <w:gridCol w:w="552"/>
        <w:gridCol w:w="552"/>
        <w:gridCol w:w="552"/>
        <w:gridCol w:w="552"/>
        <w:gridCol w:w="564"/>
        <w:gridCol w:w="1728"/>
      </w:tblGrid>
      <w:tr w:rsidR="008454B9" w:rsidRPr="008454B9" w:rsidTr="004A26B0">
        <w:trPr>
          <w:trHeight w:val="349"/>
          <w:tblHeader/>
        </w:trPr>
        <w:tc>
          <w:tcPr>
            <w:tcW w:w="191" w:type="pct"/>
            <w:vMerge w:val="restar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 xml:space="preserve">№ </w:t>
            </w:r>
          </w:p>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п/п</w:t>
            </w:r>
          </w:p>
        </w:tc>
        <w:tc>
          <w:tcPr>
            <w:tcW w:w="1340" w:type="pct"/>
            <w:vMerge w:val="restar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Цели/показатели государственной программы</w:t>
            </w:r>
          </w:p>
        </w:tc>
        <w:tc>
          <w:tcPr>
            <w:tcW w:w="371" w:type="pct"/>
            <w:vMerge w:val="restar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Уровень показателя</w:t>
            </w:r>
          </w:p>
        </w:tc>
        <w:tc>
          <w:tcPr>
            <w:tcW w:w="463" w:type="pct"/>
            <w:vMerge w:val="restar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Единица измерения</w:t>
            </w:r>
          </w:p>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(по ОКЕИ)</w:t>
            </w:r>
          </w:p>
        </w:tc>
        <w:tc>
          <w:tcPr>
            <w:tcW w:w="2053" w:type="pct"/>
            <w:gridSpan w:val="11"/>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Плановые значения по месяцам</w:t>
            </w:r>
          </w:p>
        </w:tc>
        <w:tc>
          <w:tcPr>
            <w:tcW w:w="581" w:type="pct"/>
            <w:vMerge w:val="restar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На конец 2024 года</w:t>
            </w:r>
          </w:p>
        </w:tc>
      </w:tr>
      <w:tr w:rsidR="008454B9" w:rsidRPr="008454B9" w:rsidTr="004A26B0">
        <w:trPr>
          <w:trHeight w:val="661"/>
          <w:tblHeader/>
        </w:trPr>
        <w:tc>
          <w:tcPr>
            <w:tcW w:w="191" w:type="pct"/>
            <w:vMerge/>
            <w:vAlign w:val="center"/>
          </w:tcPr>
          <w:p w:rsidR="008454B9" w:rsidRPr="008454B9" w:rsidRDefault="008454B9" w:rsidP="008454B9">
            <w:pPr>
              <w:jc w:val="center"/>
              <w:rPr>
                <w:rFonts w:ascii="Times New Roman" w:hAnsi="Times New Roman"/>
                <w:sz w:val="24"/>
                <w:szCs w:val="24"/>
              </w:rPr>
            </w:pPr>
          </w:p>
        </w:tc>
        <w:tc>
          <w:tcPr>
            <w:tcW w:w="1340" w:type="pct"/>
            <w:vMerge/>
            <w:vAlign w:val="center"/>
          </w:tcPr>
          <w:p w:rsidR="008454B9" w:rsidRPr="008454B9" w:rsidRDefault="008454B9" w:rsidP="008454B9">
            <w:pPr>
              <w:jc w:val="center"/>
              <w:rPr>
                <w:rFonts w:ascii="Times New Roman" w:hAnsi="Times New Roman"/>
                <w:sz w:val="24"/>
                <w:szCs w:val="24"/>
              </w:rPr>
            </w:pPr>
          </w:p>
        </w:tc>
        <w:tc>
          <w:tcPr>
            <w:tcW w:w="371" w:type="pct"/>
            <w:vMerge/>
            <w:vAlign w:val="center"/>
          </w:tcPr>
          <w:p w:rsidR="008454B9" w:rsidRPr="008454B9" w:rsidRDefault="008454B9" w:rsidP="008454B9">
            <w:pPr>
              <w:jc w:val="center"/>
              <w:rPr>
                <w:rFonts w:ascii="Times New Roman" w:hAnsi="Times New Roman"/>
                <w:sz w:val="24"/>
                <w:szCs w:val="24"/>
              </w:rPr>
            </w:pPr>
          </w:p>
        </w:tc>
        <w:tc>
          <w:tcPr>
            <w:tcW w:w="463" w:type="pct"/>
            <w:vMerge/>
            <w:vAlign w:val="center"/>
          </w:tcPr>
          <w:p w:rsidR="008454B9" w:rsidRPr="008454B9" w:rsidRDefault="008454B9" w:rsidP="008454B9">
            <w:pPr>
              <w:jc w:val="center"/>
              <w:rPr>
                <w:rFonts w:ascii="Times New Roman" w:hAnsi="Times New Roman"/>
                <w:sz w:val="24"/>
                <w:szCs w:val="24"/>
              </w:rPr>
            </w:pP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янв.</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фев.</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март</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апр.</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май</w:t>
            </w:r>
          </w:p>
        </w:tc>
        <w:tc>
          <w:tcPr>
            <w:tcW w:w="189"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июнь</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июль</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авг.</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сен.</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окт.</w:t>
            </w:r>
          </w:p>
        </w:tc>
        <w:tc>
          <w:tcPr>
            <w:tcW w:w="190"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ноя.</w:t>
            </w:r>
          </w:p>
        </w:tc>
        <w:tc>
          <w:tcPr>
            <w:tcW w:w="581" w:type="pct"/>
            <w:vMerge/>
            <w:vAlign w:val="center"/>
          </w:tcPr>
          <w:p w:rsidR="008454B9" w:rsidRPr="008454B9" w:rsidRDefault="008454B9" w:rsidP="008454B9">
            <w:pPr>
              <w:jc w:val="center"/>
              <w:rPr>
                <w:rFonts w:ascii="Times New Roman" w:hAnsi="Times New Roman"/>
                <w:sz w:val="24"/>
                <w:szCs w:val="24"/>
              </w:rPr>
            </w:pPr>
          </w:p>
        </w:tc>
      </w:tr>
      <w:tr w:rsidR="008454B9" w:rsidRPr="008454B9" w:rsidTr="004A26B0">
        <w:trPr>
          <w:trHeight w:val="386"/>
        </w:trPr>
        <w:tc>
          <w:tcPr>
            <w:tcW w:w="191"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1.</w:t>
            </w:r>
          </w:p>
        </w:tc>
        <w:tc>
          <w:tcPr>
            <w:tcW w:w="4809" w:type="pct"/>
            <w:gridSpan w:val="15"/>
          </w:tcPr>
          <w:p w:rsidR="008454B9" w:rsidRPr="008454B9" w:rsidRDefault="00F84DAA" w:rsidP="008454B9">
            <w:pPr>
              <w:pStyle w:val="TableParagraph"/>
              <w:ind w:left="65"/>
              <w:rPr>
                <w:sz w:val="24"/>
                <w:szCs w:val="24"/>
                <w:lang w:val="ru-RU"/>
              </w:rPr>
            </w:pPr>
            <w:r w:rsidRPr="008454B9">
              <w:rPr>
                <w:sz w:val="24"/>
                <w:szCs w:val="24"/>
                <w:lang w:val="ru-RU"/>
              </w:rPr>
              <w:t>Стимулирование, создание условий и содействие добровольному переселению соотечественников в Республику Татарстан, проживающих за рубежом.</w:t>
            </w:r>
          </w:p>
        </w:tc>
      </w:tr>
      <w:tr w:rsidR="008454B9" w:rsidRPr="008454B9" w:rsidTr="004A26B0">
        <w:trPr>
          <w:trHeight w:val="386"/>
        </w:trPr>
        <w:tc>
          <w:tcPr>
            <w:tcW w:w="191"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1.1.</w:t>
            </w:r>
          </w:p>
        </w:tc>
        <w:tc>
          <w:tcPr>
            <w:tcW w:w="1340" w:type="pct"/>
          </w:tcPr>
          <w:p w:rsidR="008454B9" w:rsidRPr="008454B9" w:rsidRDefault="008454B9" w:rsidP="008454B9">
            <w:pPr>
              <w:rPr>
                <w:rFonts w:ascii="Times New Roman" w:hAnsi="Times New Roman"/>
                <w:sz w:val="24"/>
                <w:szCs w:val="24"/>
              </w:rPr>
            </w:pPr>
            <w:r w:rsidRPr="008454B9">
              <w:rPr>
                <w:rFonts w:ascii="Times New Roman" w:hAnsi="Times New Roman"/>
                <w:sz w:val="24"/>
                <w:szCs w:val="24"/>
              </w:rPr>
              <w:t>Численность участников Государственной программы Российской Федерации и членов их семей, прибывших в Республику Татарстан и поставленных на учет в Министерстве внутренних дел по Республике Татарстан</w:t>
            </w:r>
          </w:p>
        </w:tc>
        <w:tc>
          <w:tcPr>
            <w:tcW w:w="371" w:type="pct"/>
            <w:vAlign w:val="center"/>
          </w:tcPr>
          <w:p w:rsidR="008454B9" w:rsidRPr="008454B9" w:rsidRDefault="008454B9" w:rsidP="008454B9">
            <w:pPr>
              <w:jc w:val="center"/>
              <w:rPr>
                <w:rFonts w:ascii="Times New Roman" w:hAnsi="Times New Roman"/>
                <w:sz w:val="24"/>
                <w:szCs w:val="24"/>
                <w:u w:color="000000"/>
              </w:rPr>
            </w:pPr>
            <w:r w:rsidRPr="008454B9">
              <w:rPr>
                <w:rFonts w:ascii="Times New Roman" w:hAnsi="Times New Roman"/>
                <w:sz w:val="24"/>
                <w:szCs w:val="24"/>
                <w:u w:color="000000"/>
              </w:rPr>
              <w:t>ГП</w:t>
            </w:r>
            <w:r w:rsidR="00F84DAA">
              <w:rPr>
                <w:rFonts w:ascii="Times New Roman" w:hAnsi="Times New Roman"/>
                <w:sz w:val="24"/>
                <w:szCs w:val="24"/>
                <w:u w:color="000000"/>
              </w:rPr>
              <w:t xml:space="preserve"> РТ</w:t>
            </w:r>
          </w:p>
        </w:tc>
        <w:tc>
          <w:tcPr>
            <w:tcW w:w="463"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человек</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0</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0</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30</w:t>
            </w:r>
          </w:p>
        </w:tc>
        <w:tc>
          <w:tcPr>
            <w:tcW w:w="186" w:type="pct"/>
            <w:vAlign w:val="center"/>
          </w:tcPr>
          <w:p w:rsidR="008454B9" w:rsidRPr="008454B9" w:rsidRDefault="00F84DAA" w:rsidP="008454B9">
            <w:pPr>
              <w:jc w:val="center"/>
              <w:rPr>
                <w:rFonts w:ascii="Times New Roman" w:hAnsi="Times New Roman"/>
                <w:sz w:val="24"/>
                <w:szCs w:val="24"/>
              </w:rPr>
            </w:pPr>
            <w:r>
              <w:rPr>
                <w:rFonts w:ascii="Times New Roman" w:hAnsi="Times New Roman"/>
                <w:sz w:val="24"/>
                <w:szCs w:val="24"/>
              </w:rPr>
              <w:t>60</w:t>
            </w:r>
          </w:p>
        </w:tc>
        <w:tc>
          <w:tcPr>
            <w:tcW w:w="186" w:type="pct"/>
            <w:vAlign w:val="center"/>
          </w:tcPr>
          <w:p w:rsidR="008454B9" w:rsidRPr="008454B9" w:rsidRDefault="00F84DAA" w:rsidP="008454B9">
            <w:pPr>
              <w:jc w:val="center"/>
              <w:rPr>
                <w:rFonts w:ascii="Times New Roman" w:hAnsi="Times New Roman"/>
                <w:sz w:val="24"/>
                <w:szCs w:val="24"/>
              </w:rPr>
            </w:pPr>
            <w:r>
              <w:rPr>
                <w:rFonts w:ascii="Times New Roman" w:hAnsi="Times New Roman"/>
                <w:sz w:val="24"/>
                <w:szCs w:val="24"/>
              </w:rPr>
              <w:t>9</w:t>
            </w:r>
            <w:r w:rsidR="008454B9" w:rsidRPr="008454B9">
              <w:rPr>
                <w:rFonts w:ascii="Times New Roman" w:hAnsi="Times New Roman"/>
                <w:sz w:val="24"/>
                <w:szCs w:val="24"/>
              </w:rPr>
              <w:t>0</w:t>
            </w:r>
          </w:p>
        </w:tc>
        <w:tc>
          <w:tcPr>
            <w:tcW w:w="189" w:type="pct"/>
            <w:vAlign w:val="center"/>
          </w:tcPr>
          <w:p w:rsidR="008454B9" w:rsidRPr="008454B9" w:rsidRDefault="00F84DAA" w:rsidP="008454B9">
            <w:pPr>
              <w:jc w:val="center"/>
              <w:rPr>
                <w:rFonts w:ascii="Times New Roman" w:hAnsi="Times New Roman"/>
                <w:sz w:val="24"/>
                <w:szCs w:val="24"/>
              </w:rPr>
            </w:pPr>
            <w:r>
              <w:rPr>
                <w:rFonts w:ascii="Times New Roman" w:hAnsi="Times New Roman"/>
                <w:sz w:val="24"/>
                <w:szCs w:val="24"/>
              </w:rPr>
              <w:t>12</w:t>
            </w:r>
            <w:r w:rsidR="008454B9" w:rsidRPr="008454B9">
              <w:rPr>
                <w:rFonts w:ascii="Times New Roman" w:hAnsi="Times New Roman"/>
                <w:sz w:val="24"/>
                <w:szCs w:val="24"/>
              </w:rPr>
              <w:t>0</w:t>
            </w:r>
          </w:p>
        </w:tc>
        <w:tc>
          <w:tcPr>
            <w:tcW w:w="186" w:type="pct"/>
            <w:vAlign w:val="center"/>
          </w:tcPr>
          <w:p w:rsidR="008454B9" w:rsidRPr="008454B9" w:rsidRDefault="00F84DAA" w:rsidP="008454B9">
            <w:pPr>
              <w:jc w:val="center"/>
              <w:rPr>
                <w:rFonts w:ascii="Times New Roman" w:hAnsi="Times New Roman"/>
                <w:sz w:val="24"/>
                <w:szCs w:val="24"/>
              </w:rPr>
            </w:pPr>
            <w:r>
              <w:rPr>
                <w:rFonts w:ascii="Times New Roman" w:hAnsi="Times New Roman"/>
                <w:sz w:val="24"/>
                <w:szCs w:val="24"/>
              </w:rPr>
              <w:t>15</w:t>
            </w:r>
            <w:r w:rsidR="008454B9" w:rsidRPr="008454B9">
              <w:rPr>
                <w:rFonts w:ascii="Times New Roman" w:hAnsi="Times New Roman"/>
                <w:sz w:val="24"/>
                <w:szCs w:val="24"/>
              </w:rPr>
              <w:t>0</w:t>
            </w:r>
          </w:p>
        </w:tc>
        <w:tc>
          <w:tcPr>
            <w:tcW w:w="186" w:type="pct"/>
            <w:vAlign w:val="center"/>
          </w:tcPr>
          <w:p w:rsidR="008454B9" w:rsidRPr="008454B9" w:rsidRDefault="00F84DAA" w:rsidP="008454B9">
            <w:pPr>
              <w:jc w:val="center"/>
              <w:rPr>
                <w:rFonts w:ascii="Times New Roman" w:hAnsi="Times New Roman"/>
                <w:sz w:val="24"/>
                <w:szCs w:val="24"/>
              </w:rPr>
            </w:pPr>
            <w:r>
              <w:rPr>
                <w:rFonts w:ascii="Times New Roman" w:hAnsi="Times New Roman"/>
                <w:sz w:val="24"/>
                <w:szCs w:val="24"/>
              </w:rPr>
              <w:t>18</w:t>
            </w:r>
            <w:r w:rsidR="008454B9" w:rsidRPr="008454B9">
              <w:rPr>
                <w:rFonts w:ascii="Times New Roman" w:hAnsi="Times New Roman"/>
                <w:sz w:val="24"/>
                <w:szCs w:val="24"/>
              </w:rPr>
              <w:t>0</w:t>
            </w:r>
          </w:p>
        </w:tc>
        <w:tc>
          <w:tcPr>
            <w:tcW w:w="186" w:type="pct"/>
            <w:vAlign w:val="center"/>
          </w:tcPr>
          <w:p w:rsidR="008454B9" w:rsidRPr="008454B9" w:rsidRDefault="00F84DAA" w:rsidP="008454B9">
            <w:pPr>
              <w:jc w:val="center"/>
              <w:rPr>
                <w:rFonts w:ascii="Times New Roman" w:hAnsi="Times New Roman"/>
                <w:sz w:val="24"/>
                <w:szCs w:val="24"/>
              </w:rPr>
            </w:pPr>
            <w:r>
              <w:rPr>
                <w:rFonts w:ascii="Times New Roman" w:hAnsi="Times New Roman"/>
                <w:sz w:val="24"/>
                <w:szCs w:val="24"/>
              </w:rPr>
              <w:t>21</w:t>
            </w:r>
            <w:r w:rsidR="008454B9" w:rsidRPr="008454B9">
              <w:rPr>
                <w:rFonts w:ascii="Times New Roman" w:hAnsi="Times New Roman"/>
                <w:sz w:val="24"/>
                <w:szCs w:val="24"/>
              </w:rPr>
              <w:t>0</w:t>
            </w:r>
          </w:p>
        </w:tc>
        <w:tc>
          <w:tcPr>
            <w:tcW w:w="186" w:type="pct"/>
            <w:vAlign w:val="center"/>
          </w:tcPr>
          <w:p w:rsidR="008454B9" w:rsidRPr="008454B9" w:rsidRDefault="00F84DAA" w:rsidP="008454B9">
            <w:pPr>
              <w:jc w:val="center"/>
              <w:rPr>
                <w:rFonts w:ascii="Times New Roman" w:hAnsi="Times New Roman"/>
                <w:sz w:val="24"/>
                <w:szCs w:val="24"/>
              </w:rPr>
            </w:pPr>
            <w:r>
              <w:rPr>
                <w:rFonts w:ascii="Times New Roman" w:hAnsi="Times New Roman"/>
                <w:sz w:val="24"/>
                <w:szCs w:val="24"/>
              </w:rPr>
              <w:t>24</w:t>
            </w:r>
            <w:r w:rsidR="008454B9" w:rsidRPr="008454B9">
              <w:rPr>
                <w:rFonts w:ascii="Times New Roman" w:hAnsi="Times New Roman"/>
                <w:sz w:val="24"/>
                <w:szCs w:val="24"/>
              </w:rPr>
              <w:t>0</w:t>
            </w:r>
          </w:p>
        </w:tc>
        <w:tc>
          <w:tcPr>
            <w:tcW w:w="190" w:type="pct"/>
            <w:vAlign w:val="center"/>
          </w:tcPr>
          <w:p w:rsidR="008454B9" w:rsidRPr="008454B9" w:rsidRDefault="00F84DAA" w:rsidP="008454B9">
            <w:pPr>
              <w:jc w:val="center"/>
              <w:rPr>
                <w:rFonts w:ascii="Times New Roman" w:hAnsi="Times New Roman"/>
                <w:sz w:val="24"/>
                <w:szCs w:val="24"/>
              </w:rPr>
            </w:pPr>
            <w:r>
              <w:rPr>
                <w:rFonts w:ascii="Times New Roman" w:hAnsi="Times New Roman"/>
                <w:sz w:val="24"/>
                <w:szCs w:val="24"/>
              </w:rPr>
              <w:t>27</w:t>
            </w:r>
            <w:r w:rsidR="008454B9" w:rsidRPr="008454B9">
              <w:rPr>
                <w:rFonts w:ascii="Times New Roman" w:hAnsi="Times New Roman"/>
                <w:sz w:val="24"/>
                <w:szCs w:val="24"/>
              </w:rPr>
              <w:t>0</w:t>
            </w:r>
          </w:p>
        </w:tc>
        <w:tc>
          <w:tcPr>
            <w:tcW w:w="581"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300</w:t>
            </w:r>
          </w:p>
        </w:tc>
      </w:tr>
    </w:tbl>
    <w:p w:rsidR="00017576" w:rsidRDefault="00017576" w:rsidP="004A26B0">
      <w:pPr>
        <w:jc w:val="center"/>
        <w:rPr>
          <w:rFonts w:ascii="Times New Roman" w:hAnsi="Times New Roman"/>
          <w:sz w:val="28"/>
          <w:szCs w:val="28"/>
        </w:rPr>
      </w:pPr>
    </w:p>
    <w:p w:rsidR="00017576" w:rsidRDefault="00017576" w:rsidP="004A26B0">
      <w:pPr>
        <w:jc w:val="center"/>
        <w:rPr>
          <w:rFonts w:ascii="Times New Roman" w:hAnsi="Times New Roman"/>
          <w:sz w:val="28"/>
          <w:szCs w:val="28"/>
        </w:rPr>
      </w:pPr>
    </w:p>
    <w:p w:rsidR="008454B9" w:rsidRPr="00017576" w:rsidRDefault="008454B9" w:rsidP="004A26B0">
      <w:pPr>
        <w:jc w:val="center"/>
        <w:rPr>
          <w:rFonts w:ascii="Times New Roman" w:hAnsi="Times New Roman"/>
          <w:sz w:val="28"/>
          <w:szCs w:val="28"/>
        </w:rPr>
      </w:pPr>
      <w:r w:rsidRPr="00017576">
        <w:rPr>
          <w:rFonts w:ascii="Times New Roman" w:hAnsi="Times New Roman"/>
          <w:sz w:val="28"/>
          <w:szCs w:val="28"/>
        </w:rPr>
        <w:lastRenderedPageBreak/>
        <w:t>4. Структура государственной программы Республики Татарстан</w:t>
      </w:r>
    </w:p>
    <w:tbl>
      <w:tblPr>
        <w:tblStyle w:val="12"/>
        <w:tblW w:w="5045" w:type="pct"/>
        <w:tblLook w:val="04A0" w:firstRow="1" w:lastRow="0" w:firstColumn="1" w:lastColumn="0" w:noHBand="0" w:noVBand="1"/>
      </w:tblPr>
      <w:tblGrid>
        <w:gridCol w:w="1015"/>
        <w:gridCol w:w="5143"/>
        <w:gridCol w:w="5320"/>
        <w:gridCol w:w="3499"/>
      </w:tblGrid>
      <w:tr w:rsidR="008454B9" w:rsidRPr="008454B9" w:rsidTr="008454B9">
        <w:trPr>
          <w:trHeight w:val="562"/>
        </w:trPr>
        <w:tc>
          <w:tcPr>
            <w:tcW w:w="339" w:type="pct"/>
            <w:vAlign w:val="center"/>
            <w:hideMark/>
          </w:tcPr>
          <w:p w:rsidR="008454B9" w:rsidRPr="008454B9" w:rsidRDefault="008454B9" w:rsidP="008454B9">
            <w:pPr>
              <w:widowControl w:val="0"/>
              <w:autoSpaceDE w:val="0"/>
              <w:autoSpaceDN w:val="0"/>
              <w:adjustRightInd w:val="0"/>
              <w:ind w:firstLine="0"/>
              <w:jc w:val="center"/>
              <w:rPr>
                <w:rFonts w:cs="Times New Roman"/>
                <w:sz w:val="24"/>
                <w:szCs w:val="24"/>
                <w:lang w:eastAsia="ru-RU"/>
              </w:rPr>
            </w:pPr>
            <w:r w:rsidRPr="008454B9">
              <w:rPr>
                <w:rFonts w:cs="Times New Roman"/>
                <w:sz w:val="24"/>
                <w:szCs w:val="24"/>
                <w:lang w:eastAsia="ru-RU"/>
              </w:rPr>
              <w:t>№</w:t>
            </w:r>
            <w:r w:rsidRPr="008454B9">
              <w:rPr>
                <w:rFonts w:cs="Times New Roman"/>
                <w:sz w:val="24"/>
                <w:szCs w:val="24"/>
                <w:lang w:eastAsia="ru-RU"/>
              </w:rPr>
              <w:br/>
              <w:t>п/п</w:t>
            </w:r>
          </w:p>
        </w:tc>
        <w:tc>
          <w:tcPr>
            <w:tcW w:w="1717" w:type="pct"/>
            <w:vAlign w:val="center"/>
            <w:hideMark/>
          </w:tcPr>
          <w:p w:rsidR="008454B9" w:rsidRPr="008454B9" w:rsidRDefault="008454B9" w:rsidP="008454B9">
            <w:pPr>
              <w:widowControl w:val="0"/>
              <w:autoSpaceDE w:val="0"/>
              <w:autoSpaceDN w:val="0"/>
              <w:adjustRightInd w:val="0"/>
              <w:ind w:firstLine="0"/>
              <w:jc w:val="center"/>
              <w:rPr>
                <w:rFonts w:cs="Times New Roman"/>
                <w:sz w:val="24"/>
                <w:szCs w:val="24"/>
                <w:lang w:eastAsia="ru-RU"/>
              </w:rPr>
            </w:pPr>
            <w:r w:rsidRPr="008454B9">
              <w:rPr>
                <w:rFonts w:cs="Times New Roman"/>
                <w:sz w:val="24"/>
                <w:szCs w:val="24"/>
                <w:lang w:eastAsia="ru-RU"/>
              </w:rPr>
              <w:t>Задачи структурного элемента</w:t>
            </w:r>
          </w:p>
        </w:tc>
        <w:tc>
          <w:tcPr>
            <w:tcW w:w="1776" w:type="pct"/>
            <w:vAlign w:val="center"/>
          </w:tcPr>
          <w:p w:rsidR="008454B9" w:rsidRPr="008454B9" w:rsidRDefault="008454B9" w:rsidP="004A26B0">
            <w:pPr>
              <w:widowControl w:val="0"/>
              <w:autoSpaceDE w:val="0"/>
              <w:autoSpaceDN w:val="0"/>
              <w:adjustRightInd w:val="0"/>
              <w:ind w:firstLine="0"/>
              <w:jc w:val="center"/>
              <w:rPr>
                <w:rFonts w:cs="Times New Roman"/>
                <w:sz w:val="24"/>
                <w:szCs w:val="24"/>
                <w:lang w:eastAsia="ru-RU"/>
              </w:rPr>
            </w:pPr>
            <w:r w:rsidRPr="008454B9">
              <w:rPr>
                <w:rFonts w:cs="Times New Roman"/>
                <w:sz w:val="24"/>
                <w:szCs w:val="24"/>
                <w:lang w:eastAsia="ru-RU"/>
              </w:rPr>
              <w:t>Краткое описание ожидаемых эффектов от реализации задачи структурного элемента</w:t>
            </w:r>
          </w:p>
        </w:tc>
        <w:tc>
          <w:tcPr>
            <w:tcW w:w="1168" w:type="pct"/>
            <w:vAlign w:val="center"/>
          </w:tcPr>
          <w:p w:rsidR="008454B9" w:rsidRPr="008454B9" w:rsidRDefault="008454B9" w:rsidP="008454B9">
            <w:pPr>
              <w:widowControl w:val="0"/>
              <w:autoSpaceDE w:val="0"/>
              <w:autoSpaceDN w:val="0"/>
              <w:adjustRightInd w:val="0"/>
              <w:ind w:firstLine="0"/>
              <w:jc w:val="center"/>
              <w:rPr>
                <w:rFonts w:cs="Times New Roman"/>
                <w:sz w:val="24"/>
                <w:szCs w:val="24"/>
                <w:lang w:eastAsia="ru-RU"/>
              </w:rPr>
            </w:pPr>
            <w:r w:rsidRPr="008454B9">
              <w:rPr>
                <w:rFonts w:cs="Times New Roman"/>
                <w:sz w:val="24"/>
                <w:szCs w:val="24"/>
                <w:lang w:eastAsia="ru-RU"/>
              </w:rPr>
              <w:t>Связь с показателями</w:t>
            </w:r>
          </w:p>
        </w:tc>
      </w:tr>
      <w:tr w:rsidR="008454B9" w:rsidRPr="008454B9" w:rsidTr="008454B9">
        <w:trPr>
          <w:trHeight w:val="170"/>
        </w:trPr>
        <w:tc>
          <w:tcPr>
            <w:tcW w:w="339" w:type="pct"/>
            <w:vAlign w:val="center"/>
          </w:tcPr>
          <w:p w:rsidR="008454B9" w:rsidRPr="008454B9" w:rsidRDefault="008454B9" w:rsidP="008454B9">
            <w:pPr>
              <w:widowControl w:val="0"/>
              <w:autoSpaceDE w:val="0"/>
              <w:autoSpaceDN w:val="0"/>
              <w:adjustRightInd w:val="0"/>
              <w:ind w:firstLine="0"/>
              <w:jc w:val="center"/>
              <w:rPr>
                <w:rFonts w:cs="Times New Roman"/>
                <w:sz w:val="24"/>
                <w:szCs w:val="24"/>
                <w:lang w:eastAsia="ru-RU"/>
              </w:rPr>
            </w:pPr>
            <w:r w:rsidRPr="008454B9">
              <w:rPr>
                <w:rFonts w:cs="Times New Roman"/>
                <w:sz w:val="24"/>
                <w:szCs w:val="24"/>
                <w:lang w:eastAsia="ru-RU"/>
              </w:rPr>
              <w:t>1</w:t>
            </w:r>
          </w:p>
        </w:tc>
        <w:tc>
          <w:tcPr>
            <w:tcW w:w="1717" w:type="pct"/>
            <w:vAlign w:val="center"/>
          </w:tcPr>
          <w:p w:rsidR="008454B9" w:rsidRPr="008454B9" w:rsidRDefault="008454B9" w:rsidP="008454B9">
            <w:pPr>
              <w:widowControl w:val="0"/>
              <w:autoSpaceDE w:val="0"/>
              <w:autoSpaceDN w:val="0"/>
              <w:adjustRightInd w:val="0"/>
              <w:ind w:firstLine="0"/>
              <w:jc w:val="center"/>
              <w:rPr>
                <w:rFonts w:cs="Times New Roman"/>
                <w:sz w:val="24"/>
                <w:szCs w:val="24"/>
                <w:lang w:eastAsia="ru-RU"/>
              </w:rPr>
            </w:pPr>
            <w:r w:rsidRPr="008454B9">
              <w:rPr>
                <w:rFonts w:cs="Times New Roman"/>
                <w:sz w:val="24"/>
                <w:szCs w:val="24"/>
                <w:lang w:eastAsia="ru-RU"/>
              </w:rPr>
              <w:t>2</w:t>
            </w:r>
          </w:p>
        </w:tc>
        <w:tc>
          <w:tcPr>
            <w:tcW w:w="1776" w:type="pct"/>
            <w:vAlign w:val="center"/>
          </w:tcPr>
          <w:p w:rsidR="008454B9" w:rsidRPr="008454B9" w:rsidRDefault="008454B9" w:rsidP="008454B9">
            <w:pPr>
              <w:widowControl w:val="0"/>
              <w:autoSpaceDE w:val="0"/>
              <w:autoSpaceDN w:val="0"/>
              <w:adjustRightInd w:val="0"/>
              <w:ind w:firstLine="0"/>
              <w:jc w:val="center"/>
              <w:rPr>
                <w:rFonts w:cs="Times New Roman"/>
                <w:sz w:val="24"/>
                <w:szCs w:val="24"/>
                <w:lang w:eastAsia="ru-RU"/>
              </w:rPr>
            </w:pPr>
            <w:r w:rsidRPr="008454B9">
              <w:rPr>
                <w:rFonts w:cs="Times New Roman"/>
                <w:sz w:val="24"/>
                <w:szCs w:val="24"/>
                <w:lang w:eastAsia="ru-RU"/>
              </w:rPr>
              <w:t>3</w:t>
            </w:r>
          </w:p>
        </w:tc>
        <w:tc>
          <w:tcPr>
            <w:tcW w:w="1168" w:type="pct"/>
            <w:vAlign w:val="center"/>
          </w:tcPr>
          <w:p w:rsidR="008454B9" w:rsidRPr="008454B9" w:rsidRDefault="008454B9" w:rsidP="008454B9">
            <w:pPr>
              <w:widowControl w:val="0"/>
              <w:autoSpaceDE w:val="0"/>
              <w:autoSpaceDN w:val="0"/>
              <w:adjustRightInd w:val="0"/>
              <w:ind w:firstLine="0"/>
              <w:jc w:val="center"/>
              <w:rPr>
                <w:rFonts w:cs="Times New Roman"/>
                <w:sz w:val="24"/>
                <w:szCs w:val="24"/>
                <w:lang w:eastAsia="ru-RU"/>
              </w:rPr>
            </w:pPr>
            <w:r w:rsidRPr="008454B9">
              <w:rPr>
                <w:rFonts w:cs="Times New Roman"/>
                <w:sz w:val="24"/>
                <w:szCs w:val="24"/>
                <w:lang w:eastAsia="ru-RU"/>
              </w:rPr>
              <w:t>4</w:t>
            </w:r>
          </w:p>
        </w:tc>
      </w:tr>
      <w:tr w:rsidR="008454B9" w:rsidRPr="008454B9" w:rsidTr="008454B9">
        <w:trPr>
          <w:trHeight w:val="448"/>
        </w:trPr>
        <w:tc>
          <w:tcPr>
            <w:tcW w:w="339" w:type="pct"/>
            <w:vAlign w:val="center"/>
          </w:tcPr>
          <w:p w:rsidR="008454B9" w:rsidRPr="008454B9" w:rsidRDefault="008454B9" w:rsidP="008454B9">
            <w:pPr>
              <w:widowControl w:val="0"/>
              <w:autoSpaceDE w:val="0"/>
              <w:autoSpaceDN w:val="0"/>
              <w:adjustRightInd w:val="0"/>
              <w:ind w:firstLine="0"/>
              <w:jc w:val="center"/>
              <w:rPr>
                <w:rFonts w:cs="Times New Roman"/>
                <w:sz w:val="24"/>
                <w:szCs w:val="24"/>
                <w:lang w:eastAsia="ru-RU"/>
              </w:rPr>
            </w:pPr>
          </w:p>
        </w:tc>
        <w:tc>
          <w:tcPr>
            <w:tcW w:w="4661" w:type="pct"/>
            <w:gridSpan w:val="3"/>
            <w:vAlign w:val="center"/>
          </w:tcPr>
          <w:p w:rsidR="008454B9" w:rsidRPr="008454B9" w:rsidRDefault="008454B9" w:rsidP="008454B9">
            <w:pPr>
              <w:widowControl w:val="0"/>
              <w:autoSpaceDE w:val="0"/>
              <w:autoSpaceDN w:val="0"/>
              <w:adjustRightInd w:val="0"/>
              <w:ind w:firstLine="0"/>
              <w:jc w:val="center"/>
              <w:rPr>
                <w:rFonts w:cs="Times New Roman"/>
                <w:sz w:val="24"/>
                <w:szCs w:val="24"/>
                <w:lang w:eastAsia="ru-RU"/>
              </w:rPr>
            </w:pPr>
            <w:r w:rsidRPr="008454B9">
              <w:rPr>
                <w:rFonts w:cs="Times New Roman"/>
                <w:sz w:val="24"/>
                <w:szCs w:val="24"/>
                <w:lang w:eastAsia="ru-RU"/>
              </w:rPr>
              <w:t>«Оказание содействия добровольному переселению в Республику Татарстан соотечественников, проживающих за рубежом»</w:t>
            </w:r>
          </w:p>
        </w:tc>
      </w:tr>
      <w:tr w:rsidR="008454B9" w:rsidRPr="008454B9" w:rsidTr="008454B9">
        <w:trPr>
          <w:trHeight w:val="448"/>
        </w:trPr>
        <w:tc>
          <w:tcPr>
            <w:tcW w:w="5000" w:type="pct"/>
            <w:gridSpan w:val="4"/>
            <w:vAlign w:val="center"/>
          </w:tcPr>
          <w:p w:rsidR="008454B9" w:rsidRPr="00364649" w:rsidRDefault="008454B9" w:rsidP="0064578A">
            <w:pPr>
              <w:jc w:val="center"/>
              <w:rPr>
                <w:sz w:val="24"/>
                <w:szCs w:val="24"/>
              </w:rPr>
            </w:pPr>
            <w:r w:rsidRPr="00364649">
              <w:rPr>
                <w:rFonts w:cs="Times New Roman"/>
                <w:sz w:val="24"/>
                <w:szCs w:val="24"/>
                <w:lang w:eastAsia="ru-RU"/>
              </w:rPr>
              <w:t>Комплекс процессных мероприятий «</w:t>
            </w:r>
            <w:r w:rsidR="004527B7" w:rsidRPr="00364649">
              <w:rPr>
                <w:rFonts w:cs="Times New Roman"/>
                <w:sz w:val="24"/>
                <w:szCs w:val="24"/>
              </w:rPr>
              <w:t>Меры поддержки участников государственной программы Республики Татарстан и членов их семей</w:t>
            </w:r>
            <w:r w:rsidR="0064578A" w:rsidRPr="00364649">
              <w:rPr>
                <w:rFonts w:cs="Times New Roman"/>
                <w:sz w:val="24"/>
                <w:szCs w:val="24"/>
              </w:rPr>
              <w:t xml:space="preserve">, </w:t>
            </w:r>
            <w:r w:rsidR="0064578A" w:rsidRPr="00364649">
              <w:rPr>
                <w:sz w:val="24"/>
                <w:szCs w:val="24"/>
              </w:rPr>
              <w:t>добровольно переселяющихся в Республику Татарстан</w:t>
            </w:r>
            <w:r w:rsidRPr="00364649">
              <w:rPr>
                <w:rFonts w:cs="Times New Roman"/>
                <w:sz w:val="24"/>
                <w:szCs w:val="24"/>
                <w:lang w:eastAsia="ru-RU"/>
              </w:rPr>
              <w:t>»</w:t>
            </w:r>
          </w:p>
        </w:tc>
      </w:tr>
      <w:tr w:rsidR="008454B9" w:rsidRPr="008454B9" w:rsidTr="008454B9">
        <w:trPr>
          <w:trHeight w:val="247"/>
        </w:trPr>
        <w:tc>
          <w:tcPr>
            <w:tcW w:w="3832" w:type="pct"/>
            <w:gridSpan w:val="3"/>
            <w:vAlign w:val="center"/>
          </w:tcPr>
          <w:p w:rsidR="008454B9" w:rsidRPr="00364649" w:rsidRDefault="008454B9" w:rsidP="008454B9">
            <w:pPr>
              <w:ind w:left="880" w:firstLine="0"/>
              <w:jc w:val="both"/>
              <w:rPr>
                <w:rFonts w:cs="Times New Roman"/>
                <w:sz w:val="24"/>
                <w:szCs w:val="24"/>
              </w:rPr>
            </w:pPr>
            <w:r w:rsidRPr="00364649">
              <w:rPr>
                <w:rFonts w:cs="Times New Roman"/>
                <w:spacing w:val="-3"/>
                <w:sz w:val="24"/>
                <w:szCs w:val="24"/>
              </w:rPr>
              <w:t>Ответственный за реализацию: Министерство труда, занятости и социальн</w:t>
            </w:r>
            <w:r w:rsidR="001B2B70">
              <w:rPr>
                <w:rFonts w:cs="Times New Roman"/>
                <w:spacing w:val="-3"/>
                <w:sz w:val="24"/>
                <w:szCs w:val="24"/>
              </w:rPr>
              <w:t xml:space="preserve">ой защиты Республики Татарстан, </w:t>
            </w:r>
            <w:r w:rsidRPr="00364649">
              <w:rPr>
                <w:rFonts w:cs="Times New Roman"/>
                <w:sz w:val="24"/>
                <w:szCs w:val="24"/>
              </w:rPr>
              <w:t>Министерство внутренних дел по Республике Татарстан</w:t>
            </w:r>
          </w:p>
        </w:tc>
        <w:tc>
          <w:tcPr>
            <w:tcW w:w="1168" w:type="pct"/>
            <w:vAlign w:val="center"/>
          </w:tcPr>
          <w:p w:rsidR="008454B9" w:rsidRPr="008454B9" w:rsidRDefault="008454B9" w:rsidP="008454B9">
            <w:pPr>
              <w:adjustRightInd w:val="0"/>
              <w:ind w:firstLine="0"/>
              <w:jc w:val="both"/>
              <w:rPr>
                <w:rFonts w:cs="Times New Roman"/>
                <w:sz w:val="24"/>
                <w:szCs w:val="24"/>
                <w:lang w:eastAsia="ru-RU"/>
              </w:rPr>
            </w:pPr>
            <w:r w:rsidRPr="008454B9">
              <w:rPr>
                <w:rFonts w:cs="Times New Roman"/>
                <w:sz w:val="24"/>
                <w:szCs w:val="24"/>
                <w:lang w:eastAsia="ru-RU"/>
              </w:rPr>
              <w:t>Срок реализации (2024 - 2026)</w:t>
            </w:r>
          </w:p>
        </w:tc>
      </w:tr>
      <w:tr w:rsidR="008454B9" w:rsidRPr="008454B9" w:rsidTr="00FF5673">
        <w:trPr>
          <w:trHeight w:val="826"/>
        </w:trPr>
        <w:tc>
          <w:tcPr>
            <w:tcW w:w="339" w:type="pct"/>
            <w:vAlign w:val="center"/>
          </w:tcPr>
          <w:p w:rsidR="008454B9" w:rsidRPr="00364649" w:rsidRDefault="008454B9" w:rsidP="008454B9">
            <w:pPr>
              <w:adjustRightInd w:val="0"/>
              <w:ind w:firstLine="0"/>
              <w:jc w:val="center"/>
              <w:rPr>
                <w:rFonts w:cs="Times New Roman"/>
                <w:sz w:val="24"/>
                <w:szCs w:val="24"/>
                <w:lang w:eastAsia="ru-RU"/>
              </w:rPr>
            </w:pPr>
            <w:r w:rsidRPr="00364649">
              <w:rPr>
                <w:rFonts w:cs="Times New Roman"/>
                <w:sz w:val="24"/>
                <w:szCs w:val="24"/>
                <w:lang w:eastAsia="ru-RU"/>
              </w:rPr>
              <w:t xml:space="preserve">1 </w:t>
            </w:r>
          </w:p>
          <w:p w:rsidR="008454B9" w:rsidRPr="00364649" w:rsidRDefault="008454B9" w:rsidP="008454B9">
            <w:pPr>
              <w:adjustRightInd w:val="0"/>
              <w:ind w:firstLine="0"/>
              <w:jc w:val="center"/>
              <w:rPr>
                <w:rFonts w:cs="Times New Roman"/>
                <w:sz w:val="24"/>
                <w:szCs w:val="24"/>
                <w:lang w:eastAsia="ru-RU"/>
              </w:rPr>
            </w:pPr>
          </w:p>
          <w:p w:rsidR="008454B9" w:rsidRPr="00364649" w:rsidRDefault="008454B9" w:rsidP="008454B9">
            <w:pPr>
              <w:adjustRightInd w:val="0"/>
              <w:ind w:firstLine="0"/>
              <w:jc w:val="center"/>
              <w:rPr>
                <w:rFonts w:cs="Times New Roman"/>
                <w:sz w:val="24"/>
                <w:szCs w:val="24"/>
                <w:lang w:eastAsia="ru-RU"/>
              </w:rPr>
            </w:pPr>
          </w:p>
          <w:p w:rsidR="00FF5673" w:rsidRPr="00364649" w:rsidRDefault="00FF5673" w:rsidP="008454B9">
            <w:pPr>
              <w:adjustRightInd w:val="0"/>
              <w:ind w:firstLine="0"/>
              <w:jc w:val="center"/>
              <w:rPr>
                <w:rFonts w:cs="Times New Roman"/>
                <w:sz w:val="24"/>
                <w:szCs w:val="24"/>
                <w:lang w:eastAsia="ru-RU"/>
              </w:rPr>
            </w:pPr>
          </w:p>
          <w:p w:rsidR="00FF5673" w:rsidRPr="00364649" w:rsidRDefault="00FF5673" w:rsidP="008454B9">
            <w:pPr>
              <w:adjustRightInd w:val="0"/>
              <w:ind w:firstLine="0"/>
              <w:jc w:val="center"/>
              <w:rPr>
                <w:rFonts w:cs="Times New Roman"/>
                <w:sz w:val="24"/>
                <w:szCs w:val="24"/>
                <w:lang w:eastAsia="ru-RU"/>
              </w:rPr>
            </w:pPr>
          </w:p>
          <w:p w:rsidR="002F50C9" w:rsidRPr="00364649" w:rsidRDefault="002F50C9" w:rsidP="008454B9">
            <w:pPr>
              <w:adjustRightInd w:val="0"/>
              <w:ind w:firstLine="0"/>
              <w:jc w:val="center"/>
              <w:rPr>
                <w:rFonts w:cs="Times New Roman"/>
                <w:sz w:val="24"/>
                <w:szCs w:val="24"/>
                <w:lang w:eastAsia="ru-RU"/>
              </w:rPr>
            </w:pPr>
          </w:p>
          <w:p w:rsidR="002F50C9" w:rsidRPr="00364649" w:rsidRDefault="002F50C9" w:rsidP="008454B9">
            <w:pPr>
              <w:adjustRightInd w:val="0"/>
              <w:ind w:firstLine="0"/>
              <w:jc w:val="center"/>
              <w:rPr>
                <w:rFonts w:cs="Times New Roman"/>
                <w:sz w:val="24"/>
                <w:szCs w:val="24"/>
                <w:lang w:eastAsia="ru-RU"/>
              </w:rPr>
            </w:pPr>
          </w:p>
          <w:p w:rsidR="002F50C9" w:rsidRPr="00364649" w:rsidRDefault="002F50C9" w:rsidP="008454B9">
            <w:pPr>
              <w:adjustRightInd w:val="0"/>
              <w:ind w:firstLine="0"/>
              <w:jc w:val="center"/>
              <w:rPr>
                <w:rFonts w:cs="Times New Roman"/>
                <w:sz w:val="24"/>
                <w:szCs w:val="24"/>
                <w:lang w:eastAsia="ru-RU"/>
              </w:rPr>
            </w:pPr>
          </w:p>
          <w:p w:rsidR="002F50C9" w:rsidRPr="00364649" w:rsidRDefault="002F50C9" w:rsidP="008454B9">
            <w:pPr>
              <w:adjustRightInd w:val="0"/>
              <w:ind w:firstLine="0"/>
              <w:jc w:val="center"/>
              <w:rPr>
                <w:rFonts w:cs="Times New Roman"/>
                <w:sz w:val="24"/>
                <w:szCs w:val="24"/>
                <w:lang w:eastAsia="ru-RU"/>
              </w:rPr>
            </w:pPr>
          </w:p>
          <w:p w:rsidR="002F50C9" w:rsidRPr="00364649" w:rsidRDefault="002F50C9" w:rsidP="008454B9">
            <w:pPr>
              <w:adjustRightInd w:val="0"/>
              <w:ind w:firstLine="0"/>
              <w:jc w:val="center"/>
              <w:rPr>
                <w:rFonts w:cs="Times New Roman"/>
                <w:sz w:val="24"/>
                <w:szCs w:val="24"/>
                <w:lang w:eastAsia="ru-RU"/>
              </w:rPr>
            </w:pPr>
          </w:p>
          <w:p w:rsidR="002F50C9" w:rsidRPr="00364649" w:rsidRDefault="002F50C9" w:rsidP="008454B9">
            <w:pPr>
              <w:adjustRightInd w:val="0"/>
              <w:ind w:firstLine="0"/>
              <w:jc w:val="center"/>
              <w:rPr>
                <w:rFonts w:cs="Times New Roman"/>
                <w:sz w:val="24"/>
                <w:szCs w:val="24"/>
                <w:lang w:eastAsia="ru-RU"/>
              </w:rPr>
            </w:pPr>
          </w:p>
          <w:p w:rsidR="00FF5673" w:rsidRPr="00364649" w:rsidRDefault="00FF5673" w:rsidP="008454B9">
            <w:pPr>
              <w:adjustRightInd w:val="0"/>
              <w:ind w:firstLine="0"/>
              <w:jc w:val="center"/>
              <w:rPr>
                <w:rFonts w:cs="Times New Roman"/>
                <w:sz w:val="24"/>
                <w:szCs w:val="24"/>
                <w:lang w:eastAsia="ru-RU"/>
              </w:rPr>
            </w:pPr>
          </w:p>
          <w:p w:rsidR="00FF5673" w:rsidRPr="00364649" w:rsidRDefault="00FF5673" w:rsidP="008454B9">
            <w:pPr>
              <w:adjustRightInd w:val="0"/>
              <w:ind w:firstLine="0"/>
              <w:jc w:val="center"/>
              <w:rPr>
                <w:rFonts w:cs="Times New Roman"/>
                <w:sz w:val="24"/>
                <w:szCs w:val="24"/>
                <w:lang w:eastAsia="ru-RU"/>
              </w:rPr>
            </w:pPr>
          </w:p>
          <w:p w:rsidR="00FF5673" w:rsidRDefault="00FF5673" w:rsidP="008454B9">
            <w:pPr>
              <w:adjustRightInd w:val="0"/>
              <w:ind w:firstLine="0"/>
              <w:jc w:val="center"/>
              <w:rPr>
                <w:rFonts w:cs="Times New Roman"/>
                <w:sz w:val="24"/>
                <w:szCs w:val="24"/>
                <w:lang w:eastAsia="ru-RU"/>
              </w:rPr>
            </w:pPr>
          </w:p>
          <w:p w:rsidR="00D461C7" w:rsidRDefault="00D461C7" w:rsidP="008454B9">
            <w:pPr>
              <w:adjustRightInd w:val="0"/>
              <w:ind w:firstLine="0"/>
              <w:jc w:val="center"/>
              <w:rPr>
                <w:rFonts w:cs="Times New Roman"/>
                <w:sz w:val="24"/>
                <w:szCs w:val="24"/>
                <w:lang w:eastAsia="ru-RU"/>
              </w:rPr>
            </w:pPr>
          </w:p>
          <w:p w:rsidR="00D461C7" w:rsidRDefault="00D461C7" w:rsidP="008454B9">
            <w:pPr>
              <w:adjustRightInd w:val="0"/>
              <w:ind w:firstLine="0"/>
              <w:jc w:val="center"/>
              <w:rPr>
                <w:rFonts w:cs="Times New Roman"/>
                <w:sz w:val="24"/>
                <w:szCs w:val="24"/>
                <w:lang w:eastAsia="ru-RU"/>
              </w:rPr>
            </w:pPr>
          </w:p>
          <w:p w:rsidR="00D461C7" w:rsidRDefault="00D461C7" w:rsidP="008454B9">
            <w:pPr>
              <w:adjustRightInd w:val="0"/>
              <w:ind w:firstLine="0"/>
              <w:jc w:val="center"/>
              <w:rPr>
                <w:rFonts w:cs="Times New Roman"/>
                <w:sz w:val="24"/>
                <w:szCs w:val="24"/>
                <w:lang w:eastAsia="ru-RU"/>
              </w:rPr>
            </w:pPr>
          </w:p>
          <w:p w:rsidR="00D461C7" w:rsidRDefault="00D461C7" w:rsidP="008454B9">
            <w:pPr>
              <w:adjustRightInd w:val="0"/>
              <w:ind w:firstLine="0"/>
              <w:jc w:val="center"/>
              <w:rPr>
                <w:rFonts w:cs="Times New Roman"/>
                <w:sz w:val="24"/>
                <w:szCs w:val="24"/>
                <w:lang w:eastAsia="ru-RU"/>
              </w:rPr>
            </w:pPr>
          </w:p>
          <w:p w:rsidR="00D461C7" w:rsidRDefault="00D461C7" w:rsidP="008454B9">
            <w:pPr>
              <w:adjustRightInd w:val="0"/>
              <w:ind w:firstLine="0"/>
              <w:jc w:val="center"/>
              <w:rPr>
                <w:rFonts w:cs="Times New Roman"/>
                <w:sz w:val="24"/>
                <w:szCs w:val="24"/>
                <w:lang w:eastAsia="ru-RU"/>
              </w:rPr>
            </w:pPr>
          </w:p>
          <w:p w:rsidR="008454B9" w:rsidRPr="00364649" w:rsidRDefault="008454B9" w:rsidP="00D461C7">
            <w:pPr>
              <w:adjustRightInd w:val="0"/>
              <w:ind w:firstLine="0"/>
              <w:rPr>
                <w:rFonts w:cs="Times New Roman"/>
                <w:sz w:val="24"/>
                <w:szCs w:val="24"/>
                <w:lang w:eastAsia="ru-RU"/>
              </w:rPr>
            </w:pPr>
          </w:p>
        </w:tc>
        <w:tc>
          <w:tcPr>
            <w:tcW w:w="1717" w:type="pct"/>
            <w:vAlign w:val="center"/>
          </w:tcPr>
          <w:p w:rsidR="008454B9" w:rsidRPr="00364649" w:rsidRDefault="00F70182" w:rsidP="008454B9">
            <w:pPr>
              <w:adjustRightInd w:val="0"/>
              <w:ind w:firstLine="0"/>
              <w:jc w:val="both"/>
              <w:outlineLvl w:val="0"/>
              <w:rPr>
                <w:rFonts w:cs="Times New Roman"/>
                <w:sz w:val="24"/>
                <w:szCs w:val="24"/>
              </w:rPr>
            </w:pPr>
            <w:r w:rsidRPr="00364649">
              <w:rPr>
                <w:rFonts w:cs="Times New Roman"/>
                <w:sz w:val="24"/>
                <w:szCs w:val="24"/>
              </w:rPr>
              <w:t>Меры поддержки участников государственной программы Республики Татарстан и членов их семей</w:t>
            </w:r>
          </w:p>
          <w:p w:rsidR="00185340" w:rsidRPr="00364649" w:rsidRDefault="00185340" w:rsidP="008454B9">
            <w:pPr>
              <w:adjustRightInd w:val="0"/>
              <w:ind w:firstLine="0"/>
              <w:jc w:val="both"/>
              <w:outlineLvl w:val="0"/>
              <w:rPr>
                <w:rFonts w:cs="Times New Roman"/>
                <w:sz w:val="24"/>
                <w:szCs w:val="24"/>
              </w:rPr>
            </w:pPr>
          </w:p>
          <w:p w:rsidR="00185340" w:rsidRPr="00364649" w:rsidRDefault="00185340" w:rsidP="008454B9">
            <w:pPr>
              <w:adjustRightInd w:val="0"/>
              <w:ind w:firstLine="0"/>
              <w:jc w:val="both"/>
              <w:outlineLvl w:val="0"/>
              <w:rPr>
                <w:rFonts w:cs="Times New Roman"/>
                <w:sz w:val="24"/>
                <w:szCs w:val="24"/>
              </w:rPr>
            </w:pPr>
          </w:p>
          <w:p w:rsidR="00ED49F6" w:rsidRPr="00364649" w:rsidRDefault="00ED49F6" w:rsidP="008454B9">
            <w:pPr>
              <w:adjustRightInd w:val="0"/>
              <w:ind w:firstLine="0"/>
              <w:jc w:val="both"/>
              <w:outlineLvl w:val="0"/>
              <w:rPr>
                <w:rFonts w:cs="Times New Roman"/>
                <w:sz w:val="24"/>
                <w:szCs w:val="24"/>
              </w:rPr>
            </w:pPr>
          </w:p>
          <w:p w:rsidR="004527B7" w:rsidRPr="00364649" w:rsidRDefault="004527B7" w:rsidP="008454B9">
            <w:pPr>
              <w:adjustRightInd w:val="0"/>
              <w:ind w:firstLine="0"/>
              <w:jc w:val="both"/>
              <w:outlineLvl w:val="0"/>
              <w:rPr>
                <w:rFonts w:cs="Times New Roman"/>
                <w:sz w:val="24"/>
                <w:szCs w:val="24"/>
              </w:rPr>
            </w:pPr>
          </w:p>
          <w:p w:rsidR="004527B7" w:rsidRPr="00364649" w:rsidRDefault="004527B7" w:rsidP="008454B9">
            <w:pPr>
              <w:adjustRightInd w:val="0"/>
              <w:ind w:firstLine="0"/>
              <w:jc w:val="both"/>
              <w:outlineLvl w:val="0"/>
              <w:rPr>
                <w:rFonts w:cs="Times New Roman"/>
                <w:sz w:val="24"/>
                <w:szCs w:val="24"/>
              </w:rPr>
            </w:pPr>
          </w:p>
          <w:p w:rsidR="004527B7" w:rsidRPr="00364649" w:rsidRDefault="004527B7" w:rsidP="008454B9">
            <w:pPr>
              <w:adjustRightInd w:val="0"/>
              <w:ind w:firstLine="0"/>
              <w:jc w:val="both"/>
              <w:outlineLvl w:val="0"/>
              <w:rPr>
                <w:rFonts w:cs="Times New Roman"/>
                <w:sz w:val="24"/>
                <w:szCs w:val="24"/>
              </w:rPr>
            </w:pPr>
          </w:p>
          <w:p w:rsidR="004527B7" w:rsidRPr="00364649" w:rsidRDefault="004527B7" w:rsidP="008454B9">
            <w:pPr>
              <w:adjustRightInd w:val="0"/>
              <w:ind w:firstLine="0"/>
              <w:jc w:val="both"/>
              <w:outlineLvl w:val="0"/>
              <w:rPr>
                <w:rFonts w:cs="Times New Roman"/>
                <w:sz w:val="24"/>
                <w:szCs w:val="24"/>
              </w:rPr>
            </w:pPr>
          </w:p>
          <w:p w:rsidR="00ED49F6" w:rsidRPr="00364649" w:rsidRDefault="00ED49F6" w:rsidP="008454B9">
            <w:pPr>
              <w:adjustRightInd w:val="0"/>
              <w:ind w:firstLine="0"/>
              <w:jc w:val="both"/>
              <w:outlineLvl w:val="0"/>
              <w:rPr>
                <w:rFonts w:cs="Times New Roman"/>
                <w:sz w:val="24"/>
                <w:szCs w:val="24"/>
              </w:rPr>
            </w:pPr>
          </w:p>
          <w:p w:rsidR="004527B7" w:rsidRPr="00364649" w:rsidRDefault="004527B7" w:rsidP="008454B9">
            <w:pPr>
              <w:adjustRightInd w:val="0"/>
              <w:ind w:firstLine="0"/>
              <w:jc w:val="both"/>
              <w:outlineLvl w:val="0"/>
              <w:rPr>
                <w:rFonts w:cs="Times New Roman"/>
                <w:sz w:val="24"/>
                <w:szCs w:val="24"/>
              </w:rPr>
            </w:pPr>
          </w:p>
          <w:p w:rsidR="004527B7" w:rsidRPr="00364649" w:rsidRDefault="004527B7" w:rsidP="008454B9">
            <w:pPr>
              <w:adjustRightInd w:val="0"/>
              <w:ind w:firstLine="0"/>
              <w:jc w:val="both"/>
              <w:outlineLvl w:val="0"/>
              <w:rPr>
                <w:rFonts w:cs="Times New Roman"/>
                <w:sz w:val="24"/>
                <w:szCs w:val="24"/>
              </w:rPr>
            </w:pPr>
          </w:p>
          <w:p w:rsidR="004527B7" w:rsidRPr="00364649" w:rsidRDefault="004527B7" w:rsidP="008454B9">
            <w:pPr>
              <w:adjustRightInd w:val="0"/>
              <w:ind w:firstLine="0"/>
              <w:jc w:val="both"/>
              <w:outlineLvl w:val="0"/>
              <w:rPr>
                <w:rFonts w:cs="Times New Roman"/>
                <w:sz w:val="24"/>
                <w:szCs w:val="24"/>
              </w:rPr>
            </w:pPr>
          </w:p>
          <w:p w:rsidR="004527B7" w:rsidRPr="00364649" w:rsidRDefault="004527B7" w:rsidP="008454B9">
            <w:pPr>
              <w:adjustRightInd w:val="0"/>
              <w:ind w:firstLine="0"/>
              <w:jc w:val="both"/>
              <w:outlineLvl w:val="0"/>
              <w:rPr>
                <w:rFonts w:cs="Times New Roman"/>
                <w:sz w:val="24"/>
                <w:szCs w:val="24"/>
              </w:rPr>
            </w:pPr>
          </w:p>
          <w:p w:rsidR="00185340" w:rsidRPr="00364649" w:rsidRDefault="00185340" w:rsidP="008454B9">
            <w:pPr>
              <w:ind w:firstLine="0"/>
              <w:rPr>
                <w:rFonts w:cs="Times New Roman"/>
                <w:sz w:val="24"/>
                <w:szCs w:val="24"/>
              </w:rPr>
            </w:pPr>
          </w:p>
          <w:p w:rsidR="004527B7" w:rsidRPr="00364649" w:rsidRDefault="004527B7" w:rsidP="008454B9">
            <w:pPr>
              <w:ind w:firstLine="0"/>
              <w:rPr>
                <w:rFonts w:cs="Times New Roman"/>
                <w:sz w:val="24"/>
                <w:szCs w:val="24"/>
              </w:rPr>
            </w:pPr>
          </w:p>
          <w:p w:rsidR="004527B7" w:rsidRPr="00364649" w:rsidRDefault="004527B7" w:rsidP="008454B9">
            <w:pPr>
              <w:ind w:firstLine="0"/>
              <w:rPr>
                <w:rFonts w:cs="Times New Roman"/>
                <w:sz w:val="24"/>
                <w:szCs w:val="24"/>
              </w:rPr>
            </w:pPr>
          </w:p>
          <w:p w:rsidR="004527B7" w:rsidRPr="00364649" w:rsidRDefault="004527B7" w:rsidP="008454B9">
            <w:pPr>
              <w:ind w:firstLine="0"/>
              <w:rPr>
                <w:rFonts w:cs="Times New Roman"/>
                <w:sz w:val="24"/>
                <w:szCs w:val="24"/>
              </w:rPr>
            </w:pPr>
          </w:p>
          <w:p w:rsidR="00185340" w:rsidRPr="00364649" w:rsidRDefault="00185340" w:rsidP="008454B9">
            <w:pPr>
              <w:ind w:firstLine="0"/>
              <w:rPr>
                <w:rFonts w:cs="Times New Roman"/>
                <w:sz w:val="24"/>
                <w:szCs w:val="24"/>
              </w:rPr>
            </w:pPr>
          </w:p>
        </w:tc>
        <w:tc>
          <w:tcPr>
            <w:tcW w:w="1776" w:type="pct"/>
            <w:vAlign w:val="center"/>
          </w:tcPr>
          <w:p w:rsidR="00ED49F6" w:rsidRPr="00364649" w:rsidRDefault="00ED49F6" w:rsidP="00ED49F6">
            <w:pPr>
              <w:adjustRightInd w:val="0"/>
              <w:ind w:firstLine="0"/>
              <w:jc w:val="both"/>
              <w:rPr>
                <w:sz w:val="24"/>
                <w:szCs w:val="24"/>
              </w:rPr>
            </w:pPr>
            <w:r w:rsidRPr="00364649">
              <w:rPr>
                <w:sz w:val="24"/>
                <w:szCs w:val="24"/>
              </w:rPr>
              <w:t>- организовано дополнительное профессиональное образование в образовательных организациях Республики Татарстан участников государственной программы Республики Татарстан и членов их семей в соответствии с заявлениями вышеуказанной категории граждан</w:t>
            </w:r>
          </w:p>
          <w:p w:rsidR="00ED49F6" w:rsidRPr="00364649" w:rsidRDefault="00ED49F6" w:rsidP="00ED49F6">
            <w:pPr>
              <w:adjustRightInd w:val="0"/>
              <w:ind w:firstLine="0"/>
              <w:jc w:val="both"/>
              <w:rPr>
                <w:sz w:val="24"/>
                <w:szCs w:val="24"/>
              </w:rPr>
            </w:pPr>
            <w:r w:rsidRPr="00364649">
              <w:rPr>
                <w:sz w:val="24"/>
                <w:szCs w:val="24"/>
              </w:rPr>
              <w:t>- компенсированы затраты за наем жилого помещения на указанный срок за счет средств бюджета Республики Татарстан при обращении участников государственной программы Республики Татарстан;</w:t>
            </w:r>
          </w:p>
          <w:p w:rsidR="00ED49F6" w:rsidRPr="00364649" w:rsidRDefault="00ED49F6" w:rsidP="00ED49F6">
            <w:pPr>
              <w:adjustRightInd w:val="0"/>
              <w:ind w:firstLine="0"/>
              <w:jc w:val="both"/>
              <w:rPr>
                <w:sz w:val="24"/>
                <w:szCs w:val="24"/>
              </w:rPr>
            </w:pPr>
            <w:r w:rsidRPr="00364649">
              <w:rPr>
                <w:sz w:val="24"/>
                <w:szCs w:val="24"/>
              </w:rPr>
              <w:t>- компенсировано медицинское освидетельствование участникам государственной программы Республики Татарстан и членам их семей в соответствии с заявлениями вышеуказанной категории граждан</w:t>
            </w:r>
          </w:p>
          <w:p w:rsidR="00185340" w:rsidRPr="00364649" w:rsidRDefault="00ED49F6" w:rsidP="00ED49F6">
            <w:pPr>
              <w:adjustRightInd w:val="0"/>
              <w:ind w:firstLine="0"/>
              <w:jc w:val="both"/>
              <w:rPr>
                <w:rFonts w:cs="Times New Roman"/>
                <w:sz w:val="24"/>
                <w:szCs w:val="24"/>
              </w:rPr>
            </w:pPr>
            <w:r w:rsidRPr="00364649">
              <w:rPr>
                <w:sz w:val="24"/>
                <w:szCs w:val="24"/>
              </w:rPr>
              <w:t>- реализованы презентации государственной программы Республики Татарстан проведенных уполномоченным органом, в том числе с использованием технических каналов связи</w:t>
            </w:r>
            <w:r w:rsidRPr="00364649">
              <w:rPr>
                <w:rFonts w:cs="Times New Roman"/>
                <w:sz w:val="24"/>
                <w:szCs w:val="24"/>
              </w:rPr>
              <w:t xml:space="preserve"> </w:t>
            </w:r>
          </w:p>
        </w:tc>
        <w:tc>
          <w:tcPr>
            <w:tcW w:w="1168" w:type="pct"/>
            <w:vAlign w:val="center"/>
          </w:tcPr>
          <w:p w:rsidR="004527B7" w:rsidRDefault="009C6B61" w:rsidP="004527B7">
            <w:pPr>
              <w:autoSpaceDE w:val="0"/>
              <w:autoSpaceDN w:val="0"/>
              <w:adjustRightInd w:val="0"/>
              <w:ind w:firstLine="0"/>
              <w:jc w:val="both"/>
              <w:rPr>
                <w:sz w:val="24"/>
                <w:szCs w:val="24"/>
              </w:rPr>
            </w:pPr>
            <w:r w:rsidRPr="009C6B61">
              <w:rPr>
                <w:sz w:val="24"/>
                <w:szCs w:val="24"/>
              </w:rPr>
              <w:t>Числ</w:t>
            </w:r>
            <w:r>
              <w:rPr>
                <w:sz w:val="24"/>
                <w:szCs w:val="24"/>
              </w:rPr>
              <w:t>енность участников Государствен</w:t>
            </w:r>
            <w:r w:rsidRPr="009C6B61">
              <w:rPr>
                <w:sz w:val="24"/>
                <w:szCs w:val="24"/>
              </w:rPr>
              <w:t>ной программы Российской Федерации и член</w:t>
            </w:r>
            <w:r>
              <w:rPr>
                <w:sz w:val="24"/>
                <w:szCs w:val="24"/>
              </w:rPr>
              <w:t>ов их семей, прибывших в Респуб</w:t>
            </w:r>
            <w:r w:rsidRPr="009C6B61">
              <w:rPr>
                <w:sz w:val="24"/>
                <w:szCs w:val="24"/>
              </w:rPr>
              <w:t>лику Татарстан и поставленных на учет в Мин</w:t>
            </w:r>
            <w:r>
              <w:rPr>
                <w:sz w:val="24"/>
                <w:szCs w:val="24"/>
              </w:rPr>
              <w:t>истерстве внутренних дел по Рес</w:t>
            </w:r>
            <w:r w:rsidRPr="009C6B61">
              <w:rPr>
                <w:sz w:val="24"/>
                <w:szCs w:val="24"/>
              </w:rPr>
              <w:t xml:space="preserve">публике Татарстан </w:t>
            </w:r>
          </w:p>
          <w:p w:rsidR="004527B7" w:rsidRDefault="004527B7" w:rsidP="004527B7">
            <w:pPr>
              <w:autoSpaceDE w:val="0"/>
              <w:autoSpaceDN w:val="0"/>
              <w:adjustRightInd w:val="0"/>
              <w:ind w:firstLine="0"/>
              <w:jc w:val="both"/>
              <w:rPr>
                <w:sz w:val="24"/>
                <w:szCs w:val="24"/>
              </w:rPr>
            </w:pPr>
          </w:p>
          <w:p w:rsidR="004527B7" w:rsidRDefault="004527B7" w:rsidP="004527B7">
            <w:pPr>
              <w:autoSpaceDE w:val="0"/>
              <w:autoSpaceDN w:val="0"/>
              <w:adjustRightInd w:val="0"/>
              <w:ind w:firstLine="0"/>
              <w:jc w:val="both"/>
              <w:rPr>
                <w:sz w:val="24"/>
                <w:szCs w:val="24"/>
              </w:rPr>
            </w:pPr>
          </w:p>
          <w:p w:rsidR="004527B7" w:rsidRDefault="004527B7" w:rsidP="004527B7">
            <w:pPr>
              <w:autoSpaceDE w:val="0"/>
              <w:autoSpaceDN w:val="0"/>
              <w:adjustRightInd w:val="0"/>
              <w:ind w:firstLine="0"/>
              <w:jc w:val="both"/>
              <w:rPr>
                <w:sz w:val="24"/>
                <w:szCs w:val="24"/>
              </w:rPr>
            </w:pPr>
          </w:p>
          <w:p w:rsidR="00ED49F6" w:rsidRDefault="00ED49F6" w:rsidP="004527B7">
            <w:pPr>
              <w:autoSpaceDE w:val="0"/>
              <w:autoSpaceDN w:val="0"/>
              <w:adjustRightInd w:val="0"/>
              <w:ind w:firstLine="0"/>
              <w:jc w:val="both"/>
              <w:rPr>
                <w:sz w:val="24"/>
                <w:szCs w:val="24"/>
              </w:rPr>
            </w:pPr>
          </w:p>
          <w:p w:rsidR="00ED49F6" w:rsidRDefault="00ED49F6" w:rsidP="004527B7">
            <w:pPr>
              <w:autoSpaceDE w:val="0"/>
              <w:autoSpaceDN w:val="0"/>
              <w:adjustRightInd w:val="0"/>
              <w:ind w:firstLine="0"/>
              <w:jc w:val="both"/>
              <w:rPr>
                <w:sz w:val="24"/>
                <w:szCs w:val="24"/>
              </w:rPr>
            </w:pPr>
          </w:p>
          <w:p w:rsidR="00ED49F6" w:rsidRDefault="00ED49F6" w:rsidP="004527B7">
            <w:pPr>
              <w:autoSpaceDE w:val="0"/>
              <w:autoSpaceDN w:val="0"/>
              <w:adjustRightInd w:val="0"/>
              <w:ind w:firstLine="0"/>
              <w:jc w:val="both"/>
              <w:rPr>
                <w:sz w:val="24"/>
                <w:szCs w:val="24"/>
              </w:rPr>
            </w:pPr>
          </w:p>
          <w:p w:rsidR="004527B7" w:rsidRDefault="004527B7" w:rsidP="004527B7">
            <w:pPr>
              <w:autoSpaceDE w:val="0"/>
              <w:autoSpaceDN w:val="0"/>
              <w:adjustRightInd w:val="0"/>
              <w:ind w:firstLine="0"/>
              <w:jc w:val="both"/>
              <w:rPr>
                <w:sz w:val="24"/>
                <w:szCs w:val="24"/>
              </w:rPr>
            </w:pPr>
          </w:p>
          <w:p w:rsidR="004527B7" w:rsidRDefault="004527B7" w:rsidP="004527B7">
            <w:pPr>
              <w:autoSpaceDE w:val="0"/>
              <w:autoSpaceDN w:val="0"/>
              <w:adjustRightInd w:val="0"/>
              <w:ind w:firstLine="0"/>
              <w:jc w:val="both"/>
              <w:rPr>
                <w:sz w:val="24"/>
                <w:szCs w:val="24"/>
              </w:rPr>
            </w:pPr>
          </w:p>
          <w:p w:rsidR="004527B7" w:rsidRDefault="004527B7" w:rsidP="004527B7">
            <w:pPr>
              <w:autoSpaceDE w:val="0"/>
              <w:autoSpaceDN w:val="0"/>
              <w:adjustRightInd w:val="0"/>
              <w:ind w:firstLine="0"/>
              <w:jc w:val="both"/>
              <w:rPr>
                <w:sz w:val="24"/>
                <w:szCs w:val="24"/>
              </w:rPr>
            </w:pPr>
          </w:p>
          <w:p w:rsidR="004527B7" w:rsidRDefault="004527B7" w:rsidP="004527B7">
            <w:pPr>
              <w:autoSpaceDE w:val="0"/>
              <w:autoSpaceDN w:val="0"/>
              <w:adjustRightInd w:val="0"/>
              <w:ind w:firstLine="0"/>
              <w:jc w:val="both"/>
              <w:rPr>
                <w:sz w:val="24"/>
                <w:szCs w:val="24"/>
              </w:rPr>
            </w:pPr>
          </w:p>
          <w:p w:rsidR="004527B7" w:rsidRDefault="004527B7" w:rsidP="004527B7">
            <w:pPr>
              <w:autoSpaceDE w:val="0"/>
              <w:autoSpaceDN w:val="0"/>
              <w:adjustRightInd w:val="0"/>
              <w:ind w:firstLine="0"/>
              <w:jc w:val="both"/>
              <w:rPr>
                <w:sz w:val="24"/>
                <w:szCs w:val="24"/>
              </w:rPr>
            </w:pPr>
          </w:p>
          <w:p w:rsidR="004527B7" w:rsidRPr="008454B9" w:rsidRDefault="004527B7" w:rsidP="004527B7">
            <w:pPr>
              <w:autoSpaceDE w:val="0"/>
              <w:autoSpaceDN w:val="0"/>
              <w:adjustRightInd w:val="0"/>
              <w:ind w:firstLine="0"/>
              <w:jc w:val="both"/>
              <w:rPr>
                <w:rFonts w:cs="Times New Roman"/>
                <w:sz w:val="24"/>
                <w:szCs w:val="24"/>
              </w:rPr>
            </w:pPr>
          </w:p>
        </w:tc>
      </w:tr>
    </w:tbl>
    <w:p w:rsidR="004527B7" w:rsidRDefault="004527B7" w:rsidP="00C452B4">
      <w:pPr>
        <w:spacing w:line="228" w:lineRule="auto"/>
        <w:jc w:val="center"/>
        <w:rPr>
          <w:rFonts w:ascii="Times New Roman" w:hAnsi="Times New Roman"/>
          <w:sz w:val="24"/>
          <w:szCs w:val="24"/>
        </w:rPr>
      </w:pPr>
    </w:p>
    <w:p w:rsidR="008454B9" w:rsidRPr="00017576" w:rsidRDefault="008454B9" w:rsidP="00C452B4">
      <w:pPr>
        <w:spacing w:line="228" w:lineRule="auto"/>
        <w:jc w:val="center"/>
        <w:rPr>
          <w:rFonts w:ascii="Times New Roman" w:hAnsi="Times New Roman"/>
          <w:sz w:val="28"/>
          <w:szCs w:val="28"/>
        </w:rPr>
      </w:pPr>
      <w:r w:rsidRPr="00017576">
        <w:rPr>
          <w:rFonts w:ascii="Times New Roman" w:hAnsi="Times New Roman"/>
          <w:sz w:val="28"/>
          <w:szCs w:val="28"/>
        </w:rPr>
        <w:lastRenderedPageBreak/>
        <w:t>5. Финансовое обеспечение государственной</w:t>
      </w:r>
      <w:r w:rsidR="00C452B4" w:rsidRPr="00017576">
        <w:rPr>
          <w:rFonts w:ascii="Times New Roman" w:hAnsi="Times New Roman"/>
          <w:sz w:val="28"/>
          <w:szCs w:val="28"/>
        </w:rPr>
        <w:t xml:space="preserve"> программы Республики Татарстан</w:t>
      </w:r>
    </w:p>
    <w:tbl>
      <w:tblPr>
        <w:tblW w:w="1439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2"/>
        <w:gridCol w:w="2268"/>
        <w:gridCol w:w="2126"/>
        <w:gridCol w:w="1701"/>
        <w:gridCol w:w="1843"/>
      </w:tblGrid>
      <w:tr w:rsidR="008454B9" w:rsidRPr="008454B9" w:rsidTr="008454B9">
        <w:trPr>
          <w:trHeight w:val="276"/>
        </w:trPr>
        <w:tc>
          <w:tcPr>
            <w:tcW w:w="6452" w:type="dxa"/>
            <w:vMerge w:val="restart"/>
          </w:tcPr>
          <w:p w:rsidR="008454B9" w:rsidRPr="008454B9" w:rsidRDefault="008454B9" w:rsidP="008454B9">
            <w:pPr>
              <w:jc w:val="center"/>
              <w:rPr>
                <w:rFonts w:ascii="Times New Roman" w:hAnsi="Times New Roman"/>
                <w:b/>
                <w:sz w:val="24"/>
                <w:szCs w:val="24"/>
              </w:rPr>
            </w:pPr>
            <w:r w:rsidRPr="008454B9">
              <w:rPr>
                <w:rFonts w:ascii="Times New Roman" w:hAnsi="Times New Roman"/>
                <w:sz w:val="24"/>
                <w:szCs w:val="24"/>
              </w:rPr>
              <w:t>Наименование государственной программы Республики Татарстан, структурного элемента / источник финансового обеспечения</w:t>
            </w:r>
          </w:p>
        </w:tc>
        <w:tc>
          <w:tcPr>
            <w:tcW w:w="7938" w:type="dxa"/>
            <w:gridSpan w:val="4"/>
            <w:shd w:val="clear" w:color="auto" w:fill="auto"/>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 xml:space="preserve">Объем финансового обеспечения по годам реализации, </w:t>
            </w:r>
            <w:r w:rsidR="00D461C7" w:rsidRPr="008454B9">
              <w:rPr>
                <w:rFonts w:ascii="Times New Roman" w:hAnsi="Times New Roman"/>
                <w:sz w:val="24"/>
                <w:szCs w:val="24"/>
              </w:rPr>
              <w:t>тыс. рублей</w:t>
            </w:r>
          </w:p>
        </w:tc>
      </w:tr>
      <w:tr w:rsidR="008454B9" w:rsidRPr="008454B9" w:rsidTr="008454B9">
        <w:trPr>
          <w:trHeight w:val="338"/>
        </w:trPr>
        <w:tc>
          <w:tcPr>
            <w:tcW w:w="6452" w:type="dxa"/>
            <w:vMerge/>
          </w:tcPr>
          <w:p w:rsidR="008454B9" w:rsidRPr="008454B9" w:rsidRDefault="008454B9" w:rsidP="008454B9">
            <w:pPr>
              <w:jc w:val="center"/>
              <w:rPr>
                <w:rFonts w:ascii="Times New Roman" w:hAnsi="Times New Roman"/>
                <w:b/>
                <w:sz w:val="24"/>
                <w:szCs w:val="24"/>
              </w:rPr>
            </w:pPr>
          </w:p>
        </w:tc>
        <w:tc>
          <w:tcPr>
            <w:tcW w:w="2268" w:type="dxa"/>
            <w:vAlign w:val="center"/>
          </w:tcPr>
          <w:p w:rsidR="008454B9" w:rsidRPr="008454B9" w:rsidRDefault="008454B9" w:rsidP="008454B9">
            <w:pPr>
              <w:spacing w:line="228" w:lineRule="auto"/>
              <w:jc w:val="center"/>
              <w:rPr>
                <w:rFonts w:ascii="Times New Roman" w:hAnsi="Times New Roman"/>
                <w:sz w:val="24"/>
                <w:szCs w:val="24"/>
              </w:rPr>
            </w:pPr>
            <w:r w:rsidRPr="008454B9">
              <w:rPr>
                <w:rFonts w:ascii="Times New Roman" w:hAnsi="Times New Roman"/>
                <w:sz w:val="24"/>
                <w:szCs w:val="24"/>
              </w:rPr>
              <w:t>2024</w:t>
            </w:r>
          </w:p>
        </w:tc>
        <w:tc>
          <w:tcPr>
            <w:tcW w:w="2126" w:type="dxa"/>
            <w:vAlign w:val="center"/>
          </w:tcPr>
          <w:p w:rsidR="008454B9" w:rsidRPr="008454B9" w:rsidRDefault="008454B9" w:rsidP="008454B9">
            <w:pPr>
              <w:spacing w:line="228" w:lineRule="auto"/>
              <w:jc w:val="center"/>
              <w:rPr>
                <w:rFonts w:ascii="Times New Roman" w:hAnsi="Times New Roman"/>
                <w:sz w:val="24"/>
                <w:szCs w:val="24"/>
              </w:rPr>
            </w:pPr>
            <w:r w:rsidRPr="008454B9">
              <w:rPr>
                <w:rFonts w:ascii="Times New Roman" w:hAnsi="Times New Roman"/>
                <w:sz w:val="24"/>
                <w:szCs w:val="24"/>
              </w:rPr>
              <w:t>2025</w:t>
            </w:r>
          </w:p>
        </w:tc>
        <w:tc>
          <w:tcPr>
            <w:tcW w:w="1701" w:type="dxa"/>
            <w:vAlign w:val="center"/>
          </w:tcPr>
          <w:p w:rsidR="008454B9" w:rsidRPr="008454B9" w:rsidRDefault="008454B9" w:rsidP="008454B9">
            <w:pPr>
              <w:spacing w:line="228" w:lineRule="auto"/>
              <w:jc w:val="center"/>
              <w:rPr>
                <w:rFonts w:ascii="Times New Roman" w:hAnsi="Times New Roman"/>
                <w:sz w:val="24"/>
                <w:szCs w:val="24"/>
              </w:rPr>
            </w:pPr>
            <w:r w:rsidRPr="008454B9">
              <w:rPr>
                <w:rFonts w:ascii="Times New Roman" w:hAnsi="Times New Roman"/>
                <w:sz w:val="24"/>
                <w:szCs w:val="24"/>
              </w:rPr>
              <w:t>2026</w:t>
            </w:r>
          </w:p>
        </w:tc>
        <w:tc>
          <w:tcPr>
            <w:tcW w:w="1843" w:type="dxa"/>
            <w:vAlign w:val="center"/>
          </w:tcPr>
          <w:p w:rsidR="008454B9" w:rsidRPr="008454B9" w:rsidRDefault="008454B9" w:rsidP="008454B9">
            <w:pPr>
              <w:spacing w:line="228" w:lineRule="auto"/>
              <w:jc w:val="center"/>
              <w:rPr>
                <w:rFonts w:ascii="Times New Roman" w:hAnsi="Times New Roman"/>
                <w:sz w:val="24"/>
                <w:szCs w:val="24"/>
              </w:rPr>
            </w:pPr>
            <w:r w:rsidRPr="008454B9">
              <w:rPr>
                <w:rFonts w:ascii="Times New Roman" w:hAnsi="Times New Roman"/>
                <w:sz w:val="24"/>
                <w:szCs w:val="24"/>
              </w:rPr>
              <w:t>всего</w:t>
            </w:r>
          </w:p>
        </w:tc>
      </w:tr>
      <w:tr w:rsidR="008454B9" w:rsidRPr="008454B9" w:rsidTr="008454B9">
        <w:trPr>
          <w:trHeight w:val="363"/>
        </w:trPr>
        <w:tc>
          <w:tcPr>
            <w:tcW w:w="6452" w:type="dxa"/>
            <w:vAlign w:val="center"/>
          </w:tcPr>
          <w:p w:rsidR="008454B9" w:rsidRPr="008454B9" w:rsidRDefault="008454B9" w:rsidP="008454B9">
            <w:pPr>
              <w:spacing w:line="228" w:lineRule="auto"/>
              <w:ind w:firstLine="22"/>
              <w:jc w:val="center"/>
              <w:rPr>
                <w:rFonts w:ascii="Times New Roman" w:hAnsi="Times New Roman"/>
                <w:b/>
                <w:sz w:val="24"/>
                <w:szCs w:val="24"/>
              </w:rPr>
            </w:pPr>
            <w:r w:rsidRPr="008454B9">
              <w:rPr>
                <w:rFonts w:ascii="Times New Roman" w:hAnsi="Times New Roman"/>
                <w:sz w:val="24"/>
                <w:szCs w:val="24"/>
              </w:rPr>
              <w:t>1</w:t>
            </w:r>
          </w:p>
        </w:tc>
        <w:tc>
          <w:tcPr>
            <w:tcW w:w="2268" w:type="dxa"/>
            <w:vAlign w:val="center"/>
          </w:tcPr>
          <w:p w:rsidR="008454B9" w:rsidRPr="008454B9" w:rsidRDefault="008454B9" w:rsidP="008454B9">
            <w:pPr>
              <w:spacing w:line="228" w:lineRule="auto"/>
              <w:jc w:val="center"/>
              <w:rPr>
                <w:rFonts w:ascii="Times New Roman" w:hAnsi="Times New Roman"/>
                <w:sz w:val="24"/>
                <w:szCs w:val="24"/>
              </w:rPr>
            </w:pPr>
            <w:r w:rsidRPr="008454B9">
              <w:rPr>
                <w:rFonts w:ascii="Times New Roman" w:hAnsi="Times New Roman"/>
                <w:sz w:val="24"/>
                <w:szCs w:val="24"/>
              </w:rPr>
              <w:t>2</w:t>
            </w:r>
          </w:p>
        </w:tc>
        <w:tc>
          <w:tcPr>
            <w:tcW w:w="2126" w:type="dxa"/>
            <w:vAlign w:val="center"/>
          </w:tcPr>
          <w:p w:rsidR="008454B9" w:rsidRPr="008454B9" w:rsidRDefault="008454B9" w:rsidP="008454B9">
            <w:pPr>
              <w:spacing w:line="228" w:lineRule="auto"/>
              <w:jc w:val="center"/>
              <w:rPr>
                <w:rFonts w:ascii="Times New Roman" w:hAnsi="Times New Roman"/>
                <w:sz w:val="24"/>
                <w:szCs w:val="24"/>
              </w:rPr>
            </w:pPr>
            <w:r w:rsidRPr="008454B9">
              <w:rPr>
                <w:rFonts w:ascii="Times New Roman" w:hAnsi="Times New Roman"/>
                <w:sz w:val="24"/>
                <w:szCs w:val="24"/>
              </w:rPr>
              <w:t>3</w:t>
            </w:r>
          </w:p>
        </w:tc>
        <w:tc>
          <w:tcPr>
            <w:tcW w:w="1701" w:type="dxa"/>
            <w:vAlign w:val="center"/>
          </w:tcPr>
          <w:p w:rsidR="008454B9" w:rsidRPr="008454B9" w:rsidRDefault="008454B9" w:rsidP="008454B9">
            <w:pPr>
              <w:spacing w:line="228" w:lineRule="auto"/>
              <w:jc w:val="center"/>
              <w:rPr>
                <w:rFonts w:ascii="Times New Roman" w:hAnsi="Times New Roman"/>
                <w:sz w:val="24"/>
                <w:szCs w:val="24"/>
              </w:rPr>
            </w:pPr>
            <w:r w:rsidRPr="008454B9">
              <w:rPr>
                <w:rFonts w:ascii="Times New Roman" w:hAnsi="Times New Roman"/>
                <w:sz w:val="24"/>
                <w:szCs w:val="24"/>
              </w:rPr>
              <w:t>4</w:t>
            </w:r>
          </w:p>
        </w:tc>
        <w:tc>
          <w:tcPr>
            <w:tcW w:w="1843" w:type="dxa"/>
            <w:vAlign w:val="center"/>
          </w:tcPr>
          <w:p w:rsidR="008454B9" w:rsidRPr="008454B9" w:rsidRDefault="008454B9" w:rsidP="008454B9">
            <w:pPr>
              <w:spacing w:line="228" w:lineRule="auto"/>
              <w:jc w:val="center"/>
              <w:rPr>
                <w:rFonts w:ascii="Times New Roman" w:hAnsi="Times New Roman"/>
                <w:sz w:val="24"/>
                <w:szCs w:val="24"/>
              </w:rPr>
            </w:pPr>
            <w:r w:rsidRPr="008454B9">
              <w:rPr>
                <w:rFonts w:ascii="Times New Roman" w:hAnsi="Times New Roman"/>
                <w:sz w:val="24"/>
                <w:szCs w:val="24"/>
              </w:rPr>
              <w:t>5</w:t>
            </w:r>
          </w:p>
        </w:tc>
      </w:tr>
      <w:tr w:rsidR="00A40B1C" w:rsidRPr="008454B9" w:rsidTr="008454B9">
        <w:trPr>
          <w:trHeight w:val="363"/>
        </w:trPr>
        <w:tc>
          <w:tcPr>
            <w:tcW w:w="6452" w:type="dxa"/>
            <w:vAlign w:val="center"/>
          </w:tcPr>
          <w:p w:rsidR="00A40B1C" w:rsidRPr="008454B9" w:rsidRDefault="00A40B1C" w:rsidP="00A40B1C">
            <w:pPr>
              <w:spacing w:line="228" w:lineRule="auto"/>
              <w:ind w:firstLine="22"/>
              <w:jc w:val="both"/>
              <w:rPr>
                <w:rFonts w:ascii="Times New Roman" w:hAnsi="Times New Roman"/>
                <w:sz w:val="24"/>
                <w:szCs w:val="24"/>
              </w:rPr>
            </w:pPr>
            <w:r w:rsidRPr="008454B9">
              <w:rPr>
                <w:rFonts w:ascii="Times New Roman" w:hAnsi="Times New Roman"/>
                <w:sz w:val="24"/>
                <w:szCs w:val="24"/>
              </w:rPr>
              <w:t>Государственная программа Республики Татарстан (всего), в том числе:</w:t>
            </w:r>
          </w:p>
        </w:tc>
        <w:tc>
          <w:tcPr>
            <w:tcW w:w="2268"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900,0</w:t>
            </w:r>
          </w:p>
        </w:tc>
        <w:tc>
          <w:tcPr>
            <w:tcW w:w="2126"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3791,2</w:t>
            </w:r>
          </w:p>
        </w:tc>
        <w:tc>
          <w:tcPr>
            <w:tcW w:w="1701"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843"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4 691,2</w:t>
            </w:r>
          </w:p>
        </w:tc>
      </w:tr>
      <w:tr w:rsidR="00A40B1C" w:rsidRPr="008454B9" w:rsidTr="008454B9">
        <w:trPr>
          <w:trHeight w:val="325"/>
        </w:trPr>
        <w:tc>
          <w:tcPr>
            <w:tcW w:w="6452" w:type="dxa"/>
            <w:vAlign w:val="center"/>
          </w:tcPr>
          <w:p w:rsidR="00A40B1C" w:rsidRPr="008454B9" w:rsidRDefault="00A40B1C" w:rsidP="00A40B1C">
            <w:pPr>
              <w:spacing w:line="228" w:lineRule="auto"/>
              <w:ind w:firstLine="22"/>
              <w:jc w:val="both"/>
              <w:rPr>
                <w:rFonts w:ascii="Times New Roman" w:hAnsi="Times New Roman"/>
                <w:sz w:val="24"/>
                <w:szCs w:val="24"/>
              </w:rPr>
            </w:pPr>
            <w:r w:rsidRPr="008454B9">
              <w:rPr>
                <w:rFonts w:ascii="Times New Roman" w:hAnsi="Times New Roman"/>
                <w:sz w:val="24"/>
                <w:szCs w:val="24"/>
              </w:rPr>
              <w:t>федеральный бюджет</w:t>
            </w:r>
          </w:p>
        </w:tc>
        <w:tc>
          <w:tcPr>
            <w:tcW w:w="2268"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540,0</w:t>
            </w:r>
          </w:p>
        </w:tc>
        <w:tc>
          <w:tcPr>
            <w:tcW w:w="2126"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2 236,8</w:t>
            </w:r>
          </w:p>
        </w:tc>
        <w:tc>
          <w:tcPr>
            <w:tcW w:w="1701"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843"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2 776,8</w:t>
            </w:r>
          </w:p>
        </w:tc>
      </w:tr>
      <w:tr w:rsidR="00A40B1C" w:rsidRPr="008454B9" w:rsidTr="008454B9">
        <w:trPr>
          <w:trHeight w:val="275"/>
        </w:trPr>
        <w:tc>
          <w:tcPr>
            <w:tcW w:w="6452" w:type="dxa"/>
            <w:vAlign w:val="center"/>
          </w:tcPr>
          <w:p w:rsidR="00A40B1C" w:rsidRPr="008454B9" w:rsidRDefault="00A40B1C" w:rsidP="00A40B1C">
            <w:pPr>
              <w:spacing w:line="228" w:lineRule="auto"/>
              <w:ind w:firstLine="22"/>
              <w:jc w:val="both"/>
              <w:rPr>
                <w:rFonts w:ascii="Times New Roman" w:hAnsi="Times New Roman"/>
                <w:sz w:val="24"/>
                <w:szCs w:val="24"/>
              </w:rPr>
            </w:pPr>
            <w:r w:rsidRPr="008454B9">
              <w:rPr>
                <w:rFonts w:ascii="Times New Roman" w:hAnsi="Times New Roman"/>
                <w:sz w:val="24"/>
                <w:szCs w:val="24"/>
              </w:rPr>
              <w:t>бюджет Республики Татарстан</w:t>
            </w:r>
          </w:p>
        </w:tc>
        <w:tc>
          <w:tcPr>
            <w:tcW w:w="2268"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360,0</w:t>
            </w:r>
          </w:p>
        </w:tc>
        <w:tc>
          <w:tcPr>
            <w:tcW w:w="2126"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1 554,4</w:t>
            </w:r>
          </w:p>
        </w:tc>
        <w:tc>
          <w:tcPr>
            <w:tcW w:w="1701"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843"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1 914,4</w:t>
            </w:r>
          </w:p>
        </w:tc>
      </w:tr>
      <w:tr w:rsidR="00A40B1C" w:rsidRPr="008454B9" w:rsidTr="008454B9">
        <w:trPr>
          <w:trHeight w:val="288"/>
        </w:trPr>
        <w:tc>
          <w:tcPr>
            <w:tcW w:w="6452" w:type="dxa"/>
            <w:vAlign w:val="center"/>
          </w:tcPr>
          <w:p w:rsidR="00A40B1C" w:rsidRPr="008454B9" w:rsidRDefault="00A40B1C" w:rsidP="00A40B1C">
            <w:pPr>
              <w:spacing w:line="228" w:lineRule="auto"/>
              <w:ind w:firstLine="22"/>
              <w:jc w:val="both"/>
              <w:rPr>
                <w:rFonts w:ascii="Times New Roman" w:hAnsi="Times New Roman"/>
                <w:sz w:val="24"/>
                <w:szCs w:val="24"/>
              </w:rPr>
            </w:pPr>
            <w:r w:rsidRPr="008454B9">
              <w:rPr>
                <w:rFonts w:ascii="Times New Roman" w:hAnsi="Times New Roman"/>
                <w:sz w:val="24"/>
                <w:szCs w:val="24"/>
              </w:rPr>
              <w:t xml:space="preserve">бюджеты территориальных государственных внебюджетных фондов </w:t>
            </w:r>
          </w:p>
        </w:tc>
        <w:tc>
          <w:tcPr>
            <w:tcW w:w="2268"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2126"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701"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843"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r>
      <w:tr w:rsidR="00A40B1C" w:rsidRPr="008454B9" w:rsidTr="008454B9">
        <w:trPr>
          <w:trHeight w:val="300"/>
        </w:trPr>
        <w:tc>
          <w:tcPr>
            <w:tcW w:w="6452" w:type="dxa"/>
            <w:vAlign w:val="center"/>
          </w:tcPr>
          <w:p w:rsidR="00A40B1C" w:rsidRPr="008454B9" w:rsidRDefault="00A40B1C" w:rsidP="00A40B1C">
            <w:pPr>
              <w:spacing w:line="228" w:lineRule="auto"/>
              <w:ind w:firstLine="22"/>
              <w:jc w:val="both"/>
              <w:rPr>
                <w:rFonts w:ascii="Times New Roman" w:hAnsi="Times New Roman"/>
                <w:sz w:val="24"/>
                <w:szCs w:val="24"/>
              </w:rPr>
            </w:pPr>
            <w:r w:rsidRPr="008454B9">
              <w:rPr>
                <w:rFonts w:ascii="Times New Roman" w:hAnsi="Times New Roman"/>
                <w:sz w:val="24"/>
                <w:szCs w:val="24"/>
              </w:rPr>
              <w:t>внебюджетные источники</w:t>
            </w:r>
          </w:p>
        </w:tc>
        <w:tc>
          <w:tcPr>
            <w:tcW w:w="2268"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2126"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701"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843"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r>
      <w:tr w:rsidR="00A40B1C" w:rsidRPr="008454B9" w:rsidTr="008454B9">
        <w:trPr>
          <w:trHeight w:val="275"/>
        </w:trPr>
        <w:tc>
          <w:tcPr>
            <w:tcW w:w="6452" w:type="dxa"/>
            <w:vAlign w:val="center"/>
          </w:tcPr>
          <w:p w:rsidR="00A40B1C" w:rsidRPr="008454B9" w:rsidRDefault="00A40B1C" w:rsidP="00A40B1C">
            <w:pPr>
              <w:spacing w:line="228" w:lineRule="auto"/>
              <w:ind w:firstLine="22"/>
              <w:jc w:val="both"/>
              <w:rPr>
                <w:rFonts w:ascii="Times New Roman" w:hAnsi="Times New Roman"/>
                <w:sz w:val="24"/>
                <w:szCs w:val="24"/>
              </w:rPr>
            </w:pPr>
            <w:r w:rsidRPr="008454B9">
              <w:rPr>
                <w:rFonts w:ascii="Times New Roman" w:hAnsi="Times New Roman"/>
                <w:sz w:val="24"/>
                <w:szCs w:val="24"/>
              </w:rPr>
              <w:t xml:space="preserve">Комплекс процессных мероприятий государственной программы Республики </w:t>
            </w:r>
            <w:r w:rsidRPr="00364649">
              <w:rPr>
                <w:rFonts w:ascii="Times New Roman" w:hAnsi="Times New Roman"/>
                <w:sz w:val="24"/>
                <w:szCs w:val="24"/>
              </w:rPr>
              <w:t>Татарстан «</w:t>
            </w:r>
            <w:r w:rsidR="0064578A" w:rsidRPr="00364649">
              <w:rPr>
                <w:rFonts w:ascii="Times New Roman" w:eastAsiaTheme="minorHAnsi" w:hAnsi="Times New Roman"/>
                <w:sz w:val="24"/>
                <w:szCs w:val="24"/>
              </w:rPr>
              <w:t>Меры поддержки участников государственной програм</w:t>
            </w:r>
            <w:r w:rsidR="00364649" w:rsidRPr="00364649">
              <w:rPr>
                <w:rFonts w:ascii="Times New Roman" w:eastAsiaTheme="minorHAnsi" w:hAnsi="Times New Roman"/>
                <w:sz w:val="24"/>
                <w:szCs w:val="24"/>
              </w:rPr>
              <w:t>мы Республики Татарстан и членов</w:t>
            </w:r>
            <w:r w:rsidR="0064578A" w:rsidRPr="00364649">
              <w:rPr>
                <w:rFonts w:ascii="Times New Roman" w:eastAsiaTheme="minorHAnsi" w:hAnsi="Times New Roman"/>
                <w:sz w:val="24"/>
                <w:szCs w:val="24"/>
              </w:rPr>
              <w:t xml:space="preserve"> их семей, д</w:t>
            </w:r>
            <w:r w:rsidR="00364649" w:rsidRPr="00364649">
              <w:rPr>
                <w:rFonts w:ascii="Times New Roman" w:eastAsiaTheme="minorHAnsi" w:hAnsi="Times New Roman"/>
                <w:sz w:val="24"/>
                <w:szCs w:val="24"/>
              </w:rPr>
              <w:t>обровольно переселяющихся</w:t>
            </w:r>
            <w:r w:rsidR="0064578A" w:rsidRPr="00364649">
              <w:rPr>
                <w:rFonts w:ascii="Times New Roman" w:eastAsiaTheme="minorHAnsi" w:hAnsi="Times New Roman"/>
                <w:sz w:val="24"/>
                <w:szCs w:val="24"/>
              </w:rPr>
              <w:t xml:space="preserve"> в Республику Татарстан</w:t>
            </w:r>
            <w:r w:rsidRPr="00364649">
              <w:rPr>
                <w:rFonts w:ascii="Times New Roman" w:hAnsi="Times New Roman"/>
                <w:sz w:val="24"/>
                <w:szCs w:val="24"/>
              </w:rPr>
              <w:t>» (всего), в том числе:</w:t>
            </w:r>
            <w:r w:rsidRPr="008454B9">
              <w:rPr>
                <w:rFonts w:ascii="Times New Roman" w:hAnsi="Times New Roman"/>
                <w:sz w:val="24"/>
                <w:szCs w:val="24"/>
              </w:rPr>
              <w:t xml:space="preserve"> </w:t>
            </w:r>
          </w:p>
        </w:tc>
        <w:tc>
          <w:tcPr>
            <w:tcW w:w="2268"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900,0</w:t>
            </w:r>
          </w:p>
        </w:tc>
        <w:tc>
          <w:tcPr>
            <w:tcW w:w="2126"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3791,2</w:t>
            </w:r>
          </w:p>
        </w:tc>
        <w:tc>
          <w:tcPr>
            <w:tcW w:w="1701"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843"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4 691,2</w:t>
            </w:r>
          </w:p>
        </w:tc>
      </w:tr>
      <w:tr w:rsidR="00A40B1C" w:rsidRPr="008454B9" w:rsidTr="008454B9">
        <w:trPr>
          <w:trHeight w:val="237"/>
        </w:trPr>
        <w:tc>
          <w:tcPr>
            <w:tcW w:w="6452" w:type="dxa"/>
            <w:vAlign w:val="center"/>
          </w:tcPr>
          <w:p w:rsidR="00A40B1C" w:rsidRPr="008454B9" w:rsidRDefault="00A40B1C" w:rsidP="00A40B1C">
            <w:pPr>
              <w:spacing w:line="228" w:lineRule="auto"/>
              <w:ind w:firstLine="22"/>
              <w:jc w:val="both"/>
              <w:rPr>
                <w:rFonts w:ascii="Times New Roman" w:hAnsi="Times New Roman"/>
                <w:sz w:val="24"/>
                <w:szCs w:val="24"/>
              </w:rPr>
            </w:pPr>
            <w:r w:rsidRPr="008454B9">
              <w:rPr>
                <w:rFonts w:ascii="Times New Roman" w:hAnsi="Times New Roman"/>
                <w:sz w:val="24"/>
                <w:szCs w:val="24"/>
              </w:rPr>
              <w:t>федеральный бюджет</w:t>
            </w:r>
          </w:p>
        </w:tc>
        <w:tc>
          <w:tcPr>
            <w:tcW w:w="2268"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540,0</w:t>
            </w:r>
          </w:p>
        </w:tc>
        <w:tc>
          <w:tcPr>
            <w:tcW w:w="2126"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2 236,8</w:t>
            </w:r>
          </w:p>
        </w:tc>
        <w:tc>
          <w:tcPr>
            <w:tcW w:w="1701"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843"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2 776,8</w:t>
            </w:r>
          </w:p>
        </w:tc>
      </w:tr>
      <w:tr w:rsidR="00A40B1C" w:rsidRPr="008454B9" w:rsidTr="008454B9">
        <w:trPr>
          <w:trHeight w:val="175"/>
        </w:trPr>
        <w:tc>
          <w:tcPr>
            <w:tcW w:w="6452" w:type="dxa"/>
            <w:vAlign w:val="center"/>
          </w:tcPr>
          <w:p w:rsidR="00A40B1C" w:rsidRPr="008454B9" w:rsidRDefault="00A40B1C" w:rsidP="00A40B1C">
            <w:pPr>
              <w:spacing w:line="228" w:lineRule="auto"/>
              <w:ind w:firstLine="22"/>
              <w:jc w:val="both"/>
              <w:rPr>
                <w:rFonts w:ascii="Times New Roman" w:hAnsi="Times New Roman"/>
                <w:sz w:val="24"/>
                <w:szCs w:val="24"/>
              </w:rPr>
            </w:pPr>
            <w:r w:rsidRPr="008454B9">
              <w:rPr>
                <w:rFonts w:ascii="Times New Roman" w:hAnsi="Times New Roman"/>
                <w:sz w:val="24"/>
                <w:szCs w:val="24"/>
              </w:rPr>
              <w:t>бюджет Республики Татарстан</w:t>
            </w:r>
          </w:p>
        </w:tc>
        <w:tc>
          <w:tcPr>
            <w:tcW w:w="2268"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360,0</w:t>
            </w:r>
          </w:p>
        </w:tc>
        <w:tc>
          <w:tcPr>
            <w:tcW w:w="2126" w:type="dxa"/>
          </w:tcPr>
          <w:p w:rsidR="00A40B1C" w:rsidRPr="008454B9" w:rsidRDefault="00A40B1C" w:rsidP="00A40B1C">
            <w:pPr>
              <w:jc w:val="center"/>
              <w:rPr>
                <w:rFonts w:ascii="Times New Roman" w:hAnsi="Times New Roman"/>
                <w:sz w:val="24"/>
                <w:szCs w:val="24"/>
              </w:rPr>
            </w:pPr>
            <w:r w:rsidRPr="008454B9">
              <w:rPr>
                <w:rFonts w:ascii="Times New Roman" w:eastAsiaTheme="minorHAnsi" w:hAnsi="Times New Roman"/>
                <w:sz w:val="24"/>
                <w:szCs w:val="24"/>
              </w:rPr>
              <w:t>1 554,4</w:t>
            </w:r>
          </w:p>
        </w:tc>
        <w:tc>
          <w:tcPr>
            <w:tcW w:w="1701"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843"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1 914,4</w:t>
            </w:r>
          </w:p>
        </w:tc>
      </w:tr>
      <w:tr w:rsidR="00A40B1C" w:rsidRPr="008454B9" w:rsidTr="008454B9">
        <w:trPr>
          <w:trHeight w:val="288"/>
        </w:trPr>
        <w:tc>
          <w:tcPr>
            <w:tcW w:w="6452" w:type="dxa"/>
            <w:vAlign w:val="center"/>
          </w:tcPr>
          <w:p w:rsidR="00A40B1C" w:rsidRPr="008454B9" w:rsidRDefault="00A40B1C" w:rsidP="00A40B1C">
            <w:pPr>
              <w:spacing w:line="228" w:lineRule="auto"/>
              <w:ind w:firstLine="22"/>
              <w:jc w:val="both"/>
              <w:rPr>
                <w:rFonts w:ascii="Times New Roman" w:hAnsi="Times New Roman"/>
                <w:sz w:val="24"/>
                <w:szCs w:val="24"/>
              </w:rPr>
            </w:pPr>
            <w:r w:rsidRPr="008454B9">
              <w:rPr>
                <w:rFonts w:ascii="Times New Roman" w:hAnsi="Times New Roman"/>
                <w:sz w:val="24"/>
                <w:szCs w:val="24"/>
              </w:rPr>
              <w:t>бюджеты территориальных государственных внебюджетных фондов</w:t>
            </w:r>
          </w:p>
        </w:tc>
        <w:tc>
          <w:tcPr>
            <w:tcW w:w="2268"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2126"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701"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843"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r>
      <w:tr w:rsidR="00A40B1C" w:rsidRPr="008454B9" w:rsidTr="008454B9">
        <w:trPr>
          <w:trHeight w:val="288"/>
        </w:trPr>
        <w:tc>
          <w:tcPr>
            <w:tcW w:w="6452" w:type="dxa"/>
            <w:vAlign w:val="center"/>
          </w:tcPr>
          <w:p w:rsidR="00A40B1C" w:rsidRPr="008454B9" w:rsidRDefault="00A40B1C" w:rsidP="00A40B1C">
            <w:pPr>
              <w:spacing w:line="228" w:lineRule="auto"/>
              <w:ind w:firstLine="22"/>
              <w:rPr>
                <w:rFonts w:ascii="Times New Roman" w:hAnsi="Times New Roman"/>
                <w:sz w:val="24"/>
                <w:szCs w:val="24"/>
              </w:rPr>
            </w:pPr>
            <w:r w:rsidRPr="008454B9">
              <w:rPr>
                <w:rFonts w:ascii="Times New Roman" w:hAnsi="Times New Roman"/>
                <w:sz w:val="24"/>
                <w:szCs w:val="24"/>
              </w:rPr>
              <w:t>внебюджетные источники</w:t>
            </w:r>
          </w:p>
        </w:tc>
        <w:tc>
          <w:tcPr>
            <w:tcW w:w="2268"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2126"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701"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c>
          <w:tcPr>
            <w:tcW w:w="1843" w:type="dxa"/>
          </w:tcPr>
          <w:p w:rsidR="00A40B1C" w:rsidRPr="008454B9" w:rsidRDefault="00A40B1C" w:rsidP="00A40B1C">
            <w:pPr>
              <w:jc w:val="center"/>
              <w:rPr>
                <w:rFonts w:ascii="Times New Roman" w:hAnsi="Times New Roman"/>
                <w:sz w:val="24"/>
                <w:szCs w:val="24"/>
              </w:rPr>
            </w:pPr>
            <w:r w:rsidRPr="008454B9">
              <w:rPr>
                <w:rFonts w:ascii="Times New Roman" w:hAnsi="Times New Roman"/>
                <w:sz w:val="24"/>
                <w:szCs w:val="24"/>
              </w:rPr>
              <w:t>0</w:t>
            </w:r>
          </w:p>
        </w:tc>
      </w:tr>
    </w:tbl>
    <w:p w:rsidR="00730368" w:rsidRDefault="00730368" w:rsidP="00730368">
      <w:pPr>
        <w:widowControl w:val="0"/>
        <w:pBdr>
          <w:top w:val="nil"/>
          <w:left w:val="nil"/>
          <w:bottom w:val="nil"/>
          <w:right w:val="nil"/>
          <w:between w:val="nil"/>
        </w:pBdr>
        <w:spacing w:after="0" w:line="245" w:lineRule="auto"/>
        <w:jc w:val="both"/>
        <w:rPr>
          <w:rFonts w:ascii="Times New Roman" w:eastAsia="Times New Roman" w:hAnsi="Times New Roman"/>
          <w:color w:val="000000"/>
          <w:sz w:val="28"/>
          <w:szCs w:val="28"/>
        </w:rPr>
      </w:pPr>
    </w:p>
    <w:p w:rsidR="00387DBF" w:rsidRDefault="00387DBF" w:rsidP="004A0E2B">
      <w:pPr>
        <w:widowControl w:val="0"/>
        <w:spacing w:after="0" w:line="240" w:lineRule="auto"/>
        <w:ind w:left="10800"/>
        <w:rPr>
          <w:rFonts w:ascii="Times New Roman" w:eastAsia="Times New Roman" w:hAnsi="Times New Roman"/>
          <w:sz w:val="28"/>
          <w:szCs w:val="28"/>
        </w:rPr>
        <w:sectPr w:rsidR="00387DBF" w:rsidSect="00730368">
          <w:footerReference w:type="default" r:id="rId10"/>
          <w:pgSz w:w="16838" w:h="11906" w:orient="landscape"/>
          <w:pgMar w:top="1134" w:right="1134" w:bottom="567" w:left="851" w:header="708" w:footer="708" w:gutter="0"/>
          <w:pgNumType w:start="1"/>
          <w:cols w:space="708"/>
          <w:titlePg/>
          <w:docGrid w:linePitch="360"/>
        </w:sectPr>
      </w:pPr>
    </w:p>
    <w:p w:rsidR="00D332F4" w:rsidRPr="00827798" w:rsidRDefault="00D332F4" w:rsidP="001A226C">
      <w:pPr>
        <w:widowControl w:val="0"/>
        <w:spacing w:after="0" w:line="240" w:lineRule="auto"/>
        <w:ind w:left="10348"/>
        <w:rPr>
          <w:rFonts w:ascii="Times New Roman" w:eastAsia="Times New Roman" w:hAnsi="Times New Roman"/>
          <w:sz w:val="28"/>
          <w:szCs w:val="28"/>
        </w:rPr>
      </w:pPr>
      <w:r w:rsidRPr="00827798">
        <w:rPr>
          <w:rFonts w:ascii="Times New Roman" w:eastAsia="Times New Roman" w:hAnsi="Times New Roman"/>
          <w:sz w:val="28"/>
          <w:szCs w:val="28"/>
        </w:rPr>
        <w:lastRenderedPageBreak/>
        <w:t xml:space="preserve">Приложение </w:t>
      </w:r>
      <w:r w:rsidR="00B54551" w:rsidRPr="00827798">
        <w:rPr>
          <w:rFonts w:ascii="Times New Roman" w:eastAsia="Times New Roman" w:hAnsi="Times New Roman"/>
          <w:sz w:val="28"/>
          <w:szCs w:val="28"/>
        </w:rPr>
        <w:t xml:space="preserve">№ </w:t>
      </w:r>
      <w:r w:rsidRPr="00827798">
        <w:rPr>
          <w:rFonts w:ascii="Times New Roman" w:eastAsia="Times New Roman" w:hAnsi="Times New Roman"/>
          <w:sz w:val="28"/>
          <w:szCs w:val="28"/>
        </w:rPr>
        <w:t>1</w:t>
      </w:r>
    </w:p>
    <w:p w:rsidR="004A0E2B" w:rsidRDefault="00D332F4" w:rsidP="001A226C">
      <w:pPr>
        <w:widowControl w:val="0"/>
        <w:spacing w:after="0" w:line="240" w:lineRule="auto"/>
        <w:ind w:left="10348"/>
        <w:rPr>
          <w:rFonts w:ascii="Times New Roman" w:eastAsia="Times New Roman" w:hAnsi="Times New Roman"/>
          <w:sz w:val="28"/>
          <w:szCs w:val="28"/>
        </w:rPr>
      </w:pPr>
      <w:r w:rsidRPr="00827798">
        <w:rPr>
          <w:rFonts w:ascii="Times New Roman" w:eastAsia="Times New Roman" w:hAnsi="Times New Roman"/>
          <w:sz w:val="28"/>
          <w:szCs w:val="28"/>
        </w:rPr>
        <w:t xml:space="preserve">к паспорту государственной </w:t>
      </w:r>
    </w:p>
    <w:p w:rsidR="001A226C" w:rsidRDefault="00D332F4" w:rsidP="001A226C">
      <w:pPr>
        <w:widowControl w:val="0"/>
        <w:spacing w:after="0" w:line="240" w:lineRule="auto"/>
        <w:ind w:left="10348"/>
        <w:rPr>
          <w:rFonts w:ascii="Times New Roman" w:hAnsi="Times New Roman"/>
          <w:sz w:val="28"/>
          <w:szCs w:val="28"/>
        </w:rPr>
      </w:pPr>
      <w:r w:rsidRPr="00827798">
        <w:rPr>
          <w:rFonts w:ascii="Times New Roman" w:eastAsia="Times New Roman" w:hAnsi="Times New Roman"/>
          <w:sz w:val="28"/>
          <w:szCs w:val="28"/>
        </w:rPr>
        <w:t xml:space="preserve">программы </w:t>
      </w:r>
      <w:r w:rsidRPr="00827798">
        <w:rPr>
          <w:rFonts w:ascii="Times New Roman" w:hAnsi="Times New Roman"/>
          <w:sz w:val="28"/>
          <w:szCs w:val="28"/>
        </w:rPr>
        <w:t>«</w:t>
      </w:r>
      <w:r w:rsidR="00D461C7" w:rsidRPr="00D461C7">
        <w:rPr>
          <w:rFonts w:ascii="Times New Roman" w:hAnsi="Times New Roman"/>
          <w:sz w:val="28"/>
          <w:szCs w:val="28"/>
        </w:rPr>
        <w:t xml:space="preserve">Оказание содействия </w:t>
      </w:r>
    </w:p>
    <w:p w:rsidR="001A226C" w:rsidRDefault="00D461C7" w:rsidP="001A226C">
      <w:pPr>
        <w:widowControl w:val="0"/>
        <w:spacing w:after="0" w:line="240" w:lineRule="auto"/>
        <w:ind w:left="10348"/>
        <w:rPr>
          <w:rFonts w:ascii="Times New Roman" w:hAnsi="Times New Roman"/>
          <w:sz w:val="28"/>
          <w:szCs w:val="28"/>
        </w:rPr>
      </w:pPr>
      <w:r w:rsidRPr="00D461C7">
        <w:rPr>
          <w:rFonts w:ascii="Times New Roman" w:hAnsi="Times New Roman"/>
          <w:sz w:val="28"/>
          <w:szCs w:val="28"/>
        </w:rPr>
        <w:t xml:space="preserve">добровольному переселению в </w:t>
      </w:r>
    </w:p>
    <w:p w:rsidR="001A226C" w:rsidRDefault="00D461C7" w:rsidP="001A226C">
      <w:pPr>
        <w:widowControl w:val="0"/>
        <w:spacing w:after="0" w:line="240" w:lineRule="auto"/>
        <w:ind w:left="10348"/>
        <w:rPr>
          <w:rFonts w:ascii="Times New Roman" w:hAnsi="Times New Roman"/>
          <w:sz w:val="28"/>
          <w:szCs w:val="28"/>
        </w:rPr>
      </w:pPr>
      <w:r w:rsidRPr="00D461C7">
        <w:rPr>
          <w:rFonts w:ascii="Times New Roman" w:hAnsi="Times New Roman"/>
          <w:sz w:val="28"/>
          <w:szCs w:val="28"/>
        </w:rPr>
        <w:t xml:space="preserve">Республику Татарстан </w:t>
      </w:r>
    </w:p>
    <w:p w:rsidR="001A226C" w:rsidRDefault="00D461C7" w:rsidP="001A226C">
      <w:pPr>
        <w:widowControl w:val="0"/>
        <w:spacing w:after="0" w:line="240" w:lineRule="auto"/>
        <w:ind w:left="10348"/>
        <w:rPr>
          <w:rFonts w:ascii="Times New Roman" w:hAnsi="Times New Roman"/>
          <w:sz w:val="28"/>
          <w:szCs w:val="28"/>
        </w:rPr>
      </w:pPr>
      <w:r w:rsidRPr="00D461C7">
        <w:rPr>
          <w:rFonts w:ascii="Times New Roman" w:hAnsi="Times New Roman"/>
          <w:sz w:val="28"/>
          <w:szCs w:val="28"/>
        </w:rPr>
        <w:t xml:space="preserve">соотечественников, </w:t>
      </w:r>
    </w:p>
    <w:p w:rsidR="00D332F4" w:rsidRPr="001A226C" w:rsidRDefault="00D461C7" w:rsidP="001A226C">
      <w:pPr>
        <w:widowControl w:val="0"/>
        <w:spacing w:after="0" w:line="240" w:lineRule="auto"/>
        <w:ind w:left="10348"/>
        <w:rPr>
          <w:rFonts w:ascii="Times New Roman" w:hAnsi="Times New Roman"/>
          <w:sz w:val="28"/>
          <w:szCs w:val="28"/>
        </w:rPr>
      </w:pPr>
      <w:r w:rsidRPr="00D461C7">
        <w:rPr>
          <w:rFonts w:ascii="Times New Roman" w:hAnsi="Times New Roman"/>
          <w:sz w:val="28"/>
          <w:szCs w:val="28"/>
        </w:rPr>
        <w:t>проживающих за рубежом</w:t>
      </w:r>
      <w:r w:rsidR="00D332F4" w:rsidRPr="00827798">
        <w:rPr>
          <w:rFonts w:ascii="Times New Roman" w:hAnsi="Times New Roman"/>
          <w:sz w:val="28"/>
          <w:szCs w:val="28"/>
        </w:rPr>
        <w:t>»</w:t>
      </w:r>
    </w:p>
    <w:p w:rsidR="00D332F4" w:rsidRPr="00827798" w:rsidRDefault="00D332F4" w:rsidP="001A226C">
      <w:pPr>
        <w:rPr>
          <w:rFonts w:ascii="Times New Roman" w:hAnsi="Times New Roman"/>
          <w:sz w:val="28"/>
          <w:szCs w:val="28"/>
          <w:lang w:val="tt-RU"/>
        </w:rPr>
      </w:pPr>
    </w:p>
    <w:p w:rsidR="00D332F4" w:rsidRPr="00827798" w:rsidRDefault="00D332F4" w:rsidP="00D332F4">
      <w:pPr>
        <w:jc w:val="center"/>
        <w:rPr>
          <w:rFonts w:ascii="Times New Roman" w:hAnsi="Times New Roman"/>
          <w:sz w:val="28"/>
          <w:szCs w:val="28"/>
        </w:rPr>
      </w:pPr>
      <w:r w:rsidRPr="00827798">
        <w:rPr>
          <w:rFonts w:ascii="Times New Roman" w:hAnsi="Times New Roman"/>
          <w:sz w:val="28"/>
          <w:szCs w:val="28"/>
        </w:rPr>
        <w:t xml:space="preserve">Перечень </w:t>
      </w:r>
    </w:p>
    <w:p w:rsidR="00D332F4" w:rsidRPr="00827798" w:rsidRDefault="00D332F4" w:rsidP="002D4157">
      <w:pPr>
        <w:jc w:val="center"/>
        <w:rPr>
          <w:rFonts w:ascii="Times New Roman" w:hAnsi="Times New Roman"/>
          <w:sz w:val="28"/>
          <w:szCs w:val="28"/>
        </w:rPr>
      </w:pPr>
      <w:r w:rsidRPr="00827798">
        <w:rPr>
          <w:rFonts w:ascii="Times New Roman" w:hAnsi="Times New Roman"/>
          <w:sz w:val="28"/>
          <w:szCs w:val="28"/>
        </w:rPr>
        <w:t>нормативных правовых актов Республики Татарстан, утверждающих правила предоставления межбюджетных трансфертов из бюджета Республики Татарстан местным бюджетам в рамках реализации государственной программы Республики Татарстан</w:t>
      </w:r>
      <w:r w:rsidR="002D4157">
        <w:rPr>
          <w:rFonts w:ascii="Times New Roman" w:hAnsi="Times New Roman"/>
          <w:sz w:val="28"/>
          <w:szCs w:val="28"/>
        </w:rPr>
        <w:t xml:space="preserve"> «</w:t>
      </w:r>
      <w:r w:rsidR="002D4157" w:rsidRPr="002D4157">
        <w:rPr>
          <w:rFonts w:ascii="Times New Roman" w:hAnsi="Times New Roman"/>
          <w:sz w:val="28"/>
          <w:szCs w:val="28"/>
        </w:rPr>
        <w:t>Оказание содействия добровольному переселению в Республику Татарстан соотечественников, проживающих за рубежом</w:t>
      </w:r>
      <w:r w:rsidR="002D4157">
        <w:rPr>
          <w:rFonts w:ascii="Times New Roman" w:hAnsi="Times New Roman"/>
          <w:sz w:val="28"/>
          <w:szCs w:val="28"/>
        </w:rPr>
        <w:t>»</w:t>
      </w:r>
      <w:r w:rsidRPr="00827798">
        <w:rPr>
          <w:rFonts w:ascii="Times New Roman" w:hAnsi="Times New Roman"/>
          <w:sz w:val="28"/>
          <w:szCs w:val="28"/>
        </w:rPr>
        <w:t>, правила осуществления бюджетных инвестиций и предоставления субсидий из бюджета Республики Татарстан юридическим лицам в рамках реализации государственной программы Республики Татарстан</w:t>
      </w:r>
      <w:r w:rsidR="002D4157">
        <w:rPr>
          <w:rFonts w:ascii="Times New Roman" w:hAnsi="Times New Roman"/>
          <w:sz w:val="28"/>
          <w:szCs w:val="28"/>
        </w:rPr>
        <w:t xml:space="preserve"> «</w:t>
      </w:r>
      <w:r w:rsidR="002D4157" w:rsidRPr="002D4157">
        <w:rPr>
          <w:rFonts w:ascii="Times New Roman" w:hAnsi="Times New Roman"/>
          <w:sz w:val="28"/>
          <w:szCs w:val="28"/>
        </w:rPr>
        <w:t>Оказание содействия добровольному переселению в Республику Татарстан соотечественников, проживающих за рубежом</w:t>
      </w:r>
      <w:r w:rsidR="002D4157">
        <w:rPr>
          <w:rFonts w:ascii="Times New Roman" w:hAnsi="Times New Roman"/>
          <w:sz w:val="28"/>
          <w:szCs w:val="28"/>
        </w:rPr>
        <w:t>»</w:t>
      </w:r>
      <w:r w:rsidRPr="00827798">
        <w:rPr>
          <w:rFonts w:ascii="Times New Roman" w:hAnsi="Times New Roman"/>
          <w:sz w:val="28"/>
          <w:szCs w:val="28"/>
        </w:rPr>
        <w:t>, а также решения об осуществлении капитальных вложений в рамках реализации государственной программы Республики Татарстан</w:t>
      </w:r>
      <w:r w:rsidR="002D4157">
        <w:rPr>
          <w:rFonts w:ascii="Times New Roman" w:hAnsi="Times New Roman"/>
          <w:sz w:val="28"/>
          <w:szCs w:val="28"/>
        </w:rPr>
        <w:t xml:space="preserve"> </w:t>
      </w:r>
      <w:r w:rsidR="002D4157" w:rsidRPr="002D4157">
        <w:rPr>
          <w:rFonts w:ascii="Times New Roman" w:hAnsi="Times New Roman"/>
          <w:sz w:val="28"/>
          <w:szCs w:val="28"/>
        </w:rPr>
        <w:t>«Оказание содействия добровольному переселению в Республику Татарстан соотече</w:t>
      </w:r>
      <w:r w:rsidR="002D4157">
        <w:rPr>
          <w:rFonts w:ascii="Times New Roman" w:hAnsi="Times New Roman"/>
          <w:sz w:val="28"/>
          <w:szCs w:val="28"/>
        </w:rPr>
        <w:t>ственников, проживающих за рубе</w:t>
      </w:r>
      <w:r w:rsidR="002D4157" w:rsidRPr="002D4157">
        <w:rPr>
          <w:rFonts w:ascii="Times New Roman" w:hAnsi="Times New Roman"/>
          <w:sz w:val="28"/>
          <w:szCs w:val="28"/>
        </w:rPr>
        <w:t>жом»</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2"/>
        <w:gridCol w:w="2240"/>
        <w:gridCol w:w="2126"/>
        <w:gridCol w:w="3119"/>
        <w:gridCol w:w="1701"/>
        <w:gridCol w:w="1843"/>
        <w:gridCol w:w="3260"/>
      </w:tblGrid>
      <w:tr w:rsidR="00D332F4" w:rsidRPr="00827798" w:rsidTr="00E24A8E">
        <w:trPr>
          <w:trHeight w:val="20"/>
        </w:trPr>
        <w:tc>
          <w:tcPr>
            <w:tcW w:w="732"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 п/п</w:t>
            </w:r>
          </w:p>
        </w:tc>
        <w:tc>
          <w:tcPr>
            <w:tcW w:w="2240"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Тип документа</w:t>
            </w:r>
          </w:p>
        </w:tc>
        <w:tc>
          <w:tcPr>
            <w:tcW w:w="2126"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Вид документа</w:t>
            </w:r>
          </w:p>
        </w:tc>
        <w:tc>
          <w:tcPr>
            <w:tcW w:w="3119"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Наименование документа</w:t>
            </w:r>
          </w:p>
        </w:tc>
        <w:tc>
          <w:tcPr>
            <w:tcW w:w="1701"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Реквизиты</w:t>
            </w:r>
          </w:p>
        </w:tc>
        <w:tc>
          <w:tcPr>
            <w:tcW w:w="1843"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Разработчик</w:t>
            </w:r>
          </w:p>
        </w:tc>
        <w:tc>
          <w:tcPr>
            <w:tcW w:w="3260"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Гиперссылка на текст документа</w:t>
            </w:r>
          </w:p>
        </w:tc>
      </w:tr>
      <w:tr w:rsidR="00D332F4" w:rsidRPr="00827798" w:rsidTr="00E24A8E">
        <w:trPr>
          <w:trHeight w:val="20"/>
        </w:trPr>
        <w:tc>
          <w:tcPr>
            <w:tcW w:w="732"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1</w:t>
            </w:r>
          </w:p>
        </w:tc>
        <w:tc>
          <w:tcPr>
            <w:tcW w:w="2240"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3</w:t>
            </w:r>
          </w:p>
        </w:tc>
        <w:tc>
          <w:tcPr>
            <w:tcW w:w="3119"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6</w:t>
            </w:r>
          </w:p>
        </w:tc>
        <w:tc>
          <w:tcPr>
            <w:tcW w:w="3260"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7</w:t>
            </w:r>
          </w:p>
        </w:tc>
      </w:tr>
      <w:tr w:rsidR="00D332F4" w:rsidRPr="00827798" w:rsidTr="00E24A8E">
        <w:trPr>
          <w:trHeight w:val="20"/>
        </w:trPr>
        <w:tc>
          <w:tcPr>
            <w:tcW w:w="15021" w:type="dxa"/>
            <w:gridSpan w:val="7"/>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highlight w:val="yellow"/>
              </w:rPr>
            </w:pPr>
            <w:r w:rsidRPr="00017576">
              <w:rPr>
                <w:rFonts w:ascii="Times New Roman" w:hAnsi="Times New Roman"/>
                <w:sz w:val="24"/>
                <w:szCs w:val="24"/>
              </w:rPr>
              <w:t>Государственная программа Республики Татарстан «</w:t>
            </w:r>
            <w:r w:rsidR="002D4157" w:rsidRPr="00017576">
              <w:rPr>
                <w:rFonts w:ascii="Times New Roman" w:hAnsi="Times New Roman"/>
                <w:sz w:val="24"/>
                <w:szCs w:val="24"/>
              </w:rPr>
              <w:t>Оказание содействия добровольному переселению в Республику Татарстан соотечественников, проживающих за рубежом»</w:t>
            </w:r>
          </w:p>
        </w:tc>
      </w:tr>
      <w:tr w:rsidR="00D332F4" w:rsidRPr="00827798" w:rsidTr="00E24A8E">
        <w:trPr>
          <w:trHeight w:val="20"/>
        </w:trPr>
        <w:tc>
          <w:tcPr>
            <w:tcW w:w="732"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1.</w:t>
            </w:r>
          </w:p>
        </w:tc>
        <w:tc>
          <w:tcPr>
            <w:tcW w:w="2240"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Порядок предоставления субсидии</w:t>
            </w:r>
          </w:p>
        </w:tc>
        <w:tc>
          <w:tcPr>
            <w:tcW w:w="2126"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Постановление Кабинета Министров Республики Татарстан</w:t>
            </w:r>
          </w:p>
        </w:tc>
        <w:tc>
          <w:tcPr>
            <w:tcW w:w="3119"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rPr>
                <w:rFonts w:ascii="Times New Roman" w:hAnsi="Times New Roman"/>
                <w:sz w:val="24"/>
                <w:szCs w:val="24"/>
              </w:rPr>
            </w:pPr>
            <w:r w:rsidRPr="00017576">
              <w:rPr>
                <w:rFonts w:ascii="Times New Roman" w:hAnsi="Times New Roman"/>
                <w:sz w:val="24"/>
                <w:szCs w:val="24"/>
              </w:rPr>
              <w:t xml:space="preserve">Об утверждении порядка предоставления в 2019 - 2025 годах финансовой поддержки участникам государственной программы Республики Татарстан </w:t>
            </w:r>
            <w:r w:rsidR="00992D5D" w:rsidRPr="00017576">
              <w:rPr>
                <w:rFonts w:ascii="Times New Roman" w:hAnsi="Times New Roman"/>
                <w:sz w:val="24"/>
                <w:szCs w:val="24"/>
              </w:rPr>
              <w:lastRenderedPageBreak/>
              <w:t>«</w:t>
            </w:r>
            <w:r w:rsidRPr="00017576">
              <w:rPr>
                <w:rFonts w:ascii="Times New Roman" w:hAnsi="Times New Roman"/>
                <w:sz w:val="24"/>
                <w:szCs w:val="24"/>
              </w:rPr>
              <w:t xml:space="preserve">Оказание содействия добровольному переселению в Республику Татарстан соотечественников, проживающих </w:t>
            </w:r>
            <w:r w:rsidR="00992D5D" w:rsidRPr="00017576">
              <w:rPr>
                <w:rFonts w:ascii="Times New Roman" w:hAnsi="Times New Roman"/>
                <w:sz w:val="24"/>
                <w:szCs w:val="24"/>
              </w:rPr>
              <w:t>за рубежом, на 2019 - 2025 годы»</w:t>
            </w:r>
            <w:r w:rsidRPr="00017576">
              <w:rPr>
                <w:rFonts w:ascii="Times New Roman" w:hAnsi="Times New Roman"/>
                <w:sz w:val="24"/>
                <w:szCs w:val="24"/>
              </w:rPr>
              <w:t>, утвержденной постановлением Кабинета Министров Республики Татарстан от 26.04.2019 № 344, и (или) совершеннолетним членам их семей в связи с направлением их на профессиональное обучение и получение дополнительного профессионального образования, в том числе в другой местности, по предложению государственных учреждений службы занятости населения Республики Татарстан</w:t>
            </w:r>
          </w:p>
        </w:tc>
        <w:tc>
          <w:tcPr>
            <w:tcW w:w="1701"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rPr>
                <w:rFonts w:ascii="Times New Roman" w:hAnsi="Times New Roman"/>
                <w:sz w:val="24"/>
                <w:szCs w:val="24"/>
              </w:rPr>
            </w:pPr>
            <w:r w:rsidRPr="00017576">
              <w:rPr>
                <w:rFonts w:ascii="Times New Roman" w:hAnsi="Times New Roman"/>
                <w:sz w:val="24"/>
                <w:szCs w:val="24"/>
              </w:rPr>
              <w:lastRenderedPageBreak/>
              <w:t>№ 284 от 26.04.2018</w:t>
            </w:r>
          </w:p>
          <w:p w:rsidR="00D332F4" w:rsidRPr="00017576" w:rsidRDefault="00D332F4" w:rsidP="00E24A8E">
            <w:pPr>
              <w:spacing w:line="256" w:lineRule="auto"/>
              <w:ind w:firstLine="8"/>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left="182" w:hanging="174"/>
              <w:jc w:val="center"/>
              <w:rPr>
                <w:rFonts w:ascii="Times New Roman" w:hAnsi="Times New Roman"/>
                <w:sz w:val="24"/>
                <w:szCs w:val="24"/>
              </w:rPr>
            </w:pPr>
            <w:r w:rsidRPr="00017576">
              <w:rPr>
                <w:rFonts w:ascii="Times New Roman" w:hAnsi="Times New Roman"/>
                <w:sz w:val="24"/>
                <w:szCs w:val="24"/>
              </w:rPr>
              <w:t>Министерство труда, занятости и социальной за</w:t>
            </w:r>
            <w:r w:rsidRPr="00017576">
              <w:rPr>
                <w:rFonts w:ascii="Times New Roman" w:hAnsi="Times New Roman"/>
                <w:sz w:val="24"/>
                <w:szCs w:val="24"/>
              </w:rPr>
              <w:lastRenderedPageBreak/>
              <w:t xml:space="preserve">щиты Республики Татарстан </w:t>
            </w:r>
          </w:p>
        </w:tc>
        <w:tc>
          <w:tcPr>
            <w:tcW w:w="3260"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rPr>
                <w:rStyle w:val="a7"/>
                <w:rFonts w:ascii="Times New Roman" w:hAnsi="Times New Roman"/>
                <w:sz w:val="24"/>
                <w:szCs w:val="24"/>
              </w:rPr>
            </w:pPr>
            <w:r w:rsidRPr="00017576">
              <w:rPr>
                <w:rStyle w:val="a7"/>
                <w:rFonts w:ascii="Times New Roman" w:hAnsi="Times New Roman"/>
                <w:sz w:val="24"/>
                <w:szCs w:val="24"/>
              </w:rPr>
              <w:lastRenderedPageBreak/>
              <w:t>https://pravo.tatarstan.ru/npa_kabmin/post/?npa_id=835413</w:t>
            </w:r>
          </w:p>
        </w:tc>
      </w:tr>
      <w:tr w:rsidR="00D332F4" w:rsidRPr="00827798" w:rsidTr="00E24A8E">
        <w:trPr>
          <w:trHeight w:val="20"/>
        </w:trPr>
        <w:tc>
          <w:tcPr>
            <w:tcW w:w="732"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2.</w:t>
            </w:r>
          </w:p>
        </w:tc>
        <w:tc>
          <w:tcPr>
            <w:tcW w:w="2240"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Порядок</w:t>
            </w:r>
          </w:p>
        </w:tc>
        <w:tc>
          <w:tcPr>
            <w:tcW w:w="2126"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Постановление Кабинета Министров Республики Татарстан</w:t>
            </w:r>
          </w:p>
        </w:tc>
        <w:tc>
          <w:tcPr>
            <w:tcW w:w="3119"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992D5D">
            <w:pPr>
              <w:spacing w:line="256" w:lineRule="auto"/>
              <w:ind w:firstLine="8"/>
              <w:jc w:val="center"/>
              <w:rPr>
                <w:rFonts w:ascii="Times New Roman" w:hAnsi="Times New Roman"/>
                <w:sz w:val="24"/>
                <w:szCs w:val="24"/>
              </w:rPr>
            </w:pPr>
            <w:r w:rsidRPr="00017576">
              <w:rPr>
                <w:rFonts w:ascii="Times New Roman" w:hAnsi="Times New Roman"/>
                <w:sz w:val="24"/>
                <w:szCs w:val="24"/>
              </w:rPr>
              <w:t>Порядок предоставления в 2019 - 2025 годах компенсации расходов на медицинское освидетельствование участникам государственной программы Республики Татарстан</w:t>
            </w:r>
            <w:r w:rsidR="00992D5D" w:rsidRPr="00017576">
              <w:rPr>
                <w:rFonts w:ascii="Times New Roman" w:hAnsi="Times New Roman"/>
                <w:sz w:val="24"/>
                <w:szCs w:val="24"/>
              </w:rPr>
              <w:t xml:space="preserve"> «</w:t>
            </w:r>
            <w:r w:rsidRPr="00017576">
              <w:rPr>
                <w:rFonts w:ascii="Times New Roman" w:hAnsi="Times New Roman"/>
                <w:sz w:val="24"/>
                <w:szCs w:val="24"/>
              </w:rPr>
              <w:t>Оказание содействия добровольному пере</w:t>
            </w:r>
            <w:r w:rsidRPr="00017576">
              <w:rPr>
                <w:rFonts w:ascii="Times New Roman" w:hAnsi="Times New Roman"/>
                <w:sz w:val="24"/>
                <w:szCs w:val="24"/>
              </w:rPr>
              <w:lastRenderedPageBreak/>
              <w:t xml:space="preserve">селению в Республику Татарстан соотечественников, проживающих </w:t>
            </w:r>
            <w:r w:rsidR="00992D5D" w:rsidRPr="00017576">
              <w:rPr>
                <w:rFonts w:ascii="Times New Roman" w:hAnsi="Times New Roman"/>
                <w:sz w:val="24"/>
                <w:szCs w:val="24"/>
              </w:rPr>
              <w:t>за рубежом, на 2019 - 2025 годы»</w:t>
            </w:r>
            <w:r w:rsidRPr="00017576">
              <w:rPr>
                <w:rFonts w:ascii="Times New Roman" w:hAnsi="Times New Roman"/>
                <w:sz w:val="24"/>
                <w:szCs w:val="24"/>
              </w:rPr>
              <w:t>, утвержденной постановлением Кабинета Министров Республики Татарстан от 26.04.2019 № 344, и членам их семей</w:t>
            </w:r>
          </w:p>
        </w:tc>
        <w:tc>
          <w:tcPr>
            <w:tcW w:w="1701"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rPr>
                <w:rFonts w:ascii="Times New Roman" w:hAnsi="Times New Roman"/>
                <w:sz w:val="24"/>
                <w:szCs w:val="24"/>
              </w:rPr>
            </w:pPr>
            <w:r w:rsidRPr="00017576">
              <w:rPr>
                <w:rFonts w:ascii="Times New Roman" w:hAnsi="Times New Roman"/>
                <w:sz w:val="24"/>
                <w:szCs w:val="24"/>
              </w:rPr>
              <w:lastRenderedPageBreak/>
              <w:t>№ 284 от 26.04.2018</w:t>
            </w:r>
          </w:p>
          <w:p w:rsidR="00D332F4" w:rsidRPr="00017576" w:rsidRDefault="00D332F4" w:rsidP="00E24A8E">
            <w:pPr>
              <w:spacing w:line="256" w:lineRule="auto"/>
              <w:ind w:firstLine="8"/>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rPr>
                <w:rFonts w:ascii="Times New Roman" w:hAnsi="Times New Roman"/>
                <w:sz w:val="24"/>
                <w:szCs w:val="24"/>
              </w:rPr>
            </w:pPr>
            <w:r w:rsidRPr="00017576">
              <w:rPr>
                <w:rFonts w:ascii="Times New Roman" w:hAnsi="Times New Roman"/>
                <w:sz w:val="24"/>
                <w:szCs w:val="24"/>
              </w:rPr>
              <w:t xml:space="preserve">Министерство труда, занятости и социальной защиты Республики Татарстан </w:t>
            </w:r>
          </w:p>
        </w:tc>
        <w:tc>
          <w:tcPr>
            <w:tcW w:w="3260" w:type="dxa"/>
            <w:tcBorders>
              <w:top w:val="single" w:sz="4" w:space="0" w:color="000000"/>
              <w:left w:val="single" w:sz="4" w:space="0" w:color="000000"/>
              <w:bottom w:val="single" w:sz="4" w:space="0" w:color="000000"/>
              <w:right w:val="single" w:sz="4" w:space="0" w:color="000000"/>
            </w:tcBorders>
            <w:hideMark/>
          </w:tcPr>
          <w:p w:rsidR="00D332F4" w:rsidRPr="00017576" w:rsidRDefault="00DC483C" w:rsidP="00E24A8E">
            <w:pPr>
              <w:spacing w:line="256" w:lineRule="auto"/>
              <w:ind w:firstLine="8"/>
              <w:rPr>
                <w:rFonts w:ascii="Times New Roman" w:hAnsi="Times New Roman"/>
                <w:sz w:val="24"/>
                <w:szCs w:val="24"/>
              </w:rPr>
            </w:pPr>
            <w:hyperlink r:id="rId11" w:history="1">
              <w:r w:rsidR="00D332F4" w:rsidRPr="00017576">
                <w:rPr>
                  <w:rStyle w:val="a7"/>
                  <w:rFonts w:ascii="Times New Roman" w:hAnsi="Times New Roman"/>
                  <w:sz w:val="24"/>
                  <w:szCs w:val="24"/>
                </w:rPr>
                <w:t>https://pravo.tatarstan.ru/npa_kabmin/post/?npa_id=835413</w:t>
              </w:r>
            </w:hyperlink>
          </w:p>
          <w:p w:rsidR="00D332F4" w:rsidRPr="00017576" w:rsidRDefault="00D332F4" w:rsidP="00E24A8E">
            <w:pPr>
              <w:spacing w:line="256" w:lineRule="auto"/>
              <w:ind w:firstLine="8"/>
              <w:rPr>
                <w:rStyle w:val="a7"/>
                <w:rFonts w:ascii="Times New Roman" w:eastAsia="Calibri" w:hAnsi="Times New Roman"/>
                <w:sz w:val="24"/>
                <w:szCs w:val="24"/>
              </w:rPr>
            </w:pPr>
          </w:p>
        </w:tc>
      </w:tr>
      <w:tr w:rsidR="00D332F4" w:rsidRPr="00827798" w:rsidTr="00E24A8E">
        <w:trPr>
          <w:trHeight w:val="20"/>
        </w:trPr>
        <w:tc>
          <w:tcPr>
            <w:tcW w:w="732"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3.</w:t>
            </w:r>
          </w:p>
        </w:tc>
        <w:tc>
          <w:tcPr>
            <w:tcW w:w="2240"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Порядок</w:t>
            </w:r>
          </w:p>
        </w:tc>
        <w:tc>
          <w:tcPr>
            <w:tcW w:w="2126"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jc w:val="center"/>
              <w:rPr>
                <w:rFonts w:ascii="Times New Roman" w:hAnsi="Times New Roman"/>
                <w:sz w:val="24"/>
                <w:szCs w:val="24"/>
              </w:rPr>
            </w:pPr>
            <w:r w:rsidRPr="00017576">
              <w:rPr>
                <w:rFonts w:ascii="Times New Roman" w:hAnsi="Times New Roman"/>
                <w:sz w:val="24"/>
                <w:szCs w:val="24"/>
              </w:rPr>
              <w:t>Постановление Кабинета Министров Республики Татарстан</w:t>
            </w:r>
          </w:p>
        </w:tc>
        <w:tc>
          <w:tcPr>
            <w:tcW w:w="3119"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rPr>
                <w:rFonts w:ascii="Times New Roman" w:hAnsi="Times New Roman"/>
                <w:sz w:val="24"/>
                <w:szCs w:val="24"/>
              </w:rPr>
            </w:pPr>
            <w:r w:rsidRPr="00017576">
              <w:rPr>
                <w:rFonts w:ascii="Times New Roman" w:eastAsiaTheme="minorHAnsi" w:hAnsi="Times New Roman"/>
                <w:sz w:val="24"/>
                <w:szCs w:val="24"/>
              </w:rPr>
              <w:t xml:space="preserve">Порядок предоставления в 2019 - 2025 годах компенсации части расходов по найму (поднайму) жилого помещения участникам государственной </w:t>
            </w:r>
            <w:r w:rsidR="00992D5D" w:rsidRPr="00017576">
              <w:rPr>
                <w:rFonts w:ascii="Times New Roman" w:eastAsiaTheme="minorHAnsi" w:hAnsi="Times New Roman"/>
                <w:sz w:val="24"/>
                <w:szCs w:val="24"/>
              </w:rPr>
              <w:t>программы Республики Татарстан «</w:t>
            </w:r>
            <w:r w:rsidRPr="00017576">
              <w:rPr>
                <w:rFonts w:ascii="Times New Roman" w:eastAsiaTheme="minorHAnsi" w:hAnsi="Times New Roman"/>
                <w:sz w:val="24"/>
                <w:szCs w:val="24"/>
              </w:rPr>
              <w:t xml:space="preserve">Оказание содействия добровольному переселению в Республику Татарстан соотечественников, проживающих </w:t>
            </w:r>
            <w:r w:rsidR="00992D5D" w:rsidRPr="00017576">
              <w:rPr>
                <w:rFonts w:ascii="Times New Roman" w:eastAsiaTheme="minorHAnsi" w:hAnsi="Times New Roman"/>
                <w:sz w:val="24"/>
                <w:szCs w:val="24"/>
              </w:rPr>
              <w:t>за рубежом, на 2019 - 2025 годы»</w:t>
            </w:r>
            <w:r w:rsidRPr="00017576">
              <w:rPr>
                <w:rFonts w:ascii="Times New Roman" w:eastAsiaTheme="minorHAnsi" w:hAnsi="Times New Roman"/>
                <w:sz w:val="24"/>
                <w:szCs w:val="24"/>
              </w:rPr>
              <w:t xml:space="preserve">, утвержденной постановлением Кабинета Министров Республики Татарстан от 26.04.2019 № 344. </w:t>
            </w:r>
          </w:p>
        </w:tc>
        <w:tc>
          <w:tcPr>
            <w:tcW w:w="1701"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rPr>
                <w:rFonts w:ascii="Times New Roman" w:hAnsi="Times New Roman"/>
                <w:sz w:val="24"/>
                <w:szCs w:val="24"/>
              </w:rPr>
            </w:pPr>
            <w:r w:rsidRPr="00017576">
              <w:rPr>
                <w:rFonts w:ascii="Times New Roman" w:hAnsi="Times New Roman"/>
                <w:sz w:val="24"/>
                <w:szCs w:val="24"/>
              </w:rPr>
              <w:t>№ 284 от 26.04.2018</w:t>
            </w:r>
          </w:p>
          <w:p w:rsidR="00D332F4" w:rsidRPr="00017576" w:rsidRDefault="00D332F4" w:rsidP="00E24A8E">
            <w:pPr>
              <w:spacing w:line="256" w:lineRule="auto"/>
              <w:ind w:firstLine="8"/>
              <w:rPr>
                <w:rFonts w:ascii="Times New Roman" w:hAnsi="Times New Roman"/>
                <w:sz w:val="24"/>
                <w:szCs w:val="24"/>
              </w:rPr>
            </w:pPr>
          </w:p>
          <w:p w:rsidR="00D332F4" w:rsidRPr="00017576" w:rsidRDefault="00D332F4" w:rsidP="00E24A8E">
            <w:pPr>
              <w:spacing w:line="256" w:lineRule="auto"/>
              <w:ind w:firstLine="8"/>
              <w:rPr>
                <w:rFonts w:ascii="Times New Roman" w:hAnsi="Times New Roman"/>
                <w:sz w:val="24"/>
                <w:szCs w:val="24"/>
              </w:rPr>
            </w:pPr>
          </w:p>
          <w:p w:rsidR="00D332F4" w:rsidRPr="00017576" w:rsidRDefault="00D332F4" w:rsidP="00E24A8E">
            <w:pPr>
              <w:spacing w:line="256" w:lineRule="auto"/>
              <w:ind w:firstLine="8"/>
              <w:rPr>
                <w:rFonts w:ascii="Times New Roman" w:hAnsi="Times New Roman"/>
                <w:sz w:val="24"/>
                <w:szCs w:val="24"/>
              </w:rPr>
            </w:pPr>
          </w:p>
          <w:p w:rsidR="00D332F4" w:rsidRPr="00017576" w:rsidRDefault="00D332F4" w:rsidP="00E24A8E">
            <w:pPr>
              <w:spacing w:line="256" w:lineRule="auto"/>
              <w:ind w:firstLine="8"/>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D332F4" w:rsidRPr="00017576" w:rsidRDefault="00D332F4" w:rsidP="00E24A8E">
            <w:pPr>
              <w:spacing w:line="256" w:lineRule="auto"/>
              <w:ind w:firstLine="8"/>
              <w:rPr>
                <w:rFonts w:ascii="Times New Roman" w:hAnsi="Times New Roman"/>
                <w:sz w:val="24"/>
                <w:szCs w:val="24"/>
              </w:rPr>
            </w:pPr>
            <w:r w:rsidRPr="00017576">
              <w:rPr>
                <w:rFonts w:ascii="Times New Roman" w:hAnsi="Times New Roman"/>
                <w:sz w:val="24"/>
                <w:szCs w:val="24"/>
              </w:rPr>
              <w:t xml:space="preserve">Министерство труда, занятости и социальной защиты Республики Татарстан </w:t>
            </w:r>
          </w:p>
        </w:tc>
        <w:tc>
          <w:tcPr>
            <w:tcW w:w="3260" w:type="dxa"/>
            <w:tcBorders>
              <w:top w:val="single" w:sz="4" w:space="0" w:color="000000"/>
              <w:left w:val="single" w:sz="4" w:space="0" w:color="000000"/>
              <w:bottom w:val="single" w:sz="4" w:space="0" w:color="000000"/>
              <w:right w:val="single" w:sz="4" w:space="0" w:color="000000"/>
            </w:tcBorders>
            <w:hideMark/>
          </w:tcPr>
          <w:p w:rsidR="00D332F4" w:rsidRPr="00017576" w:rsidRDefault="00DC483C" w:rsidP="00E24A8E">
            <w:pPr>
              <w:spacing w:line="256" w:lineRule="auto"/>
              <w:ind w:firstLine="8"/>
              <w:rPr>
                <w:rFonts w:ascii="Times New Roman" w:hAnsi="Times New Roman"/>
                <w:sz w:val="24"/>
                <w:szCs w:val="24"/>
              </w:rPr>
            </w:pPr>
            <w:hyperlink r:id="rId12" w:history="1">
              <w:r w:rsidR="00D332F4" w:rsidRPr="00017576">
                <w:rPr>
                  <w:rStyle w:val="a7"/>
                  <w:rFonts w:ascii="Times New Roman" w:hAnsi="Times New Roman"/>
                  <w:sz w:val="24"/>
                  <w:szCs w:val="24"/>
                </w:rPr>
                <w:t>https://pravo.tatarstan.ru/npa_kabmin/post/?npa_id=835413</w:t>
              </w:r>
            </w:hyperlink>
          </w:p>
          <w:p w:rsidR="00D332F4" w:rsidRPr="00017576" w:rsidRDefault="00D332F4" w:rsidP="00E24A8E">
            <w:pPr>
              <w:spacing w:line="256" w:lineRule="auto"/>
              <w:ind w:firstLine="8"/>
              <w:rPr>
                <w:rFonts w:ascii="Times New Roman" w:hAnsi="Times New Roman"/>
                <w:sz w:val="24"/>
                <w:szCs w:val="24"/>
              </w:rPr>
            </w:pPr>
          </w:p>
        </w:tc>
      </w:tr>
    </w:tbl>
    <w:p w:rsidR="00D332F4" w:rsidRPr="00827798" w:rsidRDefault="00D332F4" w:rsidP="00D332F4">
      <w:pPr>
        <w:ind w:left="9923"/>
        <w:rPr>
          <w:rFonts w:ascii="Times New Roman" w:hAnsi="Times New Roman"/>
          <w:sz w:val="28"/>
          <w:szCs w:val="28"/>
        </w:rPr>
      </w:pPr>
    </w:p>
    <w:p w:rsidR="00D332F4" w:rsidRPr="00827798" w:rsidRDefault="00D332F4" w:rsidP="00EB0B70">
      <w:pPr>
        <w:rPr>
          <w:rFonts w:ascii="Times New Roman" w:hAnsi="Times New Roman"/>
          <w:sz w:val="28"/>
          <w:szCs w:val="28"/>
        </w:rPr>
      </w:pPr>
    </w:p>
    <w:p w:rsidR="007A2ED2" w:rsidRDefault="007A2ED2" w:rsidP="008454B9">
      <w:pPr>
        <w:jc w:val="center"/>
        <w:rPr>
          <w:rFonts w:ascii="Times New Roman" w:hAnsi="Times New Roman"/>
          <w:sz w:val="24"/>
          <w:szCs w:val="24"/>
        </w:rPr>
        <w:sectPr w:rsidR="007A2ED2" w:rsidSect="001A226C">
          <w:pgSz w:w="16838" w:h="11906" w:orient="landscape"/>
          <w:pgMar w:top="1134" w:right="1245" w:bottom="567" w:left="851" w:header="708" w:footer="708" w:gutter="0"/>
          <w:pgNumType w:start="1"/>
          <w:cols w:space="708"/>
          <w:titlePg/>
          <w:docGrid w:linePitch="360"/>
        </w:sectPr>
      </w:pPr>
    </w:p>
    <w:p w:rsidR="007A2ED2" w:rsidRPr="00206135" w:rsidRDefault="007A2ED2" w:rsidP="001A226C">
      <w:pPr>
        <w:tabs>
          <w:tab w:val="left" w:pos="275"/>
        </w:tabs>
        <w:spacing w:after="0"/>
        <w:ind w:left="6379" w:right="-568"/>
        <w:rPr>
          <w:rFonts w:ascii="Times New Roman" w:hAnsi="Times New Roman"/>
          <w:sz w:val="28"/>
          <w:szCs w:val="28"/>
        </w:rPr>
      </w:pPr>
      <w:r w:rsidRPr="00206135">
        <w:rPr>
          <w:rFonts w:ascii="Times New Roman" w:hAnsi="Times New Roman"/>
          <w:sz w:val="28"/>
          <w:szCs w:val="28"/>
        </w:rPr>
        <w:lastRenderedPageBreak/>
        <w:t>Приложение № 2</w:t>
      </w:r>
    </w:p>
    <w:p w:rsidR="00262C5E" w:rsidRDefault="007A2ED2" w:rsidP="001A226C">
      <w:pPr>
        <w:tabs>
          <w:tab w:val="left" w:pos="275"/>
        </w:tabs>
        <w:spacing w:after="0"/>
        <w:ind w:left="6379" w:right="-568"/>
        <w:rPr>
          <w:rFonts w:ascii="Times New Roman" w:hAnsi="Times New Roman"/>
          <w:sz w:val="28"/>
          <w:szCs w:val="28"/>
        </w:rPr>
      </w:pPr>
      <w:r w:rsidRPr="00206135">
        <w:rPr>
          <w:rFonts w:ascii="Times New Roman" w:hAnsi="Times New Roman"/>
          <w:sz w:val="28"/>
          <w:szCs w:val="28"/>
        </w:rPr>
        <w:t xml:space="preserve">к паспорту государственной </w:t>
      </w:r>
    </w:p>
    <w:p w:rsidR="001A226C" w:rsidRDefault="007A2ED2" w:rsidP="001A226C">
      <w:pPr>
        <w:tabs>
          <w:tab w:val="left" w:pos="275"/>
        </w:tabs>
        <w:spacing w:after="0"/>
        <w:ind w:left="6379" w:right="-568"/>
        <w:rPr>
          <w:rFonts w:ascii="Times New Roman" w:hAnsi="Times New Roman"/>
          <w:sz w:val="28"/>
          <w:szCs w:val="28"/>
        </w:rPr>
      </w:pPr>
      <w:r w:rsidRPr="00206135">
        <w:rPr>
          <w:rFonts w:ascii="Times New Roman" w:hAnsi="Times New Roman"/>
          <w:sz w:val="28"/>
          <w:szCs w:val="28"/>
        </w:rPr>
        <w:t xml:space="preserve">программы </w:t>
      </w:r>
      <w:r w:rsidR="00262C5E">
        <w:rPr>
          <w:rFonts w:ascii="Times New Roman" w:hAnsi="Times New Roman"/>
          <w:sz w:val="28"/>
          <w:szCs w:val="28"/>
        </w:rPr>
        <w:t>«</w:t>
      </w:r>
      <w:r w:rsidR="001A226C">
        <w:rPr>
          <w:rFonts w:ascii="Times New Roman" w:hAnsi="Times New Roman"/>
          <w:sz w:val="28"/>
          <w:szCs w:val="28"/>
        </w:rPr>
        <w:t>Оказание содействия</w:t>
      </w:r>
    </w:p>
    <w:p w:rsidR="001A226C" w:rsidRDefault="001A226C" w:rsidP="001A226C">
      <w:pPr>
        <w:tabs>
          <w:tab w:val="left" w:pos="275"/>
        </w:tabs>
        <w:spacing w:after="0"/>
        <w:ind w:left="6379" w:right="-568"/>
        <w:rPr>
          <w:rFonts w:ascii="Times New Roman" w:hAnsi="Times New Roman"/>
          <w:sz w:val="28"/>
          <w:szCs w:val="28"/>
        </w:rPr>
      </w:pPr>
      <w:r w:rsidRPr="001A226C">
        <w:rPr>
          <w:rFonts w:ascii="Times New Roman" w:hAnsi="Times New Roman"/>
          <w:sz w:val="28"/>
          <w:szCs w:val="28"/>
        </w:rPr>
        <w:t xml:space="preserve">добровольному переселению в </w:t>
      </w:r>
    </w:p>
    <w:p w:rsidR="001A226C" w:rsidRDefault="001A226C" w:rsidP="001A226C">
      <w:pPr>
        <w:tabs>
          <w:tab w:val="left" w:pos="275"/>
        </w:tabs>
        <w:spacing w:after="0"/>
        <w:ind w:left="6379" w:right="-568"/>
        <w:rPr>
          <w:rFonts w:ascii="Times New Roman" w:hAnsi="Times New Roman"/>
          <w:sz w:val="28"/>
          <w:szCs w:val="28"/>
        </w:rPr>
      </w:pPr>
      <w:r w:rsidRPr="001A226C">
        <w:rPr>
          <w:rFonts w:ascii="Times New Roman" w:hAnsi="Times New Roman"/>
          <w:sz w:val="28"/>
          <w:szCs w:val="28"/>
        </w:rPr>
        <w:t xml:space="preserve">Республику Татарстан </w:t>
      </w:r>
    </w:p>
    <w:p w:rsidR="001A226C" w:rsidRDefault="001A226C" w:rsidP="001A226C">
      <w:pPr>
        <w:tabs>
          <w:tab w:val="left" w:pos="275"/>
        </w:tabs>
        <w:spacing w:after="0"/>
        <w:ind w:left="6379" w:right="-568"/>
        <w:rPr>
          <w:rFonts w:ascii="Times New Roman" w:hAnsi="Times New Roman"/>
          <w:sz w:val="28"/>
          <w:szCs w:val="28"/>
        </w:rPr>
      </w:pPr>
      <w:r w:rsidRPr="001A226C">
        <w:rPr>
          <w:rFonts w:ascii="Times New Roman" w:hAnsi="Times New Roman"/>
          <w:sz w:val="28"/>
          <w:szCs w:val="28"/>
        </w:rPr>
        <w:t xml:space="preserve">соотечественников, </w:t>
      </w:r>
    </w:p>
    <w:p w:rsidR="00D332F4" w:rsidRPr="00206135" w:rsidRDefault="001A226C" w:rsidP="001A226C">
      <w:pPr>
        <w:tabs>
          <w:tab w:val="left" w:pos="275"/>
        </w:tabs>
        <w:spacing w:after="0"/>
        <w:ind w:left="6379" w:right="-568"/>
        <w:rPr>
          <w:rFonts w:ascii="Times New Roman" w:hAnsi="Times New Roman"/>
          <w:sz w:val="28"/>
          <w:szCs w:val="28"/>
        </w:rPr>
      </w:pPr>
      <w:r w:rsidRPr="001A226C">
        <w:rPr>
          <w:rFonts w:ascii="Times New Roman" w:hAnsi="Times New Roman"/>
          <w:sz w:val="28"/>
          <w:szCs w:val="28"/>
        </w:rPr>
        <w:t>проживающих за рубежом</w:t>
      </w:r>
      <w:r w:rsidR="007A2ED2" w:rsidRPr="00206135">
        <w:rPr>
          <w:rFonts w:ascii="Times New Roman" w:hAnsi="Times New Roman"/>
          <w:sz w:val="28"/>
          <w:szCs w:val="28"/>
        </w:rPr>
        <w:t>»</w:t>
      </w:r>
    </w:p>
    <w:p w:rsidR="00E27835" w:rsidRPr="00206135" w:rsidRDefault="00E27835" w:rsidP="001A226C">
      <w:pPr>
        <w:tabs>
          <w:tab w:val="left" w:pos="275"/>
        </w:tabs>
        <w:spacing w:after="0"/>
        <w:ind w:left="6480"/>
        <w:rPr>
          <w:rFonts w:ascii="Times New Roman" w:hAnsi="Times New Roman"/>
          <w:sz w:val="28"/>
          <w:szCs w:val="28"/>
        </w:rPr>
      </w:pPr>
    </w:p>
    <w:p w:rsidR="00E27835" w:rsidRPr="00206135" w:rsidRDefault="00E27835" w:rsidP="007A2ED2">
      <w:pPr>
        <w:autoSpaceDE w:val="0"/>
        <w:autoSpaceDN w:val="0"/>
        <w:adjustRightInd w:val="0"/>
        <w:spacing w:after="0" w:line="240" w:lineRule="auto"/>
        <w:jc w:val="center"/>
        <w:rPr>
          <w:rFonts w:ascii="Times New Roman" w:hAnsi="Times New Roman"/>
          <w:bCs/>
          <w:sz w:val="28"/>
          <w:szCs w:val="28"/>
        </w:rPr>
      </w:pPr>
    </w:p>
    <w:p w:rsidR="007A2ED2" w:rsidRPr="00262C5E" w:rsidRDefault="00983D5B" w:rsidP="007A2ED2">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О</w:t>
      </w:r>
      <w:r w:rsidRPr="00262C5E">
        <w:rPr>
          <w:rFonts w:ascii="Times New Roman" w:hAnsi="Times New Roman"/>
          <w:bCs/>
          <w:sz w:val="28"/>
          <w:szCs w:val="28"/>
        </w:rPr>
        <w:t>писание</w:t>
      </w:r>
    </w:p>
    <w:p w:rsidR="007A2ED2" w:rsidRPr="00262C5E" w:rsidRDefault="00983D5B" w:rsidP="007A2ED2">
      <w:pPr>
        <w:autoSpaceDE w:val="0"/>
        <w:autoSpaceDN w:val="0"/>
        <w:adjustRightInd w:val="0"/>
        <w:spacing w:after="0" w:line="240" w:lineRule="auto"/>
        <w:jc w:val="center"/>
        <w:rPr>
          <w:rFonts w:ascii="Times New Roman" w:hAnsi="Times New Roman"/>
          <w:bCs/>
          <w:sz w:val="28"/>
          <w:szCs w:val="28"/>
        </w:rPr>
      </w:pPr>
      <w:r w:rsidRPr="00262C5E">
        <w:rPr>
          <w:rFonts w:ascii="Times New Roman" w:hAnsi="Times New Roman"/>
          <w:bCs/>
          <w:sz w:val="28"/>
          <w:szCs w:val="28"/>
        </w:rPr>
        <w:t>территории вселения государственной программы</w:t>
      </w:r>
    </w:p>
    <w:p w:rsidR="007A2ED2" w:rsidRPr="00262C5E" w:rsidRDefault="00FD68BA" w:rsidP="007A2ED2">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Республики Татарстан «</w:t>
      </w:r>
      <w:r w:rsidR="00983D5B">
        <w:rPr>
          <w:rFonts w:ascii="Times New Roman" w:hAnsi="Times New Roman"/>
          <w:bCs/>
          <w:sz w:val="28"/>
          <w:szCs w:val="28"/>
        </w:rPr>
        <w:t>О</w:t>
      </w:r>
      <w:r w:rsidR="00983D5B" w:rsidRPr="00262C5E">
        <w:rPr>
          <w:rFonts w:ascii="Times New Roman" w:hAnsi="Times New Roman"/>
          <w:bCs/>
          <w:sz w:val="28"/>
          <w:szCs w:val="28"/>
        </w:rPr>
        <w:t>казание содействия добровольному</w:t>
      </w:r>
    </w:p>
    <w:p w:rsidR="007A2ED2" w:rsidRPr="00262C5E" w:rsidRDefault="00983D5B" w:rsidP="007A2ED2">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переселению в Республику Т</w:t>
      </w:r>
      <w:r w:rsidRPr="00262C5E">
        <w:rPr>
          <w:rFonts w:ascii="Times New Roman" w:hAnsi="Times New Roman"/>
          <w:bCs/>
          <w:sz w:val="28"/>
          <w:szCs w:val="28"/>
        </w:rPr>
        <w:t>атарстан соотечественников,</w:t>
      </w:r>
    </w:p>
    <w:p w:rsidR="007A2ED2" w:rsidRPr="00262C5E" w:rsidRDefault="00983D5B" w:rsidP="007A2ED2">
      <w:pPr>
        <w:autoSpaceDE w:val="0"/>
        <w:autoSpaceDN w:val="0"/>
        <w:adjustRightInd w:val="0"/>
        <w:spacing w:after="0" w:line="240" w:lineRule="auto"/>
        <w:jc w:val="center"/>
        <w:rPr>
          <w:rFonts w:ascii="Times New Roman" w:hAnsi="Times New Roman"/>
          <w:bCs/>
          <w:sz w:val="28"/>
          <w:szCs w:val="28"/>
        </w:rPr>
      </w:pPr>
      <w:r w:rsidRPr="00262C5E">
        <w:rPr>
          <w:rFonts w:ascii="Times New Roman" w:hAnsi="Times New Roman"/>
          <w:bCs/>
          <w:sz w:val="28"/>
          <w:szCs w:val="28"/>
        </w:rPr>
        <w:t xml:space="preserve">проживающих </w:t>
      </w:r>
      <w:r w:rsidR="001A226C">
        <w:rPr>
          <w:rFonts w:ascii="Times New Roman" w:hAnsi="Times New Roman"/>
          <w:bCs/>
          <w:sz w:val="28"/>
          <w:szCs w:val="28"/>
        </w:rPr>
        <w:t>за рубежом</w:t>
      </w:r>
      <w:r w:rsidR="00FD68BA">
        <w:rPr>
          <w:rFonts w:ascii="Times New Roman" w:hAnsi="Times New Roman"/>
          <w:bCs/>
          <w:sz w:val="28"/>
          <w:szCs w:val="28"/>
        </w:rPr>
        <w:t>»</w:t>
      </w:r>
    </w:p>
    <w:p w:rsidR="007A2ED2" w:rsidRPr="00206135" w:rsidRDefault="007A2ED2" w:rsidP="007A2ED2">
      <w:pPr>
        <w:autoSpaceDE w:val="0"/>
        <w:autoSpaceDN w:val="0"/>
        <w:adjustRightInd w:val="0"/>
        <w:spacing w:after="0" w:line="240" w:lineRule="auto"/>
        <w:jc w:val="both"/>
        <w:rPr>
          <w:rFonts w:ascii="Times New Roman" w:hAnsi="Times New Roman"/>
          <w:sz w:val="28"/>
          <w:szCs w:val="28"/>
        </w:rPr>
      </w:pPr>
    </w:p>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t xml:space="preserve">Территорией вселения государственной </w:t>
      </w:r>
      <w:r w:rsidR="00992D5D">
        <w:rPr>
          <w:rFonts w:ascii="Times New Roman" w:hAnsi="Times New Roman"/>
          <w:sz w:val="28"/>
          <w:szCs w:val="28"/>
        </w:rPr>
        <w:t>программы Республики Татарстан «</w:t>
      </w:r>
      <w:r w:rsidRPr="00206135">
        <w:rPr>
          <w:rFonts w:ascii="Times New Roman" w:hAnsi="Times New Roman"/>
          <w:sz w:val="28"/>
          <w:szCs w:val="28"/>
        </w:rPr>
        <w:t>Оказание содействия добровольному переселению в Республику Татарстан соотечеств</w:t>
      </w:r>
      <w:r w:rsidR="00992D5D">
        <w:rPr>
          <w:rFonts w:ascii="Times New Roman" w:hAnsi="Times New Roman"/>
          <w:sz w:val="28"/>
          <w:szCs w:val="28"/>
        </w:rPr>
        <w:t>енников, проживающих за рубежом»</w:t>
      </w:r>
      <w:r w:rsidRPr="00206135">
        <w:rPr>
          <w:rFonts w:ascii="Times New Roman" w:hAnsi="Times New Roman"/>
          <w:sz w:val="28"/>
          <w:szCs w:val="28"/>
        </w:rPr>
        <w:t xml:space="preserve"> (далее - государственная программа) определена территория Республики Татарстан в целом. Переселение участников Государственной программы Российской Федерации и членов их семей допускается в любые муниципальные образования Республики Татарстан, соответствующие требованиям участ</w:t>
      </w:r>
      <w:r w:rsidR="00983D5B">
        <w:rPr>
          <w:rFonts w:ascii="Times New Roman" w:hAnsi="Times New Roman"/>
          <w:sz w:val="28"/>
          <w:szCs w:val="28"/>
        </w:rPr>
        <w:t>ия в государственной программе.</w:t>
      </w:r>
    </w:p>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t>Республика Татарстан расположена на востоке Восточно-Европейской равнины, в месте слияния двух крупнейших рек - Волги и Камы. Столица Республики Татарстан - город Казань расположен на северо-западе Татарстана. Город протянулся вдоль двух берегов реки Казанки - у места ее впадения в реку Волгу.</w:t>
      </w:r>
    </w:p>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t>Общая площадь республики составляет 6 783,7 тыс. гектаров. Максимальная протяженность территории - 290 километров с севера на юг и 460 километров с запада на восток. Границ с иностранными государствами Татарстан не имеет.</w:t>
      </w:r>
    </w:p>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t>Территория Татарстана представляет собой возвышенную ступенчатую равнину, расчлененную густой сетью речных долин. Широкими долинами рек Волги и Камы равнина разделена на три части: Предволжье, Предкамье и Закамье. Предволжье с максимальными высотами 276 метров занимает северо-восточную часть Приволжской возвышенности. В Восточное Предкамье с севера заходят южные окончания Можгинской и Сарапульской возвышенностей, разделенные долиной реки Иж. Наибольшие высоты достигают здесь 243 метров. Самой высокой в Татарстане (до 381 метра) является Бугульминская возвышенность в Восточном Закамье. Самый низкий рельеф (в основном до 200 метров) характерен для Западного Закамья.</w:t>
      </w:r>
    </w:p>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t>17 процентов территории республики покрыто лесами, состоящими из деревьев преимущественно лиственных пород (дуб, липа, береза, осина), хвойные породы представлены сосной и елью.</w:t>
      </w:r>
    </w:p>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t xml:space="preserve">Территория Татарстана характеризуется умеренно-континентальным типом климата средних широт, с теплым летом и умеренно-холодной зимой. Самым теплым месяцем является июль со средней месячной температурой воздуха по территории 18 - 20 </w:t>
      </w:r>
      <w:r w:rsidRPr="00206135">
        <w:rPr>
          <w:rFonts w:ascii="Times New Roman" w:hAnsi="Times New Roman"/>
          <w:sz w:val="28"/>
          <w:szCs w:val="28"/>
          <w:vertAlign w:val="superscript"/>
        </w:rPr>
        <w:t>о</w:t>
      </w:r>
      <w:r w:rsidRPr="00206135">
        <w:rPr>
          <w:rFonts w:ascii="Times New Roman" w:hAnsi="Times New Roman"/>
          <w:sz w:val="28"/>
          <w:szCs w:val="28"/>
        </w:rPr>
        <w:t>С выше нуля, самым холодным - январь со средней месячной температурой воз</w:t>
      </w:r>
      <w:r w:rsidRPr="00206135">
        <w:rPr>
          <w:rFonts w:ascii="Times New Roman" w:hAnsi="Times New Roman"/>
          <w:sz w:val="28"/>
          <w:szCs w:val="28"/>
        </w:rPr>
        <w:lastRenderedPageBreak/>
        <w:t xml:space="preserve">духа от 13 </w:t>
      </w:r>
      <w:r w:rsidRPr="00206135">
        <w:rPr>
          <w:rFonts w:ascii="Times New Roman" w:hAnsi="Times New Roman"/>
          <w:sz w:val="28"/>
          <w:szCs w:val="28"/>
          <w:vertAlign w:val="superscript"/>
        </w:rPr>
        <w:t>о</w:t>
      </w:r>
      <w:r w:rsidRPr="00206135">
        <w:rPr>
          <w:rFonts w:ascii="Times New Roman" w:hAnsi="Times New Roman"/>
          <w:sz w:val="28"/>
          <w:szCs w:val="28"/>
        </w:rPr>
        <w:t xml:space="preserve">С ниже нуля. Продолжительность теплого периода (с устойчивой температурой выше 0 </w:t>
      </w:r>
      <w:r w:rsidRPr="00206135">
        <w:rPr>
          <w:rFonts w:ascii="Times New Roman" w:hAnsi="Times New Roman"/>
          <w:sz w:val="28"/>
          <w:szCs w:val="28"/>
          <w:vertAlign w:val="superscript"/>
        </w:rPr>
        <w:t>о</w:t>
      </w:r>
      <w:r w:rsidRPr="00206135">
        <w:rPr>
          <w:rFonts w:ascii="Times New Roman" w:hAnsi="Times New Roman"/>
          <w:sz w:val="28"/>
          <w:szCs w:val="28"/>
        </w:rPr>
        <w:t>С) колеблется по территории в пределах 198 - 209 дней, холодного - 156 - 167 дней. Осадки по территории распределяются сравнительно равномерно, годовая сумма их составляет 460 - 540 мм.</w:t>
      </w:r>
    </w:p>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t>Республика Татарстан состоит из районов и городов республиканского значения, перечень которых устанавливается</w:t>
      </w:r>
      <w:r w:rsidRPr="004B17C0">
        <w:rPr>
          <w:rFonts w:ascii="Times New Roman" w:hAnsi="Times New Roman"/>
          <w:sz w:val="28"/>
          <w:szCs w:val="28"/>
        </w:rPr>
        <w:t xml:space="preserve"> Конституцией </w:t>
      </w:r>
      <w:r w:rsidRPr="00206135">
        <w:rPr>
          <w:rFonts w:ascii="Times New Roman" w:hAnsi="Times New Roman"/>
          <w:sz w:val="28"/>
          <w:szCs w:val="28"/>
        </w:rPr>
        <w:t>Республики Татарстан. Районы складываются из городов районного значения, поселков городского типа и сельских населенных пунктов с подчиненными им территориями, составляющими в системе административно-территориального устройства республики первичный уровень. Города республиканского значения могут территориально подразделяться на районы в городе.</w:t>
      </w:r>
    </w:p>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t>В настоящее время в республике 43 муниципальных района и 2 городских округа (Казань и Набережные Челны).</w:t>
      </w:r>
    </w:p>
    <w:tbl>
      <w:tblPr>
        <w:tblW w:w="10093" w:type="dxa"/>
        <w:tblLayout w:type="fixed"/>
        <w:tblCellMar>
          <w:top w:w="102" w:type="dxa"/>
          <w:left w:w="62" w:type="dxa"/>
          <w:bottom w:w="102" w:type="dxa"/>
          <w:right w:w="62" w:type="dxa"/>
        </w:tblCellMar>
        <w:tblLook w:val="0000" w:firstRow="0" w:lastRow="0" w:firstColumn="0" w:lastColumn="0" w:noHBand="0" w:noVBand="0"/>
      </w:tblPr>
      <w:tblGrid>
        <w:gridCol w:w="3257"/>
        <w:gridCol w:w="590"/>
        <w:gridCol w:w="2859"/>
        <w:gridCol w:w="3140"/>
        <w:gridCol w:w="247"/>
      </w:tblGrid>
      <w:tr w:rsidR="007A2ED2" w:rsidRPr="00206135" w:rsidTr="00017576">
        <w:trPr>
          <w:trHeight w:val="335"/>
        </w:trPr>
        <w:tc>
          <w:tcPr>
            <w:tcW w:w="10093" w:type="dxa"/>
            <w:gridSpan w:val="5"/>
            <w:vAlign w:val="center"/>
          </w:tcPr>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Муниципальные районы Республики Татарстан:</w:t>
            </w:r>
          </w:p>
        </w:tc>
      </w:tr>
      <w:tr w:rsidR="007A2ED2" w:rsidRPr="00206135" w:rsidTr="00017576">
        <w:trPr>
          <w:trHeight w:val="4940"/>
        </w:trPr>
        <w:tc>
          <w:tcPr>
            <w:tcW w:w="3257" w:type="dxa"/>
          </w:tcPr>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1) Агрызский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2) Азнакаевский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3) Аксубаевский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4) Актанышский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5) Алексеевский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6) Алькеевский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7) Альметьевский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8) Апастовский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9) Арский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10) Атнинский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11) Бавлинский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12) Балтасинский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13) Бугульминский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14) Буинский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15) Верхнеуслонский</w:t>
            </w:r>
          </w:p>
        </w:tc>
        <w:tc>
          <w:tcPr>
            <w:tcW w:w="3449" w:type="dxa"/>
            <w:gridSpan w:val="2"/>
          </w:tcPr>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16) Высокогорский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17) Дрожжановский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18) Елабужский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19) Заинский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20) Зеленодольский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21) Кайбицкий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22) Камско-Устьинский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23) Кукморский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24) Лаишевский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25) Лениногорский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26) Мамадышский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27) Менделеевский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28) Мензелинский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29) Муслюмовский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30) Нижнекамский</w:t>
            </w:r>
          </w:p>
        </w:tc>
        <w:tc>
          <w:tcPr>
            <w:tcW w:w="3387" w:type="dxa"/>
            <w:gridSpan w:val="2"/>
          </w:tcPr>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31) Новошешминский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32) Нурлатский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33) Пестречинский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34) Рыбно-Слободский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35) Сабинский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36) Сармановский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37) Спасский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38) Тетюшский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39) Тукаевский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40) Тюлячинский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41) Черемшанский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42) Чистопольский</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43) Ютазинский</w:t>
            </w:r>
          </w:p>
        </w:tc>
      </w:tr>
      <w:tr w:rsidR="007A2ED2" w:rsidRPr="00206135" w:rsidTr="00017576">
        <w:trPr>
          <w:gridAfter w:val="1"/>
          <w:wAfter w:w="247" w:type="dxa"/>
          <w:trHeight w:val="316"/>
        </w:trPr>
        <w:tc>
          <w:tcPr>
            <w:tcW w:w="9846" w:type="dxa"/>
            <w:gridSpan w:val="4"/>
            <w:vAlign w:val="center"/>
          </w:tcPr>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Города республики:</w:t>
            </w:r>
          </w:p>
        </w:tc>
      </w:tr>
      <w:tr w:rsidR="007A2ED2" w:rsidRPr="00206135" w:rsidTr="00017576">
        <w:trPr>
          <w:gridAfter w:val="1"/>
          <w:wAfter w:w="247" w:type="dxa"/>
          <w:trHeight w:val="3123"/>
        </w:trPr>
        <w:tc>
          <w:tcPr>
            <w:tcW w:w="3847" w:type="dxa"/>
            <w:gridSpan w:val="2"/>
          </w:tcPr>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Агрыз</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Азнакаево</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Альметьевск</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Бавлы</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Болгар</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Бугульма</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Буинск</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Елабуга</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Заинск</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Зеленодольск</w:t>
            </w:r>
          </w:p>
        </w:tc>
        <w:tc>
          <w:tcPr>
            <w:tcW w:w="5999" w:type="dxa"/>
            <w:gridSpan w:val="2"/>
          </w:tcPr>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Казань (столица, городской округ)</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Лениногорск</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Мамадыш</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Менделеевск</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Мензелинск</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Набережные Челны (городской округ)</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Нижнекамск</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Нурлат</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Тетюши</w:t>
            </w:r>
          </w:p>
          <w:p w:rsidR="007A2ED2" w:rsidRPr="00206135" w:rsidRDefault="007A2ED2" w:rsidP="004B17C0">
            <w:pPr>
              <w:autoSpaceDE w:val="0"/>
              <w:autoSpaceDN w:val="0"/>
              <w:adjustRightInd w:val="0"/>
              <w:spacing w:after="0" w:line="240" w:lineRule="auto"/>
              <w:ind w:left="284" w:right="-569"/>
              <w:rPr>
                <w:rFonts w:ascii="Times New Roman" w:hAnsi="Times New Roman"/>
                <w:sz w:val="28"/>
                <w:szCs w:val="28"/>
              </w:rPr>
            </w:pPr>
            <w:r w:rsidRPr="00206135">
              <w:rPr>
                <w:rFonts w:ascii="Times New Roman" w:hAnsi="Times New Roman"/>
                <w:sz w:val="28"/>
                <w:szCs w:val="28"/>
              </w:rPr>
              <w:t>Чистополь</w:t>
            </w:r>
          </w:p>
        </w:tc>
      </w:tr>
    </w:tbl>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lastRenderedPageBreak/>
        <w:t>По данным Территориального органа Федеральной службы государственной статистики по Республике Татарстан на н</w:t>
      </w:r>
      <w:r w:rsidR="00983D5B">
        <w:rPr>
          <w:rFonts w:ascii="Times New Roman" w:hAnsi="Times New Roman"/>
          <w:sz w:val="28"/>
          <w:szCs w:val="28"/>
        </w:rPr>
        <w:t>ачало 2023</w:t>
      </w:r>
      <w:r w:rsidRPr="00206135">
        <w:rPr>
          <w:rFonts w:ascii="Times New Roman" w:hAnsi="Times New Roman"/>
          <w:sz w:val="28"/>
          <w:szCs w:val="28"/>
        </w:rPr>
        <w:t xml:space="preserve"> года в Татарстане проживает </w:t>
      </w:r>
      <w:r w:rsidR="00983D5B" w:rsidRPr="00E0000E">
        <w:rPr>
          <w:rFonts w:ascii="Times New Roman" w:eastAsia="Calibri" w:hAnsi="Times New Roman"/>
          <w:sz w:val="28"/>
          <w:szCs w:val="28"/>
          <w:lang w:eastAsia="en-US"/>
        </w:rPr>
        <w:t>4 001,6 тысяч человек</w:t>
      </w:r>
      <w:r w:rsidRPr="00206135">
        <w:rPr>
          <w:rFonts w:ascii="Times New Roman" w:hAnsi="Times New Roman"/>
          <w:sz w:val="28"/>
          <w:szCs w:val="28"/>
        </w:rPr>
        <w:t>.</w:t>
      </w:r>
    </w:p>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t>По сравнению с переписью 2010 года население Республики Татарстан увеличилось на 107,9 тыс. человек (на 2,8 процента). В Татарстане доля городского населения составила 76,6 процента. Лидирует по числу жителей столица республики г. Казань. Численность населения г. Казани составляет 1 232 тыс. человек.</w:t>
      </w:r>
    </w:p>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t>Татарстан является одной из самых многонациональных территорий России. По данным Всероссийской переписи населения 2010 года на территории республики проживают представители свыше 173 национальностей, в том числе 8 национальностей, численность населения которых превышает 10 тыс. человек: татары, русские, чуваши, удмурты, мордва, марийцы, украинцы и башкиры. Среди народов, населяющих Татарстан, преобладающие по численности населения - татары (более 2 млн человек, или 53,2 процента от общей численности населения республики). На втором месте - русские (более 1,5 млн человек, или 39,7 процента), на третьем - чуваши (116,2 тыс. человек, или 3,1 процента).</w:t>
      </w:r>
    </w:p>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t>Традиционными для республики конфессиями являются ислам и православие. Татары и башкиры (т.е. около половины населения республики) исповедуют ислам. Другая часть населения: русские, чуваши, марийцы, удмурты, мордва - христиане, исповедующие православие. В Татарстане также представлены католицизм, протестантство, иудаизм и другие конфессии.</w:t>
      </w:r>
    </w:p>
    <w:p w:rsidR="007A2ED2" w:rsidRPr="00206135" w:rsidRDefault="007A2ED2" w:rsidP="004B17C0">
      <w:pPr>
        <w:autoSpaceDE w:val="0"/>
        <w:autoSpaceDN w:val="0"/>
        <w:adjustRightInd w:val="0"/>
        <w:spacing w:after="0" w:line="240" w:lineRule="auto"/>
        <w:ind w:left="284" w:right="-569" w:firstLine="540"/>
        <w:jc w:val="both"/>
        <w:rPr>
          <w:rFonts w:ascii="Times New Roman" w:hAnsi="Times New Roman"/>
          <w:sz w:val="28"/>
          <w:szCs w:val="28"/>
        </w:rPr>
      </w:pPr>
      <w:r w:rsidRPr="00206135">
        <w:rPr>
          <w:rFonts w:ascii="Times New Roman" w:hAnsi="Times New Roman"/>
          <w:sz w:val="28"/>
          <w:szCs w:val="28"/>
        </w:rPr>
        <w:t>Соблюдение баланса интересов двух крупных конфессий и равенства всех религий перед законом лежит в основе межконфессионального согласия в республике.</w:t>
      </w:r>
    </w:p>
    <w:p w:rsidR="002452FF" w:rsidRPr="00130CAB" w:rsidRDefault="00130CAB" w:rsidP="004B17C0">
      <w:pPr>
        <w:autoSpaceDE w:val="0"/>
        <w:autoSpaceDN w:val="0"/>
        <w:adjustRightInd w:val="0"/>
        <w:spacing w:after="0" w:line="240" w:lineRule="auto"/>
        <w:ind w:left="284" w:right="-569" w:firstLine="540"/>
        <w:jc w:val="both"/>
        <w:rPr>
          <w:rFonts w:ascii="Times New Roman" w:hAnsi="Times New Roman"/>
          <w:sz w:val="28"/>
          <w:szCs w:val="28"/>
        </w:rPr>
      </w:pPr>
      <w:r w:rsidRPr="00130CAB">
        <w:rPr>
          <w:rFonts w:ascii="Times New Roman" w:hAnsi="Times New Roman"/>
          <w:sz w:val="28"/>
          <w:szCs w:val="28"/>
        </w:rPr>
        <w:t>Республика Татарстан по основным макроэкономическим показателям сохраняет за собой лидирующие позиции среди регионов Российской Федерации. По объему валового регионального продукта республика занимает 7 место среди субъектов Российской Федерации, строительства – 4 место, промышленного производства и сельского хозяйства – 5 место, инвестиций в основной капитал – 6 место, обороту розничной торговли – 7 место.</w:t>
      </w:r>
    </w:p>
    <w:p w:rsidR="002452FF" w:rsidRDefault="00130CAB" w:rsidP="004B17C0">
      <w:pPr>
        <w:autoSpaceDE w:val="0"/>
        <w:autoSpaceDN w:val="0"/>
        <w:adjustRightInd w:val="0"/>
        <w:spacing w:after="0" w:line="240" w:lineRule="auto"/>
        <w:ind w:left="284" w:right="-569" w:firstLine="540"/>
        <w:jc w:val="both"/>
        <w:rPr>
          <w:rFonts w:ascii="Times New Roman" w:hAnsi="Times New Roman"/>
          <w:sz w:val="28"/>
          <w:szCs w:val="28"/>
        </w:rPr>
      </w:pPr>
      <w:r w:rsidRPr="00130CAB">
        <w:rPr>
          <w:rFonts w:ascii="Times New Roman" w:hAnsi="Times New Roman"/>
          <w:sz w:val="28"/>
          <w:szCs w:val="28"/>
        </w:rPr>
        <w:t>В структуре экономики наибольший удельный вес традиционно, по оценке, занимает промышленность – 49,2% (в том числе, добыча полезных ископаемых – 29,8%, обрабатывающие производства – 17,3%, обеспечение электрической энергией, газом, паром; кондиционирование воздуха – 1,7%, водоснабжение; водоотведение, организация сбора и утилизации отходов, деятельность по ликвидации загрязнений – 0,4%), сельское хозяйство – 4,9%, строительство – 7,1%, оптовая и розничная торговля – 9,4%, транспортировка и хранение – 5,2%.</w:t>
      </w:r>
    </w:p>
    <w:p w:rsidR="005A076C" w:rsidRPr="003C7B96" w:rsidRDefault="00130CAB" w:rsidP="004B17C0">
      <w:pPr>
        <w:autoSpaceDE w:val="0"/>
        <w:autoSpaceDN w:val="0"/>
        <w:adjustRightInd w:val="0"/>
        <w:spacing w:after="0" w:line="240" w:lineRule="auto"/>
        <w:ind w:left="284" w:right="-569" w:firstLine="540"/>
        <w:jc w:val="both"/>
        <w:rPr>
          <w:rFonts w:ascii="Times New Roman" w:hAnsi="Times New Roman"/>
          <w:sz w:val="28"/>
          <w:szCs w:val="28"/>
        </w:rPr>
      </w:pPr>
      <w:r w:rsidRPr="003C7B96">
        <w:rPr>
          <w:rFonts w:ascii="Times New Roman" w:hAnsi="Times New Roman"/>
          <w:sz w:val="28"/>
          <w:szCs w:val="28"/>
        </w:rPr>
        <w:t xml:space="preserve">Большое внимание Правительства Республики Татарстан уделяется продвижению инвестиционного потенциала региона и улучшению его инвестиционного климата, а также созданию для инвесторов комфортных условий для ведения бизнеса. </w:t>
      </w:r>
    </w:p>
    <w:p w:rsidR="00130CAB" w:rsidRPr="003C7B96" w:rsidRDefault="00130CAB" w:rsidP="004B17C0">
      <w:pPr>
        <w:autoSpaceDE w:val="0"/>
        <w:autoSpaceDN w:val="0"/>
        <w:adjustRightInd w:val="0"/>
        <w:spacing w:after="0" w:line="240" w:lineRule="auto"/>
        <w:ind w:left="284" w:right="-569" w:firstLine="540"/>
        <w:jc w:val="both"/>
        <w:rPr>
          <w:rFonts w:ascii="Times New Roman" w:hAnsi="Times New Roman"/>
          <w:bCs/>
          <w:sz w:val="28"/>
          <w:szCs w:val="28"/>
        </w:rPr>
      </w:pPr>
      <w:r w:rsidRPr="003C7B96">
        <w:rPr>
          <w:rFonts w:ascii="Times New Roman" w:hAnsi="Times New Roman"/>
          <w:bCs/>
          <w:sz w:val="28"/>
          <w:szCs w:val="28"/>
        </w:rPr>
        <w:t xml:space="preserve">На территории Республики Татарстан расположена особая экономическая зона – Иннополис, специализирующаяся на информационных технологиях, в которой инвесторам представляется специальный налоговый и таможенный режим, необходимая </w:t>
      </w:r>
      <w:r w:rsidRPr="003C7B96">
        <w:rPr>
          <w:rFonts w:ascii="Times New Roman" w:hAnsi="Times New Roman"/>
          <w:bCs/>
          <w:sz w:val="28"/>
          <w:szCs w:val="28"/>
        </w:rPr>
        <w:lastRenderedPageBreak/>
        <w:t>инфраструктура на льготных условиях, а также льготные условия аренды земельных участков.</w:t>
      </w:r>
    </w:p>
    <w:p w:rsidR="00130CAB" w:rsidRPr="003C7B96" w:rsidRDefault="00130CAB" w:rsidP="004B17C0">
      <w:pPr>
        <w:autoSpaceDE w:val="0"/>
        <w:autoSpaceDN w:val="0"/>
        <w:adjustRightInd w:val="0"/>
        <w:spacing w:after="0" w:line="240" w:lineRule="auto"/>
        <w:ind w:left="284" w:right="-569" w:firstLine="540"/>
        <w:jc w:val="both"/>
        <w:rPr>
          <w:rFonts w:ascii="Times New Roman" w:hAnsi="Times New Roman"/>
          <w:bCs/>
          <w:sz w:val="28"/>
          <w:szCs w:val="28"/>
        </w:rPr>
      </w:pPr>
      <w:r w:rsidRPr="003C7B96">
        <w:rPr>
          <w:rFonts w:ascii="Times New Roman" w:hAnsi="Times New Roman"/>
          <w:bCs/>
          <w:sz w:val="28"/>
          <w:szCs w:val="28"/>
        </w:rPr>
        <w:t>С 2006 года в Республике Татарстан создана и действует Особая экономическая зона «Алабуга», в которой инвесторам представляется полностью подготовленная промышленная, инженерная, телекоммуникационная, транспортная, таможенная инфраструктуры, а также налоговые льготы.</w:t>
      </w:r>
    </w:p>
    <w:p w:rsidR="00130CAB" w:rsidRPr="003C7B96" w:rsidRDefault="00130CAB" w:rsidP="004B17C0">
      <w:pPr>
        <w:autoSpaceDE w:val="0"/>
        <w:autoSpaceDN w:val="0"/>
        <w:adjustRightInd w:val="0"/>
        <w:spacing w:after="0" w:line="240" w:lineRule="auto"/>
        <w:ind w:left="284" w:right="-569" w:firstLine="540"/>
        <w:jc w:val="both"/>
        <w:rPr>
          <w:rFonts w:ascii="Times New Roman" w:hAnsi="Times New Roman"/>
          <w:bCs/>
          <w:sz w:val="28"/>
          <w:szCs w:val="28"/>
        </w:rPr>
      </w:pPr>
      <w:r w:rsidRPr="003C7B96">
        <w:rPr>
          <w:rFonts w:ascii="Times New Roman" w:hAnsi="Times New Roman"/>
          <w:bCs/>
          <w:sz w:val="28"/>
          <w:szCs w:val="28"/>
        </w:rPr>
        <w:t>На территории «Алабуги» реализуются проекты в области автомобилестроения, приборостроения, производства продукции нефтехимии, строительных материалов.</w:t>
      </w:r>
    </w:p>
    <w:p w:rsidR="00130CAB" w:rsidRPr="003C7B96" w:rsidRDefault="00130CAB" w:rsidP="004B17C0">
      <w:pPr>
        <w:autoSpaceDE w:val="0"/>
        <w:autoSpaceDN w:val="0"/>
        <w:adjustRightInd w:val="0"/>
        <w:spacing w:after="0" w:line="240" w:lineRule="auto"/>
        <w:ind w:left="284" w:right="-569" w:firstLine="540"/>
        <w:jc w:val="both"/>
        <w:rPr>
          <w:rFonts w:ascii="Times New Roman" w:hAnsi="Times New Roman"/>
          <w:bCs/>
          <w:sz w:val="28"/>
          <w:szCs w:val="28"/>
        </w:rPr>
      </w:pPr>
      <w:r w:rsidRPr="003C7B96">
        <w:rPr>
          <w:rFonts w:ascii="Times New Roman" w:hAnsi="Times New Roman"/>
          <w:bCs/>
          <w:sz w:val="28"/>
          <w:szCs w:val="28"/>
        </w:rPr>
        <w:t>В Республике Татарстан действует 5 территорий опережающего социально-экономического развития: ТОСЭР «Набережные Челны», ТОСЭР на территории моногородов Нижнекамск, Чистополь и Зеленодольск соответственно и ТОСЭР «Менделеевск».</w:t>
      </w:r>
    </w:p>
    <w:p w:rsidR="00130CAB" w:rsidRPr="003C7B96" w:rsidRDefault="00130CAB" w:rsidP="004B17C0">
      <w:pPr>
        <w:autoSpaceDE w:val="0"/>
        <w:autoSpaceDN w:val="0"/>
        <w:adjustRightInd w:val="0"/>
        <w:spacing w:after="0" w:line="240" w:lineRule="auto"/>
        <w:ind w:left="284" w:right="-569" w:firstLine="540"/>
        <w:jc w:val="both"/>
        <w:rPr>
          <w:rFonts w:ascii="Times New Roman" w:hAnsi="Times New Roman"/>
          <w:sz w:val="28"/>
          <w:szCs w:val="28"/>
        </w:rPr>
      </w:pPr>
      <w:r w:rsidRPr="003C7B96">
        <w:rPr>
          <w:rFonts w:ascii="Times New Roman" w:hAnsi="Times New Roman"/>
          <w:sz w:val="28"/>
          <w:szCs w:val="28"/>
        </w:rPr>
        <w:t>Ведущими отраслями машиностроения Татарстана являются автомобиле- и авиастроение. В Татарстане производятся вертолеты, самолеты, тракторы, грузовые и легковые автомобили, компрессорное, вакуумное и холодильное оборудование, а также оборудование для топливной и нефтехимической промышленности. Здесь расположены уникальные предприятия судостроения, электро и радиоприборостроения, предприятия военно-промышленного комплекса и многие другие.</w:t>
      </w:r>
    </w:p>
    <w:p w:rsidR="00130CAB" w:rsidRPr="003C7B96" w:rsidRDefault="00130CAB" w:rsidP="004B17C0">
      <w:pPr>
        <w:autoSpaceDE w:val="0"/>
        <w:autoSpaceDN w:val="0"/>
        <w:adjustRightInd w:val="0"/>
        <w:spacing w:after="0" w:line="240" w:lineRule="auto"/>
        <w:ind w:left="284" w:right="-569" w:firstLine="540"/>
        <w:jc w:val="both"/>
        <w:rPr>
          <w:rFonts w:ascii="Times New Roman" w:hAnsi="Times New Roman"/>
          <w:bCs/>
          <w:sz w:val="28"/>
          <w:szCs w:val="28"/>
        </w:rPr>
      </w:pPr>
      <w:r w:rsidRPr="003C7B96">
        <w:rPr>
          <w:rFonts w:ascii="Times New Roman" w:hAnsi="Times New Roman"/>
          <w:bCs/>
          <w:sz w:val="28"/>
          <w:szCs w:val="28"/>
        </w:rPr>
        <w:t xml:space="preserve">Крупнейшими промышленными предприятиями Республики Татарстан являются: ПАО «Татнефть» им. В.Д.Шашина, </w:t>
      </w:r>
      <w:r w:rsidR="005A076C" w:rsidRPr="003C7B96">
        <w:rPr>
          <w:rFonts w:ascii="Times New Roman" w:hAnsi="Times New Roman"/>
          <w:bCs/>
          <w:sz w:val="28"/>
          <w:szCs w:val="28"/>
        </w:rPr>
        <w:t xml:space="preserve">ПА) «КАМАЗ», </w:t>
      </w:r>
      <w:r w:rsidRPr="003C7B96">
        <w:rPr>
          <w:rFonts w:ascii="Times New Roman" w:hAnsi="Times New Roman"/>
          <w:bCs/>
          <w:sz w:val="28"/>
          <w:szCs w:val="28"/>
        </w:rPr>
        <w:t>ОАО «ТАИФ-НК», АО «ТАНЕКО», ПАО «КАЗАНЬОРГСИНТЕЗ», ПАО «НИЖНЕКАМСКНЕФТЕХИМ, АО «Аммоний» и др.</w:t>
      </w:r>
    </w:p>
    <w:p w:rsidR="00130CAB" w:rsidRPr="003C7B96" w:rsidRDefault="00130CAB" w:rsidP="004B17C0">
      <w:pPr>
        <w:autoSpaceDE w:val="0"/>
        <w:autoSpaceDN w:val="0"/>
        <w:adjustRightInd w:val="0"/>
        <w:spacing w:after="0" w:line="240" w:lineRule="auto"/>
        <w:ind w:left="284" w:right="-569" w:firstLine="540"/>
        <w:jc w:val="both"/>
        <w:rPr>
          <w:rFonts w:ascii="Times New Roman" w:hAnsi="Times New Roman"/>
          <w:bCs/>
          <w:sz w:val="28"/>
          <w:szCs w:val="28"/>
        </w:rPr>
      </w:pPr>
      <w:r w:rsidRPr="003C7B96">
        <w:rPr>
          <w:rFonts w:ascii="Times New Roman" w:hAnsi="Times New Roman"/>
          <w:bCs/>
          <w:sz w:val="28"/>
          <w:szCs w:val="28"/>
        </w:rPr>
        <w:t xml:space="preserve">Республика Татарстан традиционно занимает 1 место в ПФО и входит в ТОП-5 регионов России по производству сельскохозяйственной продукции. </w:t>
      </w:r>
    </w:p>
    <w:p w:rsidR="00130CAB" w:rsidRPr="003C7B96" w:rsidRDefault="00130CAB" w:rsidP="004B17C0">
      <w:pPr>
        <w:autoSpaceDE w:val="0"/>
        <w:autoSpaceDN w:val="0"/>
        <w:adjustRightInd w:val="0"/>
        <w:spacing w:after="0" w:line="240" w:lineRule="auto"/>
        <w:ind w:left="284" w:right="-569" w:firstLine="540"/>
        <w:jc w:val="both"/>
        <w:rPr>
          <w:rFonts w:ascii="Times New Roman" w:hAnsi="Times New Roman"/>
          <w:bCs/>
          <w:sz w:val="28"/>
          <w:szCs w:val="28"/>
        </w:rPr>
      </w:pPr>
      <w:r w:rsidRPr="003C7B96">
        <w:rPr>
          <w:rFonts w:ascii="Times New Roman" w:hAnsi="Times New Roman"/>
          <w:bCs/>
          <w:sz w:val="28"/>
          <w:szCs w:val="28"/>
        </w:rPr>
        <w:t>В республике имеются возможности трудоустройства на территориях сельских муниципальных районов для потенциальных участников государственной программы по переселению соотечественников. В базе вакансий предприятий агропромышленного комплекса Республики Татарстан для трудоустройства по состоянию на 1 января 2023 года заявлена потребность более чем в 1000 специалистах. В республике активно развиваются малые формы хозяйствования. Насчитывается 468 тыс. личных подсобных хозяйств, свыше 4 тыс. фермерских хозяйств, более 300 сельскохозяйственных потребительских кооперативов.</w:t>
      </w:r>
    </w:p>
    <w:p w:rsidR="00130CAB" w:rsidRPr="003C7B96" w:rsidRDefault="00130CAB" w:rsidP="004B17C0">
      <w:pPr>
        <w:autoSpaceDE w:val="0"/>
        <w:autoSpaceDN w:val="0"/>
        <w:adjustRightInd w:val="0"/>
        <w:spacing w:after="0" w:line="240" w:lineRule="auto"/>
        <w:ind w:left="284" w:right="-569" w:firstLine="540"/>
        <w:jc w:val="both"/>
        <w:rPr>
          <w:rFonts w:ascii="Times New Roman" w:hAnsi="Times New Roman"/>
          <w:bCs/>
          <w:sz w:val="28"/>
          <w:szCs w:val="28"/>
        </w:rPr>
      </w:pPr>
      <w:r w:rsidRPr="003C7B96">
        <w:rPr>
          <w:rFonts w:ascii="Times New Roman" w:hAnsi="Times New Roman"/>
          <w:bCs/>
          <w:sz w:val="28"/>
          <w:szCs w:val="28"/>
        </w:rPr>
        <w:t xml:space="preserve">С 2021 года реализуется федеральный проект «Акселерация субъектов малого и среднего предпринимательства» в рамках национального проекта «Создание системы поддержки фермеров и развитие сельской кооперации». В 2021 году гранты по проекту «Агростартап» получили 60 крестьянских (фермерских) хозяйств (далее – КФХ) на общую сумму в 161 млн. рублей. </w:t>
      </w:r>
    </w:p>
    <w:p w:rsidR="00130CAB" w:rsidRPr="00A83C6F" w:rsidRDefault="00130CAB" w:rsidP="004B17C0">
      <w:pPr>
        <w:spacing w:after="0" w:line="240" w:lineRule="auto"/>
        <w:ind w:left="284" w:right="-569" w:firstLine="709"/>
        <w:jc w:val="both"/>
        <w:rPr>
          <w:rFonts w:ascii="Times New Roman" w:eastAsia="Times New Roman" w:hAnsi="Times New Roman"/>
          <w:sz w:val="28"/>
          <w:szCs w:val="28"/>
        </w:rPr>
      </w:pPr>
      <w:r w:rsidRPr="00A83C6F">
        <w:rPr>
          <w:rFonts w:ascii="Times New Roman" w:eastAsia="Times New Roman" w:hAnsi="Times New Roman"/>
          <w:sz w:val="28"/>
          <w:szCs w:val="28"/>
        </w:rPr>
        <w:t xml:space="preserve">Система социальных выплат Республики Татарстан включает 5 видов федеральных и 55 видов республиканских мер. В Татарстане на 01.01.2023 года получателями мер социальной поддержки являются более 1,3 млн. человек. </w:t>
      </w:r>
    </w:p>
    <w:p w:rsidR="00130CAB" w:rsidRDefault="00130CAB" w:rsidP="004B17C0">
      <w:pPr>
        <w:autoSpaceDE w:val="0"/>
        <w:autoSpaceDN w:val="0"/>
        <w:adjustRightInd w:val="0"/>
        <w:spacing w:after="0" w:line="240" w:lineRule="auto"/>
        <w:ind w:left="284" w:right="-569" w:firstLine="540"/>
        <w:jc w:val="both"/>
        <w:rPr>
          <w:rFonts w:ascii="Times New Roman" w:hAnsi="Times New Roman"/>
          <w:sz w:val="28"/>
          <w:szCs w:val="28"/>
        </w:rPr>
      </w:pPr>
      <w:r w:rsidRPr="00A83C6F">
        <w:rPr>
          <w:rFonts w:ascii="Times New Roman" w:eastAsia="Times New Roman" w:hAnsi="Times New Roman"/>
          <w:sz w:val="28"/>
          <w:szCs w:val="28"/>
        </w:rPr>
        <w:lastRenderedPageBreak/>
        <w:t>В республике проводится планомерная работа по совершенствованию системы предоставления мер социальной поддержки, исходя из принципов адресности и нуждаемости. Все меры социальной поддержки, дополнительно установленные в республике в последние 13 лет, предоставляются с учетом доходов граждан.</w:t>
      </w:r>
    </w:p>
    <w:p w:rsidR="00130CAB" w:rsidRPr="00A83C6F" w:rsidRDefault="00130CAB" w:rsidP="004B17C0">
      <w:pPr>
        <w:spacing w:after="0" w:line="240" w:lineRule="auto"/>
        <w:ind w:left="284" w:right="-569" w:firstLine="709"/>
        <w:jc w:val="both"/>
        <w:rPr>
          <w:rFonts w:ascii="Times New Roman" w:eastAsia="Times New Roman" w:hAnsi="Times New Roman"/>
          <w:sz w:val="28"/>
          <w:szCs w:val="28"/>
        </w:rPr>
      </w:pPr>
      <w:r w:rsidRPr="00A83C6F">
        <w:rPr>
          <w:rFonts w:ascii="Times New Roman" w:eastAsia="Times New Roman" w:hAnsi="Times New Roman"/>
          <w:sz w:val="28"/>
          <w:szCs w:val="28"/>
        </w:rPr>
        <w:t>В 2022 году по сравнению с 2015 годом количество семей с детьми, среднедушевой доход которых ниже прожиточного минимума снизилось на 55,1% и составило 40 тыс. семей.</w:t>
      </w:r>
    </w:p>
    <w:p w:rsidR="00130CAB" w:rsidRPr="00A83C6F" w:rsidRDefault="00130CAB" w:rsidP="004B17C0">
      <w:pPr>
        <w:spacing w:after="0" w:line="240" w:lineRule="auto"/>
        <w:ind w:left="284" w:right="-569" w:firstLine="709"/>
        <w:jc w:val="both"/>
        <w:rPr>
          <w:rFonts w:ascii="Times New Roman" w:eastAsia="Times New Roman" w:hAnsi="Times New Roman"/>
          <w:sz w:val="28"/>
          <w:szCs w:val="28"/>
        </w:rPr>
      </w:pPr>
      <w:r w:rsidRPr="00A83C6F">
        <w:rPr>
          <w:rFonts w:ascii="Times New Roman" w:eastAsia="Times New Roman" w:hAnsi="Times New Roman"/>
          <w:sz w:val="28"/>
          <w:szCs w:val="28"/>
        </w:rPr>
        <w:t xml:space="preserve">При оказании государственной социальной помощи в Республике Татарстан с 2011 года применяется технология социального контракта. </w:t>
      </w:r>
    </w:p>
    <w:p w:rsidR="00130CAB" w:rsidRPr="00A83C6F" w:rsidRDefault="00130CAB" w:rsidP="004B17C0">
      <w:pPr>
        <w:spacing w:after="0" w:line="240" w:lineRule="auto"/>
        <w:ind w:left="284" w:right="-569" w:firstLine="709"/>
        <w:jc w:val="both"/>
        <w:rPr>
          <w:rFonts w:ascii="Times New Roman" w:eastAsia="Times New Roman" w:hAnsi="Times New Roman"/>
          <w:sz w:val="28"/>
          <w:szCs w:val="28"/>
        </w:rPr>
      </w:pPr>
      <w:r w:rsidRPr="00A83C6F">
        <w:rPr>
          <w:rFonts w:ascii="Times New Roman" w:eastAsia="Times New Roman" w:hAnsi="Times New Roman"/>
          <w:sz w:val="28"/>
          <w:szCs w:val="28"/>
        </w:rPr>
        <w:t>Сегодня эта задача приобретает глобальный характер – долгосрочный вывод семьи из бедности.</w:t>
      </w:r>
    </w:p>
    <w:p w:rsidR="005A076C" w:rsidRPr="00A83C6F" w:rsidRDefault="005A076C" w:rsidP="004B17C0">
      <w:pPr>
        <w:spacing w:after="0" w:line="240" w:lineRule="auto"/>
        <w:ind w:left="284" w:right="-569" w:firstLine="709"/>
        <w:jc w:val="both"/>
        <w:rPr>
          <w:rFonts w:ascii="Times New Roman" w:hAnsi="Times New Roman"/>
          <w:sz w:val="28"/>
          <w:szCs w:val="28"/>
        </w:rPr>
      </w:pPr>
      <w:r w:rsidRPr="00F67C65">
        <w:rPr>
          <w:rFonts w:ascii="Times New Roman" w:hAnsi="Times New Roman"/>
          <w:sz w:val="28"/>
          <w:szCs w:val="28"/>
        </w:rPr>
        <w:t xml:space="preserve">Строительство является одним из базовых секторов экономики республики. В 2022 году в Республике Татарстан введено 3 093,4 тыс. кв. метров общей площади жилья или 112,3 процентов к уровню 2021 года. </w:t>
      </w:r>
    </w:p>
    <w:p w:rsidR="005A076C" w:rsidRPr="00F67C65" w:rsidRDefault="005A076C" w:rsidP="004B17C0">
      <w:pPr>
        <w:spacing w:after="0" w:line="240" w:lineRule="auto"/>
        <w:ind w:left="284" w:right="-569" w:firstLine="709"/>
        <w:jc w:val="both"/>
        <w:rPr>
          <w:rFonts w:ascii="Times New Roman" w:hAnsi="Times New Roman"/>
          <w:sz w:val="28"/>
          <w:szCs w:val="28"/>
        </w:rPr>
      </w:pPr>
      <w:r w:rsidRPr="00F67C65">
        <w:rPr>
          <w:rFonts w:ascii="Times New Roman" w:hAnsi="Times New Roman"/>
          <w:sz w:val="28"/>
          <w:szCs w:val="28"/>
        </w:rPr>
        <w:t>Республиканская программа социальной ипотеки. Всего с 2005 по 2022 год по программе социальной ипотеки построено 127 572 квартиры общей площадью 7 936 тыс. кв. метров, в 2022 году построено 33 дома на 1 996 квартир общей площадью 107,2 тыс. кв. метров. В рамках данной программы в целях создания условий для поддержки трудовой мобильности граждан в части привлечения высококвалифицированных специалистов в Республику Татарстан осуществляется обеспечение их арендным жильем.</w:t>
      </w:r>
    </w:p>
    <w:p w:rsidR="005A076C" w:rsidRPr="00F67C65" w:rsidRDefault="005A076C" w:rsidP="004B17C0">
      <w:pPr>
        <w:spacing w:after="0" w:line="240" w:lineRule="auto"/>
        <w:ind w:left="284" w:right="-569" w:firstLine="709"/>
        <w:jc w:val="both"/>
        <w:rPr>
          <w:rFonts w:ascii="Times New Roman" w:hAnsi="Times New Roman"/>
          <w:sz w:val="28"/>
          <w:szCs w:val="28"/>
        </w:rPr>
      </w:pPr>
      <w:r w:rsidRPr="00F67C65">
        <w:rPr>
          <w:rFonts w:ascii="Times New Roman" w:hAnsi="Times New Roman"/>
          <w:sz w:val="28"/>
          <w:szCs w:val="28"/>
        </w:rPr>
        <w:t>Участники Государственной программы имеют возможность реализовать свое право на улучшение жилищных условий в рамках программы социальной ипотеки.</w:t>
      </w:r>
    </w:p>
    <w:p w:rsidR="005A076C" w:rsidRPr="00F67C65" w:rsidRDefault="005A076C" w:rsidP="004B17C0">
      <w:pPr>
        <w:spacing w:after="0" w:line="240" w:lineRule="auto"/>
        <w:ind w:left="284" w:right="-569" w:firstLine="709"/>
        <w:jc w:val="both"/>
        <w:rPr>
          <w:rFonts w:ascii="Times New Roman" w:hAnsi="Times New Roman"/>
          <w:sz w:val="28"/>
          <w:szCs w:val="28"/>
        </w:rPr>
      </w:pPr>
      <w:r w:rsidRPr="00F67C65">
        <w:rPr>
          <w:rFonts w:ascii="Times New Roman" w:hAnsi="Times New Roman"/>
          <w:sz w:val="28"/>
          <w:szCs w:val="28"/>
        </w:rPr>
        <w:t>Многоквартирное инвестиционное жилье. В 2022 году сдано в эксплуатацию 99 многоквартирных домов общей площадью 783,4 тыс. кв. метров.</w:t>
      </w:r>
    </w:p>
    <w:p w:rsidR="005A076C" w:rsidRPr="00F67C65" w:rsidRDefault="005A076C" w:rsidP="004B17C0">
      <w:pPr>
        <w:spacing w:after="0" w:line="240" w:lineRule="auto"/>
        <w:ind w:left="284" w:right="-569" w:firstLine="709"/>
        <w:jc w:val="both"/>
        <w:rPr>
          <w:rFonts w:ascii="Times New Roman" w:hAnsi="Times New Roman"/>
          <w:sz w:val="28"/>
          <w:szCs w:val="28"/>
        </w:rPr>
      </w:pPr>
      <w:r w:rsidRPr="00F67C65">
        <w:rPr>
          <w:rFonts w:ascii="Times New Roman" w:hAnsi="Times New Roman"/>
          <w:sz w:val="28"/>
          <w:szCs w:val="28"/>
        </w:rPr>
        <w:t xml:space="preserve">Программа малоэтажного строительства (в том числе индивидуальное жилищное строительство). В 2022 году в республике введено в эксплуатацию </w:t>
      </w:r>
      <w:r w:rsidRPr="00F67C65">
        <w:rPr>
          <w:rFonts w:ascii="Times New Roman" w:hAnsi="Times New Roman"/>
          <w:sz w:val="28"/>
          <w:szCs w:val="28"/>
        </w:rPr>
        <w:br/>
        <w:t>16 317 индивидуальных жилых домов общей площадью 2 202,8 тыс. кв. метров.</w:t>
      </w:r>
    </w:p>
    <w:p w:rsidR="005A076C" w:rsidRPr="00F67C65" w:rsidRDefault="005A076C" w:rsidP="004B17C0">
      <w:pPr>
        <w:spacing w:after="0" w:line="240" w:lineRule="auto"/>
        <w:ind w:left="284" w:right="-569" w:firstLine="709"/>
        <w:jc w:val="both"/>
        <w:rPr>
          <w:rFonts w:ascii="Times New Roman" w:hAnsi="Times New Roman"/>
          <w:sz w:val="28"/>
          <w:szCs w:val="28"/>
        </w:rPr>
      </w:pPr>
      <w:r w:rsidRPr="00F67C65">
        <w:rPr>
          <w:rFonts w:ascii="Times New Roman" w:hAnsi="Times New Roman"/>
          <w:sz w:val="28"/>
          <w:szCs w:val="28"/>
        </w:rPr>
        <w:t>Арендное жилье. Программа строительства арендного жилья направлена на поддержку развития особых экономических и промышленных зон, реализацию крупных инвестиционных проектов через создание условий для привлечения высококвалифицированных специалистов. За 2010 - 2022 годы в республике введено в эксплуатацию 192,6 тыс. кв. метров жилья на 3 345 квартир. Указанные объекты расположены по месту нахождения организаций, работникам которых выделяется жилье в наем. В 2022 году введены в эксплуатацию жилые дома на 52 квартиры общей площадь 3,1 тыс. кв. метров.</w:t>
      </w:r>
    </w:p>
    <w:p w:rsidR="0024575C" w:rsidRDefault="005A076C" w:rsidP="0024575C">
      <w:pPr>
        <w:spacing w:after="0" w:line="240" w:lineRule="auto"/>
        <w:ind w:left="284" w:right="-569" w:firstLine="709"/>
        <w:jc w:val="both"/>
        <w:rPr>
          <w:rFonts w:ascii="Times New Roman" w:hAnsi="Times New Roman"/>
          <w:sz w:val="28"/>
          <w:szCs w:val="28"/>
        </w:rPr>
      </w:pPr>
      <w:r w:rsidRPr="00F67C65">
        <w:rPr>
          <w:rFonts w:ascii="Times New Roman" w:hAnsi="Times New Roman"/>
          <w:sz w:val="28"/>
          <w:szCs w:val="28"/>
        </w:rPr>
        <w:t>Обеспечение жильем многодетных семей, имеющих пять и более детей. В 2022 году из бюджета Республики Татарстан на финансирование указанных мероприятий направлено 229,183 млн. рублей, обеспечено жилищными сертификатами 25 многодетных семей, имеющих пять и более детей.</w:t>
      </w:r>
    </w:p>
    <w:p w:rsidR="001B2B70" w:rsidRDefault="001B2B70" w:rsidP="0024575C">
      <w:pPr>
        <w:spacing w:after="0" w:line="240" w:lineRule="auto"/>
        <w:ind w:left="284" w:right="-569" w:firstLine="709"/>
        <w:jc w:val="both"/>
        <w:rPr>
          <w:rFonts w:ascii="Times New Roman" w:hAnsi="Times New Roman"/>
          <w:bCs/>
          <w:sz w:val="28"/>
          <w:szCs w:val="28"/>
        </w:rPr>
      </w:pPr>
    </w:p>
    <w:p w:rsidR="00173B98" w:rsidRDefault="00173B98" w:rsidP="0024575C">
      <w:pPr>
        <w:spacing w:after="0" w:line="240" w:lineRule="auto"/>
        <w:ind w:left="284" w:right="-569" w:firstLine="709"/>
        <w:jc w:val="both"/>
        <w:rPr>
          <w:rFonts w:ascii="Times New Roman" w:hAnsi="Times New Roman"/>
          <w:bCs/>
          <w:sz w:val="28"/>
          <w:szCs w:val="28"/>
        </w:rPr>
      </w:pPr>
    </w:p>
    <w:p w:rsidR="00173B98" w:rsidRDefault="00173B98" w:rsidP="0024575C">
      <w:pPr>
        <w:spacing w:after="0" w:line="240" w:lineRule="auto"/>
        <w:ind w:left="284" w:right="-569" w:firstLine="709"/>
        <w:jc w:val="both"/>
        <w:rPr>
          <w:rFonts w:ascii="Times New Roman" w:hAnsi="Times New Roman"/>
          <w:bCs/>
          <w:sz w:val="28"/>
          <w:szCs w:val="28"/>
        </w:rPr>
      </w:pPr>
    </w:p>
    <w:p w:rsidR="005A076C" w:rsidRPr="00D461C7" w:rsidRDefault="005A076C" w:rsidP="0024575C">
      <w:pPr>
        <w:spacing w:after="0" w:line="240" w:lineRule="auto"/>
        <w:ind w:left="284" w:right="-569" w:firstLine="709"/>
        <w:jc w:val="both"/>
        <w:rPr>
          <w:rFonts w:ascii="Times New Roman" w:hAnsi="Times New Roman"/>
          <w:bCs/>
          <w:sz w:val="28"/>
          <w:szCs w:val="28"/>
        </w:rPr>
      </w:pPr>
      <w:r w:rsidRPr="00D461C7">
        <w:rPr>
          <w:rFonts w:ascii="Times New Roman" w:hAnsi="Times New Roman"/>
          <w:bCs/>
          <w:sz w:val="28"/>
          <w:szCs w:val="28"/>
        </w:rPr>
        <w:lastRenderedPageBreak/>
        <w:t>Средняя стоимость 1 кв. метра жилого по</w:t>
      </w:r>
      <w:r w:rsidR="00730368" w:rsidRPr="00D461C7">
        <w:rPr>
          <w:rFonts w:ascii="Times New Roman" w:hAnsi="Times New Roman"/>
          <w:bCs/>
          <w:sz w:val="28"/>
          <w:szCs w:val="28"/>
        </w:rPr>
        <w:t>мещения по Республике Татарстан</w:t>
      </w:r>
    </w:p>
    <w:tbl>
      <w:tblPr>
        <w:tblStyle w:val="af1"/>
        <w:tblpPr w:leftFromText="180" w:rightFromText="180" w:vertAnchor="text" w:horzAnchor="margin" w:tblpX="279" w:tblpY="493"/>
        <w:tblW w:w="10326" w:type="dxa"/>
        <w:tblLook w:val="04A0" w:firstRow="1" w:lastRow="0" w:firstColumn="1" w:lastColumn="0" w:noHBand="0" w:noVBand="1"/>
      </w:tblPr>
      <w:tblGrid>
        <w:gridCol w:w="3114"/>
        <w:gridCol w:w="1843"/>
        <w:gridCol w:w="1984"/>
        <w:gridCol w:w="1701"/>
        <w:gridCol w:w="1684"/>
      </w:tblGrid>
      <w:tr w:rsidR="009078A9" w:rsidTr="009078A9">
        <w:trPr>
          <w:trHeight w:val="321"/>
        </w:trPr>
        <w:tc>
          <w:tcPr>
            <w:tcW w:w="3114" w:type="dxa"/>
            <w:vMerge w:val="restart"/>
          </w:tcPr>
          <w:p w:rsidR="009078A9" w:rsidRDefault="009078A9" w:rsidP="009078A9">
            <w:pPr>
              <w:ind w:left="-110" w:right="-110"/>
              <w:rPr>
                <w:rFonts w:ascii="Times New Roman" w:hAnsi="Times New Roman"/>
                <w:sz w:val="28"/>
                <w:szCs w:val="28"/>
              </w:rPr>
            </w:pPr>
            <w:r>
              <w:rPr>
                <w:rFonts w:ascii="Times New Roman" w:hAnsi="Times New Roman"/>
                <w:sz w:val="28"/>
                <w:szCs w:val="28"/>
              </w:rPr>
              <w:t>Качество жилого помещения</w:t>
            </w:r>
          </w:p>
        </w:tc>
        <w:tc>
          <w:tcPr>
            <w:tcW w:w="3827" w:type="dxa"/>
            <w:gridSpan w:val="2"/>
          </w:tcPr>
          <w:p w:rsidR="009078A9" w:rsidRPr="00F67C65" w:rsidRDefault="009078A9" w:rsidP="009078A9">
            <w:pPr>
              <w:ind w:left="284" w:right="-569"/>
              <w:jc w:val="center"/>
              <w:rPr>
                <w:rFonts w:ascii="Times New Roman" w:hAnsi="Times New Roman"/>
                <w:sz w:val="28"/>
                <w:szCs w:val="28"/>
              </w:rPr>
            </w:pPr>
            <w:r w:rsidRPr="00F67C65">
              <w:rPr>
                <w:rFonts w:ascii="Times New Roman" w:hAnsi="Times New Roman"/>
                <w:sz w:val="28"/>
                <w:szCs w:val="28"/>
              </w:rPr>
              <w:t>III кв. 2021 г</w:t>
            </w:r>
          </w:p>
        </w:tc>
        <w:tc>
          <w:tcPr>
            <w:tcW w:w="3385" w:type="dxa"/>
            <w:gridSpan w:val="2"/>
          </w:tcPr>
          <w:p w:rsidR="009078A9" w:rsidRPr="00F67C65" w:rsidRDefault="009078A9" w:rsidP="009078A9">
            <w:pPr>
              <w:ind w:left="284" w:right="-569"/>
              <w:jc w:val="center"/>
              <w:rPr>
                <w:rFonts w:ascii="Times New Roman" w:hAnsi="Times New Roman"/>
                <w:sz w:val="28"/>
                <w:szCs w:val="28"/>
              </w:rPr>
            </w:pPr>
            <w:r w:rsidRPr="00F67C65">
              <w:rPr>
                <w:rFonts w:ascii="Times New Roman" w:hAnsi="Times New Roman"/>
                <w:sz w:val="28"/>
                <w:szCs w:val="28"/>
              </w:rPr>
              <w:t>III кв. 2022 г</w:t>
            </w:r>
          </w:p>
        </w:tc>
      </w:tr>
      <w:tr w:rsidR="009078A9" w:rsidTr="009078A9">
        <w:trPr>
          <w:trHeight w:val="321"/>
        </w:trPr>
        <w:tc>
          <w:tcPr>
            <w:tcW w:w="3114" w:type="dxa"/>
            <w:vMerge/>
          </w:tcPr>
          <w:p w:rsidR="009078A9" w:rsidRDefault="009078A9" w:rsidP="009078A9">
            <w:pPr>
              <w:ind w:left="-110" w:right="-110"/>
              <w:rPr>
                <w:rFonts w:ascii="Times New Roman" w:hAnsi="Times New Roman"/>
                <w:sz w:val="28"/>
                <w:szCs w:val="28"/>
              </w:rPr>
            </w:pPr>
          </w:p>
        </w:tc>
        <w:tc>
          <w:tcPr>
            <w:tcW w:w="1843" w:type="dxa"/>
          </w:tcPr>
          <w:p w:rsidR="009078A9" w:rsidRPr="00F67C65" w:rsidRDefault="009078A9" w:rsidP="009078A9">
            <w:pPr>
              <w:ind w:left="-110" w:right="-110"/>
              <w:jc w:val="center"/>
              <w:rPr>
                <w:rFonts w:ascii="Times New Roman" w:hAnsi="Times New Roman"/>
                <w:sz w:val="28"/>
                <w:szCs w:val="28"/>
              </w:rPr>
            </w:pPr>
            <w:r w:rsidRPr="00F67C65">
              <w:rPr>
                <w:rFonts w:ascii="Times New Roman" w:hAnsi="Times New Roman"/>
                <w:sz w:val="28"/>
                <w:szCs w:val="28"/>
              </w:rPr>
              <w:t>первичное</w:t>
            </w:r>
          </w:p>
        </w:tc>
        <w:tc>
          <w:tcPr>
            <w:tcW w:w="1984" w:type="dxa"/>
          </w:tcPr>
          <w:p w:rsidR="009078A9" w:rsidRPr="00F67C65" w:rsidRDefault="009078A9" w:rsidP="009078A9">
            <w:pPr>
              <w:ind w:left="-110" w:right="-105"/>
              <w:jc w:val="center"/>
              <w:rPr>
                <w:rFonts w:ascii="Times New Roman" w:hAnsi="Times New Roman"/>
                <w:sz w:val="28"/>
                <w:szCs w:val="28"/>
              </w:rPr>
            </w:pPr>
            <w:r w:rsidRPr="00F67C65">
              <w:rPr>
                <w:rFonts w:ascii="Times New Roman" w:hAnsi="Times New Roman"/>
                <w:sz w:val="28"/>
                <w:szCs w:val="28"/>
              </w:rPr>
              <w:t>первичное</w:t>
            </w:r>
          </w:p>
        </w:tc>
        <w:tc>
          <w:tcPr>
            <w:tcW w:w="1701" w:type="dxa"/>
          </w:tcPr>
          <w:p w:rsidR="009078A9" w:rsidRPr="00F67C65" w:rsidRDefault="009078A9" w:rsidP="009078A9">
            <w:pPr>
              <w:ind w:left="-103" w:right="-93"/>
              <w:jc w:val="center"/>
              <w:rPr>
                <w:rFonts w:ascii="Times New Roman" w:hAnsi="Times New Roman"/>
                <w:sz w:val="28"/>
                <w:szCs w:val="28"/>
              </w:rPr>
            </w:pPr>
            <w:r w:rsidRPr="00F67C65">
              <w:rPr>
                <w:rFonts w:ascii="Times New Roman" w:hAnsi="Times New Roman"/>
                <w:sz w:val="28"/>
                <w:szCs w:val="28"/>
              </w:rPr>
              <w:t>первичное</w:t>
            </w:r>
          </w:p>
        </w:tc>
        <w:tc>
          <w:tcPr>
            <w:tcW w:w="1684" w:type="dxa"/>
          </w:tcPr>
          <w:p w:rsidR="009078A9" w:rsidRPr="00F67C65" w:rsidRDefault="009078A9" w:rsidP="009078A9">
            <w:pPr>
              <w:ind w:left="-115" w:right="-105"/>
              <w:jc w:val="center"/>
              <w:rPr>
                <w:rFonts w:ascii="Times New Roman" w:hAnsi="Times New Roman"/>
                <w:sz w:val="28"/>
                <w:szCs w:val="28"/>
              </w:rPr>
            </w:pPr>
            <w:r w:rsidRPr="00F67C65">
              <w:rPr>
                <w:rFonts w:ascii="Times New Roman" w:hAnsi="Times New Roman"/>
                <w:sz w:val="28"/>
                <w:szCs w:val="28"/>
              </w:rPr>
              <w:t>вторичное</w:t>
            </w:r>
          </w:p>
        </w:tc>
      </w:tr>
      <w:tr w:rsidR="009078A9" w:rsidTr="009078A9">
        <w:trPr>
          <w:trHeight w:val="321"/>
        </w:trPr>
        <w:tc>
          <w:tcPr>
            <w:tcW w:w="3114" w:type="dxa"/>
          </w:tcPr>
          <w:p w:rsidR="004B17C0" w:rsidRDefault="009078A9" w:rsidP="009078A9">
            <w:pPr>
              <w:ind w:left="-110" w:right="-110"/>
              <w:rPr>
                <w:rFonts w:ascii="Times New Roman" w:hAnsi="Times New Roman"/>
                <w:sz w:val="28"/>
                <w:szCs w:val="28"/>
              </w:rPr>
            </w:pPr>
            <w:r w:rsidRPr="00F67C65">
              <w:rPr>
                <w:rFonts w:ascii="Times New Roman" w:hAnsi="Times New Roman"/>
                <w:sz w:val="28"/>
                <w:szCs w:val="28"/>
              </w:rPr>
              <w:t>Все квартиры:</w:t>
            </w:r>
          </w:p>
        </w:tc>
        <w:tc>
          <w:tcPr>
            <w:tcW w:w="1843" w:type="dxa"/>
          </w:tcPr>
          <w:p w:rsidR="004B17C0" w:rsidRPr="00F67C65" w:rsidRDefault="004B17C0" w:rsidP="009078A9">
            <w:pPr>
              <w:ind w:left="-110" w:right="-110"/>
              <w:jc w:val="center"/>
              <w:rPr>
                <w:rFonts w:ascii="Times New Roman" w:hAnsi="Times New Roman"/>
                <w:sz w:val="28"/>
                <w:szCs w:val="28"/>
              </w:rPr>
            </w:pPr>
            <w:r w:rsidRPr="00F67C65">
              <w:rPr>
                <w:rFonts w:ascii="Times New Roman" w:hAnsi="Times New Roman"/>
                <w:sz w:val="28"/>
                <w:szCs w:val="28"/>
              </w:rPr>
              <w:t>99 802,0</w:t>
            </w:r>
          </w:p>
        </w:tc>
        <w:tc>
          <w:tcPr>
            <w:tcW w:w="1984" w:type="dxa"/>
          </w:tcPr>
          <w:p w:rsidR="004B17C0" w:rsidRPr="00F67C65" w:rsidRDefault="004B17C0" w:rsidP="009078A9">
            <w:pPr>
              <w:ind w:left="-110" w:right="-105"/>
              <w:jc w:val="center"/>
              <w:rPr>
                <w:rFonts w:ascii="Times New Roman" w:hAnsi="Times New Roman"/>
                <w:sz w:val="28"/>
                <w:szCs w:val="28"/>
              </w:rPr>
            </w:pPr>
            <w:r w:rsidRPr="00F67C65">
              <w:rPr>
                <w:rFonts w:ascii="Times New Roman" w:hAnsi="Times New Roman"/>
                <w:sz w:val="28"/>
                <w:szCs w:val="28"/>
              </w:rPr>
              <w:t>99 802,0</w:t>
            </w:r>
          </w:p>
        </w:tc>
        <w:tc>
          <w:tcPr>
            <w:tcW w:w="1701" w:type="dxa"/>
            <w:vAlign w:val="bottom"/>
          </w:tcPr>
          <w:p w:rsidR="004B17C0" w:rsidRPr="00F67C65" w:rsidRDefault="004B17C0" w:rsidP="009078A9">
            <w:pPr>
              <w:ind w:left="-103" w:right="-93"/>
              <w:jc w:val="center"/>
              <w:rPr>
                <w:rFonts w:ascii="Times New Roman" w:hAnsi="Times New Roman"/>
                <w:sz w:val="28"/>
                <w:szCs w:val="28"/>
              </w:rPr>
            </w:pPr>
            <w:r w:rsidRPr="00F67C65">
              <w:rPr>
                <w:rFonts w:ascii="Times New Roman" w:hAnsi="Times New Roman"/>
                <w:sz w:val="28"/>
                <w:szCs w:val="28"/>
              </w:rPr>
              <w:t>131 064</w:t>
            </w:r>
          </w:p>
        </w:tc>
        <w:tc>
          <w:tcPr>
            <w:tcW w:w="1684" w:type="dxa"/>
            <w:vAlign w:val="bottom"/>
          </w:tcPr>
          <w:p w:rsidR="004B17C0" w:rsidRPr="00F67C65" w:rsidRDefault="004B17C0" w:rsidP="009078A9">
            <w:pPr>
              <w:ind w:left="-115" w:right="-105"/>
              <w:jc w:val="center"/>
              <w:rPr>
                <w:rFonts w:ascii="Times New Roman" w:hAnsi="Times New Roman"/>
                <w:sz w:val="28"/>
                <w:szCs w:val="28"/>
              </w:rPr>
            </w:pPr>
            <w:r w:rsidRPr="00F67C65">
              <w:rPr>
                <w:rFonts w:ascii="Times New Roman" w:hAnsi="Times New Roman"/>
                <w:sz w:val="28"/>
                <w:szCs w:val="28"/>
              </w:rPr>
              <w:t>125 361</w:t>
            </w:r>
          </w:p>
        </w:tc>
      </w:tr>
      <w:tr w:rsidR="009078A9" w:rsidTr="009078A9">
        <w:trPr>
          <w:trHeight w:val="333"/>
        </w:trPr>
        <w:tc>
          <w:tcPr>
            <w:tcW w:w="3114" w:type="dxa"/>
          </w:tcPr>
          <w:p w:rsidR="009078A9" w:rsidRPr="00F67C65" w:rsidRDefault="009078A9" w:rsidP="009078A9">
            <w:pPr>
              <w:ind w:left="-110" w:right="-110"/>
              <w:rPr>
                <w:rFonts w:ascii="Times New Roman" w:hAnsi="Times New Roman"/>
                <w:sz w:val="28"/>
                <w:szCs w:val="28"/>
              </w:rPr>
            </w:pPr>
            <w:r w:rsidRPr="00F67C65">
              <w:rPr>
                <w:rFonts w:ascii="Times New Roman" w:hAnsi="Times New Roman"/>
                <w:sz w:val="28"/>
                <w:szCs w:val="28"/>
              </w:rPr>
              <w:t>низкого качества</w:t>
            </w:r>
          </w:p>
        </w:tc>
        <w:tc>
          <w:tcPr>
            <w:tcW w:w="1843" w:type="dxa"/>
            <w:vAlign w:val="bottom"/>
          </w:tcPr>
          <w:p w:rsidR="009078A9" w:rsidRPr="00F67C65" w:rsidRDefault="009078A9" w:rsidP="009078A9">
            <w:pPr>
              <w:ind w:left="-110" w:right="-110" w:firstLine="32"/>
              <w:jc w:val="center"/>
              <w:rPr>
                <w:rFonts w:ascii="Times New Roman" w:hAnsi="Times New Roman"/>
                <w:sz w:val="28"/>
                <w:szCs w:val="28"/>
              </w:rPr>
            </w:pPr>
            <w:r w:rsidRPr="00F67C65">
              <w:rPr>
                <w:rFonts w:ascii="Times New Roman" w:hAnsi="Times New Roman"/>
                <w:sz w:val="28"/>
                <w:szCs w:val="28"/>
              </w:rPr>
              <w:t>X</w:t>
            </w:r>
          </w:p>
        </w:tc>
        <w:tc>
          <w:tcPr>
            <w:tcW w:w="1984" w:type="dxa"/>
            <w:vAlign w:val="bottom"/>
          </w:tcPr>
          <w:p w:rsidR="009078A9" w:rsidRPr="00F67C65" w:rsidRDefault="009078A9" w:rsidP="009078A9">
            <w:pPr>
              <w:ind w:left="-110" w:right="-105" w:firstLine="173"/>
              <w:jc w:val="center"/>
              <w:rPr>
                <w:rFonts w:ascii="Times New Roman" w:hAnsi="Times New Roman"/>
                <w:sz w:val="28"/>
                <w:szCs w:val="28"/>
              </w:rPr>
            </w:pPr>
            <w:r w:rsidRPr="00F67C65">
              <w:rPr>
                <w:rFonts w:ascii="Times New Roman" w:hAnsi="Times New Roman"/>
                <w:sz w:val="28"/>
                <w:szCs w:val="28"/>
              </w:rPr>
              <w:t>X</w:t>
            </w:r>
          </w:p>
        </w:tc>
        <w:tc>
          <w:tcPr>
            <w:tcW w:w="1701" w:type="dxa"/>
            <w:vAlign w:val="bottom"/>
          </w:tcPr>
          <w:p w:rsidR="009078A9" w:rsidRPr="00F67C65" w:rsidRDefault="009078A9" w:rsidP="009078A9">
            <w:pPr>
              <w:ind w:left="-103" w:right="-93"/>
              <w:jc w:val="center"/>
              <w:rPr>
                <w:rFonts w:ascii="Times New Roman" w:hAnsi="Times New Roman"/>
                <w:sz w:val="28"/>
                <w:szCs w:val="28"/>
              </w:rPr>
            </w:pPr>
            <w:r w:rsidRPr="00F67C65">
              <w:rPr>
                <w:rFonts w:ascii="Times New Roman" w:hAnsi="Times New Roman"/>
                <w:sz w:val="28"/>
                <w:szCs w:val="28"/>
              </w:rPr>
              <w:t>X</w:t>
            </w:r>
          </w:p>
        </w:tc>
        <w:tc>
          <w:tcPr>
            <w:tcW w:w="1684" w:type="dxa"/>
            <w:vAlign w:val="bottom"/>
          </w:tcPr>
          <w:p w:rsidR="009078A9" w:rsidRPr="00F67C65" w:rsidRDefault="009078A9" w:rsidP="009078A9">
            <w:pPr>
              <w:ind w:left="-115" w:right="-105"/>
              <w:jc w:val="center"/>
              <w:rPr>
                <w:rFonts w:ascii="Times New Roman" w:hAnsi="Times New Roman"/>
                <w:sz w:val="28"/>
                <w:szCs w:val="28"/>
              </w:rPr>
            </w:pPr>
            <w:r w:rsidRPr="00F67C65">
              <w:rPr>
                <w:rFonts w:ascii="Times New Roman" w:hAnsi="Times New Roman"/>
                <w:sz w:val="28"/>
                <w:szCs w:val="28"/>
              </w:rPr>
              <w:t>102 728</w:t>
            </w:r>
          </w:p>
        </w:tc>
      </w:tr>
      <w:tr w:rsidR="009078A9" w:rsidTr="009078A9">
        <w:trPr>
          <w:trHeight w:val="321"/>
        </w:trPr>
        <w:tc>
          <w:tcPr>
            <w:tcW w:w="3114" w:type="dxa"/>
          </w:tcPr>
          <w:p w:rsidR="009078A9" w:rsidRPr="00F67C65" w:rsidRDefault="009078A9" w:rsidP="009078A9">
            <w:pPr>
              <w:ind w:left="-110" w:right="-110"/>
              <w:rPr>
                <w:rFonts w:ascii="Times New Roman" w:hAnsi="Times New Roman"/>
                <w:sz w:val="28"/>
                <w:szCs w:val="28"/>
              </w:rPr>
            </w:pPr>
            <w:r w:rsidRPr="00F67C65">
              <w:rPr>
                <w:rFonts w:ascii="Times New Roman" w:hAnsi="Times New Roman"/>
                <w:sz w:val="28"/>
                <w:szCs w:val="28"/>
              </w:rPr>
              <w:t>среднего качества</w:t>
            </w:r>
          </w:p>
        </w:tc>
        <w:tc>
          <w:tcPr>
            <w:tcW w:w="1843" w:type="dxa"/>
            <w:vAlign w:val="bottom"/>
          </w:tcPr>
          <w:p w:rsidR="009078A9" w:rsidRPr="00F67C65" w:rsidRDefault="009078A9" w:rsidP="009078A9">
            <w:pPr>
              <w:ind w:left="-110" w:right="-110"/>
              <w:jc w:val="center"/>
              <w:rPr>
                <w:rFonts w:ascii="Times New Roman" w:hAnsi="Times New Roman"/>
                <w:sz w:val="28"/>
                <w:szCs w:val="28"/>
              </w:rPr>
            </w:pPr>
            <w:r w:rsidRPr="00F67C65">
              <w:rPr>
                <w:rFonts w:ascii="Times New Roman" w:hAnsi="Times New Roman"/>
                <w:sz w:val="28"/>
                <w:szCs w:val="28"/>
              </w:rPr>
              <w:t>89 826,0</w:t>
            </w:r>
          </w:p>
        </w:tc>
        <w:tc>
          <w:tcPr>
            <w:tcW w:w="1984" w:type="dxa"/>
            <w:vAlign w:val="bottom"/>
          </w:tcPr>
          <w:p w:rsidR="009078A9" w:rsidRPr="00F67C65" w:rsidRDefault="009078A9" w:rsidP="009078A9">
            <w:pPr>
              <w:ind w:left="-110" w:right="-105"/>
              <w:jc w:val="center"/>
              <w:rPr>
                <w:rFonts w:ascii="Times New Roman" w:hAnsi="Times New Roman"/>
                <w:sz w:val="28"/>
                <w:szCs w:val="28"/>
              </w:rPr>
            </w:pPr>
            <w:r w:rsidRPr="00F67C65">
              <w:rPr>
                <w:rFonts w:ascii="Times New Roman" w:hAnsi="Times New Roman"/>
                <w:sz w:val="28"/>
                <w:szCs w:val="28"/>
              </w:rPr>
              <w:t>89 826,0</w:t>
            </w:r>
          </w:p>
        </w:tc>
        <w:tc>
          <w:tcPr>
            <w:tcW w:w="1701" w:type="dxa"/>
            <w:vAlign w:val="bottom"/>
          </w:tcPr>
          <w:p w:rsidR="009078A9" w:rsidRPr="00F67C65" w:rsidRDefault="009078A9" w:rsidP="009078A9">
            <w:pPr>
              <w:ind w:left="-103" w:right="-93"/>
              <w:jc w:val="center"/>
              <w:rPr>
                <w:rFonts w:ascii="Times New Roman" w:hAnsi="Times New Roman"/>
                <w:sz w:val="28"/>
                <w:szCs w:val="28"/>
              </w:rPr>
            </w:pPr>
            <w:r w:rsidRPr="00F67C65">
              <w:rPr>
                <w:rFonts w:ascii="Times New Roman" w:hAnsi="Times New Roman"/>
                <w:sz w:val="28"/>
                <w:szCs w:val="28"/>
              </w:rPr>
              <w:t>119 652</w:t>
            </w:r>
          </w:p>
        </w:tc>
        <w:tc>
          <w:tcPr>
            <w:tcW w:w="1684" w:type="dxa"/>
            <w:vAlign w:val="bottom"/>
          </w:tcPr>
          <w:p w:rsidR="009078A9" w:rsidRPr="00F67C65" w:rsidRDefault="009078A9" w:rsidP="009078A9">
            <w:pPr>
              <w:ind w:left="-115" w:right="-105"/>
              <w:jc w:val="center"/>
              <w:rPr>
                <w:rFonts w:ascii="Times New Roman" w:hAnsi="Times New Roman"/>
                <w:sz w:val="28"/>
                <w:szCs w:val="28"/>
              </w:rPr>
            </w:pPr>
            <w:r w:rsidRPr="00F67C65">
              <w:rPr>
                <w:rFonts w:ascii="Times New Roman" w:hAnsi="Times New Roman"/>
                <w:sz w:val="28"/>
                <w:szCs w:val="28"/>
              </w:rPr>
              <w:t>112 607</w:t>
            </w:r>
          </w:p>
        </w:tc>
      </w:tr>
      <w:tr w:rsidR="009078A9" w:rsidTr="009078A9">
        <w:trPr>
          <w:trHeight w:val="321"/>
        </w:trPr>
        <w:tc>
          <w:tcPr>
            <w:tcW w:w="3114" w:type="dxa"/>
          </w:tcPr>
          <w:p w:rsidR="009078A9" w:rsidRPr="00F67C65" w:rsidRDefault="009078A9" w:rsidP="009078A9">
            <w:pPr>
              <w:ind w:left="-110" w:right="-110"/>
              <w:rPr>
                <w:rFonts w:ascii="Times New Roman" w:hAnsi="Times New Roman"/>
                <w:sz w:val="28"/>
                <w:szCs w:val="28"/>
              </w:rPr>
            </w:pPr>
            <w:r w:rsidRPr="00F67C65">
              <w:rPr>
                <w:rFonts w:ascii="Times New Roman" w:hAnsi="Times New Roman"/>
                <w:sz w:val="28"/>
                <w:szCs w:val="28"/>
              </w:rPr>
              <w:t>улучшенной планировки</w:t>
            </w:r>
          </w:p>
        </w:tc>
        <w:tc>
          <w:tcPr>
            <w:tcW w:w="1843" w:type="dxa"/>
            <w:vAlign w:val="bottom"/>
          </w:tcPr>
          <w:p w:rsidR="009078A9" w:rsidRPr="00F67C65" w:rsidRDefault="009078A9" w:rsidP="009078A9">
            <w:pPr>
              <w:ind w:left="-110" w:right="-110"/>
              <w:jc w:val="center"/>
              <w:rPr>
                <w:rFonts w:ascii="Times New Roman" w:hAnsi="Times New Roman"/>
                <w:sz w:val="28"/>
                <w:szCs w:val="28"/>
              </w:rPr>
            </w:pPr>
            <w:r w:rsidRPr="00F67C65">
              <w:rPr>
                <w:rFonts w:ascii="Times New Roman" w:hAnsi="Times New Roman"/>
                <w:sz w:val="28"/>
                <w:szCs w:val="28"/>
              </w:rPr>
              <w:t>106 470,0</w:t>
            </w:r>
          </w:p>
        </w:tc>
        <w:tc>
          <w:tcPr>
            <w:tcW w:w="1984" w:type="dxa"/>
            <w:vAlign w:val="bottom"/>
          </w:tcPr>
          <w:p w:rsidR="009078A9" w:rsidRPr="00F67C65" w:rsidRDefault="009078A9" w:rsidP="009078A9">
            <w:pPr>
              <w:ind w:left="-110" w:right="-105"/>
              <w:jc w:val="center"/>
              <w:rPr>
                <w:rFonts w:ascii="Times New Roman" w:hAnsi="Times New Roman"/>
                <w:sz w:val="28"/>
                <w:szCs w:val="28"/>
              </w:rPr>
            </w:pPr>
            <w:r w:rsidRPr="00F67C65">
              <w:rPr>
                <w:rFonts w:ascii="Times New Roman" w:hAnsi="Times New Roman"/>
                <w:sz w:val="28"/>
                <w:szCs w:val="28"/>
              </w:rPr>
              <w:t>106 470,0</w:t>
            </w:r>
          </w:p>
        </w:tc>
        <w:tc>
          <w:tcPr>
            <w:tcW w:w="1701" w:type="dxa"/>
            <w:vAlign w:val="bottom"/>
          </w:tcPr>
          <w:p w:rsidR="009078A9" w:rsidRPr="00F67C65" w:rsidRDefault="009078A9" w:rsidP="009078A9">
            <w:pPr>
              <w:ind w:left="-103" w:right="-93"/>
              <w:jc w:val="center"/>
              <w:rPr>
                <w:rFonts w:ascii="Times New Roman" w:hAnsi="Times New Roman"/>
                <w:sz w:val="28"/>
                <w:szCs w:val="28"/>
              </w:rPr>
            </w:pPr>
            <w:r w:rsidRPr="00F67C65">
              <w:rPr>
                <w:rFonts w:ascii="Times New Roman" w:hAnsi="Times New Roman"/>
                <w:sz w:val="28"/>
                <w:szCs w:val="28"/>
              </w:rPr>
              <w:t>138 135</w:t>
            </w:r>
          </w:p>
        </w:tc>
        <w:tc>
          <w:tcPr>
            <w:tcW w:w="1684" w:type="dxa"/>
            <w:vAlign w:val="bottom"/>
          </w:tcPr>
          <w:p w:rsidR="009078A9" w:rsidRPr="00F67C65" w:rsidRDefault="009078A9" w:rsidP="009078A9">
            <w:pPr>
              <w:ind w:left="-115" w:right="-105"/>
              <w:jc w:val="center"/>
              <w:rPr>
                <w:rFonts w:ascii="Times New Roman" w:hAnsi="Times New Roman"/>
                <w:sz w:val="28"/>
                <w:szCs w:val="28"/>
              </w:rPr>
            </w:pPr>
            <w:r w:rsidRPr="00F67C65">
              <w:rPr>
                <w:rFonts w:ascii="Times New Roman" w:hAnsi="Times New Roman"/>
                <w:sz w:val="28"/>
                <w:szCs w:val="28"/>
              </w:rPr>
              <w:t>145 658</w:t>
            </w:r>
          </w:p>
        </w:tc>
      </w:tr>
    </w:tbl>
    <w:p w:rsidR="004B17C0" w:rsidRPr="00F67C65" w:rsidRDefault="009078A9" w:rsidP="0024575C">
      <w:pPr>
        <w:spacing w:after="0" w:line="240" w:lineRule="auto"/>
        <w:ind w:left="8640" w:right="-569" w:firstLine="858"/>
        <w:jc w:val="both"/>
        <w:rPr>
          <w:rFonts w:ascii="Times New Roman" w:hAnsi="Times New Roman"/>
          <w:sz w:val="28"/>
          <w:szCs w:val="28"/>
        </w:rPr>
      </w:pPr>
      <w:r w:rsidRPr="00F67C65">
        <w:rPr>
          <w:rFonts w:ascii="Times New Roman" w:hAnsi="Times New Roman"/>
          <w:sz w:val="28"/>
          <w:szCs w:val="28"/>
        </w:rPr>
        <w:t>Рублей</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rPr>
      </w:pPr>
      <w:r w:rsidRPr="00A83C6F">
        <w:rPr>
          <w:rFonts w:ascii="Times New Roman" w:eastAsia="Times New Roman" w:hAnsi="Times New Roman"/>
          <w:bCs/>
          <w:sz w:val="28"/>
          <w:szCs w:val="28"/>
        </w:rPr>
        <w:t>Система образования Республики Татарстан является одной из наиболее передовых в стране. Должное внимание уделяется всем уровням образования.</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u w:val="single"/>
        </w:rPr>
      </w:pPr>
      <w:r w:rsidRPr="00A83C6F">
        <w:rPr>
          <w:rFonts w:ascii="Times New Roman" w:eastAsia="Times New Roman" w:hAnsi="Times New Roman"/>
          <w:bCs/>
          <w:sz w:val="28"/>
          <w:szCs w:val="28"/>
          <w:u w:val="single"/>
        </w:rPr>
        <w:t>Дошкольное образование</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rPr>
      </w:pPr>
      <w:r w:rsidRPr="00A83C6F">
        <w:rPr>
          <w:rFonts w:ascii="Times New Roman" w:eastAsia="Times New Roman" w:hAnsi="Times New Roman"/>
          <w:bCs/>
          <w:sz w:val="28"/>
          <w:szCs w:val="28"/>
        </w:rPr>
        <w:t>Постановка детей на очередь и зачисление в дошкольные образовательные организации Республики Татарстан осуществляется через автоматизированную информационную систему «Электронный детский сад», которая доступна на Едином портале государственных услуг Российской Федерации. Также, зарегистрировать ребенка в очередности можно, обратившись в отдел образования по месту жительства или многофункциональный центр.</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rPr>
      </w:pPr>
      <w:r w:rsidRPr="00A83C6F">
        <w:rPr>
          <w:rFonts w:ascii="Times New Roman" w:eastAsia="Times New Roman" w:hAnsi="Times New Roman"/>
          <w:bCs/>
          <w:sz w:val="28"/>
          <w:szCs w:val="28"/>
        </w:rPr>
        <w:t>Получателями муниципальной услуги являются граждане Российской Федерации, иностранные граждане, проживающие на территории Республики Татарстан, являющиеся родителями (иными законными представителями) детей в возрасте от 2 месяцев до 7-ми лет.</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rPr>
      </w:pPr>
      <w:r w:rsidRPr="00A83C6F">
        <w:rPr>
          <w:rFonts w:ascii="Times New Roman" w:eastAsia="Times New Roman" w:hAnsi="Times New Roman"/>
          <w:bCs/>
          <w:sz w:val="28"/>
          <w:szCs w:val="28"/>
        </w:rPr>
        <w:t>Дошкольное образование детей осуществляется в 1 993 образовательных организациях различного типа. Дошкольным образованием охвачено более 215 тыс.детей. Доступность дошкольного образования на 09.01.2023 составляет 100%.</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u w:val="single"/>
        </w:rPr>
      </w:pPr>
      <w:r w:rsidRPr="00A83C6F">
        <w:rPr>
          <w:rFonts w:ascii="Times New Roman" w:eastAsia="Times New Roman" w:hAnsi="Times New Roman"/>
          <w:bCs/>
          <w:sz w:val="28"/>
          <w:szCs w:val="28"/>
          <w:u w:val="single"/>
        </w:rPr>
        <w:t>Среднее профессиональное образование</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rPr>
      </w:pPr>
      <w:r w:rsidRPr="00A83C6F">
        <w:rPr>
          <w:rFonts w:ascii="Times New Roman" w:eastAsia="Times New Roman" w:hAnsi="Times New Roman"/>
          <w:bCs/>
          <w:sz w:val="28"/>
          <w:szCs w:val="28"/>
        </w:rPr>
        <w:t xml:space="preserve">В Российской Федерации гарантируются общедоступность и бесплатность среднего профессионального образования, если образование данного уровня гражданин получает впервые. </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rPr>
      </w:pPr>
      <w:r w:rsidRPr="00A83C6F">
        <w:rPr>
          <w:rFonts w:ascii="Times New Roman" w:eastAsia="Times New Roman" w:hAnsi="Times New Roman"/>
          <w:bCs/>
          <w:sz w:val="28"/>
          <w:szCs w:val="28"/>
        </w:rPr>
        <w:t>Иностранные граждане, в том числе соотечественники, проживающие за рубежом, имеют право поступать на места, финансируемые из средств республиканского бюджета, наравне с российскими гражданами при подтверждении постоянного проживания на территории Российской Федерации. Документом, подтверждающим факт постоянного проживания территории Российской Федерации, является вид на жительство.</w:t>
      </w:r>
    </w:p>
    <w:p w:rsidR="00173B98" w:rsidRDefault="005A076C" w:rsidP="00173B98">
      <w:pPr>
        <w:spacing w:after="0" w:line="240" w:lineRule="auto"/>
        <w:ind w:left="284" w:right="-569" w:firstLine="709"/>
        <w:jc w:val="both"/>
        <w:rPr>
          <w:rFonts w:ascii="Times New Roman" w:eastAsia="Times New Roman" w:hAnsi="Times New Roman"/>
          <w:bCs/>
          <w:sz w:val="28"/>
          <w:szCs w:val="28"/>
        </w:rPr>
      </w:pPr>
      <w:r w:rsidRPr="00A83C6F">
        <w:rPr>
          <w:rFonts w:ascii="Times New Roman" w:eastAsia="Times New Roman" w:hAnsi="Times New Roman"/>
          <w:bCs/>
          <w:sz w:val="28"/>
          <w:szCs w:val="28"/>
        </w:rPr>
        <w:t>В 2022/2023 учебном году на территории Республики Татарстан программы среднего профессионального образования реализуют 99 профессиональных образовательных организаций, из них 87 государственные профессиональные образовательные организации разной ведомственной принадлежности, 12 – негосударственные.</w:t>
      </w:r>
    </w:p>
    <w:p w:rsidR="00173B98" w:rsidRDefault="00173B98" w:rsidP="00173B98">
      <w:pPr>
        <w:spacing w:after="0" w:line="240" w:lineRule="auto"/>
        <w:ind w:left="284" w:right="-569" w:firstLine="709"/>
        <w:jc w:val="both"/>
        <w:rPr>
          <w:rFonts w:ascii="Times New Roman" w:eastAsia="Times New Roman" w:hAnsi="Times New Roman"/>
          <w:bCs/>
          <w:sz w:val="28"/>
          <w:szCs w:val="28"/>
          <w:u w:val="single"/>
        </w:rPr>
      </w:pPr>
    </w:p>
    <w:p w:rsidR="00173B98" w:rsidRDefault="00173B98" w:rsidP="00173B98">
      <w:pPr>
        <w:spacing w:after="0" w:line="240" w:lineRule="auto"/>
        <w:ind w:left="284" w:right="-569" w:firstLine="709"/>
        <w:jc w:val="both"/>
        <w:rPr>
          <w:rFonts w:ascii="Times New Roman" w:eastAsia="Times New Roman" w:hAnsi="Times New Roman"/>
          <w:bCs/>
          <w:sz w:val="28"/>
          <w:szCs w:val="28"/>
          <w:u w:val="single"/>
        </w:rPr>
      </w:pPr>
    </w:p>
    <w:p w:rsidR="00173B98" w:rsidRDefault="00173B98" w:rsidP="00173B98">
      <w:pPr>
        <w:spacing w:after="0" w:line="240" w:lineRule="auto"/>
        <w:ind w:left="284" w:right="-569" w:firstLine="709"/>
        <w:jc w:val="both"/>
        <w:rPr>
          <w:rFonts w:ascii="Times New Roman" w:eastAsia="Times New Roman" w:hAnsi="Times New Roman"/>
          <w:bCs/>
          <w:sz w:val="28"/>
          <w:szCs w:val="28"/>
          <w:u w:val="single"/>
        </w:rPr>
      </w:pPr>
    </w:p>
    <w:p w:rsidR="00173B98" w:rsidRDefault="00173B98" w:rsidP="00173B98">
      <w:pPr>
        <w:spacing w:after="0" w:line="240" w:lineRule="auto"/>
        <w:ind w:left="284" w:right="-569" w:firstLine="709"/>
        <w:jc w:val="both"/>
        <w:rPr>
          <w:rFonts w:ascii="Times New Roman" w:eastAsia="Times New Roman" w:hAnsi="Times New Roman"/>
          <w:bCs/>
          <w:sz w:val="28"/>
          <w:szCs w:val="28"/>
          <w:u w:val="single"/>
        </w:rPr>
      </w:pPr>
    </w:p>
    <w:p w:rsidR="005A076C" w:rsidRPr="00EB0B70" w:rsidRDefault="005A076C" w:rsidP="00173B98">
      <w:pPr>
        <w:spacing w:after="0" w:line="240" w:lineRule="auto"/>
        <w:ind w:left="284" w:right="-569" w:firstLine="709"/>
        <w:jc w:val="both"/>
        <w:rPr>
          <w:rFonts w:ascii="Times New Roman" w:eastAsia="Times New Roman" w:hAnsi="Times New Roman"/>
          <w:bCs/>
          <w:sz w:val="28"/>
          <w:szCs w:val="28"/>
        </w:rPr>
      </w:pPr>
      <w:bookmarkStart w:id="2" w:name="_GoBack"/>
      <w:bookmarkEnd w:id="2"/>
      <w:r w:rsidRPr="00A83C6F">
        <w:rPr>
          <w:rFonts w:ascii="Times New Roman" w:eastAsia="Times New Roman" w:hAnsi="Times New Roman"/>
          <w:bCs/>
          <w:sz w:val="28"/>
          <w:szCs w:val="28"/>
          <w:u w:val="single"/>
        </w:rPr>
        <w:lastRenderedPageBreak/>
        <w:t>Высшее образование</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rPr>
      </w:pPr>
      <w:r w:rsidRPr="00A83C6F">
        <w:rPr>
          <w:rFonts w:ascii="Times New Roman" w:eastAsia="Times New Roman" w:hAnsi="Times New Roman"/>
          <w:bCs/>
          <w:sz w:val="28"/>
          <w:szCs w:val="28"/>
        </w:rPr>
        <w:t xml:space="preserve">На территории Республики Татарстан образовательную деятельность осуществляют 45 образовательных организаций высшего образования: 26 головных (16 государственных, 10 негосударственных (из них 3 религиозные), 19 филиалов (12 государственных, 7 негосударственных) образовательных организаций. </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rPr>
      </w:pPr>
      <w:r w:rsidRPr="00A83C6F">
        <w:rPr>
          <w:rFonts w:ascii="Times New Roman" w:eastAsia="Times New Roman" w:hAnsi="Times New Roman"/>
          <w:bCs/>
          <w:sz w:val="28"/>
          <w:szCs w:val="28"/>
        </w:rPr>
        <w:t>Система высшего образования г.Казани представлена 27 образовательными организациями высшего образования, из них:</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rPr>
      </w:pPr>
      <w:r w:rsidRPr="00A83C6F">
        <w:rPr>
          <w:rFonts w:ascii="Times New Roman" w:eastAsia="Times New Roman" w:hAnsi="Times New Roman"/>
          <w:bCs/>
          <w:sz w:val="28"/>
          <w:szCs w:val="28"/>
        </w:rPr>
        <w:t>16 государственных вузов;</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rPr>
      </w:pPr>
      <w:r w:rsidRPr="00A83C6F">
        <w:rPr>
          <w:rFonts w:ascii="Times New Roman" w:eastAsia="Times New Roman" w:hAnsi="Times New Roman"/>
          <w:bCs/>
          <w:sz w:val="28"/>
          <w:szCs w:val="28"/>
        </w:rPr>
        <w:t>11 негосударственных вузов (2 – религиозные).</w:t>
      </w:r>
    </w:p>
    <w:p w:rsidR="005A076C" w:rsidRPr="00A83C6F" w:rsidRDefault="005A076C" w:rsidP="004B17C0">
      <w:pPr>
        <w:spacing w:after="0" w:line="240" w:lineRule="auto"/>
        <w:ind w:left="284" w:right="-569" w:firstLine="709"/>
        <w:jc w:val="both"/>
        <w:rPr>
          <w:rFonts w:ascii="Times New Roman" w:eastAsia="Times New Roman" w:hAnsi="Times New Roman"/>
          <w:bCs/>
          <w:sz w:val="28"/>
          <w:szCs w:val="28"/>
        </w:rPr>
      </w:pPr>
      <w:r w:rsidRPr="00A83C6F">
        <w:rPr>
          <w:rFonts w:ascii="Times New Roman" w:eastAsia="Times New Roman" w:hAnsi="Times New Roman"/>
          <w:bCs/>
          <w:sz w:val="28"/>
          <w:szCs w:val="28"/>
        </w:rPr>
        <w:t>В г.Казани действуют 1 федеральный вуз (Казанский (Приволжский) федеральный университет), 2 национальных исследовательских вуза (Казанский национальный исследовательский технологический университет, Казанский национальный исследовательский технический университет им.А.Н.Туполева – КАИ), 11 вузов, ведущих подготовку кадров для конкретных отраслей экономики (архитектурно-строительная и дорожно-транспортная сфера; здравоохранение; сельское хозяйство; культура, энергетика, спорт и др.).</w:t>
      </w:r>
    </w:p>
    <w:p w:rsidR="00387DBF" w:rsidRDefault="00387DBF" w:rsidP="00EB0B70">
      <w:pPr>
        <w:tabs>
          <w:tab w:val="left" w:pos="5812"/>
        </w:tabs>
        <w:spacing w:after="0"/>
        <w:ind w:right="-710"/>
        <w:rPr>
          <w:rFonts w:ascii="Times New Roman" w:hAnsi="Times New Roman"/>
          <w:sz w:val="28"/>
          <w:szCs w:val="28"/>
        </w:rPr>
      </w:pPr>
    </w:p>
    <w:p w:rsidR="00387DBF" w:rsidRDefault="00387DBF" w:rsidP="009078A9">
      <w:pPr>
        <w:tabs>
          <w:tab w:val="left" w:pos="5812"/>
        </w:tabs>
        <w:spacing w:after="0"/>
        <w:ind w:left="6521" w:right="-710" w:hanging="425"/>
        <w:rPr>
          <w:rFonts w:ascii="Times New Roman" w:hAnsi="Times New Roman"/>
          <w:sz w:val="28"/>
          <w:szCs w:val="28"/>
        </w:rPr>
        <w:sectPr w:rsidR="00387DBF" w:rsidSect="00730368">
          <w:pgSz w:w="11906" w:h="16838"/>
          <w:pgMar w:top="851" w:right="1133" w:bottom="851" w:left="851" w:header="708" w:footer="708" w:gutter="0"/>
          <w:pgNumType w:start="1"/>
          <w:cols w:space="708"/>
          <w:titlePg/>
          <w:docGrid w:linePitch="360"/>
        </w:sectPr>
      </w:pPr>
    </w:p>
    <w:p w:rsidR="00683F76" w:rsidRPr="00206135" w:rsidRDefault="00683F76" w:rsidP="001A226C">
      <w:pPr>
        <w:tabs>
          <w:tab w:val="left" w:pos="6096"/>
        </w:tabs>
        <w:spacing w:after="0"/>
        <w:ind w:left="6905" w:right="-710" w:hanging="425"/>
        <w:rPr>
          <w:rFonts w:ascii="Times New Roman" w:hAnsi="Times New Roman"/>
          <w:sz w:val="28"/>
          <w:szCs w:val="28"/>
        </w:rPr>
      </w:pPr>
      <w:r>
        <w:rPr>
          <w:rFonts w:ascii="Times New Roman" w:hAnsi="Times New Roman"/>
          <w:sz w:val="28"/>
          <w:szCs w:val="28"/>
        </w:rPr>
        <w:lastRenderedPageBreak/>
        <w:t>Приложение № 3</w:t>
      </w:r>
    </w:p>
    <w:p w:rsidR="00683F76" w:rsidRDefault="00683F76" w:rsidP="001A226C">
      <w:pPr>
        <w:tabs>
          <w:tab w:val="left" w:pos="275"/>
          <w:tab w:val="left" w:pos="6096"/>
        </w:tabs>
        <w:spacing w:after="0"/>
        <w:ind w:left="6905" w:right="-710" w:hanging="425"/>
        <w:rPr>
          <w:rFonts w:ascii="Times New Roman" w:hAnsi="Times New Roman"/>
          <w:sz w:val="28"/>
          <w:szCs w:val="28"/>
        </w:rPr>
      </w:pPr>
      <w:r w:rsidRPr="00206135">
        <w:rPr>
          <w:rFonts w:ascii="Times New Roman" w:hAnsi="Times New Roman"/>
          <w:sz w:val="28"/>
          <w:szCs w:val="28"/>
        </w:rPr>
        <w:t xml:space="preserve">к паспорту государственной </w:t>
      </w:r>
    </w:p>
    <w:p w:rsidR="001A226C" w:rsidRDefault="00683F76" w:rsidP="001A226C">
      <w:pPr>
        <w:tabs>
          <w:tab w:val="left" w:pos="275"/>
          <w:tab w:val="left" w:pos="6096"/>
        </w:tabs>
        <w:spacing w:after="0"/>
        <w:ind w:left="6480" w:right="-710"/>
        <w:rPr>
          <w:rFonts w:ascii="Times New Roman" w:hAnsi="Times New Roman"/>
          <w:sz w:val="28"/>
          <w:szCs w:val="28"/>
        </w:rPr>
      </w:pPr>
      <w:r w:rsidRPr="00206135">
        <w:rPr>
          <w:rFonts w:ascii="Times New Roman" w:hAnsi="Times New Roman"/>
          <w:sz w:val="28"/>
          <w:szCs w:val="28"/>
        </w:rPr>
        <w:t xml:space="preserve">программы </w:t>
      </w:r>
      <w:r>
        <w:rPr>
          <w:rFonts w:ascii="Times New Roman" w:hAnsi="Times New Roman"/>
          <w:sz w:val="28"/>
          <w:szCs w:val="28"/>
        </w:rPr>
        <w:t>«</w:t>
      </w:r>
      <w:r w:rsidR="001A226C" w:rsidRPr="001A226C">
        <w:rPr>
          <w:rFonts w:ascii="Times New Roman" w:hAnsi="Times New Roman"/>
          <w:sz w:val="28"/>
          <w:szCs w:val="28"/>
        </w:rPr>
        <w:t xml:space="preserve">Оказание содействия добровольному переселению в </w:t>
      </w:r>
    </w:p>
    <w:p w:rsidR="001A226C" w:rsidRDefault="001A226C" w:rsidP="001A226C">
      <w:pPr>
        <w:tabs>
          <w:tab w:val="left" w:pos="275"/>
          <w:tab w:val="left" w:pos="6096"/>
        </w:tabs>
        <w:spacing w:after="0"/>
        <w:ind w:left="6480" w:right="-710"/>
        <w:rPr>
          <w:rFonts w:ascii="Times New Roman" w:hAnsi="Times New Roman"/>
          <w:sz w:val="28"/>
          <w:szCs w:val="28"/>
        </w:rPr>
      </w:pPr>
      <w:r w:rsidRPr="001A226C">
        <w:rPr>
          <w:rFonts w:ascii="Times New Roman" w:hAnsi="Times New Roman"/>
          <w:sz w:val="28"/>
          <w:szCs w:val="28"/>
        </w:rPr>
        <w:t xml:space="preserve">Республику Татарстан </w:t>
      </w:r>
    </w:p>
    <w:p w:rsidR="001A226C" w:rsidRDefault="001A226C" w:rsidP="001A226C">
      <w:pPr>
        <w:tabs>
          <w:tab w:val="left" w:pos="275"/>
          <w:tab w:val="left" w:pos="6096"/>
        </w:tabs>
        <w:spacing w:after="0"/>
        <w:ind w:left="6480" w:right="-710"/>
        <w:rPr>
          <w:rFonts w:ascii="Times New Roman" w:hAnsi="Times New Roman"/>
          <w:sz w:val="28"/>
          <w:szCs w:val="28"/>
        </w:rPr>
      </w:pPr>
      <w:r w:rsidRPr="001A226C">
        <w:rPr>
          <w:rFonts w:ascii="Times New Roman" w:hAnsi="Times New Roman"/>
          <w:sz w:val="28"/>
          <w:szCs w:val="28"/>
        </w:rPr>
        <w:t xml:space="preserve">соотечественников, </w:t>
      </w:r>
    </w:p>
    <w:p w:rsidR="00683F76" w:rsidRDefault="001A226C" w:rsidP="001A226C">
      <w:pPr>
        <w:tabs>
          <w:tab w:val="left" w:pos="275"/>
          <w:tab w:val="left" w:pos="6096"/>
        </w:tabs>
        <w:spacing w:after="0"/>
        <w:ind w:left="6480" w:right="-710"/>
        <w:rPr>
          <w:rFonts w:ascii="Times New Roman" w:hAnsi="Times New Roman"/>
          <w:sz w:val="28"/>
          <w:szCs w:val="28"/>
        </w:rPr>
      </w:pPr>
      <w:r w:rsidRPr="001A226C">
        <w:rPr>
          <w:rFonts w:ascii="Times New Roman" w:hAnsi="Times New Roman"/>
          <w:sz w:val="28"/>
          <w:szCs w:val="28"/>
        </w:rPr>
        <w:t>проживающих за рубежом</w:t>
      </w:r>
      <w:r w:rsidR="00683F76" w:rsidRPr="00206135">
        <w:rPr>
          <w:rFonts w:ascii="Times New Roman" w:hAnsi="Times New Roman"/>
          <w:sz w:val="28"/>
          <w:szCs w:val="28"/>
        </w:rPr>
        <w:t>»</w:t>
      </w:r>
    </w:p>
    <w:p w:rsidR="00683F76" w:rsidRDefault="00683F76" w:rsidP="001A226C">
      <w:pPr>
        <w:spacing w:after="0"/>
        <w:ind w:left="5760" w:right="-568"/>
        <w:rPr>
          <w:rFonts w:ascii="Times New Roman" w:hAnsi="Times New Roman"/>
          <w:sz w:val="28"/>
          <w:szCs w:val="28"/>
        </w:rPr>
      </w:pPr>
    </w:p>
    <w:p w:rsidR="00683F76" w:rsidRDefault="00683F76" w:rsidP="009078A9">
      <w:pPr>
        <w:spacing w:after="0"/>
        <w:ind w:left="284" w:right="-568" w:firstLine="426"/>
        <w:jc w:val="center"/>
        <w:rPr>
          <w:rFonts w:ascii="Times New Roman" w:hAnsi="Times New Roman"/>
          <w:sz w:val="28"/>
          <w:szCs w:val="28"/>
        </w:rPr>
      </w:pPr>
      <w:r w:rsidRPr="00683F76">
        <w:rPr>
          <w:rFonts w:ascii="Times New Roman" w:hAnsi="Times New Roman"/>
          <w:sz w:val="28"/>
          <w:szCs w:val="28"/>
        </w:rPr>
        <w:t>Основные требования участия в государственной программе</w:t>
      </w:r>
    </w:p>
    <w:p w:rsidR="00683F76" w:rsidRPr="00683F76" w:rsidRDefault="00683F76" w:rsidP="009078A9">
      <w:pPr>
        <w:spacing w:after="0"/>
        <w:ind w:left="284" w:right="-568" w:firstLine="426"/>
        <w:jc w:val="center"/>
        <w:rPr>
          <w:rFonts w:ascii="Times New Roman" w:hAnsi="Times New Roman"/>
          <w:sz w:val="28"/>
          <w:szCs w:val="28"/>
        </w:rPr>
      </w:pPr>
    </w:p>
    <w:p w:rsidR="00683F76" w:rsidRPr="00683F76" w:rsidRDefault="00683F76" w:rsidP="009078A9">
      <w:pPr>
        <w:spacing w:after="0" w:line="240" w:lineRule="auto"/>
        <w:ind w:left="284" w:right="-568" w:firstLine="426"/>
        <w:jc w:val="both"/>
        <w:rPr>
          <w:rFonts w:ascii="Times New Roman" w:hAnsi="Times New Roman"/>
          <w:sz w:val="28"/>
          <w:szCs w:val="28"/>
        </w:rPr>
      </w:pPr>
      <w:r w:rsidRPr="00683F76">
        <w:rPr>
          <w:rFonts w:ascii="Times New Roman" w:hAnsi="Times New Roman"/>
          <w:sz w:val="28"/>
          <w:szCs w:val="28"/>
        </w:rPr>
        <w:t>Участники Государственной программы Российской Федерации должны соответствовать следующим требованиям:</w:t>
      </w:r>
    </w:p>
    <w:p w:rsidR="00683F76" w:rsidRPr="00683F76" w:rsidRDefault="00683F76" w:rsidP="009078A9">
      <w:pPr>
        <w:spacing w:after="0" w:line="240" w:lineRule="auto"/>
        <w:ind w:left="284" w:right="-568" w:firstLine="426"/>
        <w:jc w:val="both"/>
        <w:rPr>
          <w:rFonts w:ascii="Times New Roman" w:hAnsi="Times New Roman"/>
          <w:sz w:val="28"/>
          <w:szCs w:val="28"/>
        </w:rPr>
      </w:pPr>
      <w:r w:rsidRPr="00683F76">
        <w:rPr>
          <w:rFonts w:ascii="Times New Roman" w:hAnsi="Times New Roman"/>
          <w:sz w:val="28"/>
          <w:szCs w:val="28"/>
        </w:rPr>
        <w:t>являться соотечественниками, достигшими 18 лет, обладающими дееспособностью, соответствующими требованиям, установленным государственной программой, и желающими переселиться на постоянное место жительства в Республику Татарстан;</w:t>
      </w:r>
    </w:p>
    <w:p w:rsidR="00683F76" w:rsidRPr="00683F76" w:rsidRDefault="00683F76" w:rsidP="009078A9">
      <w:pPr>
        <w:spacing w:after="0" w:line="240" w:lineRule="auto"/>
        <w:ind w:left="284" w:right="-568" w:firstLine="426"/>
        <w:jc w:val="both"/>
        <w:rPr>
          <w:rFonts w:ascii="Times New Roman" w:hAnsi="Times New Roman"/>
          <w:sz w:val="28"/>
          <w:szCs w:val="28"/>
        </w:rPr>
      </w:pPr>
      <w:r w:rsidRPr="00683F76">
        <w:rPr>
          <w:rFonts w:ascii="Times New Roman" w:hAnsi="Times New Roman"/>
          <w:sz w:val="28"/>
          <w:szCs w:val="28"/>
        </w:rPr>
        <w:t>обладать квалификацией и опытом работы, достаточным для осуществления трудовой деятельности по специальностям, востребованным на региональном рынке труда;</w:t>
      </w:r>
    </w:p>
    <w:p w:rsidR="00683F76" w:rsidRPr="00683F76" w:rsidRDefault="00683F76" w:rsidP="009078A9">
      <w:pPr>
        <w:spacing w:after="0" w:line="240" w:lineRule="auto"/>
        <w:ind w:left="284" w:right="-568" w:firstLine="426"/>
        <w:jc w:val="both"/>
        <w:rPr>
          <w:rFonts w:ascii="Times New Roman" w:hAnsi="Times New Roman"/>
          <w:sz w:val="28"/>
          <w:szCs w:val="28"/>
        </w:rPr>
      </w:pPr>
      <w:r w:rsidRPr="00683F76">
        <w:rPr>
          <w:rFonts w:ascii="Times New Roman" w:hAnsi="Times New Roman"/>
          <w:sz w:val="28"/>
          <w:szCs w:val="28"/>
        </w:rPr>
        <w:t>иметь документально подтвержденный трудовой стаж;</w:t>
      </w:r>
    </w:p>
    <w:p w:rsidR="00683F76" w:rsidRPr="00683F76" w:rsidRDefault="00683F76" w:rsidP="009078A9">
      <w:pPr>
        <w:spacing w:after="0" w:line="240" w:lineRule="auto"/>
        <w:ind w:left="284" w:right="-568" w:firstLine="426"/>
        <w:jc w:val="both"/>
        <w:rPr>
          <w:rFonts w:ascii="Times New Roman" w:hAnsi="Times New Roman"/>
          <w:sz w:val="28"/>
          <w:szCs w:val="28"/>
        </w:rPr>
      </w:pPr>
      <w:r w:rsidRPr="00683F76">
        <w:rPr>
          <w:rFonts w:ascii="Times New Roman" w:hAnsi="Times New Roman"/>
          <w:sz w:val="28"/>
          <w:szCs w:val="28"/>
        </w:rPr>
        <w:t>не иметь длительного (более одного года) перерыва в трудовой деятельности;</w:t>
      </w:r>
    </w:p>
    <w:p w:rsidR="00683F76" w:rsidRPr="00683F76" w:rsidRDefault="00683F76" w:rsidP="009078A9">
      <w:pPr>
        <w:spacing w:after="0" w:line="240" w:lineRule="auto"/>
        <w:ind w:left="284" w:right="-568" w:firstLine="426"/>
        <w:jc w:val="both"/>
        <w:rPr>
          <w:rFonts w:ascii="Times New Roman" w:hAnsi="Times New Roman"/>
          <w:sz w:val="28"/>
          <w:szCs w:val="28"/>
        </w:rPr>
      </w:pPr>
      <w:r w:rsidRPr="00683F76">
        <w:rPr>
          <w:rFonts w:ascii="Times New Roman" w:hAnsi="Times New Roman"/>
          <w:sz w:val="28"/>
          <w:szCs w:val="28"/>
        </w:rPr>
        <w:t>осуществлять не запрещенную законодательством Российской Федерации деятельность.</w:t>
      </w:r>
    </w:p>
    <w:p w:rsidR="00683F76" w:rsidRPr="00683F76" w:rsidRDefault="00683F76" w:rsidP="009078A9">
      <w:pPr>
        <w:spacing w:after="0" w:line="240" w:lineRule="auto"/>
        <w:ind w:left="284" w:right="-568" w:firstLine="426"/>
        <w:jc w:val="both"/>
        <w:rPr>
          <w:rFonts w:ascii="Times New Roman" w:hAnsi="Times New Roman"/>
          <w:sz w:val="28"/>
          <w:szCs w:val="28"/>
        </w:rPr>
      </w:pPr>
      <w:r w:rsidRPr="00683F76">
        <w:rPr>
          <w:rFonts w:ascii="Times New Roman" w:hAnsi="Times New Roman"/>
          <w:sz w:val="28"/>
          <w:szCs w:val="28"/>
        </w:rPr>
        <w:t>Согласование кандидатур на участие в государственной программе будет осуществляться уполномоченным органом на основании 100-балльной системы с учетом следующих требований:</w:t>
      </w:r>
    </w:p>
    <w:p w:rsidR="00683F76" w:rsidRPr="00683F76" w:rsidRDefault="00683F76" w:rsidP="009078A9">
      <w:pPr>
        <w:spacing w:after="0" w:line="240" w:lineRule="auto"/>
        <w:ind w:left="284" w:right="-568" w:firstLine="426"/>
        <w:jc w:val="both"/>
        <w:rPr>
          <w:rFonts w:ascii="Times New Roman" w:hAnsi="Times New Roman"/>
          <w:sz w:val="28"/>
          <w:szCs w:val="28"/>
        </w:rPr>
      </w:pPr>
      <w:r w:rsidRPr="00683F76">
        <w:rPr>
          <w:rFonts w:ascii="Times New Roman" w:hAnsi="Times New Roman"/>
          <w:sz w:val="28"/>
          <w:szCs w:val="28"/>
        </w:rPr>
        <w:t>трудоспособный возраст, наличие профессионального образования супруга(-и), наличие детей, общий стаж работы, наличие среднего профессионального и (или) высшего образования, осуществление трудовой деятельности, в том числе в сферах актуальных научных и технологических разработок, а также образования, здраво-охранения, сельского хозяйства, спорта, информационно-коммуникационных техно-логий, машиностроения, наличие профессии (специальности) по образованию (полу-чаемому образованию), соответствующей ежегодно утверждаемому Правительством Республики Татарстан Перечню наиболее востребованных работодателями профессий (специальностей) Республики Татарстан, обучение в профессиональных образовательных организациях и (или) образовательных организациях высшего образования.</w:t>
      </w:r>
    </w:p>
    <w:p w:rsidR="00683F76" w:rsidRPr="00683F76" w:rsidRDefault="00683F76" w:rsidP="009078A9">
      <w:pPr>
        <w:spacing w:after="0" w:line="240" w:lineRule="auto"/>
        <w:ind w:left="284" w:right="-568" w:firstLine="426"/>
        <w:jc w:val="both"/>
        <w:rPr>
          <w:rFonts w:ascii="Times New Roman" w:hAnsi="Times New Roman"/>
          <w:sz w:val="28"/>
          <w:szCs w:val="28"/>
        </w:rPr>
      </w:pPr>
      <w:r w:rsidRPr="00683F76">
        <w:rPr>
          <w:rFonts w:ascii="Times New Roman" w:hAnsi="Times New Roman"/>
          <w:sz w:val="28"/>
          <w:szCs w:val="28"/>
        </w:rPr>
        <w:t>Если по результатам оценки в соответствии с установленными требованиями сумма баллов составляет 50 и более, принимается решение о целесообразности согласования кандидатуры на участие в государственной программе. Весомость указанных выше требований с дифференциацией по каждому критерию утверждается уполномоченным органом.</w:t>
      </w:r>
    </w:p>
    <w:p w:rsidR="00683F76" w:rsidRPr="00864BB5" w:rsidRDefault="00683F76" w:rsidP="0000452D">
      <w:pPr>
        <w:spacing w:after="0" w:line="240" w:lineRule="auto"/>
        <w:ind w:left="284" w:right="-568" w:firstLine="426"/>
        <w:jc w:val="both"/>
        <w:rPr>
          <w:rFonts w:ascii="Times New Roman" w:hAnsi="Times New Roman"/>
          <w:sz w:val="28"/>
          <w:szCs w:val="28"/>
        </w:rPr>
      </w:pPr>
      <w:r w:rsidRPr="00683F76">
        <w:rPr>
          <w:rFonts w:ascii="Times New Roman" w:hAnsi="Times New Roman"/>
          <w:sz w:val="28"/>
          <w:szCs w:val="28"/>
        </w:rPr>
        <w:t xml:space="preserve">К соотечественникам, 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 а также постоянно проживающим на территориях иностранных государств, которые </w:t>
      </w:r>
      <w:r w:rsidRPr="00683F76">
        <w:rPr>
          <w:rFonts w:ascii="Times New Roman" w:hAnsi="Times New Roman"/>
          <w:sz w:val="28"/>
          <w:szCs w:val="28"/>
        </w:rPr>
        <w:lastRenderedPageBreak/>
        <w:t xml:space="preserve">совершают недружественные действия в отношении Российской Федерации, российских юридических лиц и физических лиц и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 либо постоянно проживающим на территории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перечень которых утвержден соответствующим правовым актом Правительства Российской Федерации, подавшим заявление об участии в Государственной программе в уполномоченный орган в стране своего постоянного проживания (пребывания) или гражданской принадлежности, требования к </w:t>
      </w:r>
      <w:r w:rsidRPr="00864BB5">
        <w:rPr>
          <w:rFonts w:ascii="Times New Roman" w:hAnsi="Times New Roman"/>
          <w:sz w:val="28"/>
          <w:szCs w:val="28"/>
        </w:rPr>
        <w:t>профессиональному образованию и стажу работы не применяются.</w:t>
      </w:r>
    </w:p>
    <w:p w:rsidR="00864BB5" w:rsidRDefault="00683F76" w:rsidP="009078A9">
      <w:pPr>
        <w:spacing w:after="0" w:line="240" w:lineRule="auto"/>
        <w:ind w:left="284" w:right="-568" w:firstLine="426"/>
        <w:jc w:val="both"/>
        <w:rPr>
          <w:rFonts w:ascii="Times New Roman" w:hAnsi="Times New Roman"/>
          <w:sz w:val="28"/>
          <w:szCs w:val="28"/>
        </w:rPr>
      </w:pPr>
      <w:r w:rsidRPr="00864BB5">
        <w:rPr>
          <w:rFonts w:ascii="Times New Roman" w:hAnsi="Times New Roman"/>
          <w:sz w:val="28"/>
          <w:szCs w:val="28"/>
        </w:rPr>
        <w:t xml:space="preserve">Особый приоритет будет отдаваться специалистам и ученым, занимающимся актуальными научными и технологическими проблемами. </w:t>
      </w:r>
    </w:p>
    <w:p w:rsidR="00683F76" w:rsidRPr="00683F76" w:rsidRDefault="00683F76" w:rsidP="009078A9">
      <w:pPr>
        <w:spacing w:after="0" w:line="240" w:lineRule="auto"/>
        <w:ind w:left="284" w:right="-568" w:firstLine="426"/>
        <w:jc w:val="both"/>
        <w:rPr>
          <w:rFonts w:ascii="Times New Roman" w:hAnsi="Times New Roman"/>
          <w:sz w:val="28"/>
          <w:szCs w:val="28"/>
        </w:rPr>
      </w:pPr>
      <w:r w:rsidRPr="00683F76">
        <w:rPr>
          <w:rFonts w:ascii="Times New Roman" w:hAnsi="Times New Roman"/>
          <w:sz w:val="28"/>
          <w:szCs w:val="28"/>
        </w:rPr>
        <w:t>Участник Государственной программы Российской Федерации и члены его семьи обязаны соблюдать Конституцию Российской Федерации, Конституцию Республики Татарстан, федеральные законы и иные нормативные правовые акты Российской Федерации, законы и иные нормативные право</w:t>
      </w:r>
      <w:r w:rsidR="005B2D6C">
        <w:rPr>
          <w:rFonts w:ascii="Times New Roman" w:hAnsi="Times New Roman"/>
          <w:sz w:val="28"/>
          <w:szCs w:val="28"/>
        </w:rPr>
        <w:t>вые акты Республики Татарстан.</w:t>
      </w:r>
    </w:p>
    <w:p w:rsidR="00683F76" w:rsidRPr="00683F76" w:rsidRDefault="00683F76" w:rsidP="009078A9">
      <w:pPr>
        <w:spacing w:after="0" w:line="240" w:lineRule="auto"/>
        <w:ind w:left="284" w:right="-568" w:firstLine="426"/>
        <w:jc w:val="both"/>
        <w:rPr>
          <w:rFonts w:ascii="Times New Roman" w:hAnsi="Times New Roman"/>
          <w:sz w:val="28"/>
          <w:szCs w:val="28"/>
        </w:rPr>
      </w:pPr>
    </w:p>
    <w:p w:rsidR="00683F76" w:rsidRDefault="00683F76" w:rsidP="00683F76">
      <w:pPr>
        <w:rPr>
          <w:rFonts w:ascii="Times New Roman" w:hAnsi="Times New Roman"/>
          <w:sz w:val="24"/>
          <w:szCs w:val="24"/>
        </w:rPr>
        <w:sectPr w:rsidR="00683F76" w:rsidSect="00730368">
          <w:pgSz w:w="11906" w:h="16838"/>
          <w:pgMar w:top="851" w:right="1133" w:bottom="851" w:left="851" w:header="708" w:footer="708" w:gutter="0"/>
          <w:pgNumType w:start="1"/>
          <w:cols w:space="708"/>
          <w:titlePg/>
          <w:docGrid w:linePitch="360"/>
        </w:sectPr>
      </w:pPr>
    </w:p>
    <w:p w:rsidR="008454B9" w:rsidRPr="00017576" w:rsidRDefault="008454B9" w:rsidP="00364649">
      <w:pPr>
        <w:spacing w:after="0"/>
        <w:jc w:val="center"/>
        <w:rPr>
          <w:rFonts w:ascii="Times New Roman" w:hAnsi="Times New Roman"/>
          <w:sz w:val="28"/>
          <w:szCs w:val="28"/>
        </w:rPr>
      </w:pPr>
      <w:r w:rsidRPr="00017576">
        <w:rPr>
          <w:rFonts w:ascii="Times New Roman" w:hAnsi="Times New Roman"/>
          <w:sz w:val="28"/>
          <w:szCs w:val="28"/>
        </w:rPr>
        <w:lastRenderedPageBreak/>
        <w:t>ПАСПОРТ</w:t>
      </w:r>
    </w:p>
    <w:p w:rsidR="008454B9" w:rsidRPr="00017576" w:rsidRDefault="008454B9" w:rsidP="00364649">
      <w:pPr>
        <w:spacing w:after="0"/>
        <w:jc w:val="center"/>
        <w:rPr>
          <w:rFonts w:ascii="Times New Roman" w:hAnsi="Times New Roman"/>
          <w:sz w:val="28"/>
          <w:szCs w:val="28"/>
        </w:rPr>
      </w:pPr>
      <w:r w:rsidRPr="00017576">
        <w:rPr>
          <w:rFonts w:ascii="Times New Roman" w:hAnsi="Times New Roman"/>
          <w:sz w:val="28"/>
          <w:szCs w:val="28"/>
        </w:rPr>
        <w:t>комплекса процессных мероприятий</w:t>
      </w:r>
    </w:p>
    <w:p w:rsidR="00364649" w:rsidRPr="00017576" w:rsidRDefault="00364649" w:rsidP="00364649">
      <w:pPr>
        <w:spacing w:after="0"/>
        <w:jc w:val="center"/>
        <w:rPr>
          <w:rFonts w:ascii="Times New Roman" w:hAnsi="Times New Roman"/>
          <w:sz w:val="28"/>
          <w:szCs w:val="28"/>
        </w:rPr>
      </w:pPr>
    </w:p>
    <w:p w:rsidR="0064578A" w:rsidRPr="00017576" w:rsidRDefault="008454B9" w:rsidP="00364649">
      <w:pPr>
        <w:spacing w:after="0"/>
        <w:jc w:val="center"/>
        <w:rPr>
          <w:rFonts w:ascii="Times New Roman" w:eastAsiaTheme="minorHAnsi" w:hAnsi="Times New Roman"/>
          <w:sz w:val="28"/>
          <w:szCs w:val="28"/>
        </w:rPr>
      </w:pPr>
      <w:r w:rsidRPr="00017576">
        <w:rPr>
          <w:rFonts w:ascii="Times New Roman" w:hAnsi="Times New Roman"/>
          <w:sz w:val="28"/>
          <w:szCs w:val="28"/>
        </w:rPr>
        <w:t>«</w:t>
      </w:r>
      <w:r w:rsidR="009C6B61" w:rsidRPr="00017576">
        <w:rPr>
          <w:rFonts w:ascii="Times New Roman" w:eastAsiaTheme="minorHAnsi" w:hAnsi="Times New Roman"/>
          <w:sz w:val="28"/>
          <w:szCs w:val="28"/>
        </w:rPr>
        <w:t>Меры поддержки участников государственной программы Республики Татарстан и членов их семей</w:t>
      </w:r>
      <w:r w:rsidR="00C378C5" w:rsidRPr="00017576">
        <w:rPr>
          <w:rFonts w:ascii="Times New Roman" w:eastAsiaTheme="minorHAnsi" w:hAnsi="Times New Roman"/>
          <w:sz w:val="28"/>
          <w:szCs w:val="28"/>
        </w:rPr>
        <w:t xml:space="preserve">, </w:t>
      </w:r>
    </w:p>
    <w:p w:rsidR="008454B9" w:rsidRPr="00017576" w:rsidRDefault="00C378C5" w:rsidP="00364649">
      <w:pPr>
        <w:spacing w:after="0"/>
        <w:jc w:val="center"/>
        <w:rPr>
          <w:rFonts w:ascii="Times New Roman" w:eastAsiaTheme="minorHAnsi" w:hAnsi="Times New Roman"/>
          <w:sz w:val="28"/>
          <w:szCs w:val="28"/>
        </w:rPr>
      </w:pPr>
      <w:r w:rsidRPr="00017576">
        <w:rPr>
          <w:rFonts w:ascii="Times New Roman" w:eastAsiaTheme="minorHAnsi" w:hAnsi="Times New Roman"/>
          <w:sz w:val="28"/>
          <w:szCs w:val="28"/>
        </w:rPr>
        <w:t>добровольно</w:t>
      </w:r>
      <w:r w:rsidR="009C6B61" w:rsidRPr="00017576">
        <w:rPr>
          <w:rFonts w:ascii="Times New Roman" w:eastAsiaTheme="minorHAnsi" w:hAnsi="Times New Roman"/>
          <w:sz w:val="28"/>
          <w:szCs w:val="28"/>
        </w:rPr>
        <w:t xml:space="preserve"> переселяющихся</w:t>
      </w:r>
      <w:r w:rsidR="008454B9" w:rsidRPr="00017576">
        <w:rPr>
          <w:rFonts w:ascii="Times New Roman" w:eastAsiaTheme="minorHAnsi" w:hAnsi="Times New Roman"/>
          <w:sz w:val="28"/>
          <w:szCs w:val="28"/>
        </w:rPr>
        <w:t xml:space="preserve"> в Республ</w:t>
      </w:r>
      <w:r w:rsidR="0064578A" w:rsidRPr="00017576">
        <w:rPr>
          <w:rFonts w:ascii="Times New Roman" w:eastAsiaTheme="minorHAnsi" w:hAnsi="Times New Roman"/>
          <w:sz w:val="28"/>
          <w:szCs w:val="28"/>
        </w:rPr>
        <w:t>ику Татарстан»</w:t>
      </w:r>
    </w:p>
    <w:p w:rsidR="00A40B1C" w:rsidRPr="00017576" w:rsidRDefault="00A40B1C" w:rsidP="00364649">
      <w:pPr>
        <w:spacing w:after="0"/>
        <w:jc w:val="center"/>
        <w:rPr>
          <w:rFonts w:ascii="Times New Roman" w:hAnsi="Times New Roman"/>
          <w:sz w:val="28"/>
          <w:szCs w:val="28"/>
        </w:rPr>
      </w:pPr>
    </w:p>
    <w:p w:rsidR="008454B9" w:rsidRPr="00017576" w:rsidRDefault="008454B9" w:rsidP="00364649">
      <w:pPr>
        <w:spacing w:after="0"/>
        <w:jc w:val="center"/>
        <w:rPr>
          <w:rFonts w:ascii="Times New Roman" w:hAnsi="Times New Roman"/>
          <w:sz w:val="28"/>
          <w:szCs w:val="28"/>
        </w:rPr>
      </w:pPr>
      <w:r w:rsidRPr="00017576">
        <w:rPr>
          <w:rFonts w:ascii="Times New Roman" w:hAnsi="Times New Roman"/>
          <w:sz w:val="28"/>
          <w:szCs w:val="28"/>
        </w:rPr>
        <w:t>Общие положения</w:t>
      </w:r>
    </w:p>
    <w:tbl>
      <w:tblPr>
        <w:tblW w:w="15309" w:type="dxa"/>
        <w:tblInd w:w="-5" w:type="dxa"/>
        <w:tblLook w:val="01E0" w:firstRow="1" w:lastRow="1" w:firstColumn="1" w:lastColumn="1" w:noHBand="0" w:noVBand="0"/>
      </w:tblPr>
      <w:tblGrid>
        <w:gridCol w:w="7177"/>
        <w:gridCol w:w="8132"/>
      </w:tblGrid>
      <w:tr w:rsidR="008454B9" w:rsidRPr="00364649" w:rsidTr="00A40B1C">
        <w:trPr>
          <w:trHeight w:val="480"/>
        </w:trPr>
        <w:tc>
          <w:tcPr>
            <w:tcW w:w="7177" w:type="dxa"/>
            <w:tcBorders>
              <w:top w:val="single" w:sz="4" w:space="0" w:color="000000"/>
              <w:left w:val="single" w:sz="4" w:space="0" w:color="000000"/>
              <w:bottom w:val="single" w:sz="4" w:space="0" w:color="000000"/>
              <w:right w:val="single" w:sz="4" w:space="0" w:color="000000"/>
            </w:tcBorders>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 xml:space="preserve">Ответственный республиканский орган исполнительной власти </w:t>
            </w:r>
          </w:p>
        </w:tc>
        <w:tc>
          <w:tcPr>
            <w:tcW w:w="8132" w:type="dxa"/>
            <w:tcBorders>
              <w:top w:val="single" w:sz="4" w:space="0" w:color="000000"/>
              <w:left w:val="single" w:sz="4" w:space="0" w:color="000000"/>
              <w:bottom w:val="single" w:sz="4" w:space="0" w:color="000000"/>
              <w:right w:val="single" w:sz="4" w:space="0" w:color="000000"/>
            </w:tcBorders>
            <w:vAlign w:val="center"/>
          </w:tcPr>
          <w:p w:rsidR="008454B9" w:rsidRPr="00364649" w:rsidRDefault="008454B9" w:rsidP="008454B9">
            <w:pPr>
              <w:ind w:firstLine="19"/>
              <w:rPr>
                <w:rFonts w:ascii="Times New Roman" w:hAnsi="Times New Roman"/>
                <w:sz w:val="24"/>
                <w:szCs w:val="24"/>
              </w:rPr>
            </w:pPr>
            <w:r w:rsidRPr="00364649">
              <w:rPr>
                <w:rFonts w:ascii="Times New Roman" w:hAnsi="Times New Roman"/>
                <w:sz w:val="24"/>
                <w:szCs w:val="24"/>
              </w:rPr>
              <w:t xml:space="preserve">Министерство труда, занятости и социальной защиты Республики Татарстан </w:t>
            </w:r>
          </w:p>
        </w:tc>
      </w:tr>
      <w:tr w:rsidR="008454B9" w:rsidRPr="00364649" w:rsidTr="00A40B1C">
        <w:trPr>
          <w:trHeight w:val="260"/>
        </w:trPr>
        <w:tc>
          <w:tcPr>
            <w:tcW w:w="7177" w:type="dxa"/>
            <w:tcBorders>
              <w:top w:val="single" w:sz="4" w:space="0" w:color="000000"/>
              <w:left w:val="single" w:sz="4" w:space="0" w:color="000000"/>
              <w:bottom w:val="single" w:sz="4" w:space="0" w:color="000000"/>
              <w:right w:val="single" w:sz="4" w:space="0" w:color="000000"/>
            </w:tcBorders>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 xml:space="preserve">Связь с государственной программой </w:t>
            </w:r>
          </w:p>
        </w:tc>
        <w:tc>
          <w:tcPr>
            <w:tcW w:w="8132" w:type="dxa"/>
            <w:tcBorders>
              <w:top w:val="single" w:sz="4" w:space="0" w:color="000000"/>
              <w:left w:val="single" w:sz="4" w:space="0" w:color="000000"/>
              <w:bottom w:val="single" w:sz="4" w:space="0" w:color="000000"/>
              <w:right w:val="single" w:sz="4" w:space="0" w:color="000000"/>
            </w:tcBorders>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Оказание содействия добровольному переселению в Республику Татарстан соотечественников, проживающих за рубежом</w:t>
            </w:r>
          </w:p>
        </w:tc>
      </w:tr>
    </w:tbl>
    <w:p w:rsidR="008454B9" w:rsidRPr="00364649" w:rsidRDefault="008454B9" w:rsidP="008454B9">
      <w:pPr>
        <w:rPr>
          <w:rFonts w:ascii="Times New Roman" w:hAnsi="Times New Roman"/>
          <w:sz w:val="24"/>
          <w:szCs w:val="24"/>
        </w:rPr>
      </w:pPr>
    </w:p>
    <w:p w:rsidR="008454B9" w:rsidRPr="00017576" w:rsidRDefault="008454B9" w:rsidP="008454B9">
      <w:pPr>
        <w:numPr>
          <w:ilvl w:val="0"/>
          <w:numId w:val="23"/>
        </w:numPr>
        <w:spacing w:after="0" w:line="240" w:lineRule="auto"/>
        <w:contextualSpacing/>
        <w:jc w:val="center"/>
        <w:rPr>
          <w:rFonts w:ascii="Times New Roman" w:hAnsi="Times New Roman"/>
          <w:sz w:val="28"/>
          <w:szCs w:val="28"/>
        </w:rPr>
      </w:pPr>
      <w:r w:rsidRPr="00017576">
        <w:rPr>
          <w:rFonts w:ascii="Times New Roman" w:hAnsi="Times New Roman"/>
          <w:sz w:val="28"/>
          <w:szCs w:val="28"/>
        </w:rPr>
        <w:t>Показатели комплекса процессных мероприятий</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4565"/>
        <w:gridCol w:w="992"/>
        <w:gridCol w:w="964"/>
        <w:gridCol w:w="1220"/>
        <w:gridCol w:w="801"/>
        <w:gridCol w:w="836"/>
        <w:gridCol w:w="742"/>
        <w:gridCol w:w="955"/>
        <w:gridCol w:w="1004"/>
        <w:gridCol w:w="1133"/>
        <w:gridCol w:w="1275"/>
      </w:tblGrid>
      <w:tr w:rsidR="008454B9" w:rsidRPr="00364649" w:rsidTr="00A40B1C">
        <w:trPr>
          <w:trHeight w:val="403"/>
        </w:trPr>
        <w:tc>
          <w:tcPr>
            <w:tcW w:w="822" w:type="dxa"/>
            <w:vMerge w:val="restart"/>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w:t>
            </w:r>
          </w:p>
          <w:p w:rsidR="008454B9" w:rsidRPr="00364649" w:rsidRDefault="008454B9" w:rsidP="008454B9">
            <w:pPr>
              <w:rPr>
                <w:rFonts w:ascii="Times New Roman" w:hAnsi="Times New Roman"/>
                <w:sz w:val="24"/>
                <w:szCs w:val="24"/>
              </w:rPr>
            </w:pPr>
            <w:r w:rsidRPr="00364649">
              <w:rPr>
                <w:rFonts w:ascii="Times New Roman" w:hAnsi="Times New Roman"/>
                <w:sz w:val="24"/>
                <w:szCs w:val="24"/>
              </w:rPr>
              <w:t>п/п</w:t>
            </w:r>
          </w:p>
        </w:tc>
        <w:tc>
          <w:tcPr>
            <w:tcW w:w="4565" w:type="dxa"/>
            <w:vMerge w:val="restart"/>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Наименование показателя/задачи</w:t>
            </w:r>
          </w:p>
        </w:tc>
        <w:tc>
          <w:tcPr>
            <w:tcW w:w="992" w:type="dxa"/>
            <w:vMerge w:val="restart"/>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Признак возрастания/ убыва-ния</w:t>
            </w:r>
          </w:p>
        </w:tc>
        <w:tc>
          <w:tcPr>
            <w:tcW w:w="964" w:type="dxa"/>
            <w:vMerge w:val="restart"/>
            <w:vAlign w:val="center"/>
          </w:tcPr>
          <w:p w:rsidR="008454B9" w:rsidRPr="00364649" w:rsidRDefault="0024575C" w:rsidP="008454B9">
            <w:pPr>
              <w:rPr>
                <w:rFonts w:ascii="Times New Roman" w:hAnsi="Times New Roman"/>
                <w:sz w:val="24"/>
                <w:szCs w:val="24"/>
              </w:rPr>
            </w:pPr>
            <w:r>
              <w:rPr>
                <w:rFonts w:ascii="Times New Roman" w:hAnsi="Times New Roman"/>
                <w:sz w:val="24"/>
                <w:szCs w:val="24"/>
              </w:rPr>
              <w:t>Уро-вень пока-зате</w:t>
            </w:r>
            <w:r w:rsidR="008454B9" w:rsidRPr="00364649">
              <w:rPr>
                <w:rFonts w:ascii="Times New Roman" w:hAnsi="Times New Roman"/>
                <w:sz w:val="24"/>
                <w:szCs w:val="24"/>
              </w:rPr>
              <w:t>ля</w:t>
            </w:r>
          </w:p>
        </w:tc>
        <w:tc>
          <w:tcPr>
            <w:tcW w:w="1220" w:type="dxa"/>
            <w:vMerge w:val="restart"/>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Единица измере-ния (по ОКЕИ)</w:t>
            </w:r>
          </w:p>
        </w:tc>
        <w:tc>
          <w:tcPr>
            <w:tcW w:w="1637" w:type="dxa"/>
            <w:gridSpan w:val="2"/>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Базовое значение</w:t>
            </w:r>
          </w:p>
        </w:tc>
        <w:tc>
          <w:tcPr>
            <w:tcW w:w="2701" w:type="dxa"/>
            <w:gridSpan w:val="3"/>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Значение показателей по годам</w:t>
            </w:r>
          </w:p>
        </w:tc>
        <w:tc>
          <w:tcPr>
            <w:tcW w:w="1133" w:type="dxa"/>
            <w:vMerge w:val="restart"/>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Ответст-венный за достиже-ние показателя</w:t>
            </w:r>
          </w:p>
        </w:tc>
        <w:tc>
          <w:tcPr>
            <w:tcW w:w="1275" w:type="dxa"/>
            <w:vMerge w:val="restart"/>
            <w:vAlign w:val="center"/>
          </w:tcPr>
          <w:p w:rsidR="008454B9" w:rsidRPr="00364649" w:rsidRDefault="00D461C7" w:rsidP="008454B9">
            <w:pPr>
              <w:rPr>
                <w:rFonts w:ascii="Times New Roman" w:hAnsi="Times New Roman"/>
                <w:sz w:val="24"/>
                <w:szCs w:val="24"/>
              </w:rPr>
            </w:pPr>
            <w:r w:rsidRPr="00364649">
              <w:rPr>
                <w:rFonts w:ascii="Times New Roman" w:hAnsi="Times New Roman"/>
                <w:sz w:val="24"/>
                <w:szCs w:val="24"/>
              </w:rPr>
              <w:t>Информационная</w:t>
            </w:r>
            <w:r w:rsidR="008454B9" w:rsidRPr="00364649">
              <w:rPr>
                <w:rFonts w:ascii="Times New Roman" w:hAnsi="Times New Roman"/>
                <w:sz w:val="24"/>
                <w:szCs w:val="24"/>
              </w:rPr>
              <w:t xml:space="preserve"> система</w:t>
            </w:r>
          </w:p>
          <w:p w:rsidR="00C452B4" w:rsidRPr="00364649" w:rsidRDefault="00C452B4" w:rsidP="008454B9">
            <w:pPr>
              <w:rPr>
                <w:rFonts w:ascii="Times New Roman" w:hAnsi="Times New Roman"/>
                <w:sz w:val="24"/>
                <w:szCs w:val="24"/>
              </w:rPr>
            </w:pPr>
          </w:p>
          <w:p w:rsidR="00C452B4" w:rsidRPr="00364649" w:rsidRDefault="00C452B4" w:rsidP="008454B9">
            <w:pPr>
              <w:rPr>
                <w:rFonts w:ascii="Times New Roman" w:hAnsi="Times New Roman"/>
                <w:sz w:val="24"/>
                <w:szCs w:val="24"/>
              </w:rPr>
            </w:pPr>
          </w:p>
        </w:tc>
      </w:tr>
      <w:tr w:rsidR="008454B9" w:rsidRPr="00364649" w:rsidTr="00A40B1C">
        <w:trPr>
          <w:trHeight w:val="1219"/>
        </w:trPr>
        <w:tc>
          <w:tcPr>
            <w:tcW w:w="822" w:type="dxa"/>
            <w:vMerge/>
            <w:vAlign w:val="center"/>
          </w:tcPr>
          <w:p w:rsidR="008454B9" w:rsidRPr="00364649" w:rsidRDefault="008454B9" w:rsidP="008454B9">
            <w:pPr>
              <w:rPr>
                <w:rFonts w:ascii="Times New Roman" w:hAnsi="Times New Roman"/>
                <w:sz w:val="24"/>
                <w:szCs w:val="24"/>
              </w:rPr>
            </w:pPr>
          </w:p>
        </w:tc>
        <w:tc>
          <w:tcPr>
            <w:tcW w:w="4565" w:type="dxa"/>
            <w:vMerge/>
            <w:vAlign w:val="center"/>
          </w:tcPr>
          <w:p w:rsidR="008454B9" w:rsidRPr="00364649" w:rsidRDefault="008454B9" w:rsidP="008454B9">
            <w:pPr>
              <w:rPr>
                <w:rFonts w:ascii="Times New Roman" w:hAnsi="Times New Roman"/>
                <w:sz w:val="24"/>
                <w:szCs w:val="24"/>
              </w:rPr>
            </w:pPr>
          </w:p>
        </w:tc>
        <w:tc>
          <w:tcPr>
            <w:tcW w:w="992" w:type="dxa"/>
            <w:vMerge/>
            <w:vAlign w:val="center"/>
          </w:tcPr>
          <w:p w:rsidR="008454B9" w:rsidRPr="00364649" w:rsidRDefault="008454B9" w:rsidP="008454B9">
            <w:pPr>
              <w:rPr>
                <w:rFonts w:ascii="Times New Roman" w:hAnsi="Times New Roman"/>
                <w:sz w:val="24"/>
                <w:szCs w:val="24"/>
              </w:rPr>
            </w:pPr>
          </w:p>
        </w:tc>
        <w:tc>
          <w:tcPr>
            <w:tcW w:w="964" w:type="dxa"/>
            <w:vMerge/>
            <w:vAlign w:val="center"/>
          </w:tcPr>
          <w:p w:rsidR="008454B9" w:rsidRPr="00364649" w:rsidRDefault="008454B9" w:rsidP="008454B9">
            <w:pPr>
              <w:rPr>
                <w:rFonts w:ascii="Times New Roman" w:hAnsi="Times New Roman"/>
                <w:sz w:val="24"/>
                <w:szCs w:val="24"/>
              </w:rPr>
            </w:pPr>
          </w:p>
        </w:tc>
        <w:tc>
          <w:tcPr>
            <w:tcW w:w="1220" w:type="dxa"/>
            <w:vMerge/>
            <w:vAlign w:val="center"/>
          </w:tcPr>
          <w:p w:rsidR="008454B9" w:rsidRPr="00364649" w:rsidRDefault="008454B9" w:rsidP="008454B9">
            <w:pPr>
              <w:rPr>
                <w:rFonts w:ascii="Times New Roman" w:hAnsi="Times New Roman"/>
                <w:sz w:val="24"/>
                <w:szCs w:val="24"/>
              </w:rPr>
            </w:pPr>
          </w:p>
        </w:tc>
        <w:tc>
          <w:tcPr>
            <w:tcW w:w="801"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значение</w:t>
            </w:r>
          </w:p>
        </w:tc>
        <w:tc>
          <w:tcPr>
            <w:tcW w:w="836"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год</w:t>
            </w:r>
          </w:p>
        </w:tc>
        <w:tc>
          <w:tcPr>
            <w:tcW w:w="742"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2024</w:t>
            </w:r>
          </w:p>
        </w:tc>
        <w:tc>
          <w:tcPr>
            <w:tcW w:w="955"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2025</w:t>
            </w:r>
          </w:p>
        </w:tc>
        <w:tc>
          <w:tcPr>
            <w:tcW w:w="1004"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2026</w:t>
            </w:r>
          </w:p>
        </w:tc>
        <w:tc>
          <w:tcPr>
            <w:tcW w:w="1133" w:type="dxa"/>
            <w:vMerge/>
            <w:vAlign w:val="center"/>
          </w:tcPr>
          <w:p w:rsidR="008454B9" w:rsidRPr="00364649" w:rsidRDefault="008454B9" w:rsidP="008454B9">
            <w:pPr>
              <w:rPr>
                <w:rFonts w:ascii="Times New Roman" w:hAnsi="Times New Roman"/>
                <w:sz w:val="24"/>
                <w:szCs w:val="24"/>
              </w:rPr>
            </w:pPr>
          </w:p>
        </w:tc>
        <w:tc>
          <w:tcPr>
            <w:tcW w:w="1275" w:type="dxa"/>
            <w:vMerge/>
            <w:vAlign w:val="center"/>
          </w:tcPr>
          <w:p w:rsidR="008454B9" w:rsidRPr="00364649" w:rsidRDefault="008454B9" w:rsidP="008454B9">
            <w:pPr>
              <w:rPr>
                <w:rFonts w:ascii="Times New Roman" w:hAnsi="Times New Roman"/>
                <w:sz w:val="24"/>
                <w:szCs w:val="24"/>
              </w:rPr>
            </w:pPr>
          </w:p>
        </w:tc>
      </w:tr>
      <w:tr w:rsidR="008454B9" w:rsidRPr="00364649" w:rsidTr="00A40B1C">
        <w:trPr>
          <w:trHeight w:val="281"/>
        </w:trPr>
        <w:tc>
          <w:tcPr>
            <w:tcW w:w="822"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1</w:t>
            </w:r>
          </w:p>
        </w:tc>
        <w:tc>
          <w:tcPr>
            <w:tcW w:w="4565"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2</w:t>
            </w:r>
          </w:p>
        </w:tc>
        <w:tc>
          <w:tcPr>
            <w:tcW w:w="992"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3</w:t>
            </w:r>
          </w:p>
        </w:tc>
        <w:tc>
          <w:tcPr>
            <w:tcW w:w="964"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4</w:t>
            </w:r>
          </w:p>
        </w:tc>
        <w:tc>
          <w:tcPr>
            <w:tcW w:w="1220"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5</w:t>
            </w:r>
          </w:p>
        </w:tc>
        <w:tc>
          <w:tcPr>
            <w:tcW w:w="801"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6</w:t>
            </w:r>
          </w:p>
        </w:tc>
        <w:tc>
          <w:tcPr>
            <w:tcW w:w="836"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7</w:t>
            </w:r>
          </w:p>
        </w:tc>
        <w:tc>
          <w:tcPr>
            <w:tcW w:w="742"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8</w:t>
            </w:r>
          </w:p>
        </w:tc>
        <w:tc>
          <w:tcPr>
            <w:tcW w:w="955"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9</w:t>
            </w:r>
          </w:p>
        </w:tc>
        <w:tc>
          <w:tcPr>
            <w:tcW w:w="1004" w:type="dxa"/>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10</w:t>
            </w:r>
          </w:p>
        </w:tc>
        <w:tc>
          <w:tcPr>
            <w:tcW w:w="1133"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11</w:t>
            </w:r>
          </w:p>
        </w:tc>
        <w:tc>
          <w:tcPr>
            <w:tcW w:w="1275"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12</w:t>
            </w:r>
          </w:p>
        </w:tc>
      </w:tr>
      <w:tr w:rsidR="008454B9" w:rsidRPr="008454B9" w:rsidTr="00A40B1C">
        <w:trPr>
          <w:trHeight w:val="439"/>
        </w:trPr>
        <w:tc>
          <w:tcPr>
            <w:tcW w:w="822" w:type="dxa"/>
            <w:vAlign w:val="center"/>
          </w:tcPr>
          <w:p w:rsidR="008454B9" w:rsidRPr="00364649" w:rsidRDefault="008454B9" w:rsidP="008454B9">
            <w:pPr>
              <w:rPr>
                <w:rFonts w:ascii="Times New Roman" w:hAnsi="Times New Roman"/>
                <w:sz w:val="24"/>
                <w:szCs w:val="24"/>
              </w:rPr>
            </w:pPr>
            <w:r w:rsidRPr="00364649">
              <w:rPr>
                <w:rFonts w:ascii="Times New Roman" w:hAnsi="Times New Roman"/>
                <w:sz w:val="24"/>
                <w:szCs w:val="24"/>
              </w:rPr>
              <w:t>1.</w:t>
            </w:r>
          </w:p>
        </w:tc>
        <w:tc>
          <w:tcPr>
            <w:tcW w:w="14487" w:type="dxa"/>
            <w:gridSpan w:val="11"/>
          </w:tcPr>
          <w:p w:rsidR="008454B9" w:rsidRPr="00364649" w:rsidRDefault="008F6668" w:rsidP="008454B9">
            <w:pPr>
              <w:adjustRightInd w:val="0"/>
              <w:jc w:val="both"/>
              <w:rPr>
                <w:rFonts w:ascii="Times New Roman" w:eastAsiaTheme="minorHAnsi" w:hAnsi="Times New Roman"/>
                <w:sz w:val="24"/>
                <w:szCs w:val="24"/>
              </w:rPr>
            </w:pPr>
            <w:r w:rsidRPr="00364649">
              <w:rPr>
                <w:rFonts w:ascii="Times New Roman" w:eastAsiaTheme="minorHAnsi" w:hAnsi="Times New Roman"/>
                <w:sz w:val="24"/>
                <w:szCs w:val="24"/>
              </w:rPr>
              <w:t>Меры поддержки участников государственной программы Республики Татарстан и членов их семей</w:t>
            </w:r>
          </w:p>
        </w:tc>
      </w:tr>
      <w:tr w:rsidR="008454B9" w:rsidRPr="008454B9" w:rsidTr="00A40B1C">
        <w:trPr>
          <w:trHeight w:val="428"/>
        </w:trPr>
        <w:tc>
          <w:tcPr>
            <w:tcW w:w="822" w:type="dxa"/>
          </w:tcPr>
          <w:p w:rsidR="008454B9" w:rsidRPr="008454B9" w:rsidRDefault="008454B9" w:rsidP="00C452B4">
            <w:pPr>
              <w:spacing w:after="0"/>
              <w:jc w:val="center"/>
              <w:rPr>
                <w:rFonts w:ascii="Times New Roman" w:hAnsi="Times New Roman"/>
                <w:sz w:val="24"/>
                <w:szCs w:val="24"/>
              </w:rPr>
            </w:pPr>
            <w:r w:rsidRPr="008454B9">
              <w:rPr>
                <w:rFonts w:ascii="Times New Roman" w:hAnsi="Times New Roman"/>
                <w:sz w:val="24"/>
                <w:szCs w:val="24"/>
              </w:rPr>
              <w:t>1.1</w:t>
            </w:r>
          </w:p>
        </w:tc>
        <w:tc>
          <w:tcPr>
            <w:tcW w:w="4565" w:type="dxa"/>
          </w:tcPr>
          <w:p w:rsidR="008454B9" w:rsidRPr="008454B9" w:rsidRDefault="00A40B1C" w:rsidP="00C452B4">
            <w:pPr>
              <w:spacing w:after="0"/>
              <w:rPr>
                <w:rFonts w:ascii="Times New Roman" w:hAnsi="Times New Roman"/>
                <w:sz w:val="24"/>
                <w:szCs w:val="24"/>
              </w:rPr>
            </w:pPr>
            <w:r w:rsidRPr="008454B9">
              <w:rPr>
                <w:rFonts w:ascii="Times New Roman" w:hAnsi="Times New Roman"/>
                <w:sz w:val="24"/>
                <w:szCs w:val="24"/>
              </w:rPr>
              <w:t xml:space="preserve">Численность участников Государственной </w:t>
            </w:r>
            <w:r w:rsidRPr="0082007D">
              <w:rPr>
                <w:rFonts w:ascii="Times New Roman" w:hAnsi="Times New Roman"/>
                <w:sz w:val="24"/>
                <w:szCs w:val="24"/>
              </w:rPr>
              <w:t>программы Российской Федерации</w:t>
            </w:r>
            <w:r w:rsidRPr="008454B9">
              <w:rPr>
                <w:rFonts w:ascii="Times New Roman" w:hAnsi="Times New Roman"/>
                <w:sz w:val="24"/>
                <w:szCs w:val="24"/>
              </w:rPr>
              <w:t xml:space="preserve"> и членов их семей, прибывших в Республику Татарстан и поставленных на учет в Министерстве внутренних дел по Республике Татарстан</w:t>
            </w:r>
          </w:p>
        </w:tc>
        <w:tc>
          <w:tcPr>
            <w:tcW w:w="992" w:type="dxa"/>
          </w:tcPr>
          <w:p w:rsidR="008454B9" w:rsidRPr="008454B9" w:rsidRDefault="008454B9" w:rsidP="00C452B4">
            <w:pPr>
              <w:spacing w:after="0"/>
              <w:rPr>
                <w:rFonts w:ascii="Times New Roman" w:hAnsi="Times New Roman"/>
                <w:sz w:val="24"/>
                <w:szCs w:val="24"/>
              </w:rPr>
            </w:pPr>
            <w:r w:rsidRPr="008454B9">
              <w:rPr>
                <w:rFonts w:ascii="Times New Roman" w:hAnsi="Times New Roman"/>
                <w:sz w:val="24"/>
                <w:szCs w:val="24"/>
              </w:rPr>
              <w:t>возрастающий</w:t>
            </w:r>
          </w:p>
        </w:tc>
        <w:tc>
          <w:tcPr>
            <w:tcW w:w="964" w:type="dxa"/>
          </w:tcPr>
          <w:p w:rsidR="008454B9" w:rsidRPr="008454B9" w:rsidRDefault="008454B9" w:rsidP="00C452B4">
            <w:pPr>
              <w:spacing w:after="0"/>
              <w:rPr>
                <w:rFonts w:ascii="Times New Roman" w:hAnsi="Times New Roman"/>
                <w:sz w:val="24"/>
                <w:szCs w:val="24"/>
              </w:rPr>
            </w:pPr>
            <w:r w:rsidRPr="008454B9">
              <w:rPr>
                <w:rFonts w:ascii="Times New Roman" w:hAnsi="Times New Roman"/>
                <w:sz w:val="24"/>
                <w:szCs w:val="24"/>
              </w:rPr>
              <w:t>ГП</w:t>
            </w:r>
          </w:p>
        </w:tc>
        <w:tc>
          <w:tcPr>
            <w:tcW w:w="1220" w:type="dxa"/>
          </w:tcPr>
          <w:p w:rsidR="008454B9" w:rsidRPr="008454B9" w:rsidRDefault="00A40B1C" w:rsidP="00C452B4">
            <w:pPr>
              <w:spacing w:after="0"/>
              <w:rPr>
                <w:rFonts w:ascii="Times New Roman" w:hAnsi="Times New Roman"/>
                <w:sz w:val="24"/>
                <w:szCs w:val="24"/>
              </w:rPr>
            </w:pPr>
            <w:r>
              <w:rPr>
                <w:rFonts w:ascii="Times New Roman" w:hAnsi="Times New Roman"/>
                <w:sz w:val="24"/>
                <w:szCs w:val="24"/>
              </w:rPr>
              <w:t>человек</w:t>
            </w:r>
          </w:p>
        </w:tc>
        <w:tc>
          <w:tcPr>
            <w:tcW w:w="801" w:type="dxa"/>
          </w:tcPr>
          <w:p w:rsidR="008454B9" w:rsidRPr="008454B9" w:rsidRDefault="00A40B1C" w:rsidP="00C452B4">
            <w:pPr>
              <w:spacing w:after="0"/>
              <w:rPr>
                <w:rFonts w:ascii="Times New Roman" w:hAnsi="Times New Roman"/>
                <w:sz w:val="24"/>
                <w:szCs w:val="24"/>
              </w:rPr>
            </w:pPr>
            <w:r>
              <w:rPr>
                <w:rFonts w:ascii="Times New Roman" w:hAnsi="Times New Roman"/>
                <w:sz w:val="24"/>
                <w:szCs w:val="24"/>
              </w:rPr>
              <w:t>150</w:t>
            </w:r>
          </w:p>
        </w:tc>
        <w:tc>
          <w:tcPr>
            <w:tcW w:w="836" w:type="dxa"/>
          </w:tcPr>
          <w:p w:rsidR="008454B9" w:rsidRPr="008454B9" w:rsidRDefault="008454B9" w:rsidP="00C452B4">
            <w:pPr>
              <w:spacing w:after="0"/>
              <w:rPr>
                <w:rFonts w:ascii="Times New Roman" w:hAnsi="Times New Roman"/>
                <w:sz w:val="24"/>
                <w:szCs w:val="24"/>
              </w:rPr>
            </w:pPr>
            <w:r w:rsidRPr="008454B9">
              <w:rPr>
                <w:rFonts w:ascii="Times New Roman" w:hAnsi="Times New Roman"/>
                <w:sz w:val="24"/>
                <w:szCs w:val="24"/>
              </w:rPr>
              <w:t>2023</w:t>
            </w:r>
          </w:p>
        </w:tc>
        <w:tc>
          <w:tcPr>
            <w:tcW w:w="742" w:type="dxa"/>
          </w:tcPr>
          <w:p w:rsidR="008454B9" w:rsidRPr="008454B9" w:rsidRDefault="00A40B1C" w:rsidP="00C452B4">
            <w:pPr>
              <w:spacing w:after="0"/>
              <w:rPr>
                <w:rFonts w:ascii="Times New Roman" w:hAnsi="Times New Roman"/>
                <w:sz w:val="24"/>
                <w:szCs w:val="24"/>
              </w:rPr>
            </w:pPr>
            <w:r>
              <w:rPr>
                <w:rFonts w:ascii="Times New Roman" w:hAnsi="Times New Roman"/>
                <w:sz w:val="24"/>
                <w:szCs w:val="24"/>
              </w:rPr>
              <w:t>300</w:t>
            </w:r>
          </w:p>
        </w:tc>
        <w:tc>
          <w:tcPr>
            <w:tcW w:w="955" w:type="dxa"/>
          </w:tcPr>
          <w:p w:rsidR="008454B9" w:rsidRPr="008454B9" w:rsidRDefault="00A40B1C" w:rsidP="00C452B4">
            <w:pPr>
              <w:spacing w:after="0"/>
              <w:rPr>
                <w:rFonts w:ascii="Times New Roman" w:hAnsi="Times New Roman"/>
                <w:sz w:val="24"/>
                <w:szCs w:val="24"/>
              </w:rPr>
            </w:pPr>
            <w:r>
              <w:rPr>
                <w:rFonts w:ascii="Times New Roman" w:hAnsi="Times New Roman"/>
                <w:sz w:val="24"/>
                <w:szCs w:val="24"/>
              </w:rPr>
              <w:t>300</w:t>
            </w:r>
          </w:p>
        </w:tc>
        <w:tc>
          <w:tcPr>
            <w:tcW w:w="1004" w:type="dxa"/>
          </w:tcPr>
          <w:p w:rsidR="008454B9" w:rsidRPr="008454B9" w:rsidRDefault="008454B9" w:rsidP="00C452B4">
            <w:pPr>
              <w:spacing w:after="0"/>
              <w:jc w:val="center"/>
              <w:rPr>
                <w:rFonts w:ascii="Times New Roman" w:hAnsi="Times New Roman"/>
                <w:sz w:val="24"/>
                <w:szCs w:val="24"/>
              </w:rPr>
            </w:pPr>
            <w:r w:rsidRPr="008454B9">
              <w:rPr>
                <w:rFonts w:ascii="Times New Roman" w:hAnsi="Times New Roman"/>
                <w:sz w:val="24"/>
                <w:szCs w:val="24"/>
              </w:rPr>
              <w:t>-</w:t>
            </w:r>
          </w:p>
        </w:tc>
        <w:tc>
          <w:tcPr>
            <w:tcW w:w="1133" w:type="dxa"/>
          </w:tcPr>
          <w:p w:rsidR="007D1005" w:rsidRPr="008454B9" w:rsidRDefault="007D1005" w:rsidP="007D1005">
            <w:pPr>
              <w:spacing w:after="0"/>
              <w:jc w:val="both"/>
              <w:rPr>
                <w:rFonts w:ascii="Times New Roman" w:hAnsi="Times New Roman"/>
                <w:sz w:val="24"/>
                <w:szCs w:val="24"/>
              </w:rPr>
            </w:pPr>
            <w:r w:rsidRPr="008454B9">
              <w:rPr>
                <w:rFonts w:ascii="Times New Roman" w:hAnsi="Times New Roman"/>
                <w:sz w:val="24"/>
                <w:szCs w:val="24"/>
              </w:rPr>
              <w:t>Министерство труда, занятости и социально</w:t>
            </w:r>
            <w:r>
              <w:rPr>
                <w:rFonts w:ascii="Times New Roman" w:hAnsi="Times New Roman"/>
                <w:sz w:val="24"/>
                <w:szCs w:val="24"/>
              </w:rPr>
              <w:t xml:space="preserve">й защиты </w:t>
            </w:r>
            <w:r>
              <w:rPr>
                <w:rFonts w:ascii="Times New Roman" w:hAnsi="Times New Roman"/>
                <w:sz w:val="24"/>
                <w:szCs w:val="24"/>
              </w:rPr>
              <w:lastRenderedPageBreak/>
              <w:t>Республики Татарстан,</w:t>
            </w:r>
          </w:p>
          <w:p w:rsidR="008454B9" w:rsidRPr="008454B9" w:rsidRDefault="007D1005" w:rsidP="007D1005">
            <w:pPr>
              <w:spacing w:after="0"/>
              <w:jc w:val="both"/>
              <w:rPr>
                <w:rFonts w:ascii="Times New Roman" w:hAnsi="Times New Roman"/>
                <w:sz w:val="24"/>
                <w:szCs w:val="24"/>
              </w:rPr>
            </w:pPr>
            <w:r w:rsidRPr="008454B9">
              <w:rPr>
                <w:rFonts w:ascii="Times New Roman" w:hAnsi="Times New Roman"/>
                <w:sz w:val="24"/>
                <w:szCs w:val="24"/>
              </w:rPr>
              <w:t>Министерство внутрен</w:t>
            </w:r>
            <w:r>
              <w:rPr>
                <w:rFonts w:ascii="Times New Roman" w:hAnsi="Times New Roman"/>
                <w:sz w:val="24"/>
                <w:szCs w:val="24"/>
              </w:rPr>
              <w:t>них дел по Республике Татарстан</w:t>
            </w:r>
          </w:p>
          <w:p w:rsidR="008454B9" w:rsidRPr="007D1005" w:rsidRDefault="008454B9" w:rsidP="00C452B4">
            <w:pPr>
              <w:spacing w:after="0"/>
              <w:rPr>
                <w:rFonts w:ascii="Times New Roman" w:hAnsi="Times New Roman"/>
                <w:sz w:val="24"/>
                <w:szCs w:val="24"/>
                <w:lang w:val="tt-RU"/>
              </w:rPr>
            </w:pPr>
          </w:p>
        </w:tc>
        <w:tc>
          <w:tcPr>
            <w:tcW w:w="1275" w:type="dxa"/>
            <w:shd w:val="clear" w:color="auto" w:fill="auto"/>
          </w:tcPr>
          <w:p w:rsidR="008454B9" w:rsidRPr="008454B9" w:rsidRDefault="00A40B1C" w:rsidP="007D1005">
            <w:pPr>
              <w:spacing w:after="0"/>
              <w:rPr>
                <w:rFonts w:ascii="Times New Roman" w:hAnsi="Times New Roman"/>
                <w:sz w:val="24"/>
                <w:szCs w:val="24"/>
              </w:rPr>
            </w:pPr>
            <w:r>
              <w:rPr>
                <w:rFonts w:ascii="Times New Roman" w:hAnsi="Times New Roman"/>
                <w:sz w:val="24"/>
                <w:szCs w:val="24"/>
              </w:rPr>
              <w:lastRenderedPageBreak/>
              <w:t>ИАС МВД РФ «Соотечественники»</w:t>
            </w:r>
          </w:p>
          <w:p w:rsidR="008454B9" w:rsidRPr="008454B9" w:rsidRDefault="008454B9" w:rsidP="00C452B4">
            <w:pPr>
              <w:spacing w:after="0"/>
              <w:rPr>
                <w:rFonts w:ascii="Times New Roman" w:hAnsi="Times New Roman"/>
                <w:sz w:val="24"/>
                <w:szCs w:val="24"/>
              </w:rPr>
            </w:pPr>
          </w:p>
        </w:tc>
      </w:tr>
    </w:tbl>
    <w:p w:rsidR="004A26B0" w:rsidRDefault="004A26B0" w:rsidP="00F1107F">
      <w:pPr>
        <w:rPr>
          <w:rFonts w:ascii="Times New Roman" w:hAnsi="Times New Roman"/>
          <w:b/>
          <w:sz w:val="24"/>
          <w:szCs w:val="24"/>
        </w:rPr>
      </w:pPr>
    </w:p>
    <w:p w:rsidR="008454B9" w:rsidRPr="00017576" w:rsidRDefault="008454B9" w:rsidP="008454B9">
      <w:pPr>
        <w:jc w:val="center"/>
        <w:rPr>
          <w:rFonts w:ascii="Times New Roman" w:hAnsi="Times New Roman"/>
          <w:sz w:val="28"/>
          <w:szCs w:val="28"/>
        </w:rPr>
      </w:pPr>
      <w:r w:rsidRPr="00017576">
        <w:rPr>
          <w:rFonts w:ascii="Times New Roman" w:hAnsi="Times New Roman"/>
          <w:sz w:val="28"/>
          <w:szCs w:val="28"/>
        </w:rPr>
        <w:t>3. План достижения показателей комплекса процессных мероприятий в 2024 году</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75"/>
        <w:gridCol w:w="5058"/>
        <w:gridCol w:w="1158"/>
        <w:gridCol w:w="1011"/>
        <w:gridCol w:w="577"/>
        <w:gridCol w:w="577"/>
        <w:gridCol w:w="580"/>
        <w:gridCol w:w="577"/>
        <w:gridCol w:w="580"/>
        <w:gridCol w:w="580"/>
        <w:gridCol w:w="577"/>
        <w:gridCol w:w="580"/>
        <w:gridCol w:w="580"/>
        <w:gridCol w:w="721"/>
        <w:gridCol w:w="736"/>
        <w:gridCol w:w="1133"/>
      </w:tblGrid>
      <w:tr w:rsidR="004A327D" w:rsidRPr="008454B9" w:rsidTr="004A327D">
        <w:trPr>
          <w:trHeight w:val="349"/>
          <w:tblHeader/>
        </w:trPr>
        <w:tc>
          <w:tcPr>
            <w:tcW w:w="184" w:type="pct"/>
            <w:vMerge w:val="restar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 xml:space="preserve">№ </w:t>
            </w:r>
          </w:p>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п/п</w:t>
            </w:r>
          </w:p>
        </w:tc>
        <w:tc>
          <w:tcPr>
            <w:tcW w:w="1621" w:type="pct"/>
            <w:vMerge w:val="restar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Цели/показатели государственной программы</w:t>
            </w:r>
          </w:p>
        </w:tc>
        <w:tc>
          <w:tcPr>
            <w:tcW w:w="371" w:type="pct"/>
            <w:vMerge w:val="restar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Уровень показателя</w:t>
            </w:r>
          </w:p>
        </w:tc>
        <w:tc>
          <w:tcPr>
            <w:tcW w:w="324" w:type="pct"/>
            <w:vMerge w:val="restar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Единица измерения</w:t>
            </w:r>
          </w:p>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(по ОКЕИ)</w:t>
            </w:r>
          </w:p>
        </w:tc>
        <w:tc>
          <w:tcPr>
            <w:tcW w:w="2136" w:type="pct"/>
            <w:gridSpan w:val="11"/>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Плановые значения по месяцам</w:t>
            </w:r>
          </w:p>
        </w:tc>
        <w:tc>
          <w:tcPr>
            <w:tcW w:w="364" w:type="pct"/>
            <w:vMerge w:val="restar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На конец 2024 года</w:t>
            </w:r>
          </w:p>
        </w:tc>
      </w:tr>
      <w:tr w:rsidR="004A327D" w:rsidRPr="008454B9" w:rsidTr="004A327D">
        <w:trPr>
          <w:trHeight w:val="661"/>
          <w:tblHeader/>
        </w:trPr>
        <w:tc>
          <w:tcPr>
            <w:tcW w:w="184" w:type="pct"/>
            <w:vMerge/>
            <w:vAlign w:val="center"/>
          </w:tcPr>
          <w:p w:rsidR="008454B9" w:rsidRPr="008454B9" w:rsidRDefault="008454B9" w:rsidP="008454B9">
            <w:pPr>
              <w:jc w:val="center"/>
              <w:rPr>
                <w:rFonts w:ascii="Times New Roman" w:hAnsi="Times New Roman"/>
                <w:sz w:val="24"/>
                <w:szCs w:val="24"/>
              </w:rPr>
            </w:pPr>
          </w:p>
        </w:tc>
        <w:tc>
          <w:tcPr>
            <w:tcW w:w="1621" w:type="pct"/>
            <w:vMerge/>
            <w:vAlign w:val="center"/>
          </w:tcPr>
          <w:p w:rsidR="008454B9" w:rsidRPr="008454B9" w:rsidRDefault="008454B9" w:rsidP="008454B9">
            <w:pPr>
              <w:jc w:val="center"/>
              <w:rPr>
                <w:rFonts w:ascii="Times New Roman" w:hAnsi="Times New Roman"/>
                <w:sz w:val="24"/>
                <w:szCs w:val="24"/>
              </w:rPr>
            </w:pPr>
          </w:p>
        </w:tc>
        <w:tc>
          <w:tcPr>
            <w:tcW w:w="371" w:type="pct"/>
            <w:vMerge/>
            <w:vAlign w:val="center"/>
          </w:tcPr>
          <w:p w:rsidR="008454B9" w:rsidRPr="008454B9" w:rsidRDefault="008454B9" w:rsidP="008454B9">
            <w:pPr>
              <w:jc w:val="center"/>
              <w:rPr>
                <w:rFonts w:ascii="Times New Roman" w:hAnsi="Times New Roman"/>
                <w:sz w:val="24"/>
                <w:szCs w:val="24"/>
              </w:rPr>
            </w:pPr>
          </w:p>
        </w:tc>
        <w:tc>
          <w:tcPr>
            <w:tcW w:w="324" w:type="pct"/>
            <w:vMerge/>
            <w:vAlign w:val="center"/>
          </w:tcPr>
          <w:p w:rsidR="008454B9" w:rsidRPr="008454B9" w:rsidRDefault="008454B9" w:rsidP="008454B9">
            <w:pPr>
              <w:jc w:val="center"/>
              <w:rPr>
                <w:rFonts w:ascii="Times New Roman" w:hAnsi="Times New Roman"/>
                <w:sz w:val="24"/>
                <w:szCs w:val="24"/>
              </w:rPr>
            </w:pPr>
          </w:p>
        </w:tc>
        <w:tc>
          <w:tcPr>
            <w:tcW w:w="185"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янв.</w:t>
            </w:r>
          </w:p>
        </w:tc>
        <w:tc>
          <w:tcPr>
            <w:tcW w:w="185"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фев.</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март</w:t>
            </w:r>
          </w:p>
        </w:tc>
        <w:tc>
          <w:tcPr>
            <w:tcW w:w="185"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апр.</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май</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июнь</w:t>
            </w:r>
          </w:p>
        </w:tc>
        <w:tc>
          <w:tcPr>
            <w:tcW w:w="185"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июль</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авг.</w:t>
            </w:r>
          </w:p>
        </w:tc>
        <w:tc>
          <w:tcPr>
            <w:tcW w:w="18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сен.</w:t>
            </w:r>
          </w:p>
        </w:tc>
        <w:tc>
          <w:tcPr>
            <w:tcW w:w="231"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окт.</w:t>
            </w:r>
          </w:p>
        </w:tc>
        <w:tc>
          <w:tcPr>
            <w:tcW w:w="236" w:type="pct"/>
            <w:vAlign w:val="center"/>
          </w:tcPr>
          <w:p w:rsidR="008454B9" w:rsidRPr="008454B9" w:rsidRDefault="008454B9" w:rsidP="008454B9">
            <w:pPr>
              <w:jc w:val="center"/>
              <w:rPr>
                <w:rFonts w:ascii="Times New Roman" w:hAnsi="Times New Roman"/>
                <w:sz w:val="24"/>
                <w:szCs w:val="24"/>
              </w:rPr>
            </w:pPr>
            <w:r w:rsidRPr="008454B9">
              <w:rPr>
                <w:rFonts w:ascii="Times New Roman" w:hAnsi="Times New Roman"/>
                <w:sz w:val="24"/>
                <w:szCs w:val="24"/>
              </w:rPr>
              <w:t>ноя.</w:t>
            </w:r>
          </w:p>
        </w:tc>
        <w:tc>
          <w:tcPr>
            <w:tcW w:w="364" w:type="pct"/>
            <w:vMerge/>
            <w:vAlign w:val="center"/>
          </w:tcPr>
          <w:p w:rsidR="008454B9" w:rsidRPr="008454B9" w:rsidRDefault="008454B9" w:rsidP="008454B9">
            <w:pPr>
              <w:jc w:val="center"/>
              <w:rPr>
                <w:rFonts w:ascii="Times New Roman" w:hAnsi="Times New Roman"/>
                <w:sz w:val="24"/>
                <w:szCs w:val="24"/>
              </w:rPr>
            </w:pPr>
          </w:p>
        </w:tc>
      </w:tr>
      <w:tr w:rsidR="008454B9" w:rsidRPr="008454B9" w:rsidTr="004A327D">
        <w:trPr>
          <w:trHeight w:val="386"/>
        </w:trPr>
        <w:tc>
          <w:tcPr>
            <w:tcW w:w="184" w:type="pct"/>
            <w:vAlign w:val="center"/>
          </w:tcPr>
          <w:p w:rsidR="008454B9" w:rsidRPr="00364649" w:rsidRDefault="008454B9" w:rsidP="008454B9">
            <w:pPr>
              <w:jc w:val="center"/>
              <w:rPr>
                <w:rFonts w:ascii="Times New Roman" w:hAnsi="Times New Roman"/>
                <w:sz w:val="24"/>
                <w:szCs w:val="24"/>
              </w:rPr>
            </w:pPr>
            <w:r w:rsidRPr="00364649">
              <w:rPr>
                <w:rFonts w:ascii="Times New Roman" w:hAnsi="Times New Roman"/>
                <w:sz w:val="24"/>
                <w:szCs w:val="24"/>
              </w:rPr>
              <w:t>1.</w:t>
            </w:r>
          </w:p>
        </w:tc>
        <w:tc>
          <w:tcPr>
            <w:tcW w:w="4816" w:type="pct"/>
            <w:gridSpan w:val="15"/>
          </w:tcPr>
          <w:p w:rsidR="008454B9" w:rsidRPr="00364649" w:rsidRDefault="008454B9" w:rsidP="008454B9">
            <w:pPr>
              <w:adjustRightInd w:val="0"/>
              <w:jc w:val="both"/>
              <w:rPr>
                <w:rFonts w:ascii="Times New Roman" w:eastAsiaTheme="minorHAnsi" w:hAnsi="Times New Roman"/>
                <w:sz w:val="24"/>
                <w:szCs w:val="24"/>
              </w:rPr>
            </w:pPr>
            <w:r w:rsidRPr="00364649">
              <w:rPr>
                <w:rFonts w:ascii="Times New Roman" w:eastAsiaTheme="minorHAnsi" w:hAnsi="Times New Roman"/>
                <w:sz w:val="24"/>
                <w:szCs w:val="24"/>
              </w:rPr>
              <w:t xml:space="preserve">   </w:t>
            </w:r>
            <w:r w:rsidR="008F6668" w:rsidRPr="00364649">
              <w:rPr>
                <w:rFonts w:ascii="Times New Roman" w:eastAsiaTheme="minorHAnsi" w:hAnsi="Times New Roman"/>
                <w:sz w:val="24"/>
                <w:szCs w:val="24"/>
              </w:rPr>
              <w:t>Меры поддержки участников государственной программы Республики Татарстан и членов их семей</w:t>
            </w:r>
          </w:p>
        </w:tc>
      </w:tr>
      <w:tr w:rsidR="004A327D" w:rsidRPr="005B2D6C" w:rsidTr="004A327D">
        <w:trPr>
          <w:trHeight w:val="386"/>
        </w:trPr>
        <w:tc>
          <w:tcPr>
            <w:tcW w:w="184"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1.1.</w:t>
            </w:r>
          </w:p>
        </w:tc>
        <w:tc>
          <w:tcPr>
            <w:tcW w:w="1621" w:type="pct"/>
          </w:tcPr>
          <w:p w:rsidR="00A40B1C" w:rsidRPr="005B2D6C" w:rsidRDefault="00A40B1C" w:rsidP="00A40B1C">
            <w:pPr>
              <w:adjustRightInd w:val="0"/>
              <w:jc w:val="both"/>
              <w:rPr>
                <w:rFonts w:ascii="Times New Roman" w:eastAsiaTheme="minorHAnsi" w:hAnsi="Times New Roman"/>
                <w:sz w:val="24"/>
                <w:szCs w:val="24"/>
              </w:rPr>
            </w:pPr>
            <w:r w:rsidRPr="005B2D6C">
              <w:rPr>
                <w:rFonts w:ascii="Times New Roman" w:hAnsi="Times New Roman"/>
                <w:sz w:val="24"/>
                <w:szCs w:val="24"/>
              </w:rPr>
              <w:t>Численность участников Государственной программы Российской Федерации и членов их семей, прибывших в Республику Татарстан и поставленных на учет в Министерстве внутренних дел по Республике Татарстан</w:t>
            </w:r>
          </w:p>
        </w:tc>
        <w:tc>
          <w:tcPr>
            <w:tcW w:w="371" w:type="pct"/>
            <w:vAlign w:val="center"/>
          </w:tcPr>
          <w:p w:rsidR="00A40B1C" w:rsidRPr="005B2D6C" w:rsidRDefault="00A40B1C" w:rsidP="00A40B1C">
            <w:pPr>
              <w:jc w:val="center"/>
              <w:rPr>
                <w:rFonts w:ascii="Times New Roman" w:hAnsi="Times New Roman"/>
                <w:sz w:val="24"/>
                <w:szCs w:val="24"/>
                <w:u w:color="000000"/>
              </w:rPr>
            </w:pPr>
            <w:r w:rsidRPr="005B2D6C">
              <w:rPr>
                <w:rFonts w:ascii="Times New Roman" w:hAnsi="Times New Roman"/>
                <w:sz w:val="24"/>
                <w:szCs w:val="24"/>
                <w:u w:color="000000"/>
              </w:rPr>
              <w:t>ГП</w:t>
            </w:r>
          </w:p>
        </w:tc>
        <w:tc>
          <w:tcPr>
            <w:tcW w:w="324"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человек</w:t>
            </w:r>
          </w:p>
        </w:tc>
        <w:tc>
          <w:tcPr>
            <w:tcW w:w="185"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0</w:t>
            </w:r>
          </w:p>
        </w:tc>
        <w:tc>
          <w:tcPr>
            <w:tcW w:w="185"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0</w:t>
            </w:r>
          </w:p>
        </w:tc>
        <w:tc>
          <w:tcPr>
            <w:tcW w:w="186"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30</w:t>
            </w:r>
          </w:p>
        </w:tc>
        <w:tc>
          <w:tcPr>
            <w:tcW w:w="185"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60</w:t>
            </w:r>
          </w:p>
        </w:tc>
        <w:tc>
          <w:tcPr>
            <w:tcW w:w="186"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90</w:t>
            </w:r>
          </w:p>
        </w:tc>
        <w:tc>
          <w:tcPr>
            <w:tcW w:w="186"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120</w:t>
            </w:r>
          </w:p>
        </w:tc>
        <w:tc>
          <w:tcPr>
            <w:tcW w:w="185"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150</w:t>
            </w:r>
          </w:p>
        </w:tc>
        <w:tc>
          <w:tcPr>
            <w:tcW w:w="186"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180</w:t>
            </w:r>
          </w:p>
        </w:tc>
        <w:tc>
          <w:tcPr>
            <w:tcW w:w="186"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210</w:t>
            </w:r>
          </w:p>
        </w:tc>
        <w:tc>
          <w:tcPr>
            <w:tcW w:w="231"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240</w:t>
            </w:r>
          </w:p>
        </w:tc>
        <w:tc>
          <w:tcPr>
            <w:tcW w:w="236"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270</w:t>
            </w:r>
          </w:p>
        </w:tc>
        <w:tc>
          <w:tcPr>
            <w:tcW w:w="364" w:type="pct"/>
            <w:vAlign w:val="center"/>
          </w:tcPr>
          <w:p w:rsidR="00A40B1C" w:rsidRPr="005B2D6C" w:rsidRDefault="00A40B1C" w:rsidP="00A40B1C">
            <w:pPr>
              <w:jc w:val="center"/>
              <w:rPr>
                <w:rFonts w:ascii="Times New Roman" w:hAnsi="Times New Roman"/>
                <w:sz w:val="24"/>
                <w:szCs w:val="24"/>
              </w:rPr>
            </w:pPr>
            <w:r w:rsidRPr="005B2D6C">
              <w:rPr>
                <w:rFonts w:ascii="Times New Roman" w:hAnsi="Times New Roman"/>
                <w:sz w:val="24"/>
                <w:szCs w:val="24"/>
              </w:rPr>
              <w:t>300</w:t>
            </w:r>
          </w:p>
        </w:tc>
      </w:tr>
    </w:tbl>
    <w:p w:rsidR="007D1005" w:rsidRDefault="007D1005" w:rsidP="008454B9">
      <w:pPr>
        <w:jc w:val="center"/>
        <w:rPr>
          <w:rFonts w:ascii="Times New Roman" w:hAnsi="Times New Roman"/>
          <w:sz w:val="24"/>
          <w:szCs w:val="24"/>
        </w:rPr>
      </w:pPr>
    </w:p>
    <w:p w:rsidR="008454B9" w:rsidRPr="00017576" w:rsidRDefault="008454B9" w:rsidP="008454B9">
      <w:pPr>
        <w:jc w:val="center"/>
        <w:rPr>
          <w:rFonts w:ascii="Times New Roman" w:hAnsi="Times New Roman"/>
          <w:sz w:val="28"/>
          <w:szCs w:val="28"/>
        </w:rPr>
      </w:pPr>
      <w:r w:rsidRPr="00017576">
        <w:rPr>
          <w:rFonts w:ascii="Times New Roman" w:hAnsi="Times New Roman"/>
          <w:sz w:val="28"/>
          <w:szCs w:val="28"/>
        </w:rPr>
        <w:lastRenderedPageBreak/>
        <w:t>4. Перечень мероприятий (результатов) комплекса процессных мероприятий</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718"/>
        <w:gridCol w:w="1545"/>
        <w:gridCol w:w="1246"/>
        <w:gridCol w:w="3543"/>
        <w:gridCol w:w="1276"/>
        <w:gridCol w:w="992"/>
        <w:gridCol w:w="993"/>
        <w:gridCol w:w="992"/>
        <w:gridCol w:w="862"/>
        <w:gridCol w:w="839"/>
      </w:tblGrid>
      <w:tr w:rsidR="0082007D" w:rsidRPr="005B2D6C" w:rsidTr="007D1005">
        <w:trPr>
          <w:trHeight w:val="711"/>
        </w:trPr>
        <w:tc>
          <w:tcPr>
            <w:tcW w:w="587" w:type="dxa"/>
            <w:vMerge w:val="restart"/>
            <w:tcBorders>
              <w:top w:val="single" w:sz="4" w:space="0" w:color="auto"/>
              <w:left w:val="single" w:sz="4" w:space="0" w:color="auto"/>
              <w:right w:val="single" w:sz="4" w:space="0" w:color="auto"/>
            </w:tcBorders>
            <w:vAlign w:val="center"/>
            <w:hideMark/>
          </w:tcPr>
          <w:p w:rsidR="0082007D" w:rsidRPr="005B2D6C" w:rsidRDefault="0082007D" w:rsidP="008454B9">
            <w:pPr>
              <w:spacing w:line="256" w:lineRule="auto"/>
              <w:ind w:firstLine="142"/>
              <w:jc w:val="center"/>
              <w:rPr>
                <w:rFonts w:ascii="Times New Roman" w:hAnsi="Times New Roman"/>
                <w:sz w:val="24"/>
                <w:szCs w:val="24"/>
              </w:rPr>
            </w:pPr>
            <w:r w:rsidRPr="005B2D6C">
              <w:rPr>
                <w:rFonts w:ascii="Times New Roman" w:hAnsi="Times New Roman"/>
                <w:sz w:val="24"/>
                <w:szCs w:val="24"/>
              </w:rPr>
              <w:t>№ п/п</w:t>
            </w:r>
          </w:p>
        </w:tc>
        <w:tc>
          <w:tcPr>
            <w:tcW w:w="2718" w:type="dxa"/>
            <w:vMerge w:val="restart"/>
            <w:tcBorders>
              <w:top w:val="single" w:sz="4" w:space="0" w:color="auto"/>
              <w:left w:val="single" w:sz="4" w:space="0" w:color="auto"/>
              <w:right w:val="single" w:sz="4" w:space="0" w:color="auto"/>
            </w:tcBorders>
            <w:vAlign w:val="center"/>
            <w:hideMark/>
          </w:tcPr>
          <w:p w:rsidR="0082007D" w:rsidRPr="00873218" w:rsidRDefault="0082007D" w:rsidP="008454B9">
            <w:pPr>
              <w:spacing w:line="256" w:lineRule="auto"/>
              <w:ind w:firstLine="142"/>
              <w:jc w:val="center"/>
              <w:rPr>
                <w:rFonts w:ascii="Times New Roman" w:hAnsi="Times New Roman"/>
                <w:sz w:val="24"/>
                <w:szCs w:val="24"/>
              </w:rPr>
            </w:pPr>
            <w:r w:rsidRPr="00873218">
              <w:rPr>
                <w:rFonts w:ascii="Times New Roman" w:hAnsi="Times New Roman"/>
                <w:sz w:val="24"/>
                <w:szCs w:val="24"/>
              </w:rPr>
              <w:t>Наименование мероприятия (результата)</w:t>
            </w:r>
          </w:p>
        </w:tc>
        <w:tc>
          <w:tcPr>
            <w:tcW w:w="1545" w:type="dxa"/>
            <w:vMerge w:val="restart"/>
            <w:tcBorders>
              <w:top w:val="single" w:sz="4" w:space="0" w:color="auto"/>
              <w:left w:val="single" w:sz="4" w:space="0" w:color="auto"/>
              <w:right w:val="single" w:sz="4" w:space="0" w:color="auto"/>
            </w:tcBorders>
            <w:vAlign w:val="center"/>
            <w:hideMark/>
          </w:tcPr>
          <w:p w:rsidR="0082007D" w:rsidRPr="005B2D6C" w:rsidRDefault="0082007D" w:rsidP="008454B9">
            <w:pPr>
              <w:spacing w:line="256" w:lineRule="auto"/>
              <w:ind w:firstLine="142"/>
              <w:jc w:val="center"/>
              <w:rPr>
                <w:rFonts w:ascii="Times New Roman" w:hAnsi="Times New Roman"/>
                <w:sz w:val="24"/>
                <w:szCs w:val="24"/>
              </w:rPr>
            </w:pPr>
            <w:r w:rsidRPr="005B2D6C">
              <w:rPr>
                <w:rFonts w:ascii="Times New Roman" w:hAnsi="Times New Roman"/>
                <w:sz w:val="24"/>
                <w:szCs w:val="24"/>
              </w:rPr>
              <w:t>Тип мероприятий (результата)</w:t>
            </w:r>
          </w:p>
        </w:tc>
        <w:tc>
          <w:tcPr>
            <w:tcW w:w="4789" w:type="dxa"/>
            <w:gridSpan w:val="2"/>
            <w:vMerge w:val="restart"/>
            <w:tcBorders>
              <w:top w:val="single" w:sz="4" w:space="0" w:color="auto"/>
              <w:left w:val="single" w:sz="4" w:space="0" w:color="auto"/>
              <w:right w:val="single" w:sz="4" w:space="0" w:color="auto"/>
            </w:tcBorders>
            <w:vAlign w:val="center"/>
            <w:hideMark/>
          </w:tcPr>
          <w:p w:rsidR="0082007D" w:rsidRPr="005B2D6C" w:rsidRDefault="0082007D" w:rsidP="004A26B0">
            <w:pPr>
              <w:spacing w:line="256" w:lineRule="auto"/>
              <w:ind w:firstLine="142"/>
              <w:jc w:val="center"/>
              <w:rPr>
                <w:rFonts w:ascii="Times New Roman" w:hAnsi="Times New Roman"/>
                <w:sz w:val="24"/>
                <w:szCs w:val="24"/>
              </w:rPr>
            </w:pPr>
            <w:r w:rsidRPr="005B2D6C">
              <w:rPr>
                <w:rFonts w:ascii="Times New Roman" w:hAnsi="Times New Roman"/>
                <w:sz w:val="24"/>
                <w:szCs w:val="24"/>
              </w:rPr>
              <w:t>Характеристика</w:t>
            </w:r>
          </w:p>
        </w:tc>
        <w:tc>
          <w:tcPr>
            <w:tcW w:w="1276" w:type="dxa"/>
            <w:vMerge w:val="restart"/>
            <w:tcBorders>
              <w:top w:val="single" w:sz="4" w:space="0" w:color="auto"/>
              <w:left w:val="single" w:sz="4" w:space="0" w:color="auto"/>
              <w:right w:val="single" w:sz="4" w:space="0" w:color="auto"/>
            </w:tcBorders>
            <w:vAlign w:val="center"/>
            <w:hideMark/>
          </w:tcPr>
          <w:p w:rsidR="0082007D" w:rsidRPr="005B2D6C" w:rsidRDefault="0082007D" w:rsidP="008454B9">
            <w:pPr>
              <w:spacing w:line="256" w:lineRule="auto"/>
              <w:ind w:firstLine="142"/>
              <w:jc w:val="center"/>
              <w:rPr>
                <w:rFonts w:ascii="Times New Roman" w:hAnsi="Times New Roman"/>
                <w:sz w:val="24"/>
                <w:szCs w:val="24"/>
              </w:rPr>
            </w:pPr>
            <w:r w:rsidRPr="005B2D6C">
              <w:rPr>
                <w:rFonts w:ascii="Times New Roman" w:hAnsi="Times New Roman"/>
                <w:sz w:val="24"/>
                <w:szCs w:val="24"/>
              </w:rPr>
              <w:t>Единица измерения</w:t>
            </w:r>
          </w:p>
          <w:p w:rsidR="0082007D" w:rsidRPr="005B2D6C" w:rsidRDefault="0082007D" w:rsidP="008454B9">
            <w:pPr>
              <w:spacing w:line="256" w:lineRule="auto"/>
              <w:ind w:firstLine="142"/>
              <w:jc w:val="center"/>
              <w:rPr>
                <w:rFonts w:ascii="Times New Roman" w:hAnsi="Times New Roman"/>
                <w:sz w:val="24"/>
                <w:szCs w:val="24"/>
              </w:rPr>
            </w:pPr>
            <w:r w:rsidRPr="005B2D6C">
              <w:rPr>
                <w:rFonts w:ascii="Times New Roman" w:hAnsi="Times New Roman"/>
                <w:sz w:val="24"/>
                <w:szCs w:val="24"/>
              </w:rPr>
              <w:t>(по ОКЕИ)</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2007D" w:rsidRPr="005B2D6C" w:rsidRDefault="0082007D" w:rsidP="008454B9">
            <w:pPr>
              <w:spacing w:line="256" w:lineRule="auto"/>
              <w:ind w:firstLine="142"/>
              <w:jc w:val="center"/>
              <w:rPr>
                <w:rFonts w:ascii="Times New Roman" w:hAnsi="Times New Roman"/>
                <w:sz w:val="24"/>
                <w:szCs w:val="24"/>
              </w:rPr>
            </w:pPr>
            <w:r w:rsidRPr="005B2D6C">
              <w:rPr>
                <w:rFonts w:ascii="Times New Roman" w:hAnsi="Times New Roman"/>
                <w:sz w:val="24"/>
                <w:szCs w:val="24"/>
              </w:rPr>
              <w:t>Базовое значение</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82007D" w:rsidRPr="005B2D6C" w:rsidRDefault="0082007D" w:rsidP="008454B9">
            <w:pPr>
              <w:spacing w:line="256" w:lineRule="auto"/>
              <w:ind w:firstLine="142"/>
              <w:jc w:val="center"/>
              <w:rPr>
                <w:rFonts w:ascii="Times New Roman" w:hAnsi="Times New Roman"/>
                <w:sz w:val="24"/>
                <w:szCs w:val="24"/>
              </w:rPr>
            </w:pPr>
            <w:r w:rsidRPr="005B2D6C">
              <w:rPr>
                <w:rFonts w:ascii="Times New Roman" w:hAnsi="Times New Roman"/>
                <w:sz w:val="24"/>
                <w:szCs w:val="24"/>
              </w:rPr>
              <w:t>Значения мероприятия (результата) по годам</w:t>
            </w:r>
          </w:p>
        </w:tc>
      </w:tr>
      <w:tr w:rsidR="0082007D" w:rsidRPr="005B2D6C" w:rsidTr="007D1005">
        <w:trPr>
          <w:trHeight w:val="475"/>
        </w:trPr>
        <w:tc>
          <w:tcPr>
            <w:tcW w:w="587" w:type="dxa"/>
            <w:vMerge/>
            <w:tcBorders>
              <w:left w:val="single" w:sz="4" w:space="0" w:color="auto"/>
              <w:bottom w:val="single" w:sz="4" w:space="0" w:color="auto"/>
              <w:right w:val="single" w:sz="4" w:space="0" w:color="auto"/>
            </w:tcBorders>
            <w:vAlign w:val="center"/>
          </w:tcPr>
          <w:p w:rsidR="0082007D" w:rsidRPr="005B2D6C" w:rsidRDefault="0082007D" w:rsidP="0082007D">
            <w:pPr>
              <w:spacing w:line="256" w:lineRule="auto"/>
              <w:ind w:firstLine="142"/>
              <w:jc w:val="center"/>
              <w:rPr>
                <w:rFonts w:ascii="Times New Roman" w:hAnsi="Times New Roman"/>
                <w:sz w:val="24"/>
                <w:szCs w:val="24"/>
              </w:rPr>
            </w:pPr>
          </w:p>
        </w:tc>
        <w:tc>
          <w:tcPr>
            <w:tcW w:w="2718" w:type="dxa"/>
            <w:vMerge/>
            <w:tcBorders>
              <w:left w:val="single" w:sz="4" w:space="0" w:color="auto"/>
              <w:bottom w:val="single" w:sz="4" w:space="0" w:color="auto"/>
              <w:right w:val="single" w:sz="4" w:space="0" w:color="auto"/>
            </w:tcBorders>
            <w:vAlign w:val="center"/>
          </w:tcPr>
          <w:p w:rsidR="0082007D" w:rsidRPr="00873218" w:rsidRDefault="0082007D" w:rsidP="0082007D">
            <w:pPr>
              <w:spacing w:line="256" w:lineRule="auto"/>
              <w:ind w:firstLine="142"/>
              <w:jc w:val="center"/>
              <w:rPr>
                <w:rFonts w:ascii="Times New Roman" w:hAnsi="Times New Roman"/>
                <w:sz w:val="24"/>
                <w:szCs w:val="24"/>
              </w:rPr>
            </w:pPr>
          </w:p>
        </w:tc>
        <w:tc>
          <w:tcPr>
            <w:tcW w:w="1545" w:type="dxa"/>
            <w:vMerge/>
            <w:tcBorders>
              <w:left w:val="single" w:sz="4" w:space="0" w:color="auto"/>
              <w:bottom w:val="single" w:sz="4" w:space="0" w:color="auto"/>
              <w:right w:val="single" w:sz="4" w:space="0" w:color="auto"/>
            </w:tcBorders>
            <w:vAlign w:val="center"/>
          </w:tcPr>
          <w:p w:rsidR="0082007D" w:rsidRPr="005B2D6C" w:rsidRDefault="0082007D" w:rsidP="0082007D">
            <w:pPr>
              <w:spacing w:line="256" w:lineRule="auto"/>
              <w:ind w:firstLine="142"/>
              <w:jc w:val="center"/>
              <w:rPr>
                <w:rFonts w:ascii="Times New Roman" w:hAnsi="Times New Roman"/>
                <w:sz w:val="24"/>
                <w:szCs w:val="24"/>
              </w:rPr>
            </w:pPr>
          </w:p>
        </w:tc>
        <w:tc>
          <w:tcPr>
            <w:tcW w:w="4789" w:type="dxa"/>
            <w:gridSpan w:val="2"/>
            <w:vMerge/>
            <w:tcBorders>
              <w:left w:val="single" w:sz="4" w:space="0" w:color="auto"/>
              <w:bottom w:val="single" w:sz="4" w:space="0" w:color="auto"/>
              <w:right w:val="single" w:sz="4" w:space="0" w:color="auto"/>
            </w:tcBorders>
            <w:vAlign w:val="center"/>
          </w:tcPr>
          <w:p w:rsidR="0082007D" w:rsidRPr="005B2D6C" w:rsidRDefault="0082007D" w:rsidP="0082007D">
            <w:pPr>
              <w:spacing w:line="256" w:lineRule="auto"/>
              <w:ind w:firstLine="142"/>
              <w:jc w:val="cente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82007D" w:rsidRPr="005B2D6C" w:rsidRDefault="0082007D" w:rsidP="0082007D">
            <w:pPr>
              <w:spacing w:line="256" w:lineRule="auto"/>
              <w:ind w:firstLine="142"/>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значение</w:t>
            </w:r>
          </w:p>
        </w:tc>
        <w:tc>
          <w:tcPr>
            <w:tcW w:w="993" w:type="dxa"/>
            <w:tcBorders>
              <w:top w:val="single" w:sz="4" w:space="0" w:color="auto"/>
              <w:left w:val="single" w:sz="4" w:space="0" w:color="auto"/>
              <w:bottom w:val="single" w:sz="4" w:space="0" w:color="auto"/>
              <w:right w:val="single" w:sz="4" w:space="0" w:color="auto"/>
            </w:tcBorders>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82007D" w:rsidRPr="005B2D6C" w:rsidRDefault="0082007D" w:rsidP="0082007D">
            <w:pPr>
              <w:ind w:left="-114" w:firstLine="142"/>
              <w:jc w:val="center"/>
              <w:rPr>
                <w:rFonts w:ascii="Times New Roman" w:hAnsi="Times New Roman"/>
                <w:sz w:val="24"/>
                <w:szCs w:val="24"/>
              </w:rPr>
            </w:pPr>
            <w:r w:rsidRPr="005B2D6C">
              <w:rPr>
                <w:rFonts w:ascii="Times New Roman" w:hAnsi="Times New Roman"/>
                <w:sz w:val="24"/>
                <w:szCs w:val="24"/>
              </w:rPr>
              <w:t>2024</w:t>
            </w:r>
          </w:p>
        </w:tc>
        <w:tc>
          <w:tcPr>
            <w:tcW w:w="862" w:type="dxa"/>
            <w:tcBorders>
              <w:top w:val="single" w:sz="4" w:space="0" w:color="auto"/>
              <w:left w:val="single" w:sz="4" w:space="0" w:color="auto"/>
              <w:bottom w:val="single" w:sz="4" w:space="0" w:color="auto"/>
              <w:right w:val="single" w:sz="4" w:space="0" w:color="auto"/>
            </w:tcBorders>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2025</w:t>
            </w:r>
          </w:p>
        </w:tc>
        <w:tc>
          <w:tcPr>
            <w:tcW w:w="839" w:type="dxa"/>
            <w:tcBorders>
              <w:top w:val="single" w:sz="4" w:space="0" w:color="auto"/>
              <w:left w:val="single" w:sz="4" w:space="0" w:color="auto"/>
              <w:bottom w:val="single" w:sz="4" w:space="0" w:color="auto"/>
              <w:right w:val="single" w:sz="4" w:space="0" w:color="auto"/>
            </w:tcBorders>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2026</w:t>
            </w:r>
          </w:p>
        </w:tc>
      </w:tr>
      <w:tr w:rsidR="0082007D" w:rsidRPr="005B2D6C" w:rsidTr="007D1005">
        <w:trPr>
          <w:trHeight w:val="316"/>
        </w:trPr>
        <w:tc>
          <w:tcPr>
            <w:tcW w:w="587" w:type="dxa"/>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1</w:t>
            </w:r>
          </w:p>
        </w:tc>
        <w:tc>
          <w:tcPr>
            <w:tcW w:w="4263" w:type="dxa"/>
            <w:gridSpan w:val="2"/>
            <w:vAlign w:val="center"/>
          </w:tcPr>
          <w:p w:rsidR="0082007D" w:rsidRPr="00873218" w:rsidRDefault="0082007D" w:rsidP="0082007D">
            <w:pPr>
              <w:ind w:firstLine="142"/>
              <w:jc w:val="center"/>
              <w:rPr>
                <w:rFonts w:ascii="Times New Roman" w:hAnsi="Times New Roman"/>
                <w:sz w:val="24"/>
                <w:szCs w:val="24"/>
              </w:rPr>
            </w:pPr>
            <w:r w:rsidRPr="00873218">
              <w:rPr>
                <w:rFonts w:ascii="Times New Roman" w:hAnsi="Times New Roman"/>
                <w:sz w:val="24"/>
                <w:szCs w:val="24"/>
              </w:rPr>
              <w:t>2</w:t>
            </w:r>
          </w:p>
        </w:tc>
        <w:tc>
          <w:tcPr>
            <w:tcW w:w="1246" w:type="dxa"/>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3</w:t>
            </w:r>
          </w:p>
        </w:tc>
        <w:tc>
          <w:tcPr>
            <w:tcW w:w="3543" w:type="dxa"/>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4</w:t>
            </w:r>
          </w:p>
        </w:tc>
        <w:tc>
          <w:tcPr>
            <w:tcW w:w="1276" w:type="dxa"/>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5</w:t>
            </w:r>
          </w:p>
        </w:tc>
        <w:tc>
          <w:tcPr>
            <w:tcW w:w="992" w:type="dxa"/>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6</w:t>
            </w:r>
          </w:p>
        </w:tc>
        <w:tc>
          <w:tcPr>
            <w:tcW w:w="993" w:type="dxa"/>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7</w:t>
            </w:r>
          </w:p>
        </w:tc>
        <w:tc>
          <w:tcPr>
            <w:tcW w:w="992" w:type="dxa"/>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8</w:t>
            </w:r>
          </w:p>
        </w:tc>
        <w:tc>
          <w:tcPr>
            <w:tcW w:w="862" w:type="dxa"/>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9</w:t>
            </w:r>
          </w:p>
        </w:tc>
        <w:tc>
          <w:tcPr>
            <w:tcW w:w="839" w:type="dxa"/>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10</w:t>
            </w:r>
          </w:p>
        </w:tc>
      </w:tr>
      <w:tr w:rsidR="0082007D" w:rsidRPr="005B2D6C" w:rsidTr="007D1005">
        <w:trPr>
          <w:trHeight w:val="316"/>
        </w:trPr>
        <w:tc>
          <w:tcPr>
            <w:tcW w:w="587" w:type="dxa"/>
            <w:vAlign w:val="center"/>
          </w:tcPr>
          <w:p w:rsidR="0082007D" w:rsidRPr="005B2D6C" w:rsidRDefault="0082007D" w:rsidP="0082007D">
            <w:pPr>
              <w:ind w:firstLine="142"/>
              <w:jc w:val="center"/>
              <w:rPr>
                <w:rFonts w:ascii="Times New Roman" w:hAnsi="Times New Roman"/>
                <w:sz w:val="24"/>
                <w:szCs w:val="24"/>
              </w:rPr>
            </w:pPr>
            <w:r w:rsidRPr="005B2D6C">
              <w:rPr>
                <w:rFonts w:ascii="Times New Roman" w:hAnsi="Times New Roman"/>
                <w:sz w:val="24"/>
                <w:szCs w:val="24"/>
              </w:rPr>
              <w:t>1.</w:t>
            </w:r>
          </w:p>
        </w:tc>
        <w:tc>
          <w:tcPr>
            <w:tcW w:w="15006" w:type="dxa"/>
            <w:gridSpan w:val="10"/>
            <w:vAlign w:val="center"/>
          </w:tcPr>
          <w:p w:rsidR="0082007D" w:rsidRPr="00873218" w:rsidRDefault="008F6668" w:rsidP="00F469AF">
            <w:pPr>
              <w:ind w:firstLine="142"/>
              <w:rPr>
                <w:rFonts w:ascii="Times New Roman" w:hAnsi="Times New Roman"/>
                <w:sz w:val="24"/>
                <w:szCs w:val="24"/>
              </w:rPr>
            </w:pPr>
            <w:r w:rsidRPr="00873218">
              <w:rPr>
                <w:rFonts w:ascii="Times New Roman" w:eastAsiaTheme="minorHAnsi" w:hAnsi="Times New Roman"/>
                <w:sz w:val="24"/>
                <w:szCs w:val="24"/>
              </w:rPr>
              <w:t>Меры поддержки участников государственной программы Республики Татарстан и членов их семей</w:t>
            </w:r>
          </w:p>
        </w:tc>
      </w:tr>
      <w:tr w:rsidR="0082007D" w:rsidRPr="005B2D6C" w:rsidTr="007D1005">
        <w:trPr>
          <w:trHeight w:val="2350"/>
        </w:trPr>
        <w:tc>
          <w:tcPr>
            <w:tcW w:w="587" w:type="dxa"/>
          </w:tcPr>
          <w:p w:rsidR="0082007D" w:rsidRPr="005B2D6C" w:rsidRDefault="0082007D" w:rsidP="0082007D">
            <w:pPr>
              <w:ind w:firstLine="5"/>
              <w:jc w:val="center"/>
              <w:rPr>
                <w:rFonts w:ascii="Times New Roman" w:hAnsi="Times New Roman"/>
                <w:sz w:val="24"/>
                <w:szCs w:val="24"/>
              </w:rPr>
            </w:pPr>
            <w:r w:rsidRPr="005B2D6C">
              <w:rPr>
                <w:rFonts w:ascii="Times New Roman" w:hAnsi="Times New Roman"/>
                <w:sz w:val="24"/>
                <w:szCs w:val="24"/>
              </w:rPr>
              <w:t>1.1.</w:t>
            </w:r>
          </w:p>
        </w:tc>
        <w:tc>
          <w:tcPr>
            <w:tcW w:w="4263" w:type="dxa"/>
            <w:gridSpan w:val="2"/>
          </w:tcPr>
          <w:p w:rsidR="0082007D" w:rsidRPr="00873218" w:rsidRDefault="00A118C1" w:rsidP="0082007D">
            <w:pPr>
              <w:adjustRightInd w:val="0"/>
              <w:jc w:val="both"/>
              <w:rPr>
                <w:rFonts w:ascii="Times New Roman" w:eastAsiaTheme="minorHAnsi" w:hAnsi="Times New Roman"/>
                <w:sz w:val="24"/>
                <w:szCs w:val="24"/>
              </w:rPr>
            </w:pPr>
            <w:r w:rsidRPr="00873218">
              <w:rPr>
                <w:rFonts w:ascii="Times New Roman" w:eastAsiaTheme="minorHAnsi" w:hAnsi="Times New Roman"/>
                <w:sz w:val="24"/>
                <w:szCs w:val="24"/>
              </w:rPr>
              <w:t xml:space="preserve">Оказаны услуги участникам государственной программы Республики Татарстан и членам их семей по содействию </w:t>
            </w:r>
            <w:r w:rsidR="007338E6" w:rsidRPr="00873218">
              <w:rPr>
                <w:rFonts w:ascii="Times New Roman" w:eastAsiaTheme="minorHAnsi" w:hAnsi="Times New Roman"/>
                <w:sz w:val="24"/>
                <w:szCs w:val="24"/>
              </w:rPr>
              <w:t xml:space="preserve">в добровольном переселении соотечественников, проживающих за рубежом в Республику Татарстан </w:t>
            </w:r>
          </w:p>
          <w:p w:rsidR="0082007D" w:rsidRPr="00873218" w:rsidRDefault="0082007D" w:rsidP="008F6668">
            <w:pPr>
              <w:adjustRightInd w:val="0"/>
              <w:jc w:val="both"/>
              <w:rPr>
                <w:rFonts w:ascii="Times New Roman" w:eastAsiaTheme="minorHAnsi" w:hAnsi="Times New Roman"/>
                <w:sz w:val="24"/>
                <w:szCs w:val="24"/>
              </w:rPr>
            </w:pPr>
          </w:p>
        </w:tc>
        <w:tc>
          <w:tcPr>
            <w:tcW w:w="1246" w:type="dxa"/>
          </w:tcPr>
          <w:p w:rsidR="0082007D" w:rsidRPr="005B2D6C" w:rsidRDefault="0082007D" w:rsidP="0082007D">
            <w:pPr>
              <w:spacing w:line="256" w:lineRule="auto"/>
              <w:rPr>
                <w:rFonts w:ascii="Times New Roman" w:hAnsi="Times New Roman"/>
                <w:sz w:val="24"/>
                <w:szCs w:val="24"/>
              </w:rPr>
            </w:pPr>
            <w:r w:rsidRPr="005B2D6C">
              <w:rPr>
                <w:rFonts w:ascii="Times New Roman" w:hAnsi="Times New Roman"/>
                <w:sz w:val="24"/>
                <w:szCs w:val="24"/>
              </w:rPr>
              <w:t>Оказание услуг (выполнение работ)</w:t>
            </w:r>
          </w:p>
        </w:tc>
        <w:tc>
          <w:tcPr>
            <w:tcW w:w="3543" w:type="dxa"/>
            <w:vAlign w:val="center"/>
          </w:tcPr>
          <w:p w:rsidR="0082007D" w:rsidRPr="005B2D6C" w:rsidRDefault="007338E6" w:rsidP="0082007D">
            <w:pPr>
              <w:adjustRightInd w:val="0"/>
              <w:jc w:val="both"/>
              <w:rPr>
                <w:rFonts w:ascii="Times New Roman" w:eastAsiaTheme="minorHAnsi" w:hAnsi="Times New Roman"/>
                <w:sz w:val="24"/>
                <w:szCs w:val="24"/>
              </w:rPr>
            </w:pPr>
            <w:r>
              <w:rPr>
                <w:rFonts w:ascii="Times New Roman" w:eastAsiaTheme="minorHAnsi" w:hAnsi="Times New Roman"/>
                <w:sz w:val="24"/>
                <w:szCs w:val="24"/>
              </w:rPr>
              <w:t>Предоставлены услуги участникам государственной программы Республики Татарстан и членам</w:t>
            </w:r>
            <w:r w:rsidRPr="005B2D6C">
              <w:rPr>
                <w:rFonts w:ascii="Times New Roman" w:eastAsiaTheme="minorHAnsi" w:hAnsi="Times New Roman"/>
                <w:sz w:val="24"/>
                <w:szCs w:val="24"/>
              </w:rPr>
              <w:t xml:space="preserve"> их семей</w:t>
            </w:r>
            <w:r>
              <w:rPr>
                <w:rFonts w:ascii="Times New Roman" w:eastAsiaTheme="minorHAnsi" w:hAnsi="Times New Roman"/>
                <w:sz w:val="24"/>
                <w:szCs w:val="24"/>
              </w:rPr>
              <w:t xml:space="preserve"> по содействию в добровольном переселении соотечественников, проживающих за рубежом в Республику Татарстан </w:t>
            </w:r>
          </w:p>
        </w:tc>
        <w:tc>
          <w:tcPr>
            <w:tcW w:w="1276" w:type="dxa"/>
          </w:tcPr>
          <w:p w:rsidR="0082007D" w:rsidRPr="005B2D6C" w:rsidRDefault="0082007D" w:rsidP="007338E6">
            <w:pPr>
              <w:spacing w:line="256" w:lineRule="auto"/>
              <w:ind w:firstLine="142"/>
              <w:rPr>
                <w:rFonts w:ascii="Times New Roman" w:hAnsi="Times New Roman"/>
                <w:sz w:val="24"/>
                <w:szCs w:val="24"/>
              </w:rPr>
            </w:pPr>
            <w:r w:rsidRPr="005B2D6C">
              <w:rPr>
                <w:rFonts w:ascii="Times New Roman" w:hAnsi="Times New Roman"/>
                <w:sz w:val="24"/>
                <w:szCs w:val="24"/>
              </w:rPr>
              <w:t>Человек</w:t>
            </w:r>
          </w:p>
        </w:tc>
        <w:tc>
          <w:tcPr>
            <w:tcW w:w="992" w:type="dxa"/>
          </w:tcPr>
          <w:p w:rsidR="0082007D" w:rsidRPr="005B2D6C" w:rsidRDefault="007338E6" w:rsidP="0082007D">
            <w:pPr>
              <w:spacing w:line="256" w:lineRule="auto"/>
              <w:ind w:firstLine="142"/>
              <w:jc w:val="center"/>
              <w:rPr>
                <w:rFonts w:ascii="Times New Roman" w:hAnsi="Times New Roman"/>
                <w:sz w:val="24"/>
                <w:szCs w:val="24"/>
              </w:rPr>
            </w:pPr>
            <w:r>
              <w:rPr>
                <w:rFonts w:ascii="Times New Roman" w:hAnsi="Times New Roman"/>
                <w:sz w:val="24"/>
                <w:szCs w:val="24"/>
              </w:rPr>
              <w:t>150</w:t>
            </w:r>
          </w:p>
        </w:tc>
        <w:tc>
          <w:tcPr>
            <w:tcW w:w="993" w:type="dxa"/>
          </w:tcPr>
          <w:p w:rsidR="0082007D" w:rsidRPr="005B2D6C" w:rsidRDefault="0082007D" w:rsidP="0082007D">
            <w:pPr>
              <w:spacing w:line="256" w:lineRule="auto"/>
              <w:jc w:val="center"/>
              <w:rPr>
                <w:rFonts w:ascii="Times New Roman" w:hAnsi="Times New Roman"/>
                <w:sz w:val="24"/>
                <w:szCs w:val="24"/>
              </w:rPr>
            </w:pPr>
            <w:r w:rsidRPr="005B2D6C">
              <w:rPr>
                <w:rFonts w:ascii="Times New Roman" w:hAnsi="Times New Roman"/>
                <w:sz w:val="24"/>
                <w:szCs w:val="24"/>
              </w:rPr>
              <w:t>2023</w:t>
            </w:r>
          </w:p>
        </w:tc>
        <w:tc>
          <w:tcPr>
            <w:tcW w:w="992" w:type="dxa"/>
          </w:tcPr>
          <w:p w:rsidR="0082007D" w:rsidRPr="005B2D6C" w:rsidRDefault="007338E6" w:rsidP="0082007D">
            <w:pPr>
              <w:spacing w:line="256" w:lineRule="auto"/>
              <w:jc w:val="center"/>
              <w:rPr>
                <w:rFonts w:ascii="Times New Roman" w:hAnsi="Times New Roman"/>
                <w:sz w:val="24"/>
                <w:szCs w:val="24"/>
              </w:rPr>
            </w:pPr>
            <w:r>
              <w:rPr>
                <w:rFonts w:ascii="Times New Roman" w:hAnsi="Times New Roman"/>
                <w:sz w:val="24"/>
                <w:szCs w:val="24"/>
              </w:rPr>
              <w:t>300</w:t>
            </w:r>
          </w:p>
        </w:tc>
        <w:tc>
          <w:tcPr>
            <w:tcW w:w="862" w:type="dxa"/>
          </w:tcPr>
          <w:p w:rsidR="0082007D" w:rsidRPr="005B2D6C" w:rsidRDefault="007338E6" w:rsidP="0082007D">
            <w:pPr>
              <w:spacing w:line="256" w:lineRule="auto"/>
              <w:jc w:val="center"/>
              <w:rPr>
                <w:rFonts w:ascii="Times New Roman" w:hAnsi="Times New Roman"/>
                <w:sz w:val="24"/>
                <w:szCs w:val="24"/>
              </w:rPr>
            </w:pPr>
            <w:r>
              <w:rPr>
                <w:rFonts w:ascii="Times New Roman" w:hAnsi="Times New Roman"/>
                <w:sz w:val="24"/>
                <w:szCs w:val="24"/>
              </w:rPr>
              <w:t>300</w:t>
            </w:r>
          </w:p>
        </w:tc>
        <w:tc>
          <w:tcPr>
            <w:tcW w:w="839" w:type="dxa"/>
          </w:tcPr>
          <w:p w:rsidR="0082007D" w:rsidRPr="005B2D6C" w:rsidRDefault="0082007D" w:rsidP="0082007D">
            <w:pPr>
              <w:adjustRightInd w:val="0"/>
              <w:jc w:val="center"/>
              <w:rPr>
                <w:rFonts w:ascii="Times New Roman" w:eastAsiaTheme="minorHAnsi" w:hAnsi="Times New Roman"/>
                <w:sz w:val="24"/>
                <w:szCs w:val="24"/>
              </w:rPr>
            </w:pPr>
            <w:r w:rsidRPr="005B2D6C">
              <w:rPr>
                <w:rFonts w:ascii="Times New Roman" w:eastAsiaTheme="minorHAnsi" w:hAnsi="Times New Roman"/>
                <w:sz w:val="24"/>
                <w:szCs w:val="24"/>
              </w:rPr>
              <w:t>-</w:t>
            </w:r>
          </w:p>
        </w:tc>
      </w:tr>
    </w:tbl>
    <w:p w:rsidR="007D1005" w:rsidRDefault="007D1005" w:rsidP="007B71E4">
      <w:pPr>
        <w:jc w:val="center"/>
        <w:rPr>
          <w:rFonts w:ascii="Times New Roman" w:hAnsi="Times New Roman"/>
          <w:sz w:val="24"/>
          <w:szCs w:val="24"/>
        </w:rPr>
      </w:pPr>
    </w:p>
    <w:p w:rsidR="007B71E4" w:rsidRPr="00017576" w:rsidRDefault="008454B9" w:rsidP="007B71E4">
      <w:pPr>
        <w:jc w:val="center"/>
        <w:rPr>
          <w:rFonts w:ascii="Times New Roman" w:hAnsi="Times New Roman"/>
          <w:sz w:val="28"/>
          <w:szCs w:val="28"/>
        </w:rPr>
      </w:pPr>
      <w:r w:rsidRPr="00017576">
        <w:rPr>
          <w:rFonts w:ascii="Times New Roman" w:hAnsi="Times New Roman"/>
          <w:sz w:val="28"/>
          <w:szCs w:val="28"/>
        </w:rPr>
        <w:t>5. Финансовое обеспечение к</w:t>
      </w:r>
      <w:r w:rsidR="007B71E4" w:rsidRPr="00017576">
        <w:rPr>
          <w:rFonts w:ascii="Times New Roman" w:hAnsi="Times New Roman"/>
          <w:sz w:val="28"/>
          <w:szCs w:val="28"/>
        </w:rPr>
        <w:t>омплекса процессных мероприятий</w:t>
      </w:r>
    </w:p>
    <w:tbl>
      <w:tblPr>
        <w:tblpPr w:leftFromText="180" w:rightFromText="180" w:vertAnchor="text" w:tblpY="1"/>
        <w:tblOverlap w:val="never"/>
        <w:tblW w:w="15018" w:type="dxa"/>
        <w:tblLook w:val="0000" w:firstRow="0" w:lastRow="0" w:firstColumn="0" w:lastColumn="0" w:noHBand="0" w:noVBand="0"/>
      </w:tblPr>
      <w:tblGrid>
        <w:gridCol w:w="9426"/>
        <w:gridCol w:w="1430"/>
        <w:gridCol w:w="1356"/>
        <w:gridCol w:w="1450"/>
        <w:gridCol w:w="1356"/>
      </w:tblGrid>
      <w:tr w:rsidR="007B71E4" w:rsidRPr="008454B9" w:rsidTr="00A118C1">
        <w:trPr>
          <w:trHeight w:val="23"/>
        </w:trPr>
        <w:tc>
          <w:tcPr>
            <w:tcW w:w="9426" w:type="dxa"/>
            <w:vMerge w:val="restart"/>
            <w:tcBorders>
              <w:top w:val="single" w:sz="4" w:space="0" w:color="000000"/>
              <w:left w:val="single" w:sz="4" w:space="0" w:color="000000"/>
            </w:tcBorders>
          </w:tcPr>
          <w:p w:rsidR="007B71E4" w:rsidRPr="008454B9" w:rsidRDefault="007B71E4" w:rsidP="00A118C1">
            <w:pPr>
              <w:ind w:firstLine="30"/>
              <w:jc w:val="center"/>
              <w:rPr>
                <w:rFonts w:ascii="Times New Roman" w:hAnsi="Times New Roman"/>
                <w:sz w:val="24"/>
                <w:szCs w:val="24"/>
              </w:rPr>
            </w:pPr>
            <w:r w:rsidRPr="008454B9">
              <w:rPr>
                <w:rFonts w:ascii="Times New Roman" w:hAnsi="Times New Roman"/>
                <w:sz w:val="24"/>
                <w:szCs w:val="24"/>
              </w:rPr>
              <w:t>Наименование мероприятия (результата) /источник финансового обеспечения</w:t>
            </w:r>
          </w:p>
        </w:tc>
        <w:tc>
          <w:tcPr>
            <w:tcW w:w="5592" w:type="dxa"/>
            <w:gridSpan w:val="4"/>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rPr>
                <w:rFonts w:ascii="Times New Roman" w:hAnsi="Times New Roman"/>
                <w:sz w:val="24"/>
                <w:szCs w:val="24"/>
              </w:rPr>
            </w:pPr>
            <w:r w:rsidRPr="008454B9">
              <w:rPr>
                <w:rFonts w:ascii="Times New Roman" w:hAnsi="Times New Roman"/>
                <w:sz w:val="24"/>
                <w:szCs w:val="24"/>
              </w:rPr>
              <w:t xml:space="preserve">Объем финансового обеспечения по годам реализации, </w:t>
            </w:r>
            <w:r w:rsidR="00D461C7" w:rsidRPr="008454B9">
              <w:rPr>
                <w:rFonts w:ascii="Times New Roman" w:hAnsi="Times New Roman"/>
                <w:sz w:val="24"/>
                <w:szCs w:val="24"/>
              </w:rPr>
              <w:t>тыс. рублей</w:t>
            </w:r>
          </w:p>
        </w:tc>
      </w:tr>
      <w:tr w:rsidR="007B71E4" w:rsidRPr="008454B9" w:rsidTr="00A118C1">
        <w:trPr>
          <w:trHeight w:val="23"/>
        </w:trPr>
        <w:tc>
          <w:tcPr>
            <w:tcW w:w="9426" w:type="dxa"/>
            <w:vMerge/>
            <w:tcBorders>
              <w:left w:val="single" w:sz="4" w:space="0" w:color="000000"/>
              <w:bottom w:val="single" w:sz="4" w:space="0" w:color="000000"/>
            </w:tcBorders>
          </w:tcPr>
          <w:p w:rsidR="007B71E4" w:rsidRPr="008454B9" w:rsidRDefault="007B71E4" w:rsidP="00A118C1">
            <w:pPr>
              <w:spacing w:line="228" w:lineRule="auto"/>
              <w:ind w:firstLine="455"/>
              <w:rPr>
                <w:rFonts w:ascii="Times New Roman" w:hAnsi="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spacing w:line="228" w:lineRule="auto"/>
              <w:jc w:val="center"/>
              <w:rPr>
                <w:rFonts w:ascii="Times New Roman" w:hAnsi="Times New Roman"/>
                <w:sz w:val="24"/>
                <w:szCs w:val="24"/>
              </w:rPr>
            </w:pPr>
            <w:r w:rsidRPr="008454B9">
              <w:rPr>
                <w:rFonts w:ascii="Times New Roman" w:hAnsi="Times New Roman"/>
                <w:sz w:val="24"/>
                <w:szCs w:val="24"/>
              </w:rPr>
              <w:t>2024</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spacing w:line="228" w:lineRule="auto"/>
              <w:jc w:val="center"/>
              <w:rPr>
                <w:rFonts w:ascii="Times New Roman" w:hAnsi="Times New Roman"/>
                <w:sz w:val="24"/>
                <w:szCs w:val="24"/>
              </w:rPr>
            </w:pPr>
            <w:r w:rsidRPr="008454B9">
              <w:rPr>
                <w:rFonts w:ascii="Times New Roman" w:hAnsi="Times New Roman"/>
                <w:sz w:val="24"/>
                <w:szCs w:val="24"/>
              </w:rPr>
              <w:t>2025</w:t>
            </w:r>
          </w:p>
        </w:tc>
        <w:tc>
          <w:tcPr>
            <w:tcW w:w="1450"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spacing w:line="228" w:lineRule="auto"/>
              <w:jc w:val="center"/>
              <w:rPr>
                <w:rFonts w:ascii="Times New Roman" w:hAnsi="Times New Roman"/>
                <w:sz w:val="24"/>
                <w:szCs w:val="24"/>
              </w:rPr>
            </w:pPr>
            <w:r w:rsidRPr="008454B9">
              <w:rPr>
                <w:rFonts w:ascii="Times New Roman" w:hAnsi="Times New Roman"/>
                <w:sz w:val="24"/>
                <w:szCs w:val="24"/>
              </w:rPr>
              <w:t>2026</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spacing w:line="228" w:lineRule="auto"/>
              <w:jc w:val="center"/>
              <w:rPr>
                <w:rFonts w:ascii="Times New Roman" w:hAnsi="Times New Roman"/>
                <w:sz w:val="24"/>
                <w:szCs w:val="24"/>
              </w:rPr>
            </w:pPr>
            <w:r w:rsidRPr="008454B9">
              <w:rPr>
                <w:rFonts w:ascii="Times New Roman" w:hAnsi="Times New Roman"/>
                <w:sz w:val="24"/>
                <w:szCs w:val="24"/>
              </w:rPr>
              <w:t>всего</w:t>
            </w:r>
          </w:p>
        </w:tc>
      </w:tr>
      <w:tr w:rsidR="007B71E4" w:rsidRPr="008454B9" w:rsidTr="00A118C1">
        <w:trPr>
          <w:trHeight w:val="23"/>
        </w:trPr>
        <w:tc>
          <w:tcPr>
            <w:tcW w:w="9426" w:type="dxa"/>
            <w:tcBorders>
              <w:top w:val="single" w:sz="4" w:space="0" w:color="000000"/>
              <w:left w:val="single" w:sz="4" w:space="0" w:color="000000"/>
              <w:bottom w:val="single" w:sz="4" w:space="0" w:color="000000"/>
            </w:tcBorders>
          </w:tcPr>
          <w:p w:rsidR="007B71E4" w:rsidRPr="00364649" w:rsidRDefault="007B71E4" w:rsidP="00A118C1">
            <w:pPr>
              <w:spacing w:line="228" w:lineRule="auto"/>
              <w:ind w:firstLine="455"/>
              <w:jc w:val="center"/>
              <w:rPr>
                <w:rFonts w:ascii="Times New Roman" w:hAnsi="Times New Roman"/>
                <w:sz w:val="24"/>
                <w:szCs w:val="24"/>
              </w:rPr>
            </w:pPr>
            <w:r w:rsidRPr="00364649">
              <w:rPr>
                <w:rFonts w:ascii="Times New Roman" w:hAnsi="Times New Roman"/>
                <w:sz w:val="24"/>
                <w:szCs w:val="24"/>
              </w:rPr>
              <w:t>1</w:t>
            </w:r>
          </w:p>
        </w:tc>
        <w:tc>
          <w:tcPr>
            <w:tcW w:w="1430" w:type="dxa"/>
            <w:tcBorders>
              <w:top w:val="single" w:sz="4" w:space="0" w:color="000000"/>
              <w:left w:val="single" w:sz="4" w:space="0" w:color="000000"/>
              <w:bottom w:val="single" w:sz="4" w:space="0" w:color="000000"/>
              <w:right w:val="single" w:sz="4" w:space="0" w:color="000000"/>
            </w:tcBorders>
          </w:tcPr>
          <w:p w:rsidR="007B71E4" w:rsidRPr="00364649" w:rsidRDefault="007B71E4" w:rsidP="00A118C1">
            <w:pPr>
              <w:spacing w:line="228" w:lineRule="auto"/>
              <w:jc w:val="center"/>
              <w:rPr>
                <w:rFonts w:ascii="Times New Roman" w:hAnsi="Times New Roman"/>
                <w:sz w:val="24"/>
                <w:szCs w:val="24"/>
              </w:rPr>
            </w:pPr>
            <w:r w:rsidRPr="00364649">
              <w:rPr>
                <w:rFonts w:ascii="Times New Roman" w:hAnsi="Times New Roman"/>
                <w:sz w:val="24"/>
                <w:szCs w:val="24"/>
              </w:rPr>
              <w:t>2</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spacing w:line="228" w:lineRule="auto"/>
              <w:jc w:val="center"/>
              <w:rPr>
                <w:rFonts w:ascii="Times New Roman" w:hAnsi="Times New Roman"/>
                <w:sz w:val="24"/>
                <w:szCs w:val="24"/>
              </w:rPr>
            </w:pPr>
            <w:r w:rsidRPr="008454B9">
              <w:rPr>
                <w:rFonts w:ascii="Times New Roman" w:hAnsi="Times New Roman"/>
                <w:sz w:val="24"/>
                <w:szCs w:val="24"/>
              </w:rPr>
              <w:t>3</w:t>
            </w:r>
          </w:p>
        </w:tc>
        <w:tc>
          <w:tcPr>
            <w:tcW w:w="1450"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spacing w:line="228" w:lineRule="auto"/>
              <w:jc w:val="center"/>
              <w:rPr>
                <w:rFonts w:ascii="Times New Roman" w:hAnsi="Times New Roman"/>
                <w:sz w:val="24"/>
                <w:szCs w:val="24"/>
              </w:rPr>
            </w:pPr>
            <w:r w:rsidRPr="008454B9">
              <w:rPr>
                <w:rFonts w:ascii="Times New Roman" w:hAnsi="Times New Roman"/>
                <w:sz w:val="24"/>
                <w:szCs w:val="24"/>
              </w:rPr>
              <w:t>4</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spacing w:line="228" w:lineRule="auto"/>
              <w:jc w:val="center"/>
              <w:rPr>
                <w:rFonts w:ascii="Times New Roman" w:hAnsi="Times New Roman"/>
                <w:sz w:val="24"/>
                <w:szCs w:val="24"/>
              </w:rPr>
            </w:pPr>
            <w:r w:rsidRPr="008454B9">
              <w:rPr>
                <w:rFonts w:ascii="Times New Roman" w:hAnsi="Times New Roman"/>
                <w:sz w:val="24"/>
                <w:szCs w:val="24"/>
              </w:rPr>
              <w:t>5</w:t>
            </w:r>
          </w:p>
        </w:tc>
      </w:tr>
      <w:tr w:rsidR="007B71E4" w:rsidRPr="008454B9" w:rsidTr="00A118C1">
        <w:trPr>
          <w:trHeight w:val="23"/>
        </w:trPr>
        <w:tc>
          <w:tcPr>
            <w:tcW w:w="9426" w:type="dxa"/>
            <w:tcBorders>
              <w:top w:val="single" w:sz="4" w:space="0" w:color="000000"/>
              <w:left w:val="single" w:sz="4" w:space="0" w:color="000000"/>
              <w:bottom w:val="single" w:sz="4" w:space="0" w:color="000000"/>
            </w:tcBorders>
          </w:tcPr>
          <w:p w:rsidR="007B71E4" w:rsidRPr="00364649" w:rsidRDefault="007B71E4" w:rsidP="00A118C1">
            <w:pPr>
              <w:spacing w:line="228" w:lineRule="auto"/>
              <w:rPr>
                <w:rFonts w:ascii="Times New Roman" w:hAnsi="Times New Roman"/>
                <w:b/>
                <w:sz w:val="24"/>
                <w:szCs w:val="24"/>
              </w:rPr>
            </w:pPr>
            <w:r w:rsidRPr="00364649">
              <w:rPr>
                <w:rFonts w:ascii="Times New Roman" w:hAnsi="Times New Roman"/>
                <w:sz w:val="24"/>
                <w:szCs w:val="24"/>
              </w:rPr>
              <w:t xml:space="preserve">1. </w:t>
            </w:r>
            <w:r w:rsidRPr="00364649">
              <w:rPr>
                <w:rFonts w:ascii="Times New Roman" w:eastAsiaTheme="minorHAnsi" w:hAnsi="Times New Roman"/>
                <w:sz w:val="24"/>
                <w:szCs w:val="24"/>
              </w:rPr>
              <w:t xml:space="preserve"> Меры поддержки участников государственной программы Республики Татарстан и членов их семей</w:t>
            </w:r>
            <w:r w:rsidRPr="00364649">
              <w:rPr>
                <w:rFonts w:ascii="Times New Roman" w:hAnsi="Times New Roman"/>
                <w:b/>
                <w:sz w:val="24"/>
                <w:szCs w:val="24"/>
              </w:rPr>
              <w:t xml:space="preserve"> (всего), в том числе:</w:t>
            </w:r>
          </w:p>
        </w:tc>
        <w:tc>
          <w:tcPr>
            <w:tcW w:w="1430" w:type="dxa"/>
            <w:tcBorders>
              <w:top w:val="single" w:sz="4" w:space="0" w:color="000000"/>
              <w:left w:val="single" w:sz="4" w:space="0" w:color="000000"/>
              <w:bottom w:val="single" w:sz="4" w:space="0" w:color="000000"/>
              <w:right w:val="single" w:sz="4" w:space="0" w:color="000000"/>
            </w:tcBorders>
          </w:tcPr>
          <w:p w:rsidR="007B71E4" w:rsidRPr="00364649" w:rsidRDefault="007B71E4" w:rsidP="00A118C1">
            <w:pPr>
              <w:jc w:val="center"/>
              <w:rPr>
                <w:rFonts w:ascii="Times New Roman" w:hAnsi="Times New Roman"/>
                <w:sz w:val="24"/>
                <w:szCs w:val="24"/>
              </w:rPr>
            </w:pPr>
            <w:r w:rsidRPr="00364649">
              <w:rPr>
                <w:rFonts w:ascii="Times New Roman" w:eastAsiaTheme="minorHAnsi" w:hAnsi="Times New Roman"/>
                <w:sz w:val="24"/>
                <w:szCs w:val="24"/>
              </w:rPr>
              <w:t>900,0</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eastAsiaTheme="minorHAnsi" w:hAnsi="Times New Roman"/>
                <w:sz w:val="24"/>
                <w:szCs w:val="24"/>
              </w:rPr>
              <w:t>3 791,2</w:t>
            </w:r>
          </w:p>
        </w:tc>
        <w:tc>
          <w:tcPr>
            <w:tcW w:w="1450"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eastAsiaTheme="minorHAnsi" w:hAnsi="Times New Roman"/>
                <w:sz w:val="24"/>
                <w:szCs w:val="24"/>
              </w:rPr>
              <w:t>4 691,2</w:t>
            </w:r>
          </w:p>
        </w:tc>
      </w:tr>
      <w:tr w:rsidR="007B71E4" w:rsidRPr="008454B9" w:rsidTr="00A118C1">
        <w:trPr>
          <w:trHeight w:val="23"/>
        </w:trPr>
        <w:tc>
          <w:tcPr>
            <w:tcW w:w="9426" w:type="dxa"/>
            <w:tcBorders>
              <w:top w:val="single" w:sz="4" w:space="0" w:color="000000"/>
              <w:left w:val="single" w:sz="4" w:space="0" w:color="000000"/>
              <w:bottom w:val="single" w:sz="4" w:space="0" w:color="000000"/>
            </w:tcBorders>
          </w:tcPr>
          <w:p w:rsidR="007B71E4" w:rsidRPr="008454B9" w:rsidRDefault="007B71E4" w:rsidP="00A118C1">
            <w:pPr>
              <w:spacing w:line="228" w:lineRule="auto"/>
              <w:rPr>
                <w:rFonts w:ascii="Times New Roman" w:hAnsi="Times New Roman"/>
                <w:sz w:val="24"/>
                <w:szCs w:val="24"/>
              </w:rPr>
            </w:pPr>
            <w:r w:rsidRPr="008454B9">
              <w:rPr>
                <w:rFonts w:ascii="Times New Roman" w:hAnsi="Times New Roman"/>
                <w:sz w:val="24"/>
                <w:szCs w:val="24"/>
              </w:rPr>
              <w:lastRenderedPageBreak/>
              <w:t>федеральный бюджет</w:t>
            </w:r>
          </w:p>
        </w:tc>
        <w:tc>
          <w:tcPr>
            <w:tcW w:w="1430"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eastAsiaTheme="minorHAnsi" w:hAnsi="Times New Roman"/>
                <w:sz w:val="24"/>
                <w:szCs w:val="24"/>
              </w:rPr>
              <w:t>540,0</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eastAsiaTheme="minorHAnsi" w:hAnsi="Times New Roman"/>
                <w:sz w:val="24"/>
                <w:szCs w:val="24"/>
              </w:rPr>
              <w:t>2 236,8</w:t>
            </w:r>
          </w:p>
        </w:tc>
        <w:tc>
          <w:tcPr>
            <w:tcW w:w="1450"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eastAsiaTheme="minorHAnsi" w:hAnsi="Times New Roman"/>
                <w:sz w:val="24"/>
                <w:szCs w:val="24"/>
              </w:rPr>
              <w:t>2 776,8</w:t>
            </w:r>
          </w:p>
        </w:tc>
      </w:tr>
      <w:tr w:rsidR="007B71E4" w:rsidRPr="008454B9" w:rsidTr="00A118C1">
        <w:trPr>
          <w:trHeight w:val="23"/>
        </w:trPr>
        <w:tc>
          <w:tcPr>
            <w:tcW w:w="9426" w:type="dxa"/>
            <w:tcBorders>
              <w:top w:val="single" w:sz="4" w:space="0" w:color="000000"/>
              <w:left w:val="single" w:sz="4" w:space="0" w:color="000000"/>
              <w:bottom w:val="single" w:sz="4" w:space="0" w:color="000000"/>
            </w:tcBorders>
          </w:tcPr>
          <w:p w:rsidR="007B71E4" w:rsidRPr="008454B9" w:rsidRDefault="007B71E4" w:rsidP="00A118C1">
            <w:pPr>
              <w:spacing w:line="228" w:lineRule="auto"/>
              <w:rPr>
                <w:rFonts w:ascii="Times New Roman" w:hAnsi="Times New Roman"/>
                <w:sz w:val="24"/>
                <w:szCs w:val="24"/>
              </w:rPr>
            </w:pPr>
            <w:r w:rsidRPr="008454B9">
              <w:rPr>
                <w:rFonts w:ascii="Times New Roman" w:hAnsi="Times New Roman"/>
                <w:sz w:val="24"/>
                <w:szCs w:val="24"/>
              </w:rPr>
              <w:t>бюджет Республики Татарстан</w:t>
            </w:r>
          </w:p>
        </w:tc>
        <w:tc>
          <w:tcPr>
            <w:tcW w:w="1430"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360,0</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eastAsiaTheme="minorHAnsi" w:hAnsi="Times New Roman"/>
                <w:sz w:val="24"/>
                <w:szCs w:val="24"/>
              </w:rPr>
              <w:t>1 554,4</w:t>
            </w:r>
          </w:p>
        </w:tc>
        <w:tc>
          <w:tcPr>
            <w:tcW w:w="1450"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1 914,4</w:t>
            </w:r>
          </w:p>
        </w:tc>
      </w:tr>
      <w:tr w:rsidR="007B71E4" w:rsidRPr="008454B9" w:rsidTr="00A118C1">
        <w:trPr>
          <w:trHeight w:val="23"/>
        </w:trPr>
        <w:tc>
          <w:tcPr>
            <w:tcW w:w="9426" w:type="dxa"/>
            <w:tcBorders>
              <w:top w:val="single" w:sz="4" w:space="0" w:color="000000"/>
              <w:left w:val="single" w:sz="4" w:space="0" w:color="000000"/>
              <w:bottom w:val="single" w:sz="4" w:space="0" w:color="000000"/>
            </w:tcBorders>
          </w:tcPr>
          <w:p w:rsidR="007B71E4" w:rsidRPr="008454B9" w:rsidRDefault="007B71E4" w:rsidP="00A118C1">
            <w:pPr>
              <w:spacing w:line="228" w:lineRule="auto"/>
              <w:rPr>
                <w:rFonts w:ascii="Times New Roman" w:hAnsi="Times New Roman"/>
                <w:sz w:val="24"/>
                <w:szCs w:val="24"/>
              </w:rPr>
            </w:pPr>
            <w:r w:rsidRPr="008454B9">
              <w:rPr>
                <w:rFonts w:ascii="Times New Roman" w:hAnsi="Times New Roman"/>
                <w:sz w:val="24"/>
                <w:szCs w:val="24"/>
              </w:rPr>
              <w:t xml:space="preserve">бюджеты территориальных государственных внебюджетных фондов </w:t>
            </w:r>
          </w:p>
        </w:tc>
        <w:tc>
          <w:tcPr>
            <w:tcW w:w="1430"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0</w:t>
            </w:r>
          </w:p>
        </w:tc>
        <w:tc>
          <w:tcPr>
            <w:tcW w:w="1450"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0</w:t>
            </w:r>
          </w:p>
        </w:tc>
      </w:tr>
      <w:tr w:rsidR="007B71E4" w:rsidRPr="008454B9" w:rsidTr="00A118C1">
        <w:trPr>
          <w:trHeight w:val="23"/>
        </w:trPr>
        <w:tc>
          <w:tcPr>
            <w:tcW w:w="9426" w:type="dxa"/>
            <w:tcBorders>
              <w:top w:val="single" w:sz="4" w:space="0" w:color="000000"/>
              <w:left w:val="single" w:sz="4" w:space="0" w:color="000000"/>
              <w:bottom w:val="single" w:sz="4" w:space="0" w:color="000000"/>
            </w:tcBorders>
          </w:tcPr>
          <w:p w:rsidR="007B71E4" w:rsidRPr="008454B9" w:rsidRDefault="007B71E4" w:rsidP="00A118C1">
            <w:pPr>
              <w:spacing w:line="228" w:lineRule="auto"/>
              <w:rPr>
                <w:rFonts w:ascii="Times New Roman" w:hAnsi="Times New Roman"/>
                <w:sz w:val="24"/>
                <w:szCs w:val="24"/>
              </w:rPr>
            </w:pPr>
            <w:r w:rsidRPr="008454B9">
              <w:rPr>
                <w:rFonts w:ascii="Times New Roman" w:hAnsi="Times New Roman"/>
                <w:sz w:val="24"/>
                <w:szCs w:val="24"/>
              </w:rPr>
              <w:t>внебюджетные источники</w:t>
            </w:r>
          </w:p>
        </w:tc>
        <w:tc>
          <w:tcPr>
            <w:tcW w:w="1430"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0</w:t>
            </w:r>
          </w:p>
        </w:tc>
        <w:tc>
          <w:tcPr>
            <w:tcW w:w="1450"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B71E4" w:rsidRPr="008454B9" w:rsidRDefault="007B71E4" w:rsidP="00A118C1">
            <w:pPr>
              <w:jc w:val="center"/>
              <w:rPr>
                <w:rFonts w:ascii="Times New Roman" w:hAnsi="Times New Roman"/>
                <w:sz w:val="24"/>
                <w:szCs w:val="24"/>
              </w:rPr>
            </w:pPr>
            <w:r w:rsidRPr="008454B9">
              <w:rPr>
                <w:rFonts w:ascii="Times New Roman" w:hAnsi="Times New Roman"/>
                <w:sz w:val="24"/>
                <w:szCs w:val="24"/>
              </w:rPr>
              <w:t>0</w:t>
            </w:r>
          </w:p>
        </w:tc>
      </w:tr>
      <w:tr w:rsidR="007338E6" w:rsidRPr="008454B9" w:rsidTr="00A118C1">
        <w:trPr>
          <w:trHeight w:val="23"/>
        </w:trPr>
        <w:tc>
          <w:tcPr>
            <w:tcW w:w="9426" w:type="dxa"/>
            <w:tcBorders>
              <w:top w:val="single" w:sz="4" w:space="0" w:color="000000"/>
              <w:left w:val="single" w:sz="4" w:space="0" w:color="000000"/>
              <w:bottom w:val="single" w:sz="4" w:space="0" w:color="000000"/>
            </w:tcBorders>
          </w:tcPr>
          <w:p w:rsidR="007338E6" w:rsidRPr="0082007D" w:rsidRDefault="007338E6" w:rsidP="007338E6">
            <w:pPr>
              <w:adjustRightInd w:val="0"/>
              <w:jc w:val="both"/>
              <w:rPr>
                <w:rFonts w:ascii="Times New Roman" w:eastAsiaTheme="minorHAnsi" w:hAnsi="Times New Roman"/>
                <w:sz w:val="24"/>
                <w:szCs w:val="24"/>
              </w:rPr>
            </w:pPr>
            <w:r w:rsidRPr="0082007D">
              <w:rPr>
                <w:rFonts w:ascii="Times New Roman" w:hAnsi="Times New Roman"/>
                <w:spacing w:val="-3"/>
                <w:sz w:val="24"/>
                <w:szCs w:val="24"/>
              </w:rPr>
              <w:t>1.1.</w:t>
            </w:r>
            <w:r w:rsidRPr="0082007D">
              <w:rPr>
                <w:rFonts w:ascii="Times New Roman" w:hAnsi="Times New Roman"/>
                <w:sz w:val="24"/>
                <w:szCs w:val="24"/>
              </w:rPr>
              <w:t xml:space="preserve"> </w:t>
            </w:r>
            <w:r>
              <w:rPr>
                <w:rFonts w:ascii="Times New Roman" w:eastAsiaTheme="minorHAnsi" w:hAnsi="Times New Roman"/>
                <w:sz w:val="24"/>
                <w:szCs w:val="24"/>
              </w:rPr>
              <w:t>Оказаны услуги участникам государственной программы Республики Татарстан и членам</w:t>
            </w:r>
            <w:r w:rsidRPr="005B2D6C">
              <w:rPr>
                <w:rFonts w:ascii="Times New Roman" w:eastAsiaTheme="minorHAnsi" w:hAnsi="Times New Roman"/>
                <w:sz w:val="24"/>
                <w:szCs w:val="24"/>
              </w:rPr>
              <w:t xml:space="preserve"> их семей</w:t>
            </w:r>
            <w:r>
              <w:rPr>
                <w:rFonts w:ascii="Times New Roman" w:eastAsiaTheme="minorHAnsi" w:hAnsi="Times New Roman"/>
                <w:sz w:val="24"/>
                <w:szCs w:val="24"/>
              </w:rPr>
              <w:t xml:space="preserve"> по содействию в добровольном переселении соотечественников, проживающих за рубежом в Республику Татарстан</w:t>
            </w:r>
            <w:r w:rsidRPr="0082007D">
              <w:rPr>
                <w:rFonts w:ascii="Times New Roman" w:hAnsi="Times New Roman"/>
                <w:sz w:val="24"/>
                <w:szCs w:val="24"/>
              </w:rPr>
              <w:t xml:space="preserve">, всего, в том числе: </w:t>
            </w:r>
          </w:p>
        </w:tc>
        <w:tc>
          <w:tcPr>
            <w:tcW w:w="1430" w:type="dxa"/>
            <w:tcBorders>
              <w:top w:val="single" w:sz="4" w:space="0" w:color="000000"/>
              <w:left w:val="single" w:sz="4" w:space="0" w:color="000000"/>
              <w:bottom w:val="single" w:sz="4" w:space="0" w:color="000000"/>
              <w:right w:val="single" w:sz="4" w:space="0" w:color="000000"/>
            </w:tcBorders>
          </w:tcPr>
          <w:p w:rsidR="007338E6" w:rsidRPr="00364649" w:rsidRDefault="007338E6" w:rsidP="007338E6">
            <w:pPr>
              <w:jc w:val="center"/>
              <w:rPr>
                <w:rFonts w:ascii="Times New Roman" w:hAnsi="Times New Roman"/>
                <w:sz w:val="24"/>
                <w:szCs w:val="24"/>
              </w:rPr>
            </w:pPr>
            <w:r w:rsidRPr="00364649">
              <w:rPr>
                <w:rFonts w:ascii="Times New Roman" w:eastAsiaTheme="minorHAnsi" w:hAnsi="Times New Roman"/>
                <w:sz w:val="24"/>
                <w:szCs w:val="24"/>
              </w:rPr>
              <w:t>900,0</w:t>
            </w:r>
          </w:p>
        </w:tc>
        <w:tc>
          <w:tcPr>
            <w:tcW w:w="1356"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eastAsiaTheme="minorHAnsi" w:hAnsi="Times New Roman"/>
                <w:sz w:val="24"/>
                <w:szCs w:val="24"/>
              </w:rPr>
              <w:t>3 791,2</w:t>
            </w:r>
          </w:p>
        </w:tc>
        <w:tc>
          <w:tcPr>
            <w:tcW w:w="1450"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eastAsiaTheme="minorHAnsi" w:hAnsi="Times New Roman"/>
                <w:sz w:val="24"/>
                <w:szCs w:val="24"/>
              </w:rPr>
              <w:t>4 691,2</w:t>
            </w:r>
          </w:p>
        </w:tc>
      </w:tr>
      <w:tr w:rsidR="007338E6" w:rsidRPr="008454B9" w:rsidTr="00A118C1">
        <w:trPr>
          <w:trHeight w:val="23"/>
        </w:trPr>
        <w:tc>
          <w:tcPr>
            <w:tcW w:w="9426" w:type="dxa"/>
            <w:tcBorders>
              <w:top w:val="single" w:sz="4" w:space="0" w:color="000000"/>
              <w:left w:val="single" w:sz="4" w:space="0" w:color="000000"/>
              <w:bottom w:val="single" w:sz="4" w:space="0" w:color="000000"/>
            </w:tcBorders>
          </w:tcPr>
          <w:p w:rsidR="007338E6" w:rsidRPr="0082007D" w:rsidRDefault="007338E6" w:rsidP="007338E6">
            <w:pPr>
              <w:spacing w:line="228" w:lineRule="auto"/>
              <w:rPr>
                <w:rFonts w:ascii="Times New Roman" w:hAnsi="Times New Roman"/>
                <w:sz w:val="24"/>
                <w:szCs w:val="24"/>
              </w:rPr>
            </w:pPr>
            <w:r w:rsidRPr="0082007D">
              <w:rPr>
                <w:rFonts w:ascii="Times New Roman" w:hAnsi="Times New Roman"/>
                <w:sz w:val="24"/>
                <w:szCs w:val="24"/>
              </w:rPr>
              <w:t>федеральный бюджет</w:t>
            </w:r>
          </w:p>
        </w:tc>
        <w:tc>
          <w:tcPr>
            <w:tcW w:w="1430"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eastAsiaTheme="minorHAnsi" w:hAnsi="Times New Roman"/>
                <w:sz w:val="24"/>
                <w:szCs w:val="24"/>
              </w:rPr>
              <w:t>540,0</w:t>
            </w:r>
          </w:p>
        </w:tc>
        <w:tc>
          <w:tcPr>
            <w:tcW w:w="1356"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eastAsiaTheme="minorHAnsi" w:hAnsi="Times New Roman"/>
                <w:sz w:val="24"/>
                <w:szCs w:val="24"/>
              </w:rPr>
              <w:t>2 236,8</w:t>
            </w:r>
          </w:p>
        </w:tc>
        <w:tc>
          <w:tcPr>
            <w:tcW w:w="1450"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eastAsiaTheme="minorHAnsi" w:hAnsi="Times New Roman"/>
                <w:sz w:val="24"/>
                <w:szCs w:val="24"/>
              </w:rPr>
              <w:t>2 776,8</w:t>
            </w:r>
          </w:p>
        </w:tc>
      </w:tr>
      <w:tr w:rsidR="007338E6" w:rsidRPr="008454B9" w:rsidTr="00A118C1">
        <w:trPr>
          <w:trHeight w:val="23"/>
        </w:trPr>
        <w:tc>
          <w:tcPr>
            <w:tcW w:w="9426" w:type="dxa"/>
            <w:tcBorders>
              <w:top w:val="single" w:sz="4" w:space="0" w:color="000000"/>
              <w:left w:val="single" w:sz="4" w:space="0" w:color="000000"/>
              <w:bottom w:val="single" w:sz="4" w:space="0" w:color="000000"/>
            </w:tcBorders>
          </w:tcPr>
          <w:p w:rsidR="007338E6" w:rsidRPr="0082007D" w:rsidRDefault="007338E6" w:rsidP="007338E6">
            <w:pPr>
              <w:spacing w:line="228" w:lineRule="auto"/>
              <w:rPr>
                <w:rFonts w:ascii="Times New Roman" w:hAnsi="Times New Roman"/>
                <w:sz w:val="24"/>
                <w:szCs w:val="24"/>
              </w:rPr>
            </w:pPr>
            <w:r w:rsidRPr="0082007D">
              <w:rPr>
                <w:rFonts w:ascii="Times New Roman" w:hAnsi="Times New Roman"/>
                <w:sz w:val="24"/>
                <w:szCs w:val="24"/>
              </w:rPr>
              <w:t>бюджет Республики Татарстан</w:t>
            </w:r>
          </w:p>
        </w:tc>
        <w:tc>
          <w:tcPr>
            <w:tcW w:w="1430"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360,0</w:t>
            </w:r>
          </w:p>
        </w:tc>
        <w:tc>
          <w:tcPr>
            <w:tcW w:w="1356"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eastAsiaTheme="minorHAnsi" w:hAnsi="Times New Roman"/>
                <w:sz w:val="24"/>
                <w:szCs w:val="24"/>
              </w:rPr>
              <w:t>1 554,4</w:t>
            </w:r>
          </w:p>
        </w:tc>
        <w:tc>
          <w:tcPr>
            <w:tcW w:w="1450"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1 914,4</w:t>
            </w:r>
          </w:p>
        </w:tc>
      </w:tr>
      <w:tr w:rsidR="007338E6" w:rsidRPr="008454B9" w:rsidTr="00A118C1">
        <w:trPr>
          <w:trHeight w:val="23"/>
        </w:trPr>
        <w:tc>
          <w:tcPr>
            <w:tcW w:w="9426" w:type="dxa"/>
            <w:tcBorders>
              <w:top w:val="single" w:sz="4" w:space="0" w:color="000000"/>
              <w:left w:val="single" w:sz="4" w:space="0" w:color="000000"/>
              <w:bottom w:val="single" w:sz="4" w:space="0" w:color="000000"/>
            </w:tcBorders>
          </w:tcPr>
          <w:p w:rsidR="007338E6" w:rsidRPr="0082007D" w:rsidRDefault="007338E6" w:rsidP="007338E6">
            <w:pPr>
              <w:spacing w:line="228" w:lineRule="auto"/>
              <w:rPr>
                <w:rFonts w:ascii="Times New Roman" w:hAnsi="Times New Roman"/>
                <w:sz w:val="24"/>
                <w:szCs w:val="24"/>
              </w:rPr>
            </w:pPr>
            <w:r w:rsidRPr="0082007D">
              <w:rPr>
                <w:rFonts w:ascii="Times New Roman" w:hAnsi="Times New Roman"/>
                <w:sz w:val="24"/>
                <w:szCs w:val="24"/>
              </w:rPr>
              <w:t>бюджеты территориальных государственных внебюджетных фондов</w:t>
            </w:r>
          </w:p>
        </w:tc>
        <w:tc>
          <w:tcPr>
            <w:tcW w:w="1430"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0</w:t>
            </w:r>
          </w:p>
        </w:tc>
        <w:tc>
          <w:tcPr>
            <w:tcW w:w="1450"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0</w:t>
            </w:r>
          </w:p>
        </w:tc>
      </w:tr>
      <w:tr w:rsidR="007338E6" w:rsidRPr="008454B9" w:rsidTr="00A118C1">
        <w:trPr>
          <w:trHeight w:val="23"/>
        </w:trPr>
        <w:tc>
          <w:tcPr>
            <w:tcW w:w="9426" w:type="dxa"/>
            <w:tcBorders>
              <w:top w:val="single" w:sz="4" w:space="0" w:color="000000"/>
              <w:left w:val="single" w:sz="4" w:space="0" w:color="000000"/>
              <w:bottom w:val="single" w:sz="4" w:space="0" w:color="000000"/>
            </w:tcBorders>
          </w:tcPr>
          <w:p w:rsidR="007338E6" w:rsidRPr="0082007D" w:rsidRDefault="007338E6" w:rsidP="007338E6">
            <w:pPr>
              <w:spacing w:line="228" w:lineRule="auto"/>
              <w:rPr>
                <w:rFonts w:ascii="Times New Roman" w:hAnsi="Times New Roman"/>
                <w:sz w:val="24"/>
                <w:szCs w:val="24"/>
              </w:rPr>
            </w:pPr>
            <w:r w:rsidRPr="0082007D">
              <w:rPr>
                <w:rFonts w:ascii="Times New Roman" w:hAnsi="Times New Roman"/>
                <w:sz w:val="24"/>
                <w:szCs w:val="24"/>
              </w:rPr>
              <w:t>внебюджетные источники</w:t>
            </w:r>
          </w:p>
        </w:tc>
        <w:tc>
          <w:tcPr>
            <w:tcW w:w="1430"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0</w:t>
            </w:r>
          </w:p>
        </w:tc>
        <w:tc>
          <w:tcPr>
            <w:tcW w:w="1450"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0</w:t>
            </w:r>
          </w:p>
        </w:tc>
        <w:tc>
          <w:tcPr>
            <w:tcW w:w="1356" w:type="dxa"/>
            <w:tcBorders>
              <w:top w:val="single" w:sz="4" w:space="0" w:color="000000"/>
              <w:left w:val="single" w:sz="4" w:space="0" w:color="000000"/>
              <w:bottom w:val="single" w:sz="4" w:space="0" w:color="000000"/>
              <w:right w:val="single" w:sz="4" w:space="0" w:color="000000"/>
            </w:tcBorders>
          </w:tcPr>
          <w:p w:rsidR="007338E6" w:rsidRPr="008454B9" w:rsidRDefault="007338E6" w:rsidP="007338E6">
            <w:pPr>
              <w:jc w:val="center"/>
              <w:rPr>
                <w:rFonts w:ascii="Times New Roman" w:hAnsi="Times New Roman"/>
                <w:sz w:val="24"/>
                <w:szCs w:val="24"/>
              </w:rPr>
            </w:pPr>
            <w:r w:rsidRPr="008454B9">
              <w:rPr>
                <w:rFonts w:ascii="Times New Roman" w:hAnsi="Times New Roman"/>
                <w:sz w:val="24"/>
                <w:szCs w:val="24"/>
              </w:rPr>
              <w:t>0</w:t>
            </w:r>
          </w:p>
        </w:tc>
      </w:tr>
    </w:tbl>
    <w:p w:rsidR="007B71E4" w:rsidRDefault="007B71E4" w:rsidP="00AA0247">
      <w:pPr>
        <w:rPr>
          <w:rFonts w:ascii="Times New Roman" w:hAnsi="Times New Roman"/>
          <w:sz w:val="24"/>
          <w:szCs w:val="24"/>
        </w:rPr>
      </w:pPr>
    </w:p>
    <w:p w:rsidR="008454B9" w:rsidRPr="00017576" w:rsidRDefault="008454B9" w:rsidP="00C452B4">
      <w:pPr>
        <w:jc w:val="center"/>
        <w:rPr>
          <w:rFonts w:ascii="Times New Roman" w:hAnsi="Times New Roman"/>
          <w:sz w:val="28"/>
          <w:szCs w:val="28"/>
        </w:rPr>
      </w:pPr>
      <w:r w:rsidRPr="00017576">
        <w:rPr>
          <w:rFonts w:ascii="Times New Roman" w:hAnsi="Times New Roman"/>
          <w:sz w:val="28"/>
          <w:szCs w:val="28"/>
        </w:rPr>
        <w:t>6. План реализации комплекса про</w:t>
      </w:r>
      <w:r w:rsidR="00C452B4" w:rsidRPr="00017576">
        <w:rPr>
          <w:rFonts w:ascii="Times New Roman" w:hAnsi="Times New Roman"/>
          <w:sz w:val="28"/>
          <w:szCs w:val="28"/>
        </w:rPr>
        <w:t>цессных мероприятий в 2024 году</w:t>
      </w:r>
    </w:p>
    <w:tbl>
      <w:tblPr>
        <w:tblW w:w="14944" w:type="dxa"/>
        <w:tblInd w:w="108" w:type="dxa"/>
        <w:tblLook w:val="01E0" w:firstRow="1" w:lastRow="1" w:firstColumn="1" w:lastColumn="1" w:noHBand="0" w:noVBand="0"/>
      </w:tblPr>
      <w:tblGrid>
        <w:gridCol w:w="848"/>
        <w:gridCol w:w="5177"/>
        <w:gridCol w:w="1800"/>
        <w:gridCol w:w="1843"/>
        <w:gridCol w:w="2126"/>
        <w:gridCol w:w="3150"/>
      </w:tblGrid>
      <w:tr w:rsidR="008454B9" w:rsidRPr="0082007D" w:rsidTr="0024575C">
        <w:trPr>
          <w:trHeight w:val="646"/>
        </w:trPr>
        <w:tc>
          <w:tcPr>
            <w:tcW w:w="848" w:type="dxa"/>
            <w:vMerge w:val="restart"/>
            <w:tcBorders>
              <w:top w:val="single" w:sz="4" w:space="0" w:color="000000"/>
              <w:left w:val="single" w:sz="4" w:space="0" w:color="000000"/>
              <w:bottom w:val="single" w:sz="4" w:space="0" w:color="000000"/>
              <w:right w:val="single" w:sz="4" w:space="0" w:color="000000"/>
            </w:tcBorders>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 п/п</w:t>
            </w:r>
          </w:p>
        </w:tc>
        <w:tc>
          <w:tcPr>
            <w:tcW w:w="5177" w:type="dxa"/>
            <w:vMerge w:val="restart"/>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Наименование мероприятия (результата),</w:t>
            </w:r>
          </w:p>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контрольной точки</w:t>
            </w:r>
          </w:p>
        </w:tc>
        <w:tc>
          <w:tcPr>
            <w:tcW w:w="3643" w:type="dxa"/>
            <w:gridSpan w:val="2"/>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Срок реализации</w:t>
            </w:r>
            <w:r w:rsidRPr="0082007D">
              <w:rPr>
                <w:rFonts w:ascii="Times New Roman" w:hAnsi="Times New Roman"/>
                <w:sz w:val="24"/>
                <w:szCs w:val="24"/>
                <w:vertAlign w:val="superscript"/>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4A26B0">
            <w:pPr>
              <w:spacing w:line="256" w:lineRule="auto"/>
              <w:ind w:firstLine="5"/>
              <w:jc w:val="center"/>
              <w:rPr>
                <w:rFonts w:ascii="Times New Roman" w:hAnsi="Times New Roman"/>
                <w:sz w:val="24"/>
                <w:szCs w:val="24"/>
              </w:rPr>
            </w:pPr>
            <w:r w:rsidRPr="0082007D">
              <w:rPr>
                <w:rFonts w:ascii="Times New Roman" w:hAnsi="Times New Roman"/>
                <w:sz w:val="24"/>
                <w:szCs w:val="24"/>
              </w:rPr>
              <w:t>Вид подтверждающего документа</w:t>
            </w:r>
          </w:p>
        </w:tc>
        <w:tc>
          <w:tcPr>
            <w:tcW w:w="3150" w:type="dxa"/>
            <w:vMerge w:val="restart"/>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Информационная система</w:t>
            </w:r>
          </w:p>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(источник данных)</w:t>
            </w:r>
          </w:p>
        </w:tc>
      </w:tr>
      <w:tr w:rsidR="008454B9" w:rsidRPr="0082007D" w:rsidTr="0024575C">
        <w:trPr>
          <w:trHeight w:val="6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rPr>
                <w:rFonts w:ascii="Times New Roman" w:hAnsi="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 xml:space="preserve">Начало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Окончание</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rPr>
                <w:rFonts w:ascii="Times New Roman" w:hAnsi="Times New Roman"/>
                <w:sz w:val="24"/>
                <w:szCs w:val="24"/>
              </w:rPr>
            </w:pPr>
          </w:p>
        </w:tc>
        <w:tc>
          <w:tcPr>
            <w:tcW w:w="3150" w:type="dxa"/>
            <w:vMerge/>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rPr>
                <w:rFonts w:ascii="Times New Roman" w:hAnsi="Times New Roman"/>
                <w:sz w:val="24"/>
                <w:szCs w:val="24"/>
              </w:rPr>
            </w:pPr>
          </w:p>
        </w:tc>
      </w:tr>
      <w:tr w:rsidR="008454B9" w:rsidRPr="0082007D" w:rsidTr="0024575C">
        <w:trPr>
          <w:trHeight w:val="273"/>
        </w:trPr>
        <w:tc>
          <w:tcPr>
            <w:tcW w:w="848" w:type="dxa"/>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1</w:t>
            </w:r>
          </w:p>
        </w:tc>
        <w:tc>
          <w:tcPr>
            <w:tcW w:w="5177" w:type="dxa"/>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2</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5</w:t>
            </w:r>
          </w:p>
        </w:tc>
        <w:tc>
          <w:tcPr>
            <w:tcW w:w="3150" w:type="dxa"/>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6</w:t>
            </w:r>
          </w:p>
        </w:tc>
      </w:tr>
      <w:tr w:rsidR="008454B9" w:rsidRPr="0082007D" w:rsidTr="008454B9">
        <w:trPr>
          <w:trHeight w:val="315"/>
        </w:trPr>
        <w:tc>
          <w:tcPr>
            <w:tcW w:w="848" w:type="dxa"/>
            <w:tcBorders>
              <w:top w:val="single" w:sz="4" w:space="0" w:color="000000"/>
              <w:left w:val="single" w:sz="4" w:space="0" w:color="000000"/>
              <w:bottom w:val="single" w:sz="4" w:space="0" w:color="000000"/>
              <w:right w:val="single" w:sz="4" w:space="0" w:color="000000"/>
            </w:tcBorders>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1</w:t>
            </w:r>
          </w:p>
        </w:tc>
        <w:tc>
          <w:tcPr>
            <w:tcW w:w="14096" w:type="dxa"/>
            <w:gridSpan w:val="5"/>
            <w:tcBorders>
              <w:top w:val="single" w:sz="4" w:space="0" w:color="000000"/>
              <w:left w:val="single" w:sz="4" w:space="0" w:color="000000"/>
              <w:bottom w:val="single" w:sz="4" w:space="0" w:color="000000"/>
              <w:right w:val="single" w:sz="4" w:space="0" w:color="000000"/>
            </w:tcBorders>
            <w:vAlign w:val="center"/>
            <w:hideMark/>
          </w:tcPr>
          <w:p w:rsidR="008454B9" w:rsidRPr="0082007D" w:rsidRDefault="007B71E4" w:rsidP="008454B9">
            <w:pPr>
              <w:spacing w:line="256" w:lineRule="auto"/>
              <w:ind w:firstLine="5"/>
              <w:rPr>
                <w:rFonts w:ascii="Times New Roman" w:hAnsi="Times New Roman"/>
                <w:sz w:val="24"/>
                <w:szCs w:val="24"/>
              </w:rPr>
            </w:pPr>
            <w:r w:rsidRPr="00364649">
              <w:rPr>
                <w:rFonts w:ascii="Times New Roman" w:eastAsiaTheme="minorHAnsi" w:hAnsi="Times New Roman"/>
                <w:sz w:val="24"/>
                <w:szCs w:val="24"/>
              </w:rPr>
              <w:t xml:space="preserve"> Меры поддержки участников государственной программы Республики Татарстан и членов их семей</w:t>
            </w:r>
          </w:p>
        </w:tc>
      </w:tr>
      <w:tr w:rsidR="008454B9" w:rsidRPr="008454B9" w:rsidTr="0024575C">
        <w:trPr>
          <w:trHeight w:val="542"/>
        </w:trPr>
        <w:tc>
          <w:tcPr>
            <w:tcW w:w="848" w:type="dxa"/>
            <w:tcBorders>
              <w:top w:val="single" w:sz="4" w:space="0" w:color="000000"/>
              <w:left w:val="single" w:sz="4" w:space="0" w:color="000000"/>
              <w:bottom w:val="single" w:sz="4" w:space="0" w:color="000000"/>
              <w:right w:val="single" w:sz="4" w:space="0" w:color="000000"/>
            </w:tcBorders>
            <w:hideMark/>
          </w:tcPr>
          <w:p w:rsidR="008454B9" w:rsidRPr="0082007D" w:rsidRDefault="008454B9" w:rsidP="008454B9">
            <w:pPr>
              <w:spacing w:line="256" w:lineRule="auto"/>
              <w:ind w:firstLine="5"/>
              <w:jc w:val="center"/>
              <w:rPr>
                <w:rFonts w:ascii="Times New Roman" w:hAnsi="Times New Roman"/>
                <w:sz w:val="24"/>
                <w:szCs w:val="24"/>
              </w:rPr>
            </w:pPr>
            <w:r w:rsidRPr="0082007D">
              <w:rPr>
                <w:rFonts w:ascii="Times New Roman" w:hAnsi="Times New Roman"/>
                <w:sz w:val="24"/>
                <w:szCs w:val="24"/>
              </w:rPr>
              <w:t>1.1.</w:t>
            </w:r>
          </w:p>
        </w:tc>
        <w:tc>
          <w:tcPr>
            <w:tcW w:w="5177" w:type="dxa"/>
            <w:tcBorders>
              <w:top w:val="single" w:sz="4" w:space="0" w:color="000000"/>
              <w:left w:val="single" w:sz="4" w:space="0" w:color="000000"/>
              <w:bottom w:val="single" w:sz="4" w:space="0" w:color="000000"/>
              <w:right w:val="single" w:sz="4" w:space="0" w:color="000000"/>
            </w:tcBorders>
            <w:hideMark/>
          </w:tcPr>
          <w:p w:rsidR="008454B9" w:rsidRPr="00873218" w:rsidRDefault="008454B9" w:rsidP="008454B9">
            <w:pPr>
              <w:adjustRightInd w:val="0"/>
              <w:jc w:val="both"/>
              <w:rPr>
                <w:rFonts w:ascii="Times New Roman" w:eastAsiaTheme="minorHAnsi" w:hAnsi="Times New Roman"/>
                <w:sz w:val="24"/>
                <w:szCs w:val="24"/>
              </w:rPr>
            </w:pPr>
            <w:r w:rsidRPr="00873218">
              <w:rPr>
                <w:rFonts w:ascii="Times New Roman" w:hAnsi="Times New Roman"/>
                <w:sz w:val="24"/>
                <w:szCs w:val="24"/>
              </w:rPr>
              <w:t>Результат «</w:t>
            </w:r>
            <w:r w:rsidR="00CC173C" w:rsidRPr="00873218">
              <w:rPr>
                <w:rFonts w:ascii="Times New Roman" w:eastAsiaTheme="minorHAnsi" w:hAnsi="Times New Roman"/>
                <w:sz w:val="24"/>
                <w:szCs w:val="24"/>
              </w:rPr>
              <w:t xml:space="preserve">Оказаны услуги участникам государственной программы Республики Татарстан и членам их семей по содействию в добровольном </w:t>
            </w:r>
            <w:r w:rsidR="00CC173C" w:rsidRPr="00873218">
              <w:rPr>
                <w:rFonts w:ascii="Times New Roman" w:eastAsiaTheme="minorHAnsi" w:hAnsi="Times New Roman"/>
                <w:sz w:val="24"/>
                <w:szCs w:val="24"/>
              </w:rPr>
              <w:lastRenderedPageBreak/>
              <w:t>переселении соотечественников, проживающих за рубежом в Республику Татарстан</w:t>
            </w:r>
            <w:r w:rsidRPr="00873218">
              <w:rPr>
                <w:rFonts w:ascii="Times New Roman" w:hAnsi="Times New Roman"/>
                <w:sz w:val="24"/>
                <w:szCs w:val="24"/>
              </w:rPr>
              <w:t>»</w:t>
            </w:r>
          </w:p>
        </w:tc>
        <w:tc>
          <w:tcPr>
            <w:tcW w:w="1800" w:type="dxa"/>
            <w:tcBorders>
              <w:top w:val="single" w:sz="4" w:space="0" w:color="000000"/>
              <w:left w:val="single" w:sz="4" w:space="0" w:color="000000"/>
              <w:bottom w:val="single" w:sz="4" w:space="0" w:color="000000"/>
              <w:right w:val="single" w:sz="4" w:space="0" w:color="000000"/>
            </w:tcBorders>
            <w:hideMark/>
          </w:tcPr>
          <w:p w:rsidR="008454B9" w:rsidRPr="00873218" w:rsidRDefault="008454B9" w:rsidP="008454B9">
            <w:pPr>
              <w:spacing w:line="256" w:lineRule="auto"/>
              <w:ind w:firstLine="5"/>
              <w:jc w:val="center"/>
              <w:rPr>
                <w:rFonts w:ascii="Times New Roman" w:hAnsi="Times New Roman"/>
                <w:sz w:val="24"/>
                <w:szCs w:val="24"/>
              </w:rPr>
            </w:pPr>
            <w:r w:rsidRPr="00873218">
              <w:rPr>
                <w:rFonts w:ascii="Times New Roman" w:hAnsi="Times New Roman"/>
                <w:sz w:val="24"/>
                <w:szCs w:val="24"/>
              </w:rPr>
              <w:lastRenderedPageBreak/>
              <w:t>01.01.2024</w:t>
            </w:r>
          </w:p>
        </w:tc>
        <w:tc>
          <w:tcPr>
            <w:tcW w:w="1843" w:type="dxa"/>
            <w:tcBorders>
              <w:top w:val="single" w:sz="4" w:space="0" w:color="000000"/>
              <w:left w:val="single" w:sz="4" w:space="0" w:color="000000"/>
              <w:bottom w:val="single" w:sz="4" w:space="0" w:color="000000"/>
              <w:right w:val="single" w:sz="4" w:space="0" w:color="000000"/>
            </w:tcBorders>
            <w:hideMark/>
          </w:tcPr>
          <w:p w:rsidR="008454B9" w:rsidRPr="00873218" w:rsidRDefault="008454B9" w:rsidP="008454B9">
            <w:pPr>
              <w:spacing w:line="256" w:lineRule="auto"/>
              <w:ind w:firstLine="5"/>
              <w:jc w:val="center"/>
              <w:rPr>
                <w:rFonts w:ascii="Times New Roman" w:hAnsi="Times New Roman"/>
                <w:sz w:val="24"/>
                <w:szCs w:val="24"/>
              </w:rPr>
            </w:pPr>
            <w:r w:rsidRPr="00873218">
              <w:rPr>
                <w:rFonts w:ascii="Times New Roman" w:hAnsi="Times New Roman"/>
                <w:sz w:val="24"/>
                <w:szCs w:val="24"/>
              </w:rPr>
              <w:t>31.12.2024</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454B9" w:rsidRPr="00873218" w:rsidRDefault="008454B9" w:rsidP="008454B9">
            <w:pPr>
              <w:spacing w:line="256" w:lineRule="auto"/>
              <w:jc w:val="center"/>
              <w:rPr>
                <w:rFonts w:ascii="Times New Roman" w:hAnsi="Times New Roman"/>
                <w:sz w:val="24"/>
                <w:szCs w:val="24"/>
              </w:rPr>
            </w:pPr>
            <w:r w:rsidRPr="00873218">
              <w:rPr>
                <w:rFonts w:ascii="Times New Roman" w:hAnsi="Times New Roman"/>
                <w:sz w:val="24"/>
                <w:szCs w:val="24"/>
              </w:rPr>
              <w:t>Прочий тип документа</w:t>
            </w:r>
          </w:p>
          <w:p w:rsidR="00C452B4" w:rsidRPr="00873218" w:rsidRDefault="00C452B4" w:rsidP="00C452B4">
            <w:pPr>
              <w:spacing w:line="256" w:lineRule="auto"/>
              <w:rPr>
                <w:rFonts w:ascii="Times New Roman" w:hAnsi="Times New Roman"/>
                <w:sz w:val="24"/>
                <w:szCs w:val="24"/>
              </w:rPr>
            </w:pPr>
          </w:p>
          <w:p w:rsidR="00C452B4" w:rsidRPr="00873218" w:rsidRDefault="00C452B4" w:rsidP="00C452B4">
            <w:pPr>
              <w:spacing w:line="256" w:lineRule="auto"/>
              <w:rPr>
                <w:rFonts w:ascii="Times New Roman" w:hAnsi="Times New Roman"/>
                <w:sz w:val="24"/>
                <w:szCs w:val="24"/>
              </w:rPr>
            </w:pPr>
          </w:p>
          <w:p w:rsidR="00C452B4" w:rsidRPr="00873218" w:rsidRDefault="00C452B4" w:rsidP="00C452B4">
            <w:pPr>
              <w:spacing w:line="256" w:lineRule="auto"/>
              <w:rPr>
                <w:rFonts w:ascii="Times New Roman" w:hAnsi="Times New Roman"/>
                <w:sz w:val="24"/>
                <w:szCs w:val="24"/>
              </w:rPr>
            </w:pPr>
          </w:p>
          <w:p w:rsidR="00C452B4" w:rsidRPr="00873218" w:rsidRDefault="00C452B4" w:rsidP="00C452B4">
            <w:pPr>
              <w:spacing w:line="256" w:lineRule="auto"/>
              <w:rPr>
                <w:rFonts w:ascii="Times New Roman" w:hAnsi="Times New Roman"/>
                <w:sz w:val="24"/>
                <w:szCs w:val="24"/>
              </w:rPr>
            </w:pPr>
          </w:p>
          <w:p w:rsidR="008454B9" w:rsidRPr="00873218" w:rsidRDefault="008454B9" w:rsidP="004A327D">
            <w:pPr>
              <w:spacing w:line="256" w:lineRule="auto"/>
              <w:rPr>
                <w:rFonts w:ascii="Times New Roman" w:hAnsi="Times New Roman"/>
                <w:sz w:val="24"/>
                <w:szCs w:val="24"/>
              </w:rPr>
            </w:pPr>
          </w:p>
        </w:tc>
        <w:tc>
          <w:tcPr>
            <w:tcW w:w="3150" w:type="dxa"/>
            <w:tcBorders>
              <w:top w:val="single" w:sz="4" w:space="0" w:color="000000"/>
              <w:left w:val="single" w:sz="4" w:space="0" w:color="000000"/>
              <w:bottom w:val="single" w:sz="4" w:space="0" w:color="000000"/>
              <w:right w:val="single" w:sz="4" w:space="0" w:color="000000"/>
            </w:tcBorders>
            <w:hideMark/>
          </w:tcPr>
          <w:p w:rsidR="008454B9" w:rsidRPr="00873218" w:rsidRDefault="008454B9" w:rsidP="0024575C">
            <w:pPr>
              <w:spacing w:line="256" w:lineRule="auto"/>
              <w:ind w:firstLine="5"/>
              <w:jc w:val="center"/>
              <w:rPr>
                <w:rFonts w:ascii="Times New Roman" w:hAnsi="Times New Roman"/>
                <w:sz w:val="24"/>
                <w:szCs w:val="24"/>
              </w:rPr>
            </w:pPr>
            <w:r w:rsidRPr="00873218">
              <w:rPr>
                <w:rFonts w:ascii="Times New Roman" w:hAnsi="Times New Roman"/>
                <w:sz w:val="24"/>
                <w:szCs w:val="24"/>
              </w:rPr>
              <w:lastRenderedPageBreak/>
              <w:t>Данные центров занятости населения Республики Та</w:t>
            </w:r>
            <w:r w:rsidRPr="00873218">
              <w:rPr>
                <w:rFonts w:ascii="Times New Roman" w:hAnsi="Times New Roman"/>
                <w:sz w:val="24"/>
                <w:szCs w:val="24"/>
              </w:rPr>
              <w:lastRenderedPageBreak/>
              <w:t>тарстан, Данные Министерства труда, занятости и социальной защиты Республики Татарстан (заявление о предоставлении финансовой поддержки участникам государственной программы Республики Татарстан, реестр получателей выплат)</w:t>
            </w:r>
          </w:p>
        </w:tc>
      </w:tr>
      <w:tr w:rsidR="008454B9" w:rsidRPr="008454B9" w:rsidTr="0024575C">
        <w:trPr>
          <w:trHeight w:val="314"/>
        </w:trPr>
        <w:tc>
          <w:tcPr>
            <w:tcW w:w="848" w:type="dxa"/>
            <w:tcBorders>
              <w:top w:val="single" w:sz="4" w:space="0" w:color="000000"/>
              <w:left w:val="single" w:sz="4" w:space="0" w:color="000000"/>
              <w:bottom w:val="single" w:sz="4" w:space="0" w:color="000000"/>
              <w:right w:val="single" w:sz="4" w:space="0" w:color="000000"/>
            </w:tcBorders>
          </w:tcPr>
          <w:p w:rsidR="008454B9" w:rsidRPr="008454B9" w:rsidRDefault="008454B9" w:rsidP="008454B9">
            <w:pPr>
              <w:spacing w:line="256" w:lineRule="auto"/>
              <w:ind w:firstLine="5"/>
              <w:jc w:val="center"/>
              <w:rPr>
                <w:rFonts w:ascii="Times New Roman" w:hAnsi="Times New Roman"/>
                <w:sz w:val="24"/>
                <w:szCs w:val="24"/>
              </w:rPr>
            </w:pPr>
            <w:r w:rsidRPr="008454B9">
              <w:rPr>
                <w:rFonts w:ascii="Times New Roman" w:hAnsi="Times New Roman"/>
                <w:sz w:val="24"/>
                <w:szCs w:val="24"/>
              </w:rPr>
              <w:lastRenderedPageBreak/>
              <w:t>1.1.1.</w:t>
            </w:r>
          </w:p>
        </w:tc>
        <w:tc>
          <w:tcPr>
            <w:tcW w:w="5177" w:type="dxa"/>
            <w:tcBorders>
              <w:top w:val="single" w:sz="4" w:space="0" w:color="000000"/>
              <w:left w:val="single" w:sz="4" w:space="0" w:color="000000"/>
              <w:bottom w:val="single" w:sz="4" w:space="0" w:color="000000"/>
              <w:right w:val="single" w:sz="4" w:space="0" w:color="000000"/>
            </w:tcBorders>
          </w:tcPr>
          <w:p w:rsidR="008454B9" w:rsidRPr="008454B9" w:rsidRDefault="008454B9" w:rsidP="008454B9">
            <w:pPr>
              <w:spacing w:line="256" w:lineRule="auto"/>
              <w:ind w:firstLine="5"/>
              <w:rPr>
                <w:rFonts w:ascii="Times New Roman" w:hAnsi="Times New Roman"/>
                <w:sz w:val="24"/>
                <w:szCs w:val="24"/>
              </w:rPr>
            </w:pPr>
            <w:r w:rsidRPr="008454B9">
              <w:rPr>
                <w:rFonts w:ascii="Times New Roman" w:hAnsi="Times New Roman"/>
                <w:sz w:val="24"/>
                <w:szCs w:val="24"/>
              </w:rPr>
              <w:t>Контрольная точка «Услуга оказана (работы выполнены)»</w:t>
            </w:r>
          </w:p>
        </w:tc>
        <w:tc>
          <w:tcPr>
            <w:tcW w:w="1800" w:type="dxa"/>
            <w:tcBorders>
              <w:top w:val="single" w:sz="4" w:space="0" w:color="000000"/>
              <w:left w:val="single" w:sz="4" w:space="0" w:color="000000"/>
              <w:bottom w:val="single" w:sz="4" w:space="0" w:color="000000"/>
              <w:right w:val="single" w:sz="4" w:space="0" w:color="000000"/>
            </w:tcBorders>
          </w:tcPr>
          <w:p w:rsidR="008454B9" w:rsidRPr="008454B9" w:rsidRDefault="000C40E5" w:rsidP="008454B9">
            <w:pPr>
              <w:spacing w:line="256" w:lineRule="auto"/>
              <w:ind w:firstLine="5"/>
              <w:jc w:val="center"/>
              <w:rPr>
                <w:rFonts w:ascii="Times New Roman" w:hAnsi="Times New Roman"/>
                <w:sz w:val="24"/>
                <w:szCs w:val="24"/>
              </w:rPr>
            </w:pPr>
            <w:r>
              <w:rPr>
                <w:rFonts w:ascii="Times New Roman" w:hAnsi="Times New Roman"/>
                <w:sz w:val="24"/>
                <w:szCs w:val="24"/>
              </w:rPr>
              <w:t>01.01.2024</w:t>
            </w:r>
          </w:p>
        </w:tc>
        <w:tc>
          <w:tcPr>
            <w:tcW w:w="1843" w:type="dxa"/>
            <w:tcBorders>
              <w:top w:val="single" w:sz="4" w:space="0" w:color="000000"/>
              <w:left w:val="single" w:sz="4" w:space="0" w:color="000000"/>
              <w:bottom w:val="single" w:sz="4" w:space="0" w:color="000000"/>
              <w:right w:val="single" w:sz="4" w:space="0" w:color="000000"/>
            </w:tcBorders>
          </w:tcPr>
          <w:p w:rsidR="008454B9" w:rsidRPr="008454B9" w:rsidRDefault="008454B9" w:rsidP="008454B9">
            <w:pPr>
              <w:spacing w:line="256" w:lineRule="auto"/>
              <w:ind w:firstLine="5"/>
              <w:jc w:val="center"/>
              <w:rPr>
                <w:rFonts w:ascii="Times New Roman" w:hAnsi="Times New Roman"/>
                <w:sz w:val="24"/>
                <w:szCs w:val="24"/>
              </w:rPr>
            </w:pPr>
            <w:r w:rsidRPr="008454B9">
              <w:rPr>
                <w:rFonts w:ascii="Times New Roman" w:hAnsi="Times New Roman"/>
                <w:sz w:val="24"/>
                <w:szCs w:val="24"/>
              </w:rPr>
              <w:t>31.12.2024</w:t>
            </w:r>
          </w:p>
        </w:tc>
        <w:tc>
          <w:tcPr>
            <w:tcW w:w="2126" w:type="dxa"/>
            <w:tcBorders>
              <w:top w:val="single" w:sz="4" w:space="0" w:color="000000"/>
              <w:left w:val="single" w:sz="4" w:space="0" w:color="000000"/>
              <w:bottom w:val="single" w:sz="4" w:space="0" w:color="000000"/>
              <w:right w:val="single" w:sz="4" w:space="0" w:color="000000"/>
            </w:tcBorders>
          </w:tcPr>
          <w:p w:rsidR="008454B9" w:rsidRPr="008454B9" w:rsidRDefault="008454B9" w:rsidP="008454B9">
            <w:pPr>
              <w:spacing w:line="256" w:lineRule="auto"/>
              <w:ind w:firstLine="5"/>
              <w:jc w:val="center"/>
              <w:rPr>
                <w:rFonts w:ascii="Times New Roman" w:hAnsi="Times New Roman"/>
                <w:sz w:val="24"/>
                <w:szCs w:val="24"/>
              </w:rPr>
            </w:pPr>
            <w:r w:rsidRPr="008454B9">
              <w:rPr>
                <w:rFonts w:ascii="Times New Roman" w:hAnsi="Times New Roman"/>
                <w:sz w:val="24"/>
                <w:szCs w:val="24"/>
              </w:rPr>
              <w:t>Прочий тип документа</w:t>
            </w:r>
          </w:p>
        </w:tc>
        <w:tc>
          <w:tcPr>
            <w:tcW w:w="3150" w:type="dxa"/>
            <w:tcBorders>
              <w:top w:val="single" w:sz="4" w:space="0" w:color="000000"/>
              <w:left w:val="single" w:sz="4" w:space="0" w:color="000000"/>
              <w:bottom w:val="single" w:sz="4" w:space="0" w:color="000000"/>
              <w:right w:val="single" w:sz="4" w:space="0" w:color="000000"/>
            </w:tcBorders>
            <w:vAlign w:val="center"/>
          </w:tcPr>
          <w:p w:rsidR="008454B9" w:rsidRPr="008454B9" w:rsidRDefault="008454B9" w:rsidP="0024575C">
            <w:pPr>
              <w:spacing w:line="256" w:lineRule="auto"/>
              <w:ind w:firstLine="5"/>
              <w:jc w:val="center"/>
              <w:rPr>
                <w:rFonts w:ascii="Times New Roman" w:hAnsi="Times New Roman"/>
                <w:color w:val="FF0000"/>
                <w:sz w:val="24"/>
                <w:szCs w:val="24"/>
              </w:rPr>
            </w:pPr>
            <w:r w:rsidRPr="008454B9">
              <w:rPr>
                <w:rFonts w:ascii="Times New Roman" w:hAnsi="Times New Roman"/>
                <w:sz w:val="24"/>
                <w:szCs w:val="24"/>
              </w:rPr>
              <w:t>Данные центров занятости населения Республики Татарстан, данные Министерства труда, занятости и социальной защиты Республи</w:t>
            </w:r>
            <w:r w:rsidR="000C40E5">
              <w:rPr>
                <w:rFonts w:ascii="Times New Roman" w:hAnsi="Times New Roman"/>
                <w:sz w:val="24"/>
                <w:szCs w:val="24"/>
              </w:rPr>
              <w:t>ки Татарстан (п</w:t>
            </w:r>
            <w:r w:rsidRPr="008454B9">
              <w:rPr>
                <w:rFonts w:ascii="Times New Roman" w:hAnsi="Times New Roman"/>
                <w:sz w:val="24"/>
                <w:szCs w:val="24"/>
              </w:rPr>
              <w:t>олучение документа, подтверждающего прохождение полного курса обучения</w:t>
            </w:r>
            <w:r w:rsidR="000C40E5">
              <w:rPr>
                <w:rFonts w:ascii="Times New Roman" w:hAnsi="Times New Roman"/>
                <w:sz w:val="24"/>
                <w:szCs w:val="24"/>
              </w:rPr>
              <w:t>,</w:t>
            </w:r>
            <w:r w:rsidR="000C40E5" w:rsidRPr="008454B9">
              <w:rPr>
                <w:rFonts w:ascii="Times New Roman" w:hAnsi="Times New Roman"/>
                <w:sz w:val="24"/>
                <w:szCs w:val="24"/>
              </w:rPr>
              <w:t xml:space="preserve"> </w:t>
            </w:r>
            <w:r w:rsidR="000C40E5">
              <w:rPr>
                <w:rFonts w:ascii="Times New Roman" w:eastAsiaTheme="minorHAnsi" w:hAnsi="Times New Roman"/>
                <w:sz w:val="24"/>
                <w:szCs w:val="24"/>
              </w:rPr>
              <w:t>в</w:t>
            </w:r>
            <w:r w:rsidR="000C40E5" w:rsidRPr="008454B9">
              <w:rPr>
                <w:rFonts w:ascii="Times New Roman" w:eastAsiaTheme="minorHAnsi" w:hAnsi="Times New Roman"/>
                <w:sz w:val="24"/>
                <w:szCs w:val="24"/>
              </w:rPr>
              <w:t>ыдача денежных средств на компенсацию расходов осуществляется путем перечисления соответствующей суммы на лицевой счет</w:t>
            </w:r>
            <w:r w:rsidR="000C40E5">
              <w:rPr>
                <w:rFonts w:ascii="Times New Roman" w:hAnsi="Times New Roman"/>
                <w:sz w:val="24"/>
                <w:szCs w:val="24"/>
              </w:rPr>
              <w:t>, к</w:t>
            </w:r>
            <w:r w:rsidR="000C40E5" w:rsidRPr="008454B9">
              <w:rPr>
                <w:rFonts w:ascii="Times New Roman" w:hAnsi="Times New Roman"/>
                <w:sz w:val="24"/>
                <w:szCs w:val="24"/>
              </w:rPr>
              <w:t>омпенсация расходов на проведение медицинского освидетельствования</w:t>
            </w:r>
            <w:r w:rsidRPr="008454B9">
              <w:rPr>
                <w:rFonts w:ascii="Times New Roman" w:hAnsi="Times New Roman"/>
                <w:sz w:val="24"/>
                <w:szCs w:val="24"/>
              </w:rPr>
              <w:t>)</w:t>
            </w:r>
          </w:p>
        </w:tc>
      </w:tr>
    </w:tbl>
    <w:p w:rsidR="00A945B4" w:rsidRPr="004A327D" w:rsidRDefault="00A945B4" w:rsidP="00241363">
      <w:pPr>
        <w:spacing w:after="0" w:line="240" w:lineRule="auto"/>
        <w:jc w:val="center"/>
        <w:rPr>
          <w:rFonts w:ascii="Times New Roman" w:hAnsi="Times New Roman"/>
          <w:sz w:val="24"/>
          <w:szCs w:val="24"/>
        </w:rPr>
      </w:pPr>
    </w:p>
    <w:p w:rsidR="00A945B4" w:rsidRPr="004A327D" w:rsidRDefault="00A945B4" w:rsidP="00241363">
      <w:pPr>
        <w:spacing w:after="0" w:line="240" w:lineRule="auto"/>
        <w:jc w:val="center"/>
        <w:rPr>
          <w:rFonts w:ascii="Times New Roman" w:hAnsi="Times New Roman"/>
          <w:sz w:val="24"/>
          <w:szCs w:val="24"/>
        </w:rPr>
        <w:sectPr w:rsidR="00A945B4" w:rsidRPr="004A327D" w:rsidSect="00387DBF">
          <w:pgSz w:w="16838" w:h="11906" w:orient="landscape"/>
          <w:pgMar w:top="1134" w:right="1134" w:bottom="567" w:left="851" w:header="708" w:footer="708" w:gutter="0"/>
          <w:pgNumType w:start="1"/>
          <w:cols w:space="708"/>
          <w:titlePg/>
          <w:docGrid w:linePitch="360"/>
        </w:sectPr>
      </w:pPr>
    </w:p>
    <w:p w:rsidR="00A94280" w:rsidRPr="004A26B0" w:rsidRDefault="00A94280" w:rsidP="00A52F14">
      <w:pPr>
        <w:widowControl w:val="0"/>
        <w:pBdr>
          <w:top w:val="nil"/>
          <w:left w:val="nil"/>
          <w:bottom w:val="nil"/>
          <w:right w:val="nil"/>
          <w:between w:val="nil"/>
        </w:pBdr>
        <w:adjustRightInd w:val="0"/>
        <w:spacing w:after="0" w:line="240" w:lineRule="auto"/>
        <w:ind w:left="6480" w:firstLine="720"/>
        <w:jc w:val="both"/>
        <w:rPr>
          <w:rFonts w:ascii="Times New Roman" w:eastAsia="Times New Roman" w:hAnsi="Times New Roman"/>
          <w:sz w:val="28"/>
          <w:szCs w:val="28"/>
        </w:rPr>
      </w:pPr>
      <w:r w:rsidRPr="004A26B0">
        <w:rPr>
          <w:rFonts w:ascii="Times New Roman" w:eastAsia="Times New Roman" w:hAnsi="Times New Roman"/>
          <w:sz w:val="28"/>
          <w:szCs w:val="28"/>
        </w:rPr>
        <w:lastRenderedPageBreak/>
        <w:t>Приложение</w:t>
      </w:r>
      <w:r w:rsidR="00B54551">
        <w:rPr>
          <w:rFonts w:ascii="Times New Roman" w:eastAsia="Times New Roman" w:hAnsi="Times New Roman"/>
          <w:sz w:val="28"/>
          <w:szCs w:val="28"/>
        </w:rPr>
        <w:t xml:space="preserve"> № 1</w:t>
      </w:r>
      <w:r w:rsidRPr="004A26B0">
        <w:rPr>
          <w:rFonts w:ascii="Times New Roman" w:eastAsia="Times New Roman" w:hAnsi="Times New Roman"/>
          <w:sz w:val="28"/>
          <w:szCs w:val="28"/>
        </w:rPr>
        <w:t xml:space="preserve"> к </w:t>
      </w:r>
    </w:p>
    <w:p w:rsidR="00A94280" w:rsidRPr="004A26B0" w:rsidRDefault="00A94280" w:rsidP="00A52F14">
      <w:pPr>
        <w:widowControl w:val="0"/>
        <w:pBdr>
          <w:top w:val="nil"/>
          <w:left w:val="nil"/>
          <w:bottom w:val="nil"/>
          <w:right w:val="nil"/>
          <w:between w:val="nil"/>
        </w:pBdr>
        <w:adjustRightInd w:val="0"/>
        <w:spacing w:after="0" w:line="240" w:lineRule="auto"/>
        <w:ind w:left="6480" w:firstLine="720"/>
        <w:jc w:val="both"/>
        <w:rPr>
          <w:rFonts w:ascii="Times New Roman" w:eastAsia="Times New Roman" w:hAnsi="Times New Roman"/>
          <w:sz w:val="28"/>
          <w:szCs w:val="28"/>
        </w:rPr>
      </w:pPr>
      <w:r w:rsidRPr="004A26B0">
        <w:rPr>
          <w:rFonts w:ascii="Times New Roman" w:eastAsia="Times New Roman" w:hAnsi="Times New Roman"/>
          <w:sz w:val="28"/>
          <w:szCs w:val="28"/>
        </w:rPr>
        <w:t>постановлению</w:t>
      </w:r>
    </w:p>
    <w:p w:rsidR="00A94280" w:rsidRPr="004A26B0" w:rsidRDefault="00A94280" w:rsidP="00A52F14">
      <w:pPr>
        <w:widowControl w:val="0"/>
        <w:pBdr>
          <w:top w:val="nil"/>
          <w:left w:val="nil"/>
          <w:bottom w:val="nil"/>
          <w:right w:val="nil"/>
          <w:between w:val="nil"/>
        </w:pBdr>
        <w:adjustRightInd w:val="0"/>
        <w:spacing w:after="0" w:line="240" w:lineRule="auto"/>
        <w:ind w:left="6480" w:right="-427" w:firstLine="720"/>
        <w:jc w:val="both"/>
        <w:rPr>
          <w:rFonts w:ascii="Times New Roman" w:eastAsia="Times New Roman" w:hAnsi="Times New Roman"/>
          <w:sz w:val="28"/>
          <w:szCs w:val="28"/>
        </w:rPr>
      </w:pPr>
      <w:r w:rsidRPr="004A26B0">
        <w:rPr>
          <w:rFonts w:ascii="Times New Roman" w:eastAsia="Times New Roman" w:hAnsi="Times New Roman"/>
          <w:sz w:val="28"/>
          <w:szCs w:val="28"/>
        </w:rPr>
        <w:t xml:space="preserve">Кабинета Министров </w:t>
      </w:r>
    </w:p>
    <w:p w:rsidR="00A94280" w:rsidRPr="004A26B0" w:rsidRDefault="00A94280" w:rsidP="00A52F14">
      <w:pPr>
        <w:widowControl w:val="0"/>
        <w:pBdr>
          <w:top w:val="nil"/>
          <w:left w:val="nil"/>
          <w:bottom w:val="nil"/>
          <w:right w:val="nil"/>
          <w:between w:val="nil"/>
        </w:pBdr>
        <w:adjustRightInd w:val="0"/>
        <w:spacing w:after="0" w:line="240" w:lineRule="auto"/>
        <w:ind w:left="6480" w:firstLine="720"/>
        <w:jc w:val="both"/>
        <w:rPr>
          <w:rFonts w:ascii="Times New Roman" w:eastAsia="Times New Roman" w:hAnsi="Times New Roman"/>
          <w:sz w:val="28"/>
          <w:szCs w:val="28"/>
        </w:rPr>
      </w:pPr>
      <w:r w:rsidRPr="004A26B0">
        <w:rPr>
          <w:rFonts w:ascii="Times New Roman" w:eastAsia="Times New Roman" w:hAnsi="Times New Roman"/>
          <w:sz w:val="28"/>
          <w:szCs w:val="28"/>
        </w:rPr>
        <w:t xml:space="preserve">Республики Татарстан </w:t>
      </w:r>
    </w:p>
    <w:p w:rsidR="00A94280" w:rsidRPr="004A26B0" w:rsidRDefault="00A94280" w:rsidP="00A52F14">
      <w:pPr>
        <w:widowControl w:val="0"/>
        <w:pBdr>
          <w:top w:val="nil"/>
          <w:left w:val="nil"/>
          <w:bottom w:val="nil"/>
          <w:right w:val="nil"/>
          <w:between w:val="nil"/>
        </w:pBdr>
        <w:adjustRightInd w:val="0"/>
        <w:spacing w:after="0" w:line="240" w:lineRule="auto"/>
        <w:ind w:left="6480" w:firstLine="720"/>
        <w:jc w:val="both"/>
        <w:rPr>
          <w:rFonts w:ascii="Times New Roman" w:eastAsia="Times New Roman" w:hAnsi="Times New Roman"/>
          <w:sz w:val="28"/>
          <w:szCs w:val="28"/>
        </w:rPr>
      </w:pPr>
      <w:r w:rsidRPr="004A26B0">
        <w:rPr>
          <w:rFonts w:ascii="Times New Roman" w:eastAsia="Times New Roman" w:hAnsi="Times New Roman"/>
          <w:sz w:val="28"/>
          <w:szCs w:val="28"/>
        </w:rPr>
        <w:t>от ____ 2023 № _____</w:t>
      </w:r>
    </w:p>
    <w:p w:rsidR="00A94280" w:rsidRPr="004A26B0" w:rsidRDefault="00A94280" w:rsidP="00627F27">
      <w:pPr>
        <w:adjustRightInd w:val="0"/>
        <w:spacing w:before="90" w:after="90" w:line="300" w:lineRule="auto"/>
        <w:ind w:left="396" w:firstLine="675"/>
        <w:jc w:val="both"/>
        <w:rPr>
          <w:rFonts w:ascii="Times New Roman" w:eastAsia="Times New Roman" w:hAnsi="Times New Roman"/>
          <w:sz w:val="28"/>
          <w:szCs w:val="28"/>
        </w:rPr>
      </w:pPr>
      <w:r w:rsidRPr="004A26B0">
        <w:rPr>
          <w:rFonts w:ascii="Times New Roman" w:eastAsia="Times New Roman" w:hAnsi="Times New Roman"/>
          <w:sz w:val="28"/>
          <w:szCs w:val="28"/>
        </w:rPr>
        <w:t> </w:t>
      </w:r>
    </w:p>
    <w:p w:rsidR="00A94280" w:rsidRPr="004A26B0" w:rsidRDefault="00A94280" w:rsidP="00A94280">
      <w:pPr>
        <w:adjustRightInd w:val="0"/>
        <w:spacing w:before="90" w:after="90" w:line="300" w:lineRule="auto"/>
        <w:ind w:left="675" w:right="675" w:firstLine="720"/>
        <w:jc w:val="center"/>
        <w:rPr>
          <w:rFonts w:ascii="Times New Roman" w:eastAsia="Times New Roman" w:hAnsi="Times New Roman"/>
          <w:b/>
          <w:bCs/>
          <w:sz w:val="28"/>
          <w:szCs w:val="28"/>
        </w:rPr>
      </w:pPr>
      <w:r w:rsidRPr="004A26B0">
        <w:rPr>
          <w:rFonts w:ascii="Times New Roman" w:eastAsia="Times New Roman" w:hAnsi="Times New Roman"/>
          <w:b/>
          <w:bCs/>
          <w:sz w:val="28"/>
          <w:szCs w:val="28"/>
        </w:rPr>
        <w:t>ПЕРЕЧЕНЬ</w:t>
      </w:r>
      <w:r w:rsidRPr="004A26B0">
        <w:rPr>
          <w:rFonts w:ascii="Times New Roman" w:eastAsia="Times New Roman" w:hAnsi="Times New Roman"/>
          <w:b/>
          <w:bCs/>
          <w:sz w:val="28"/>
          <w:szCs w:val="28"/>
        </w:rPr>
        <w:br/>
        <w:t>утративших силу актов и отдельных положений актов</w:t>
      </w:r>
      <w:r w:rsidRPr="004A26B0">
        <w:rPr>
          <w:rFonts w:ascii="Times New Roman" w:eastAsia="Times New Roman" w:hAnsi="Times New Roman"/>
          <w:b/>
          <w:bCs/>
          <w:sz w:val="28"/>
          <w:szCs w:val="28"/>
        </w:rPr>
        <w:br/>
        <w:t>Кабинета Министров Республики Татарстан</w:t>
      </w:r>
    </w:p>
    <w:p w:rsidR="00A94280" w:rsidRPr="004A26B0" w:rsidRDefault="00A94280" w:rsidP="00A94280">
      <w:pPr>
        <w:widowControl w:val="0"/>
        <w:numPr>
          <w:ilvl w:val="0"/>
          <w:numId w:val="36"/>
        </w:numPr>
        <w:autoSpaceDE w:val="0"/>
        <w:autoSpaceDN w:val="0"/>
        <w:adjustRightInd w:val="0"/>
        <w:spacing w:after="0" w:line="240" w:lineRule="auto"/>
        <w:ind w:left="567" w:firstLine="108"/>
        <w:jc w:val="both"/>
        <w:rPr>
          <w:rFonts w:ascii="Times New Roman" w:eastAsia="Times New Roman" w:hAnsi="Times New Roman"/>
          <w:sz w:val="28"/>
          <w:szCs w:val="28"/>
        </w:rPr>
      </w:pPr>
      <w:r w:rsidRPr="004A26B0">
        <w:rPr>
          <w:rFonts w:ascii="Times New Roman" w:eastAsiaTheme="minorHAnsi" w:hAnsi="Times New Roman"/>
          <w:sz w:val="28"/>
          <w:szCs w:val="28"/>
        </w:rPr>
        <w:t xml:space="preserve">Постановление </w:t>
      </w:r>
      <w:r w:rsidRPr="004A26B0">
        <w:rPr>
          <w:rFonts w:ascii="Times New Roman" w:hAnsi="Times New Roman"/>
          <w:sz w:val="28"/>
          <w:szCs w:val="28"/>
        </w:rPr>
        <w:t>Кабинета Министров Республики Татарстан</w:t>
      </w:r>
      <w:r w:rsidRPr="004A26B0">
        <w:rPr>
          <w:rFonts w:ascii="Times New Roman" w:eastAsiaTheme="minorHAnsi" w:hAnsi="Times New Roman"/>
          <w:sz w:val="28"/>
          <w:szCs w:val="28"/>
        </w:rPr>
        <w:t xml:space="preserve"> от 14.03.2023 № 248</w:t>
      </w:r>
      <w:hyperlink r:id="rId13" w:history="1">
        <w:r w:rsidRPr="004A26B0">
          <w:rPr>
            <w:rFonts w:ascii="Times New Roman" w:eastAsiaTheme="minorHAnsi" w:hAnsi="Times New Roman"/>
            <w:sz w:val="28"/>
            <w:szCs w:val="28"/>
          </w:rPr>
          <w:t xml:space="preserve"> «О внесении изменений в государственную программу Республики Татарстан «Оказание содействия добровольному переселению в Республику Татарстан соотечественников, проживающих за рубежом, на 2019 - 2025 годы», утвержденную постановлением Кабинета Министров Республики Татарстан от 26.04.2019 № 344». </w:t>
        </w:r>
      </w:hyperlink>
      <w:r w:rsidRPr="004A26B0">
        <w:rPr>
          <w:rFonts w:ascii="Times New Roman" w:eastAsia="Times New Roman" w:hAnsi="Times New Roman"/>
          <w:sz w:val="28"/>
          <w:szCs w:val="28"/>
        </w:rPr>
        <w:t xml:space="preserve"> </w:t>
      </w:r>
    </w:p>
    <w:p w:rsidR="00A94280" w:rsidRPr="004A26B0" w:rsidRDefault="00A94280" w:rsidP="00A94280">
      <w:pPr>
        <w:widowControl w:val="0"/>
        <w:numPr>
          <w:ilvl w:val="0"/>
          <w:numId w:val="36"/>
        </w:numPr>
        <w:autoSpaceDE w:val="0"/>
        <w:autoSpaceDN w:val="0"/>
        <w:adjustRightInd w:val="0"/>
        <w:spacing w:after="0" w:line="240" w:lineRule="auto"/>
        <w:ind w:left="567" w:firstLine="108"/>
        <w:jc w:val="both"/>
        <w:rPr>
          <w:rFonts w:ascii="Times New Roman" w:eastAsia="Times New Roman" w:hAnsi="Times New Roman"/>
          <w:sz w:val="28"/>
          <w:szCs w:val="28"/>
        </w:rPr>
      </w:pPr>
      <w:r w:rsidRPr="004A26B0">
        <w:rPr>
          <w:rFonts w:ascii="Times New Roman" w:eastAsiaTheme="minorHAnsi" w:hAnsi="Times New Roman"/>
          <w:sz w:val="28"/>
          <w:szCs w:val="28"/>
        </w:rPr>
        <w:t xml:space="preserve">Постановление </w:t>
      </w:r>
      <w:r w:rsidRPr="004A26B0">
        <w:rPr>
          <w:rFonts w:ascii="Times New Roman" w:hAnsi="Times New Roman"/>
          <w:sz w:val="28"/>
          <w:szCs w:val="28"/>
        </w:rPr>
        <w:t>Кабинета Министров Республики Татарстан</w:t>
      </w:r>
      <w:r w:rsidRPr="004A26B0">
        <w:rPr>
          <w:rFonts w:ascii="Times New Roman" w:eastAsiaTheme="minorHAnsi" w:hAnsi="Times New Roman"/>
          <w:sz w:val="28"/>
          <w:szCs w:val="28"/>
        </w:rPr>
        <w:t xml:space="preserve"> от 18.01.2023 № 20 «О внесении изменений в государственную программу Республики Татарстан «Оказание содействия добровольному переселению в Республику Татарстан соотечественников, проживающих за рубежом, на 2019 - 2025 годы», утвержденную постановлением Кабинета Министров Республики Татарстан от 26.04.2019 № 344».</w:t>
      </w:r>
    </w:p>
    <w:p w:rsidR="00A94280" w:rsidRPr="004A26B0" w:rsidRDefault="00A94280" w:rsidP="00A94280">
      <w:pPr>
        <w:widowControl w:val="0"/>
        <w:numPr>
          <w:ilvl w:val="0"/>
          <w:numId w:val="36"/>
        </w:numPr>
        <w:autoSpaceDE w:val="0"/>
        <w:autoSpaceDN w:val="0"/>
        <w:adjustRightInd w:val="0"/>
        <w:spacing w:after="0" w:line="240" w:lineRule="auto"/>
        <w:ind w:left="567" w:firstLine="108"/>
        <w:jc w:val="both"/>
        <w:rPr>
          <w:rFonts w:ascii="Times New Roman" w:eastAsia="Times New Roman" w:hAnsi="Times New Roman"/>
          <w:sz w:val="28"/>
          <w:szCs w:val="28"/>
        </w:rPr>
      </w:pPr>
      <w:r w:rsidRPr="004A26B0">
        <w:rPr>
          <w:rFonts w:ascii="Times New Roman" w:eastAsiaTheme="minorHAnsi" w:hAnsi="Times New Roman"/>
          <w:sz w:val="28"/>
          <w:szCs w:val="28"/>
        </w:rPr>
        <w:t xml:space="preserve">Постановление </w:t>
      </w:r>
      <w:r w:rsidRPr="004A26B0">
        <w:rPr>
          <w:rFonts w:ascii="Times New Roman" w:hAnsi="Times New Roman"/>
          <w:sz w:val="28"/>
          <w:szCs w:val="28"/>
        </w:rPr>
        <w:t>Кабинета Министров Республики Татарстан</w:t>
      </w:r>
      <w:r w:rsidRPr="004A26B0">
        <w:rPr>
          <w:rFonts w:ascii="Times New Roman" w:eastAsiaTheme="minorHAnsi" w:hAnsi="Times New Roman"/>
          <w:sz w:val="28"/>
          <w:szCs w:val="28"/>
        </w:rPr>
        <w:t xml:space="preserve"> от 26.01.2022 № 59 «О внесении изменений в государственную программу Республики Татарстан «Оказание содействия добровольному переселению в Республику Татарстан соотечественников, проживающих за рубежом, на 2019 - 2025 годы», утвержденную постановлением Кабинета Министров Республики Татарстан от 26.04.2019 № 344 «Об утверждении государственной программы Республики Татарстан «Оказание содействия добровольному переселению в Республику Татарстан соотечественников, проживающих за рубежом, на 2019 - 2025 годы» и внесении изменения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A94280" w:rsidRPr="004A26B0" w:rsidRDefault="00A94280" w:rsidP="00A94280">
      <w:pPr>
        <w:widowControl w:val="0"/>
        <w:numPr>
          <w:ilvl w:val="0"/>
          <w:numId w:val="36"/>
        </w:numPr>
        <w:autoSpaceDE w:val="0"/>
        <w:autoSpaceDN w:val="0"/>
        <w:adjustRightInd w:val="0"/>
        <w:spacing w:after="0" w:line="240" w:lineRule="auto"/>
        <w:ind w:left="567" w:firstLine="108"/>
        <w:jc w:val="both"/>
        <w:rPr>
          <w:rFonts w:ascii="Times New Roman" w:eastAsia="Times New Roman" w:hAnsi="Times New Roman"/>
          <w:sz w:val="28"/>
          <w:szCs w:val="28"/>
        </w:rPr>
      </w:pPr>
      <w:r w:rsidRPr="004A26B0">
        <w:rPr>
          <w:rFonts w:ascii="Times New Roman" w:eastAsiaTheme="minorHAnsi" w:hAnsi="Times New Roman"/>
          <w:sz w:val="28"/>
          <w:szCs w:val="28"/>
        </w:rPr>
        <w:t>Постановление Кабинета Министров Республики Татарстан от 22.04.2021 № 273 «О внесении изменений в постановление Кабинета Министров Республики Татарстан от 26.04.2019 № 344 «Об утверждении государственной программы Республики Татарстан «Оказание содействия добровольному переселению в Республику Татарстан соотечественников, проживающих за рубежом, на 2019 - 2022 годы» и внесении изменения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A94280" w:rsidRPr="004A26B0" w:rsidRDefault="00A94280" w:rsidP="00A94280">
      <w:pPr>
        <w:widowControl w:val="0"/>
        <w:numPr>
          <w:ilvl w:val="0"/>
          <w:numId w:val="36"/>
        </w:numPr>
        <w:autoSpaceDE w:val="0"/>
        <w:autoSpaceDN w:val="0"/>
        <w:adjustRightInd w:val="0"/>
        <w:spacing w:after="0" w:line="240" w:lineRule="auto"/>
        <w:ind w:left="567" w:firstLine="108"/>
        <w:jc w:val="both"/>
        <w:rPr>
          <w:rFonts w:ascii="Times New Roman" w:eastAsia="Times New Roman" w:hAnsi="Times New Roman"/>
          <w:sz w:val="28"/>
          <w:szCs w:val="28"/>
        </w:rPr>
      </w:pPr>
      <w:r w:rsidRPr="004A26B0">
        <w:rPr>
          <w:rFonts w:ascii="Times New Roman" w:eastAsiaTheme="minorHAnsi" w:hAnsi="Times New Roman"/>
          <w:sz w:val="28"/>
          <w:szCs w:val="28"/>
        </w:rPr>
        <w:t xml:space="preserve">Постановление Кабинета Министров Республики Татарстан от 28.01.2020 </w:t>
      </w:r>
      <w:r w:rsidRPr="004A26B0">
        <w:rPr>
          <w:rFonts w:ascii="Times New Roman" w:eastAsiaTheme="minorHAnsi" w:hAnsi="Times New Roman"/>
          <w:sz w:val="28"/>
          <w:szCs w:val="28"/>
        </w:rPr>
        <w:lastRenderedPageBreak/>
        <w:t>№ 30 «О внесении изменений в Государственную программу Республики Татарстан «Оказание содействия добровольному переселению в Республику Татарстан соотечественников, проживающих за рубежом, на 2019 - 2022 годы», утвержденную постановлением Кабинета Министров Республики Татарстан от 26.04.2019 № 344 «Об утверждении государственной программы Республики Татарстан «Оказание содействия добровольному переселению в Республику Татарстан соотечественников, проживающих за рубежом, на 2019 - 2022 годы» и внесении изменения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p>
    <w:p w:rsidR="00D332F4" w:rsidRPr="00EB0B70" w:rsidRDefault="00A94280" w:rsidP="00A94280">
      <w:pPr>
        <w:widowControl w:val="0"/>
        <w:numPr>
          <w:ilvl w:val="0"/>
          <w:numId w:val="36"/>
        </w:numPr>
        <w:autoSpaceDE w:val="0"/>
        <w:autoSpaceDN w:val="0"/>
        <w:adjustRightInd w:val="0"/>
        <w:spacing w:after="0" w:line="240" w:lineRule="auto"/>
        <w:ind w:left="567" w:firstLine="108"/>
        <w:jc w:val="both"/>
        <w:rPr>
          <w:rFonts w:ascii="Times New Roman" w:eastAsia="Times New Roman" w:hAnsi="Times New Roman"/>
          <w:sz w:val="28"/>
          <w:szCs w:val="28"/>
        </w:rPr>
      </w:pPr>
      <w:r w:rsidRPr="004A26B0">
        <w:rPr>
          <w:rFonts w:ascii="Times New Roman" w:eastAsiaTheme="minorHAnsi" w:hAnsi="Times New Roman"/>
          <w:sz w:val="28"/>
          <w:szCs w:val="28"/>
        </w:rPr>
        <w:t>Постановление Кабинета Министров Республики Татарстан от 02.09.2019 № 761 «О внесении изменений в постановление Кабинета Министров Республики Татарстан от 26.04.2019 № 344 «Об утверждении государственной программы Республики Татарстан «Оказание содействия добровольному переселению в Республику Татарстан соотечественников, проживающих за рубежом, на 2019 - 2021 годы» и внесении изменения в перечень государственных программ Республики Татарстан, утвержденный постановлением Кабинета Министров Республики Татарстан от 31.12.2012 № 1199 «Об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 Татарстан»</w:t>
      </w:r>
      <w:r w:rsidR="00680A29" w:rsidRPr="004A26B0">
        <w:rPr>
          <w:rFonts w:ascii="Times New Roman" w:eastAsiaTheme="minorHAnsi" w:hAnsi="Times New Roman"/>
          <w:sz w:val="28"/>
          <w:szCs w:val="28"/>
        </w:rPr>
        <w:t>.</w:t>
      </w:r>
    </w:p>
    <w:sectPr w:rsidR="00D332F4" w:rsidRPr="00EB0B70" w:rsidSect="00387DBF">
      <w:pgSz w:w="11906" w:h="16838"/>
      <w:pgMar w:top="1134" w:right="849" w:bottom="568" w:left="56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83C" w:rsidRDefault="00DC483C">
      <w:pPr>
        <w:spacing w:after="0" w:line="240" w:lineRule="auto"/>
      </w:pPr>
      <w:r>
        <w:separator/>
      </w:r>
    </w:p>
  </w:endnote>
  <w:endnote w:type="continuationSeparator" w:id="0">
    <w:p w:rsidR="00DC483C" w:rsidRDefault="00DC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8E8" w:rsidRPr="002E1F83" w:rsidRDefault="008F68E8" w:rsidP="002E1F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83C" w:rsidRDefault="00DC483C">
      <w:pPr>
        <w:spacing w:after="0" w:line="240" w:lineRule="auto"/>
      </w:pPr>
      <w:r>
        <w:separator/>
      </w:r>
    </w:p>
  </w:footnote>
  <w:footnote w:type="continuationSeparator" w:id="0">
    <w:p w:rsidR="00DC483C" w:rsidRDefault="00DC4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8E8" w:rsidRDefault="008F68E8">
    <w:pPr>
      <w:pBdr>
        <w:top w:val="nil"/>
        <w:left w:val="nil"/>
        <w:bottom w:val="nil"/>
        <w:right w:val="nil"/>
        <w:between w:val="nil"/>
      </w:pBdr>
      <w:tabs>
        <w:tab w:val="center" w:pos="4677"/>
        <w:tab w:val="right" w:pos="9355"/>
      </w:tabs>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fldChar w:fldCharType="begin"/>
    </w:r>
    <w:r>
      <w:rPr>
        <w:rFonts w:ascii="Times New Roman" w:eastAsia="Times New Roman" w:hAnsi="Times New Roman"/>
        <w:color w:val="000000"/>
        <w:sz w:val="28"/>
        <w:szCs w:val="28"/>
      </w:rPr>
      <w:instrText>PAGE</w:instrText>
    </w:r>
    <w:r>
      <w:rPr>
        <w:rFonts w:ascii="Times New Roman" w:eastAsia="Times New Roman" w:hAnsi="Times New Roman"/>
        <w:color w:val="000000"/>
        <w:sz w:val="28"/>
        <w:szCs w:val="28"/>
      </w:rPr>
      <w:fldChar w:fldCharType="separate"/>
    </w:r>
    <w:r w:rsidR="00173B98">
      <w:rPr>
        <w:rFonts w:ascii="Times New Roman" w:eastAsia="Times New Roman" w:hAnsi="Times New Roman"/>
        <w:noProof/>
        <w:color w:val="000000"/>
        <w:sz w:val="28"/>
        <w:szCs w:val="28"/>
      </w:rPr>
      <w:t>2</w:t>
    </w:r>
    <w:r>
      <w:rPr>
        <w:rFonts w:ascii="Times New Roman" w:eastAsia="Times New Roman" w:hAnsi="Times New Roman"/>
        <w:color w:val="000000"/>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50036"/>
      <w:docPartObj>
        <w:docPartGallery w:val="Page Numbers (Top of Page)"/>
        <w:docPartUnique/>
      </w:docPartObj>
    </w:sdtPr>
    <w:sdtEndPr/>
    <w:sdtContent>
      <w:p w:rsidR="008F68E8" w:rsidRDefault="008F68E8">
        <w:pPr>
          <w:pStyle w:val="a3"/>
          <w:jc w:val="center"/>
        </w:pPr>
        <w:r>
          <w:fldChar w:fldCharType="begin"/>
        </w:r>
        <w:r>
          <w:instrText>PAGE   \* MERGEFORMAT</w:instrText>
        </w:r>
        <w:r>
          <w:fldChar w:fldCharType="separate"/>
        </w:r>
        <w:r w:rsidR="00173B98">
          <w:rPr>
            <w:noProof/>
          </w:rPr>
          <w:t>2</w:t>
        </w:r>
        <w:r>
          <w:fldChar w:fldCharType="end"/>
        </w:r>
      </w:p>
    </w:sdtContent>
  </w:sdt>
  <w:p w:rsidR="008F68E8" w:rsidRPr="00284ED8" w:rsidRDefault="008F68E8">
    <w:pPr>
      <w:pStyle w:val="a3"/>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44EC"/>
    <w:multiLevelType w:val="hybridMultilevel"/>
    <w:tmpl w:val="AFE446F4"/>
    <w:lvl w:ilvl="0" w:tplc="5B10FF2E">
      <w:start w:val="1"/>
      <w:numFmt w:val="decimal"/>
      <w:lvlText w:val="%1."/>
      <w:lvlJc w:val="left"/>
      <w:pPr>
        <w:ind w:left="6712" w:hanging="274"/>
        <w:jc w:val="right"/>
      </w:pPr>
      <w:rPr>
        <w:rFonts w:ascii="Times New Roman" w:eastAsia="Times New Roman" w:hAnsi="Times New Roman" w:cs="Times New Roman" w:hint="default"/>
        <w:b w:val="0"/>
        <w:bCs/>
        <w:spacing w:val="-2"/>
        <w:w w:val="100"/>
        <w:sz w:val="24"/>
        <w:szCs w:val="24"/>
      </w:rPr>
    </w:lvl>
    <w:lvl w:ilvl="1" w:tplc="F3547A18">
      <w:numFmt w:val="bullet"/>
      <w:lvlText w:val="•"/>
      <w:lvlJc w:val="left"/>
      <w:pPr>
        <w:ind w:left="7635" w:hanging="274"/>
      </w:pPr>
      <w:rPr>
        <w:rFonts w:hint="default"/>
      </w:rPr>
    </w:lvl>
    <w:lvl w:ilvl="2" w:tplc="80A25934">
      <w:numFmt w:val="bullet"/>
      <w:lvlText w:val="•"/>
      <w:lvlJc w:val="left"/>
      <w:pPr>
        <w:ind w:left="8551" w:hanging="274"/>
      </w:pPr>
      <w:rPr>
        <w:rFonts w:hint="default"/>
      </w:rPr>
    </w:lvl>
    <w:lvl w:ilvl="3" w:tplc="770EF8C0">
      <w:numFmt w:val="bullet"/>
      <w:lvlText w:val="•"/>
      <w:lvlJc w:val="left"/>
      <w:pPr>
        <w:ind w:left="9467" w:hanging="274"/>
      </w:pPr>
      <w:rPr>
        <w:rFonts w:hint="default"/>
      </w:rPr>
    </w:lvl>
    <w:lvl w:ilvl="4" w:tplc="AA7A7ED8">
      <w:numFmt w:val="bullet"/>
      <w:lvlText w:val="•"/>
      <w:lvlJc w:val="left"/>
      <w:pPr>
        <w:ind w:left="10383" w:hanging="274"/>
      </w:pPr>
      <w:rPr>
        <w:rFonts w:hint="default"/>
      </w:rPr>
    </w:lvl>
    <w:lvl w:ilvl="5" w:tplc="A8C0828C">
      <w:numFmt w:val="bullet"/>
      <w:lvlText w:val="•"/>
      <w:lvlJc w:val="left"/>
      <w:pPr>
        <w:ind w:left="11299" w:hanging="274"/>
      </w:pPr>
      <w:rPr>
        <w:rFonts w:hint="default"/>
      </w:rPr>
    </w:lvl>
    <w:lvl w:ilvl="6" w:tplc="AC5E0F3E">
      <w:numFmt w:val="bullet"/>
      <w:lvlText w:val="•"/>
      <w:lvlJc w:val="left"/>
      <w:pPr>
        <w:ind w:left="12215" w:hanging="274"/>
      </w:pPr>
      <w:rPr>
        <w:rFonts w:hint="default"/>
      </w:rPr>
    </w:lvl>
    <w:lvl w:ilvl="7" w:tplc="3572DA34">
      <w:numFmt w:val="bullet"/>
      <w:lvlText w:val="•"/>
      <w:lvlJc w:val="left"/>
      <w:pPr>
        <w:ind w:left="13130" w:hanging="274"/>
      </w:pPr>
      <w:rPr>
        <w:rFonts w:hint="default"/>
      </w:rPr>
    </w:lvl>
    <w:lvl w:ilvl="8" w:tplc="7E24CAA6">
      <w:numFmt w:val="bullet"/>
      <w:lvlText w:val="•"/>
      <w:lvlJc w:val="left"/>
      <w:pPr>
        <w:ind w:left="14046" w:hanging="274"/>
      </w:pPr>
      <w:rPr>
        <w:rFonts w:hint="default"/>
      </w:rPr>
    </w:lvl>
  </w:abstractNum>
  <w:abstractNum w:abstractNumId="1" w15:restartNumberingAfterBreak="0">
    <w:nsid w:val="04FC54CF"/>
    <w:multiLevelType w:val="multilevel"/>
    <w:tmpl w:val="9B26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E4AE9"/>
    <w:multiLevelType w:val="hybridMultilevel"/>
    <w:tmpl w:val="24DC8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58419F"/>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09E25FE4"/>
    <w:multiLevelType w:val="hybridMultilevel"/>
    <w:tmpl w:val="DA70741E"/>
    <w:lvl w:ilvl="0" w:tplc="D0C8FFA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0D011D4D"/>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112C4A"/>
    <w:multiLevelType w:val="hybridMultilevel"/>
    <w:tmpl w:val="829622BE"/>
    <w:lvl w:ilvl="0" w:tplc="CBCAB4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CF1F39"/>
    <w:multiLevelType w:val="hybridMultilevel"/>
    <w:tmpl w:val="FDEE4A7A"/>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85B7E5A"/>
    <w:multiLevelType w:val="multilevel"/>
    <w:tmpl w:val="10A4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FF65B5"/>
    <w:multiLevelType w:val="hybridMultilevel"/>
    <w:tmpl w:val="F02C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30238E"/>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7576D1"/>
    <w:multiLevelType w:val="hybridMultilevel"/>
    <w:tmpl w:val="142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0354D3"/>
    <w:multiLevelType w:val="hybridMultilevel"/>
    <w:tmpl w:val="EEDC37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E61085"/>
    <w:multiLevelType w:val="hybridMultilevel"/>
    <w:tmpl w:val="CEECDA7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404132CD"/>
    <w:multiLevelType w:val="hybridMultilevel"/>
    <w:tmpl w:val="0C020D04"/>
    <w:lvl w:ilvl="0" w:tplc="4000C97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6" w15:restartNumberingAfterBreak="0">
    <w:nsid w:val="40CB7860"/>
    <w:multiLevelType w:val="hybridMultilevel"/>
    <w:tmpl w:val="AB2C6350"/>
    <w:lvl w:ilvl="0" w:tplc="5CA221C0">
      <w:start w:val="1"/>
      <w:numFmt w:val="decimal"/>
      <w:lvlText w:val="%1."/>
      <w:lvlJc w:val="left"/>
      <w:pPr>
        <w:ind w:left="112" w:hanging="281"/>
      </w:pPr>
      <w:rPr>
        <w:rFonts w:ascii="Times New Roman" w:eastAsia="Times New Roman" w:hAnsi="Times New Roman" w:cs="Times New Roman" w:hint="default"/>
        <w:spacing w:val="0"/>
        <w:w w:val="100"/>
        <w:sz w:val="28"/>
        <w:szCs w:val="28"/>
      </w:rPr>
    </w:lvl>
    <w:lvl w:ilvl="1" w:tplc="34B8E8CA">
      <w:numFmt w:val="bullet"/>
      <w:lvlText w:val="•"/>
      <w:lvlJc w:val="left"/>
      <w:pPr>
        <w:ind w:left="5080" w:hanging="281"/>
      </w:pPr>
      <w:rPr>
        <w:rFonts w:hint="default"/>
      </w:rPr>
    </w:lvl>
    <w:lvl w:ilvl="2" w:tplc="171038C8">
      <w:numFmt w:val="bullet"/>
      <w:lvlText w:val="•"/>
      <w:lvlJc w:val="left"/>
      <w:pPr>
        <w:ind w:left="5675" w:hanging="281"/>
      </w:pPr>
      <w:rPr>
        <w:rFonts w:hint="default"/>
      </w:rPr>
    </w:lvl>
    <w:lvl w:ilvl="3" w:tplc="9E664254">
      <w:numFmt w:val="bullet"/>
      <w:lvlText w:val="•"/>
      <w:lvlJc w:val="left"/>
      <w:pPr>
        <w:ind w:left="6271" w:hanging="281"/>
      </w:pPr>
      <w:rPr>
        <w:rFonts w:hint="default"/>
      </w:rPr>
    </w:lvl>
    <w:lvl w:ilvl="4" w:tplc="DC183A22">
      <w:numFmt w:val="bullet"/>
      <w:lvlText w:val="•"/>
      <w:lvlJc w:val="left"/>
      <w:pPr>
        <w:ind w:left="6866" w:hanging="281"/>
      </w:pPr>
      <w:rPr>
        <w:rFonts w:hint="default"/>
      </w:rPr>
    </w:lvl>
    <w:lvl w:ilvl="5" w:tplc="7C483F76">
      <w:numFmt w:val="bullet"/>
      <w:lvlText w:val="•"/>
      <w:lvlJc w:val="left"/>
      <w:pPr>
        <w:ind w:left="7462" w:hanging="281"/>
      </w:pPr>
      <w:rPr>
        <w:rFonts w:hint="default"/>
      </w:rPr>
    </w:lvl>
    <w:lvl w:ilvl="6" w:tplc="EBB055C6">
      <w:numFmt w:val="bullet"/>
      <w:lvlText w:val="•"/>
      <w:lvlJc w:val="left"/>
      <w:pPr>
        <w:ind w:left="8057" w:hanging="281"/>
      </w:pPr>
      <w:rPr>
        <w:rFonts w:hint="default"/>
      </w:rPr>
    </w:lvl>
    <w:lvl w:ilvl="7" w:tplc="0ADA8AD4">
      <w:numFmt w:val="bullet"/>
      <w:lvlText w:val="•"/>
      <w:lvlJc w:val="left"/>
      <w:pPr>
        <w:ind w:left="8653" w:hanging="281"/>
      </w:pPr>
      <w:rPr>
        <w:rFonts w:hint="default"/>
      </w:rPr>
    </w:lvl>
    <w:lvl w:ilvl="8" w:tplc="5FBE4F3E">
      <w:numFmt w:val="bullet"/>
      <w:lvlText w:val="•"/>
      <w:lvlJc w:val="left"/>
      <w:pPr>
        <w:ind w:left="9248" w:hanging="281"/>
      </w:pPr>
      <w:rPr>
        <w:rFonts w:hint="default"/>
      </w:rPr>
    </w:lvl>
  </w:abstractNum>
  <w:abstractNum w:abstractNumId="17" w15:restartNumberingAfterBreak="0">
    <w:nsid w:val="4A851434"/>
    <w:multiLevelType w:val="hybridMultilevel"/>
    <w:tmpl w:val="FB429574"/>
    <w:lvl w:ilvl="0" w:tplc="25DA9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A985E84"/>
    <w:multiLevelType w:val="hybridMultilevel"/>
    <w:tmpl w:val="578642B8"/>
    <w:lvl w:ilvl="0" w:tplc="00E8021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4B7D4A29"/>
    <w:multiLevelType w:val="hybridMultilevel"/>
    <w:tmpl w:val="14569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083EAF"/>
    <w:multiLevelType w:val="hybridMultilevel"/>
    <w:tmpl w:val="F2706046"/>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0102C4"/>
    <w:multiLevelType w:val="hybridMultilevel"/>
    <w:tmpl w:val="72BCFD14"/>
    <w:lvl w:ilvl="0" w:tplc="E0C8DE94">
      <w:start w:val="1"/>
      <w:numFmt w:val="decimal"/>
      <w:lvlText w:val="%1."/>
      <w:lvlJc w:val="left"/>
      <w:pPr>
        <w:ind w:left="4136" w:hanging="45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2" w15:restartNumberingAfterBreak="0">
    <w:nsid w:val="54E51C0C"/>
    <w:multiLevelType w:val="hybridMultilevel"/>
    <w:tmpl w:val="79424C66"/>
    <w:lvl w:ilvl="0" w:tplc="84E0167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958558A"/>
    <w:multiLevelType w:val="hybridMultilevel"/>
    <w:tmpl w:val="AA6692E8"/>
    <w:lvl w:ilvl="0" w:tplc="503464C8">
      <w:start w:val="24"/>
      <w:numFmt w:val="decimal"/>
      <w:lvlText w:val="%1"/>
      <w:lvlJc w:val="left"/>
      <w:pPr>
        <w:ind w:left="1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AE5C888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B3100C4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4E3CBE0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46DCE4D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8E200C0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B96E462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8408A7F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F9D288A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24" w15:restartNumberingAfterBreak="0">
    <w:nsid w:val="5A5835DF"/>
    <w:multiLevelType w:val="hybridMultilevel"/>
    <w:tmpl w:val="19C4C508"/>
    <w:lvl w:ilvl="0" w:tplc="09E60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5BC97F45"/>
    <w:multiLevelType w:val="hybridMultilevel"/>
    <w:tmpl w:val="6ECCEE5C"/>
    <w:lvl w:ilvl="0" w:tplc="EBBE7916">
      <w:start w:val="1"/>
      <w:numFmt w:val="upperRoman"/>
      <w:suff w:val="space"/>
      <w:lvlText w:val="%1."/>
      <w:lvlJc w:val="left"/>
      <w:pPr>
        <w:ind w:left="862" w:hanging="720"/>
      </w:pPr>
      <w:rPr>
        <w:rFonts w:cs="Times New Roman" w:hint="default"/>
        <w:b w:val="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6" w15:restartNumberingAfterBreak="0">
    <w:nsid w:val="60D060E0"/>
    <w:multiLevelType w:val="hybridMultilevel"/>
    <w:tmpl w:val="83D2744A"/>
    <w:lvl w:ilvl="0" w:tplc="E01E9C9E">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E45BF1"/>
    <w:multiLevelType w:val="hybridMultilevel"/>
    <w:tmpl w:val="0BBCA03A"/>
    <w:lvl w:ilvl="0" w:tplc="A96E4D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59C5412"/>
    <w:multiLevelType w:val="hybridMultilevel"/>
    <w:tmpl w:val="64207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E92BFE"/>
    <w:multiLevelType w:val="hybridMultilevel"/>
    <w:tmpl w:val="40DA662A"/>
    <w:lvl w:ilvl="0" w:tplc="9C6443EC">
      <w:start w:val="4"/>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485C1B"/>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F8201C"/>
    <w:multiLevelType w:val="hybridMultilevel"/>
    <w:tmpl w:val="3A8C5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D93322"/>
    <w:multiLevelType w:val="multilevel"/>
    <w:tmpl w:val="998E87B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4A24EF1"/>
    <w:multiLevelType w:val="hybridMultilevel"/>
    <w:tmpl w:val="287801C4"/>
    <w:lvl w:ilvl="0" w:tplc="D898EA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AF54FFB"/>
    <w:multiLevelType w:val="hybridMultilevel"/>
    <w:tmpl w:val="F6D60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17"/>
  </w:num>
  <w:num w:numId="4">
    <w:abstractNumId w:val="7"/>
  </w:num>
  <w:num w:numId="5">
    <w:abstractNumId w:val="30"/>
  </w:num>
  <w:num w:numId="6">
    <w:abstractNumId w:val="13"/>
  </w:num>
  <w:num w:numId="7">
    <w:abstractNumId w:val="23"/>
  </w:num>
  <w:num w:numId="8">
    <w:abstractNumId w:val="25"/>
  </w:num>
  <w:num w:numId="9">
    <w:abstractNumId w:val="6"/>
  </w:num>
  <w:num w:numId="10">
    <w:abstractNumId w:val="14"/>
  </w:num>
  <w:num w:numId="11">
    <w:abstractNumId w:val="29"/>
  </w:num>
  <w:num w:numId="12">
    <w:abstractNumId w:val="16"/>
  </w:num>
  <w:num w:numId="13">
    <w:abstractNumId w:val="18"/>
  </w:num>
  <w:num w:numId="14">
    <w:abstractNumId w:val="8"/>
  </w:num>
  <w:num w:numId="15">
    <w:abstractNumId w:val="3"/>
  </w:num>
  <w:num w:numId="16">
    <w:abstractNumId w:val="22"/>
  </w:num>
  <w:num w:numId="17">
    <w:abstractNumId w:val="4"/>
  </w:num>
  <w:num w:numId="18">
    <w:abstractNumId w:val="24"/>
  </w:num>
  <w:num w:numId="19">
    <w:abstractNumId w:val="34"/>
  </w:num>
  <w:num w:numId="20">
    <w:abstractNumId w:val="10"/>
  </w:num>
  <w:num w:numId="21">
    <w:abstractNumId w:val="20"/>
  </w:num>
  <w:num w:numId="22">
    <w:abstractNumId w:val="26"/>
  </w:num>
  <w:num w:numId="23">
    <w:abstractNumId w:val="5"/>
  </w:num>
  <w:num w:numId="24">
    <w:abstractNumId w:val="15"/>
  </w:num>
  <w:num w:numId="25">
    <w:abstractNumId w:val="28"/>
  </w:num>
  <w:num w:numId="26">
    <w:abstractNumId w:val="9"/>
  </w:num>
  <w:num w:numId="27">
    <w:abstractNumId w:val="2"/>
  </w:num>
  <w:num w:numId="28">
    <w:abstractNumId w:val="19"/>
  </w:num>
  <w:num w:numId="29">
    <w:abstractNumId w:val="31"/>
  </w:num>
  <w:num w:numId="30">
    <w:abstractNumId w:val="0"/>
  </w:num>
  <w:num w:numId="31">
    <w:abstractNumId w:val="12"/>
  </w:num>
  <w:num w:numId="32">
    <w:abstractNumId w:val="11"/>
  </w:num>
  <w:num w:numId="33">
    <w:abstractNumId w:val="1"/>
  </w:num>
  <w:num w:numId="34">
    <w:abstractNumId w:val="32"/>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69"/>
    <w:rsid w:val="00002721"/>
    <w:rsid w:val="0000285F"/>
    <w:rsid w:val="0000340C"/>
    <w:rsid w:val="00003FF9"/>
    <w:rsid w:val="00004043"/>
    <w:rsid w:val="0000452D"/>
    <w:rsid w:val="0000484F"/>
    <w:rsid w:val="00004CDD"/>
    <w:rsid w:val="00006C3B"/>
    <w:rsid w:val="000105BF"/>
    <w:rsid w:val="00012EBB"/>
    <w:rsid w:val="00014533"/>
    <w:rsid w:val="00015AF5"/>
    <w:rsid w:val="00017576"/>
    <w:rsid w:val="000176BC"/>
    <w:rsid w:val="0002340A"/>
    <w:rsid w:val="000250BD"/>
    <w:rsid w:val="000250E5"/>
    <w:rsid w:val="000251E2"/>
    <w:rsid w:val="00025A68"/>
    <w:rsid w:val="00026F64"/>
    <w:rsid w:val="00027849"/>
    <w:rsid w:val="000304CB"/>
    <w:rsid w:val="000309BA"/>
    <w:rsid w:val="00030D88"/>
    <w:rsid w:val="00030E34"/>
    <w:rsid w:val="00030E48"/>
    <w:rsid w:val="0003182B"/>
    <w:rsid w:val="00032872"/>
    <w:rsid w:val="000342CF"/>
    <w:rsid w:val="00035239"/>
    <w:rsid w:val="00035D63"/>
    <w:rsid w:val="00043D85"/>
    <w:rsid w:val="00043ED0"/>
    <w:rsid w:val="00044713"/>
    <w:rsid w:val="00047051"/>
    <w:rsid w:val="000477C1"/>
    <w:rsid w:val="00053186"/>
    <w:rsid w:val="00061161"/>
    <w:rsid w:val="00067009"/>
    <w:rsid w:val="00067A34"/>
    <w:rsid w:val="000703BE"/>
    <w:rsid w:val="00070BCA"/>
    <w:rsid w:val="00070F8D"/>
    <w:rsid w:val="00073B41"/>
    <w:rsid w:val="00077F5F"/>
    <w:rsid w:val="00077FAB"/>
    <w:rsid w:val="00083A5A"/>
    <w:rsid w:val="00091604"/>
    <w:rsid w:val="00092400"/>
    <w:rsid w:val="00093F31"/>
    <w:rsid w:val="000949DD"/>
    <w:rsid w:val="000974F8"/>
    <w:rsid w:val="000A020B"/>
    <w:rsid w:val="000A1176"/>
    <w:rsid w:val="000A45ED"/>
    <w:rsid w:val="000A4655"/>
    <w:rsid w:val="000A4A06"/>
    <w:rsid w:val="000A6FDD"/>
    <w:rsid w:val="000B0A31"/>
    <w:rsid w:val="000B0D56"/>
    <w:rsid w:val="000B0F9A"/>
    <w:rsid w:val="000B2113"/>
    <w:rsid w:val="000B2A8B"/>
    <w:rsid w:val="000B2DC5"/>
    <w:rsid w:val="000B4D97"/>
    <w:rsid w:val="000B62B2"/>
    <w:rsid w:val="000C0F0E"/>
    <w:rsid w:val="000C11AD"/>
    <w:rsid w:val="000C17F1"/>
    <w:rsid w:val="000C1907"/>
    <w:rsid w:val="000C19D4"/>
    <w:rsid w:val="000C1EA6"/>
    <w:rsid w:val="000C40E5"/>
    <w:rsid w:val="000C43AC"/>
    <w:rsid w:val="000C6382"/>
    <w:rsid w:val="000D0D68"/>
    <w:rsid w:val="000D1F65"/>
    <w:rsid w:val="000D365D"/>
    <w:rsid w:val="000D45D5"/>
    <w:rsid w:val="000D605D"/>
    <w:rsid w:val="000D641F"/>
    <w:rsid w:val="000E214E"/>
    <w:rsid w:val="000E4327"/>
    <w:rsid w:val="000E5B2C"/>
    <w:rsid w:val="000E7582"/>
    <w:rsid w:val="000F12D1"/>
    <w:rsid w:val="000F22C4"/>
    <w:rsid w:val="000F4FCB"/>
    <w:rsid w:val="000F528B"/>
    <w:rsid w:val="000F6FF2"/>
    <w:rsid w:val="001011FF"/>
    <w:rsid w:val="0010162E"/>
    <w:rsid w:val="00106070"/>
    <w:rsid w:val="00106C6A"/>
    <w:rsid w:val="00107C47"/>
    <w:rsid w:val="001147C6"/>
    <w:rsid w:val="00115513"/>
    <w:rsid w:val="001169FD"/>
    <w:rsid w:val="001177F5"/>
    <w:rsid w:val="00117C67"/>
    <w:rsid w:val="0012411A"/>
    <w:rsid w:val="00125C52"/>
    <w:rsid w:val="00127D45"/>
    <w:rsid w:val="00130CAB"/>
    <w:rsid w:val="00134BDD"/>
    <w:rsid w:val="001354B9"/>
    <w:rsid w:val="00146ADE"/>
    <w:rsid w:val="001501AC"/>
    <w:rsid w:val="001507C8"/>
    <w:rsid w:val="00150DAA"/>
    <w:rsid w:val="001516B7"/>
    <w:rsid w:val="001520FF"/>
    <w:rsid w:val="00153003"/>
    <w:rsid w:val="00156B3A"/>
    <w:rsid w:val="00162C8F"/>
    <w:rsid w:val="00162D27"/>
    <w:rsid w:val="0016380A"/>
    <w:rsid w:val="00166563"/>
    <w:rsid w:val="00166967"/>
    <w:rsid w:val="00166A65"/>
    <w:rsid w:val="00166AB1"/>
    <w:rsid w:val="0017006B"/>
    <w:rsid w:val="00173B98"/>
    <w:rsid w:val="0017524D"/>
    <w:rsid w:val="00175694"/>
    <w:rsid w:val="00177166"/>
    <w:rsid w:val="00180417"/>
    <w:rsid w:val="00181F02"/>
    <w:rsid w:val="001826EA"/>
    <w:rsid w:val="00182FD5"/>
    <w:rsid w:val="00185340"/>
    <w:rsid w:val="0018762C"/>
    <w:rsid w:val="00190774"/>
    <w:rsid w:val="00191237"/>
    <w:rsid w:val="001925DF"/>
    <w:rsid w:val="00193AAC"/>
    <w:rsid w:val="0019616F"/>
    <w:rsid w:val="001A09ED"/>
    <w:rsid w:val="001A226C"/>
    <w:rsid w:val="001A22C3"/>
    <w:rsid w:val="001A26C8"/>
    <w:rsid w:val="001A585F"/>
    <w:rsid w:val="001A60AA"/>
    <w:rsid w:val="001A6FCA"/>
    <w:rsid w:val="001B16CB"/>
    <w:rsid w:val="001B2B70"/>
    <w:rsid w:val="001B5B96"/>
    <w:rsid w:val="001B7AE9"/>
    <w:rsid w:val="001C09CC"/>
    <w:rsid w:val="001C4EA5"/>
    <w:rsid w:val="001D0DC3"/>
    <w:rsid w:val="001D1877"/>
    <w:rsid w:val="001D195F"/>
    <w:rsid w:val="001D23AA"/>
    <w:rsid w:val="001D5C00"/>
    <w:rsid w:val="001D66DC"/>
    <w:rsid w:val="001D7E52"/>
    <w:rsid w:val="001E0121"/>
    <w:rsid w:val="001E491E"/>
    <w:rsid w:val="001E7AA1"/>
    <w:rsid w:val="001F1720"/>
    <w:rsid w:val="001F3999"/>
    <w:rsid w:val="001F5CC7"/>
    <w:rsid w:val="001F650D"/>
    <w:rsid w:val="001F6537"/>
    <w:rsid w:val="001F6BA3"/>
    <w:rsid w:val="001F6D2A"/>
    <w:rsid w:val="00201993"/>
    <w:rsid w:val="00202030"/>
    <w:rsid w:val="0020288E"/>
    <w:rsid w:val="00202C9D"/>
    <w:rsid w:val="00206135"/>
    <w:rsid w:val="002065DC"/>
    <w:rsid w:val="00207043"/>
    <w:rsid w:val="002079CD"/>
    <w:rsid w:val="00210C4D"/>
    <w:rsid w:val="002129FA"/>
    <w:rsid w:val="00212E45"/>
    <w:rsid w:val="00213C1B"/>
    <w:rsid w:val="0021442D"/>
    <w:rsid w:val="002145A2"/>
    <w:rsid w:val="00214A86"/>
    <w:rsid w:val="0022429E"/>
    <w:rsid w:val="002243BC"/>
    <w:rsid w:val="00224D7D"/>
    <w:rsid w:val="00225FA5"/>
    <w:rsid w:val="00230D5D"/>
    <w:rsid w:val="0023177B"/>
    <w:rsid w:val="00232315"/>
    <w:rsid w:val="0023412E"/>
    <w:rsid w:val="002347A3"/>
    <w:rsid w:val="00241363"/>
    <w:rsid w:val="00241B48"/>
    <w:rsid w:val="0024200A"/>
    <w:rsid w:val="002421BE"/>
    <w:rsid w:val="00242366"/>
    <w:rsid w:val="00243A85"/>
    <w:rsid w:val="0024467E"/>
    <w:rsid w:val="002452FF"/>
    <w:rsid w:val="0024575C"/>
    <w:rsid w:val="00246637"/>
    <w:rsid w:val="00246F97"/>
    <w:rsid w:val="0024759E"/>
    <w:rsid w:val="00256CDC"/>
    <w:rsid w:val="00261951"/>
    <w:rsid w:val="00262C5E"/>
    <w:rsid w:val="00263C34"/>
    <w:rsid w:val="00266085"/>
    <w:rsid w:val="00270F3E"/>
    <w:rsid w:val="00271066"/>
    <w:rsid w:val="0027198C"/>
    <w:rsid w:val="00273185"/>
    <w:rsid w:val="00273264"/>
    <w:rsid w:val="00273EEF"/>
    <w:rsid w:val="00274371"/>
    <w:rsid w:val="00275FA1"/>
    <w:rsid w:val="00276286"/>
    <w:rsid w:val="00280146"/>
    <w:rsid w:val="002808F6"/>
    <w:rsid w:val="00280903"/>
    <w:rsid w:val="0028130C"/>
    <w:rsid w:val="002815AF"/>
    <w:rsid w:val="00283655"/>
    <w:rsid w:val="00283CAD"/>
    <w:rsid w:val="00284D91"/>
    <w:rsid w:val="0028502A"/>
    <w:rsid w:val="0029155E"/>
    <w:rsid w:val="00293B43"/>
    <w:rsid w:val="00295485"/>
    <w:rsid w:val="002A05A3"/>
    <w:rsid w:val="002A1048"/>
    <w:rsid w:val="002A2949"/>
    <w:rsid w:val="002A3F7F"/>
    <w:rsid w:val="002A49DF"/>
    <w:rsid w:val="002A5574"/>
    <w:rsid w:val="002A661A"/>
    <w:rsid w:val="002A70C5"/>
    <w:rsid w:val="002A767B"/>
    <w:rsid w:val="002B133E"/>
    <w:rsid w:val="002B247B"/>
    <w:rsid w:val="002B4DDD"/>
    <w:rsid w:val="002B6EC3"/>
    <w:rsid w:val="002C0249"/>
    <w:rsid w:val="002C0A5B"/>
    <w:rsid w:val="002C1DA1"/>
    <w:rsid w:val="002C1FC0"/>
    <w:rsid w:val="002C28EE"/>
    <w:rsid w:val="002D0E81"/>
    <w:rsid w:val="002D197F"/>
    <w:rsid w:val="002D1ACE"/>
    <w:rsid w:val="002D1D48"/>
    <w:rsid w:val="002D31FE"/>
    <w:rsid w:val="002D4157"/>
    <w:rsid w:val="002D53DA"/>
    <w:rsid w:val="002D5F0D"/>
    <w:rsid w:val="002D683C"/>
    <w:rsid w:val="002E1F83"/>
    <w:rsid w:val="002E23A8"/>
    <w:rsid w:val="002E32BE"/>
    <w:rsid w:val="002E6301"/>
    <w:rsid w:val="002E71AB"/>
    <w:rsid w:val="002F50C9"/>
    <w:rsid w:val="002F6203"/>
    <w:rsid w:val="003000EE"/>
    <w:rsid w:val="00302E1A"/>
    <w:rsid w:val="00304FA5"/>
    <w:rsid w:val="003072DE"/>
    <w:rsid w:val="0031138E"/>
    <w:rsid w:val="0031351B"/>
    <w:rsid w:val="00313CE2"/>
    <w:rsid w:val="00313FF1"/>
    <w:rsid w:val="0031443C"/>
    <w:rsid w:val="00316162"/>
    <w:rsid w:val="003166C0"/>
    <w:rsid w:val="00316F1C"/>
    <w:rsid w:val="00323664"/>
    <w:rsid w:val="00325888"/>
    <w:rsid w:val="0033151A"/>
    <w:rsid w:val="00332890"/>
    <w:rsid w:val="00333C0F"/>
    <w:rsid w:val="00334E53"/>
    <w:rsid w:val="00335BF6"/>
    <w:rsid w:val="00342277"/>
    <w:rsid w:val="003426F2"/>
    <w:rsid w:val="00342733"/>
    <w:rsid w:val="00342BAC"/>
    <w:rsid w:val="00344842"/>
    <w:rsid w:val="00346A99"/>
    <w:rsid w:val="00347B8C"/>
    <w:rsid w:val="00347F2E"/>
    <w:rsid w:val="0035069A"/>
    <w:rsid w:val="00352260"/>
    <w:rsid w:val="00352C85"/>
    <w:rsid w:val="00352E5D"/>
    <w:rsid w:val="003534E2"/>
    <w:rsid w:val="00356B1E"/>
    <w:rsid w:val="00360335"/>
    <w:rsid w:val="00360853"/>
    <w:rsid w:val="00361116"/>
    <w:rsid w:val="00362B30"/>
    <w:rsid w:val="003633F7"/>
    <w:rsid w:val="00364649"/>
    <w:rsid w:val="003668F6"/>
    <w:rsid w:val="0036746B"/>
    <w:rsid w:val="00367B10"/>
    <w:rsid w:val="00372531"/>
    <w:rsid w:val="0037370D"/>
    <w:rsid w:val="0037408D"/>
    <w:rsid w:val="003740C8"/>
    <w:rsid w:val="00374A1C"/>
    <w:rsid w:val="00375150"/>
    <w:rsid w:val="00376FDF"/>
    <w:rsid w:val="0037780F"/>
    <w:rsid w:val="00381117"/>
    <w:rsid w:val="003818D7"/>
    <w:rsid w:val="00382965"/>
    <w:rsid w:val="00382CC0"/>
    <w:rsid w:val="00383EE4"/>
    <w:rsid w:val="00385D1E"/>
    <w:rsid w:val="00385DE6"/>
    <w:rsid w:val="0038704E"/>
    <w:rsid w:val="00387DBF"/>
    <w:rsid w:val="00387FA3"/>
    <w:rsid w:val="0039023D"/>
    <w:rsid w:val="0039617B"/>
    <w:rsid w:val="00397B03"/>
    <w:rsid w:val="003A023D"/>
    <w:rsid w:val="003A1567"/>
    <w:rsid w:val="003A1D72"/>
    <w:rsid w:val="003A2237"/>
    <w:rsid w:val="003A2B26"/>
    <w:rsid w:val="003A3CA6"/>
    <w:rsid w:val="003A6179"/>
    <w:rsid w:val="003A61CE"/>
    <w:rsid w:val="003A7BEE"/>
    <w:rsid w:val="003B0C06"/>
    <w:rsid w:val="003B21BC"/>
    <w:rsid w:val="003B2A30"/>
    <w:rsid w:val="003B3260"/>
    <w:rsid w:val="003B42B3"/>
    <w:rsid w:val="003B53E2"/>
    <w:rsid w:val="003B591D"/>
    <w:rsid w:val="003B5B92"/>
    <w:rsid w:val="003B68A5"/>
    <w:rsid w:val="003B6B54"/>
    <w:rsid w:val="003B6C93"/>
    <w:rsid w:val="003C0BD4"/>
    <w:rsid w:val="003C0D75"/>
    <w:rsid w:val="003C2124"/>
    <w:rsid w:val="003C2AA7"/>
    <w:rsid w:val="003C4673"/>
    <w:rsid w:val="003C627C"/>
    <w:rsid w:val="003C7211"/>
    <w:rsid w:val="003C7B96"/>
    <w:rsid w:val="003D0080"/>
    <w:rsid w:val="003D1216"/>
    <w:rsid w:val="003D3105"/>
    <w:rsid w:val="003D4012"/>
    <w:rsid w:val="003E1CC5"/>
    <w:rsid w:val="003E226F"/>
    <w:rsid w:val="003E23E6"/>
    <w:rsid w:val="003E3A2A"/>
    <w:rsid w:val="003E79C9"/>
    <w:rsid w:val="003F0E58"/>
    <w:rsid w:val="003F18B9"/>
    <w:rsid w:val="003F1FC5"/>
    <w:rsid w:val="003F231C"/>
    <w:rsid w:val="003F2525"/>
    <w:rsid w:val="003F3036"/>
    <w:rsid w:val="003F3C0E"/>
    <w:rsid w:val="003F5884"/>
    <w:rsid w:val="003F5EE1"/>
    <w:rsid w:val="003F723F"/>
    <w:rsid w:val="003F749F"/>
    <w:rsid w:val="00403225"/>
    <w:rsid w:val="00403E65"/>
    <w:rsid w:val="00404716"/>
    <w:rsid w:val="004052D2"/>
    <w:rsid w:val="00405B62"/>
    <w:rsid w:val="00407DEE"/>
    <w:rsid w:val="004103E3"/>
    <w:rsid w:val="0041067D"/>
    <w:rsid w:val="004111F1"/>
    <w:rsid w:val="00411738"/>
    <w:rsid w:val="00413A40"/>
    <w:rsid w:val="00413D0E"/>
    <w:rsid w:val="004140A2"/>
    <w:rsid w:val="00414450"/>
    <w:rsid w:val="004152B5"/>
    <w:rsid w:val="004157FF"/>
    <w:rsid w:val="00417747"/>
    <w:rsid w:val="00424269"/>
    <w:rsid w:val="00425348"/>
    <w:rsid w:val="0043066C"/>
    <w:rsid w:val="00430DA3"/>
    <w:rsid w:val="00433DE5"/>
    <w:rsid w:val="00435711"/>
    <w:rsid w:val="004357A5"/>
    <w:rsid w:val="004357D4"/>
    <w:rsid w:val="00435B35"/>
    <w:rsid w:val="00435CC2"/>
    <w:rsid w:val="00436538"/>
    <w:rsid w:val="00436FC2"/>
    <w:rsid w:val="0044009A"/>
    <w:rsid w:val="00440ACD"/>
    <w:rsid w:val="004433D7"/>
    <w:rsid w:val="0044344C"/>
    <w:rsid w:val="00444BE3"/>
    <w:rsid w:val="00445501"/>
    <w:rsid w:val="004502A1"/>
    <w:rsid w:val="0045036E"/>
    <w:rsid w:val="00451BA0"/>
    <w:rsid w:val="00451DAC"/>
    <w:rsid w:val="004525C8"/>
    <w:rsid w:val="004527B7"/>
    <w:rsid w:val="00454659"/>
    <w:rsid w:val="00454791"/>
    <w:rsid w:val="00455B4E"/>
    <w:rsid w:val="00456B51"/>
    <w:rsid w:val="00457454"/>
    <w:rsid w:val="00461BB3"/>
    <w:rsid w:val="004643A0"/>
    <w:rsid w:val="00467A72"/>
    <w:rsid w:val="00473ED6"/>
    <w:rsid w:val="004742CA"/>
    <w:rsid w:val="0048218B"/>
    <w:rsid w:val="00484451"/>
    <w:rsid w:val="00484462"/>
    <w:rsid w:val="0049076F"/>
    <w:rsid w:val="00490772"/>
    <w:rsid w:val="00490D44"/>
    <w:rsid w:val="00491A54"/>
    <w:rsid w:val="00492AFC"/>
    <w:rsid w:val="00494758"/>
    <w:rsid w:val="00496F1C"/>
    <w:rsid w:val="004A0066"/>
    <w:rsid w:val="004A0B13"/>
    <w:rsid w:val="004A0E2B"/>
    <w:rsid w:val="004A1050"/>
    <w:rsid w:val="004A12D4"/>
    <w:rsid w:val="004A25A2"/>
    <w:rsid w:val="004A26B0"/>
    <w:rsid w:val="004A327D"/>
    <w:rsid w:val="004A4850"/>
    <w:rsid w:val="004A6569"/>
    <w:rsid w:val="004B05DD"/>
    <w:rsid w:val="004B0CB2"/>
    <w:rsid w:val="004B10FD"/>
    <w:rsid w:val="004B17C0"/>
    <w:rsid w:val="004B78E0"/>
    <w:rsid w:val="004B7CEC"/>
    <w:rsid w:val="004C02EC"/>
    <w:rsid w:val="004C229D"/>
    <w:rsid w:val="004C269C"/>
    <w:rsid w:val="004C3100"/>
    <w:rsid w:val="004C44A3"/>
    <w:rsid w:val="004C77D6"/>
    <w:rsid w:val="004C786C"/>
    <w:rsid w:val="004D3FA7"/>
    <w:rsid w:val="004D783D"/>
    <w:rsid w:val="004E2758"/>
    <w:rsid w:val="004E4B7D"/>
    <w:rsid w:val="004F0728"/>
    <w:rsid w:val="004F0FCC"/>
    <w:rsid w:val="004F1A62"/>
    <w:rsid w:val="004F21DF"/>
    <w:rsid w:val="004F3DAD"/>
    <w:rsid w:val="004F6029"/>
    <w:rsid w:val="004F679F"/>
    <w:rsid w:val="00500FA9"/>
    <w:rsid w:val="00501017"/>
    <w:rsid w:val="0050111A"/>
    <w:rsid w:val="0050511F"/>
    <w:rsid w:val="00505779"/>
    <w:rsid w:val="005107CA"/>
    <w:rsid w:val="00513014"/>
    <w:rsid w:val="0051585D"/>
    <w:rsid w:val="00515A1D"/>
    <w:rsid w:val="00515DD6"/>
    <w:rsid w:val="00521960"/>
    <w:rsid w:val="00521F8E"/>
    <w:rsid w:val="00525ECD"/>
    <w:rsid w:val="0052713F"/>
    <w:rsid w:val="00527EF7"/>
    <w:rsid w:val="00530267"/>
    <w:rsid w:val="00531E56"/>
    <w:rsid w:val="00532AEB"/>
    <w:rsid w:val="005332A0"/>
    <w:rsid w:val="00533710"/>
    <w:rsid w:val="0053525D"/>
    <w:rsid w:val="0053596E"/>
    <w:rsid w:val="00535EE1"/>
    <w:rsid w:val="00536B04"/>
    <w:rsid w:val="00536CD6"/>
    <w:rsid w:val="00540593"/>
    <w:rsid w:val="0054228E"/>
    <w:rsid w:val="00543859"/>
    <w:rsid w:val="005441FC"/>
    <w:rsid w:val="0054579E"/>
    <w:rsid w:val="00545EAD"/>
    <w:rsid w:val="0054717F"/>
    <w:rsid w:val="00550B98"/>
    <w:rsid w:val="00550CB2"/>
    <w:rsid w:val="0055184A"/>
    <w:rsid w:val="00551B95"/>
    <w:rsid w:val="00551B97"/>
    <w:rsid w:val="00554783"/>
    <w:rsid w:val="00555BCC"/>
    <w:rsid w:val="00555DD4"/>
    <w:rsid w:val="00560786"/>
    <w:rsid w:val="00560A6C"/>
    <w:rsid w:val="0056215B"/>
    <w:rsid w:val="005625A8"/>
    <w:rsid w:val="00562987"/>
    <w:rsid w:val="00563BE8"/>
    <w:rsid w:val="005658C9"/>
    <w:rsid w:val="00566011"/>
    <w:rsid w:val="00566412"/>
    <w:rsid w:val="00566760"/>
    <w:rsid w:val="0057096F"/>
    <w:rsid w:val="00570EF5"/>
    <w:rsid w:val="0057110B"/>
    <w:rsid w:val="005713E4"/>
    <w:rsid w:val="005747C5"/>
    <w:rsid w:val="00574E23"/>
    <w:rsid w:val="00575F73"/>
    <w:rsid w:val="0057704C"/>
    <w:rsid w:val="005813C2"/>
    <w:rsid w:val="005826DD"/>
    <w:rsid w:val="00582988"/>
    <w:rsid w:val="00583F27"/>
    <w:rsid w:val="00585C79"/>
    <w:rsid w:val="00586693"/>
    <w:rsid w:val="00587A09"/>
    <w:rsid w:val="00591846"/>
    <w:rsid w:val="00595566"/>
    <w:rsid w:val="00595D12"/>
    <w:rsid w:val="005A076C"/>
    <w:rsid w:val="005A129A"/>
    <w:rsid w:val="005A2B5B"/>
    <w:rsid w:val="005A5768"/>
    <w:rsid w:val="005A5E9F"/>
    <w:rsid w:val="005B05CD"/>
    <w:rsid w:val="005B1370"/>
    <w:rsid w:val="005B195C"/>
    <w:rsid w:val="005B2D6C"/>
    <w:rsid w:val="005B394A"/>
    <w:rsid w:val="005B4FFC"/>
    <w:rsid w:val="005B57C5"/>
    <w:rsid w:val="005B5891"/>
    <w:rsid w:val="005C281C"/>
    <w:rsid w:val="005C4C64"/>
    <w:rsid w:val="005D2221"/>
    <w:rsid w:val="005D2517"/>
    <w:rsid w:val="005D3483"/>
    <w:rsid w:val="005D4B57"/>
    <w:rsid w:val="005D545C"/>
    <w:rsid w:val="005D78D3"/>
    <w:rsid w:val="005E0F37"/>
    <w:rsid w:val="005E1465"/>
    <w:rsid w:val="005E24F4"/>
    <w:rsid w:val="005E2DD5"/>
    <w:rsid w:val="005E3D88"/>
    <w:rsid w:val="005E57F1"/>
    <w:rsid w:val="005E6061"/>
    <w:rsid w:val="005E60CE"/>
    <w:rsid w:val="005F0159"/>
    <w:rsid w:val="005F1F84"/>
    <w:rsid w:val="005F452E"/>
    <w:rsid w:val="006009EF"/>
    <w:rsid w:val="00601ECC"/>
    <w:rsid w:val="00611FC9"/>
    <w:rsid w:val="0061242B"/>
    <w:rsid w:val="0061673E"/>
    <w:rsid w:val="006172A5"/>
    <w:rsid w:val="006201BF"/>
    <w:rsid w:val="0062127E"/>
    <w:rsid w:val="006214C8"/>
    <w:rsid w:val="00621593"/>
    <w:rsid w:val="0062197C"/>
    <w:rsid w:val="00622AB9"/>
    <w:rsid w:val="006235EB"/>
    <w:rsid w:val="0062431F"/>
    <w:rsid w:val="00625376"/>
    <w:rsid w:val="006269FB"/>
    <w:rsid w:val="00627522"/>
    <w:rsid w:val="00627F27"/>
    <w:rsid w:val="00630072"/>
    <w:rsid w:val="00630393"/>
    <w:rsid w:val="00632F3F"/>
    <w:rsid w:val="006343BB"/>
    <w:rsid w:val="00636046"/>
    <w:rsid w:val="006368C1"/>
    <w:rsid w:val="00637D0B"/>
    <w:rsid w:val="00637F9F"/>
    <w:rsid w:val="00644F7C"/>
    <w:rsid w:val="0064578A"/>
    <w:rsid w:val="00646AFF"/>
    <w:rsid w:val="0065025D"/>
    <w:rsid w:val="00651262"/>
    <w:rsid w:val="0065355A"/>
    <w:rsid w:val="00653997"/>
    <w:rsid w:val="006543B0"/>
    <w:rsid w:val="006559E9"/>
    <w:rsid w:val="00655A65"/>
    <w:rsid w:val="006562CB"/>
    <w:rsid w:val="00656BA8"/>
    <w:rsid w:val="00657654"/>
    <w:rsid w:val="00663073"/>
    <w:rsid w:val="006641CA"/>
    <w:rsid w:val="00665362"/>
    <w:rsid w:val="00667633"/>
    <w:rsid w:val="00667F60"/>
    <w:rsid w:val="00674B6B"/>
    <w:rsid w:val="0067599D"/>
    <w:rsid w:val="006775BB"/>
    <w:rsid w:val="00677FF9"/>
    <w:rsid w:val="00680A29"/>
    <w:rsid w:val="00683F76"/>
    <w:rsid w:val="006843F7"/>
    <w:rsid w:val="006917D3"/>
    <w:rsid w:val="00692C09"/>
    <w:rsid w:val="006930F3"/>
    <w:rsid w:val="00693248"/>
    <w:rsid w:val="00693351"/>
    <w:rsid w:val="00693A2B"/>
    <w:rsid w:val="00695162"/>
    <w:rsid w:val="006951D2"/>
    <w:rsid w:val="006961FA"/>
    <w:rsid w:val="00697DD4"/>
    <w:rsid w:val="006A12FA"/>
    <w:rsid w:val="006A2480"/>
    <w:rsid w:val="006A3527"/>
    <w:rsid w:val="006A3BB5"/>
    <w:rsid w:val="006A4440"/>
    <w:rsid w:val="006A4A61"/>
    <w:rsid w:val="006B07E8"/>
    <w:rsid w:val="006B279C"/>
    <w:rsid w:val="006B4A3D"/>
    <w:rsid w:val="006B5B7E"/>
    <w:rsid w:val="006B5C49"/>
    <w:rsid w:val="006B5CD9"/>
    <w:rsid w:val="006C1C60"/>
    <w:rsid w:val="006C3E36"/>
    <w:rsid w:val="006C4A57"/>
    <w:rsid w:val="006C63C6"/>
    <w:rsid w:val="006C6D69"/>
    <w:rsid w:val="006C6EDE"/>
    <w:rsid w:val="006C738D"/>
    <w:rsid w:val="006C77E2"/>
    <w:rsid w:val="006C7B01"/>
    <w:rsid w:val="006D54E0"/>
    <w:rsid w:val="006D701C"/>
    <w:rsid w:val="006D7E1A"/>
    <w:rsid w:val="006E0841"/>
    <w:rsid w:val="006E161A"/>
    <w:rsid w:val="006E2EEA"/>
    <w:rsid w:val="006E3383"/>
    <w:rsid w:val="006E5276"/>
    <w:rsid w:val="006F310F"/>
    <w:rsid w:val="006F3564"/>
    <w:rsid w:val="006F4638"/>
    <w:rsid w:val="007010EA"/>
    <w:rsid w:val="007014B1"/>
    <w:rsid w:val="007039B3"/>
    <w:rsid w:val="00707ACA"/>
    <w:rsid w:val="0071025E"/>
    <w:rsid w:val="007109D5"/>
    <w:rsid w:val="00710C7F"/>
    <w:rsid w:val="007124C0"/>
    <w:rsid w:val="00715AED"/>
    <w:rsid w:val="00715FB2"/>
    <w:rsid w:val="007174AA"/>
    <w:rsid w:val="00721E2D"/>
    <w:rsid w:val="00725F4A"/>
    <w:rsid w:val="00726D50"/>
    <w:rsid w:val="00727352"/>
    <w:rsid w:val="00727465"/>
    <w:rsid w:val="00730368"/>
    <w:rsid w:val="00731EB7"/>
    <w:rsid w:val="00732EA2"/>
    <w:rsid w:val="007335A8"/>
    <w:rsid w:val="007338E6"/>
    <w:rsid w:val="00736512"/>
    <w:rsid w:val="007369BC"/>
    <w:rsid w:val="00742707"/>
    <w:rsid w:val="00744B4C"/>
    <w:rsid w:val="00744C45"/>
    <w:rsid w:val="0074657A"/>
    <w:rsid w:val="00747755"/>
    <w:rsid w:val="007477BF"/>
    <w:rsid w:val="00752EED"/>
    <w:rsid w:val="007530E9"/>
    <w:rsid w:val="0075399B"/>
    <w:rsid w:val="00753C64"/>
    <w:rsid w:val="00754239"/>
    <w:rsid w:val="00756398"/>
    <w:rsid w:val="00756837"/>
    <w:rsid w:val="00757E7A"/>
    <w:rsid w:val="00761607"/>
    <w:rsid w:val="0076162B"/>
    <w:rsid w:val="00761E59"/>
    <w:rsid w:val="007660D2"/>
    <w:rsid w:val="007676B7"/>
    <w:rsid w:val="0077044F"/>
    <w:rsid w:val="00770467"/>
    <w:rsid w:val="007738F2"/>
    <w:rsid w:val="00780793"/>
    <w:rsid w:val="00780C04"/>
    <w:rsid w:val="00780DD1"/>
    <w:rsid w:val="00780E2A"/>
    <w:rsid w:val="00784550"/>
    <w:rsid w:val="007874C8"/>
    <w:rsid w:val="007905EC"/>
    <w:rsid w:val="007906E6"/>
    <w:rsid w:val="007956A4"/>
    <w:rsid w:val="00795D56"/>
    <w:rsid w:val="00795F63"/>
    <w:rsid w:val="007977E7"/>
    <w:rsid w:val="007A086A"/>
    <w:rsid w:val="007A2ED2"/>
    <w:rsid w:val="007A3F9B"/>
    <w:rsid w:val="007A515B"/>
    <w:rsid w:val="007B3B83"/>
    <w:rsid w:val="007B3DC1"/>
    <w:rsid w:val="007B3FA2"/>
    <w:rsid w:val="007B4976"/>
    <w:rsid w:val="007B49DB"/>
    <w:rsid w:val="007B511D"/>
    <w:rsid w:val="007B55FD"/>
    <w:rsid w:val="007B5A5B"/>
    <w:rsid w:val="007B71E4"/>
    <w:rsid w:val="007B7F1B"/>
    <w:rsid w:val="007C19B7"/>
    <w:rsid w:val="007C28FD"/>
    <w:rsid w:val="007C43BC"/>
    <w:rsid w:val="007C491D"/>
    <w:rsid w:val="007C4A35"/>
    <w:rsid w:val="007C5DB4"/>
    <w:rsid w:val="007C65BE"/>
    <w:rsid w:val="007C773C"/>
    <w:rsid w:val="007C7A6A"/>
    <w:rsid w:val="007D1005"/>
    <w:rsid w:val="007D2E12"/>
    <w:rsid w:val="007D494E"/>
    <w:rsid w:val="007D7564"/>
    <w:rsid w:val="007E16B8"/>
    <w:rsid w:val="007E30A0"/>
    <w:rsid w:val="007E3343"/>
    <w:rsid w:val="007E4682"/>
    <w:rsid w:val="007E4B59"/>
    <w:rsid w:val="007E5E66"/>
    <w:rsid w:val="007F231B"/>
    <w:rsid w:val="007F23FF"/>
    <w:rsid w:val="007F2C5F"/>
    <w:rsid w:val="007F2E90"/>
    <w:rsid w:val="007F4770"/>
    <w:rsid w:val="00800366"/>
    <w:rsid w:val="00800D97"/>
    <w:rsid w:val="00800DCE"/>
    <w:rsid w:val="00801E36"/>
    <w:rsid w:val="00801E47"/>
    <w:rsid w:val="00804751"/>
    <w:rsid w:val="00805D6C"/>
    <w:rsid w:val="00806568"/>
    <w:rsid w:val="00807901"/>
    <w:rsid w:val="008112B6"/>
    <w:rsid w:val="008117FE"/>
    <w:rsid w:val="008118B4"/>
    <w:rsid w:val="00811928"/>
    <w:rsid w:val="0081388F"/>
    <w:rsid w:val="00813F3D"/>
    <w:rsid w:val="0082007D"/>
    <w:rsid w:val="00820A63"/>
    <w:rsid w:val="00820D97"/>
    <w:rsid w:val="00820DD7"/>
    <w:rsid w:val="00821599"/>
    <w:rsid w:val="008225D9"/>
    <w:rsid w:val="00823534"/>
    <w:rsid w:val="00823FA8"/>
    <w:rsid w:val="00824466"/>
    <w:rsid w:val="00825A91"/>
    <w:rsid w:val="008267DE"/>
    <w:rsid w:val="00826AD8"/>
    <w:rsid w:val="00827798"/>
    <w:rsid w:val="008277D1"/>
    <w:rsid w:val="00827BA6"/>
    <w:rsid w:val="0083096A"/>
    <w:rsid w:val="008320CB"/>
    <w:rsid w:val="0083316B"/>
    <w:rsid w:val="00833973"/>
    <w:rsid w:val="0083525E"/>
    <w:rsid w:val="00836CE6"/>
    <w:rsid w:val="008408EA"/>
    <w:rsid w:val="0084140E"/>
    <w:rsid w:val="0084141E"/>
    <w:rsid w:val="008427EC"/>
    <w:rsid w:val="00842C69"/>
    <w:rsid w:val="008454B9"/>
    <w:rsid w:val="00845E58"/>
    <w:rsid w:val="00850766"/>
    <w:rsid w:val="008532B5"/>
    <w:rsid w:val="008538C7"/>
    <w:rsid w:val="00853C52"/>
    <w:rsid w:val="008540C7"/>
    <w:rsid w:val="008543F8"/>
    <w:rsid w:val="00854CFF"/>
    <w:rsid w:val="00855097"/>
    <w:rsid w:val="00857235"/>
    <w:rsid w:val="00857AA5"/>
    <w:rsid w:val="00861E5D"/>
    <w:rsid w:val="00864565"/>
    <w:rsid w:val="00864BB5"/>
    <w:rsid w:val="00866331"/>
    <w:rsid w:val="00867E10"/>
    <w:rsid w:val="0087012F"/>
    <w:rsid w:val="00871481"/>
    <w:rsid w:val="0087190B"/>
    <w:rsid w:val="00871C4A"/>
    <w:rsid w:val="00872D38"/>
    <w:rsid w:val="00872D51"/>
    <w:rsid w:val="00873218"/>
    <w:rsid w:val="00880097"/>
    <w:rsid w:val="00880325"/>
    <w:rsid w:val="00880919"/>
    <w:rsid w:val="00880B97"/>
    <w:rsid w:val="00880D92"/>
    <w:rsid w:val="0088681F"/>
    <w:rsid w:val="00886B2C"/>
    <w:rsid w:val="008916BF"/>
    <w:rsid w:val="0089193E"/>
    <w:rsid w:val="00893135"/>
    <w:rsid w:val="00893993"/>
    <w:rsid w:val="00894CE0"/>
    <w:rsid w:val="00894E83"/>
    <w:rsid w:val="00894FA5"/>
    <w:rsid w:val="00895032"/>
    <w:rsid w:val="008A1B84"/>
    <w:rsid w:val="008A1FC5"/>
    <w:rsid w:val="008A2223"/>
    <w:rsid w:val="008A4594"/>
    <w:rsid w:val="008A4CB5"/>
    <w:rsid w:val="008A5E5A"/>
    <w:rsid w:val="008A768A"/>
    <w:rsid w:val="008A7E59"/>
    <w:rsid w:val="008B0581"/>
    <w:rsid w:val="008B16D3"/>
    <w:rsid w:val="008B1EDC"/>
    <w:rsid w:val="008B3A41"/>
    <w:rsid w:val="008B3EA8"/>
    <w:rsid w:val="008C0F8C"/>
    <w:rsid w:val="008C3A28"/>
    <w:rsid w:val="008C4087"/>
    <w:rsid w:val="008C52B7"/>
    <w:rsid w:val="008C6242"/>
    <w:rsid w:val="008D0AB8"/>
    <w:rsid w:val="008D14AE"/>
    <w:rsid w:val="008D2115"/>
    <w:rsid w:val="008D2408"/>
    <w:rsid w:val="008D43A5"/>
    <w:rsid w:val="008D49CF"/>
    <w:rsid w:val="008D5B81"/>
    <w:rsid w:val="008D6DC7"/>
    <w:rsid w:val="008E0940"/>
    <w:rsid w:val="008E09A7"/>
    <w:rsid w:val="008E206B"/>
    <w:rsid w:val="008E35DC"/>
    <w:rsid w:val="008E5858"/>
    <w:rsid w:val="008F4133"/>
    <w:rsid w:val="008F6023"/>
    <w:rsid w:val="008F6668"/>
    <w:rsid w:val="008F68E8"/>
    <w:rsid w:val="00900DC8"/>
    <w:rsid w:val="00901F65"/>
    <w:rsid w:val="00903A02"/>
    <w:rsid w:val="00906D31"/>
    <w:rsid w:val="009078A9"/>
    <w:rsid w:val="009078C8"/>
    <w:rsid w:val="00910139"/>
    <w:rsid w:val="0091222E"/>
    <w:rsid w:val="00913C38"/>
    <w:rsid w:val="0091477E"/>
    <w:rsid w:val="00915F2C"/>
    <w:rsid w:val="00916598"/>
    <w:rsid w:val="00917A69"/>
    <w:rsid w:val="009237CD"/>
    <w:rsid w:val="00924434"/>
    <w:rsid w:val="00926A20"/>
    <w:rsid w:val="00927B90"/>
    <w:rsid w:val="009325AB"/>
    <w:rsid w:val="00933584"/>
    <w:rsid w:val="00934383"/>
    <w:rsid w:val="00936550"/>
    <w:rsid w:val="009370AD"/>
    <w:rsid w:val="0094071F"/>
    <w:rsid w:val="00940C15"/>
    <w:rsid w:val="00940E59"/>
    <w:rsid w:val="009410B4"/>
    <w:rsid w:val="00941580"/>
    <w:rsid w:val="00942A99"/>
    <w:rsid w:val="00942BCE"/>
    <w:rsid w:val="009478B8"/>
    <w:rsid w:val="0095066B"/>
    <w:rsid w:val="00950747"/>
    <w:rsid w:val="00951E6F"/>
    <w:rsid w:val="00953483"/>
    <w:rsid w:val="00956D14"/>
    <w:rsid w:val="00960844"/>
    <w:rsid w:val="00961529"/>
    <w:rsid w:val="009636C1"/>
    <w:rsid w:val="00963B56"/>
    <w:rsid w:val="00965A11"/>
    <w:rsid w:val="00966E19"/>
    <w:rsid w:val="0097100B"/>
    <w:rsid w:val="0097357D"/>
    <w:rsid w:val="009779FD"/>
    <w:rsid w:val="009812A7"/>
    <w:rsid w:val="0098297E"/>
    <w:rsid w:val="00983688"/>
    <w:rsid w:val="00983D5B"/>
    <w:rsid w:val="00983D92"/>
    <w:rsid w:val="009847F5"/>
    <w:rsid w:val="00984830"/>
    <w:rsid w:val="00984D80"/>
    <w:rsid w:val="009850E8"/>
    <w:rsid w:val="009851F0"/>
    <w:rsid w:val="00986394"/>
    <w:rsid w:val="00992D5D"/>
    <w:rsid w:val="00993DAA"/>
    <w:rsid w:val="009947E2"/>
    <w:rsid w:val="00995F91"/>
    <w:rsid w:val="009974DE"/>
    <w:rsid w:val="009A0FD6"/>
    <w:rsid w:val="009A1605"/>
    <w:rsid w:val="009A17CC"/>
    <w:rsid w:val="009A30E9"/>
    <w:rsid w:val="009A35DE"/>
    <w:rsid w:val="009A5996"/>
    <w:rsid w:val="009A5C51"/>
    <w:rsid w:val="009A6057"/>
    <w:rsid w:val="009A6EC2"/>
    <w:rsid w:val="009A7919"/>
    <w:rsid w:val="009B0800"/>
    <w:rsid w:val="009B29E0"/>
    <w:rsid w:val="009B2BEA"/>
    <w:rsid w:val="009B4AF0"/>
    <w:rsid w:val="009B5D4C"/>
    <w:rsid w:val="009B7B85"/>
    <w:rsid w:val="009C345D"/>
    <w:rsid w:val="009C40FE"/>
    <w:rsid w:val="009C599B"/>
    <w:rsid w:val="009C6369"/>
    <w:rsid w:val="009C6979"/>
    <w:rsid w:val="009C6B61"/>
    <w:rsid w:val="009C6CAE"/>
    <w:rsid w:val="009C7492"/>
    <w:rsid w:val="009C7C81"/>
    <w:rsid w:val="009D03AD"/>
    <w:rsid w:val="009D0B3A"/>
    <w:rsid w:val="009D5485"/>
    <w:rsid w:val="009E0400"/>
    <w:rsid w:val="009E236D"/>
    <w:rsid w:val="009E3020"/>
    <w:rsid w:val="009E4F7A"/>
    <w:rsid w:val="009E706D"/>
    <w:rsid w:val="009F07BA"/>
    <w:rsid w:val="009F345E"/>
    <w:rsid w:val="009F4054"/>
    <w:rsid w:val="009F593F"/>
    <w:rsid w:val="009F6F6F"/>
    <w:rsid w:val="009F767C"/>
    <w:rsid w:val="00A002B8"/>
    <w:rsid w:val="00A041C3"/>
    <w:rsid w:val="00A0540E"/>
    <w:rsid w:val="00A104ED"/>
    <w:rsid w:val="00A10EF1"/>
    <w:rsid w:val="00A118C1"/>
    <w:rsid w:val="00A11B65"/>
    <w:rsid w:val="00A12E9D"/>
    <w:rsid w:val="00A12F0D"/>
    <w:rsid w:val="00A1363B"/>
    <w:rsid w:val="00A15828"/>
    <w:rsid w:val="00A1616C"/>
    <w:rsid w:val="00A16CCE"/>
    <w:rsid w:val="00A2187A"/>
    <w:rsid w:val="00A24F4E"/>
    <w:rsid w:val="00A272A6"/>
    <w:rsid w:val="00A30B3D"/>
    <w:rsid w:val="00A30BDE"/>
    <w:rsid w:val="00A31744"/>
    <w:rsid w:val="00A35E06"/>
    <w:rsid w:val="00A36F57"/>
    <w:rsid w:val="00A409F2"/>
    <w:rsid w:val="00A40B1C"/>
    <w:rsid w:val="00A41FAD"/>
    <w:rsid w:val="00A459CA"/>
    <w:rsid w:val="00A4671B"/>
    <w:rsid w:val="00A52152"/>
    <w:rsid w:val="00A52F14"/>
    <w:rsid w:val="00A534CF"/>
    <w:rsid w:val="00A5399A"/>
    <w:rsid w:val="00A54ABF"/>
    <w:rsid w:val="00A56FB4"/>
    <w:rsid w:val="00A57B38"/>
    <w:rsid w:val="00A61118"/>
    <w:rsid w:val="00A6146B"/>
    <w:rsid w:val="00A615D8"/>
    <w:rsid w:val="00A653F3"/>
    <w:rsid w:val="00A65DFA"/>
    <w:rsid w:val="00A6672E"/>
    <w:rsid w:val="00A70F7A"/>
    <w:rsid w:val="00A71AB7"/>
    <w:rsid w:val="00A732C9"/>
    <w:rsid w:val="00A7590E"/>
    <w:rsid w:val="00A76598"/>
    <w:rsid w:val="00A767B5"/>
    <w:rsid w:val="00A772C9"/>
    <w:rsid w:val="00A77FC0"/>
    <w:rsid w:val="00A8090D"/>
    <w:rsid w:val="00A8130C"/>
    <w:rsid w:val="00A81D56"/>
    <w:rsid w:val="00A83D1B"/>
    <w:rsid w:val="00A8594D"/>
    <w:rsid w:val="00A87CE0"/>
    <w:rsid w:val="00A92205"/>
    <w:rsid w:val="00A927FC"/>
    <w:rsid w:val="00A94280"/>
    <w:rsid w:val="00A945B4"/>
    <w:rsid w:val="00AA0247"/>
    <w:rsid w:val="00AA06CE"/>
    <w:rsid w:val="00AA1D3D"/>
    <w:rsid w:val="00AA1DE4"/>
    <w:rsid w:val="00AA44EA"/>
    <w:rsid w:val="00AA5444"/>
    <w:rsid w:val="00AA63FE"/>
    <w:rsid w:val="00AA79B1"/>
    <w:rsid w:val="00AB15DC"/>
    <w:rsid w:val="00AC084E"/>
    <w:rsid w:val="00AC3E1A"/>
    <w:rsid w:val="00AC796D"/>
    <w:rsid w:val="00AD01C6"/>
    <w:rsid w:val="00AD1262"/>
    <w:rsid w:val="00AD19BB"/>
    <w:rsid w:val="00AD1D52"/>
    <w:rsid w:val="00AD391F"/>
    <w:rsid w:val="00AD7249"/>
    <w:rsid w:val="00AD77FF"/>
    <w:rsid w:val="00AD7BC1"/>
    <w:rsid w:val="00AD7C13"/>
    <w:rsid w:val="00AE0466"/>
    <w:rsid w:val="00AE35E7"/>
    <w:rsid w:val="00AE41B4"/>
    <w:rsid w:val="00AE4966"/>
    <w:rsid w:val="00AE5964"/>
    <w:rsid w:val="00AE6325"/>
    <w:rsid w:val="00AE76EE"/>
    <w:rsid w:val="00AE7726"/>
    <w:rsid w:val="00AF3D3E"/>
    <w:rsid w:val="00AF3F98"/>
    <w:rsid w:val="00AF765F"/>
    <w:rsid w:val="00B00E90"/>
    <w:rsid w:val="00B03081"/>
    <w:rsid w:val="00B03951"/>
    <w:rsid w:val="00B03B4E"/>
    <w:rsid w:val="00B03CDE"/>
    <w:rsid w:val="00B045FC"/>
    <w:rsid w:val="00B0483F"/>
    <w:rsid w:val="00B065DD"/>
    <w:rsid w:val="00B11C46"/>
    <w:rsid w:val="00B13561"/>
    <w:rsid w:val="00B13EA2"/>
    <w:rsid w:val="00B14F4C"/>
    <w:rsid w:val="00B20F58"/>
    <w:rsid w:val="00B2376D"/>
    <w:rsid w:val="00B24D40"/>
    <w:rsid w:val="00B24E75"/>
    <w:rsid w:val="00B25139"/>
    <w:rsid w:val="00B326CB"/>
    <w:rsid w:val="00B33F9F"/>
    <w:rsid w:val="00B34444"/>
    <w:rsid w:val="00B3455C"/>
    <w:rsid w:val="00B34D85"/>
    <w:rsid w:val="00B35297"/>
    <w:rsid w:val="00B40E13"/>
    <w:rsid w:val="00B44400"/>
    <w:rsid w:val="00B44B70"/>
    <w:rsid w:val="00B44C0E"/>
    <w:rsid w:val="00B451DF"/>
    <w:rsid w:val="00B45449"/>
    <w:rsid w:val="00B47547"/>
    <w:rsid w:val="00B5055E"/>
    <w:rsid w:val="00B51646"/>
    <w:rsid w:val="00B54551"/>
    <w:rsid w:val="00B55835"/>
    <w:rsid w:val="00B5669F"/>
    <w:rsid w:val="00B575ED"/>
    <w:rsid w:val="00B6087A"/>
    <w:rsid w:val="00B6509B"/>
    <w:rsid w:val="00B6650E"/>
    <w:rsid w:val="00B7238D"/>
    <w:rsid w:val="00B73238"/>
    <w:rsid w:val="00B74D84"/>
    <w:rsid w:val="00B806FA"/>
    <w:rsid w:val="00B823D4"/>
    <w:rsid w:val="00B84343"/>
    <w:rsid w:val="00B85495"/>
    <w:rsid w:val="00B90B69"/>
    <w:rsid w:val="00B91784"/>
    <w:rsid w:val="00B95181"/>
    <w:rsid w:val="00B971BB"/>
    <w:rsid w:val="00BA5138"/>
    <w:rsid w:val="00BA7D64"/>
    <w:rsid w:val="00BB0980"/>
    <w:rsid w:val="00BB19F9"/>
    <w:rsid w:val="00BB4386"/>
    <w:rsid w:val="00BB63DB"/>
    <w:rsid w:val="00BB6D73"/>
    <w:rsid w:val="00BC02AD"/>
    <w:rsid w:val="00BC1657"/>
    <w:rsid w:val="00BC5092"/>
    <w:rsid w:val="00BC5A79"/>
    <w:rsid w:val="00BD283C"/>
    <w:rsid w:val="00BD3BAC"/>
    <w:rsid w:val="00BD3EDC"/>
    <w:rsid w:val="00BD4CB5"/>
    <w:rsid w:val="00BD6E10"/>
    <w:rsid w:val="00BD6E15"/>
    <w:rsid w:val="00BE17E4"/>
    <w:rsid w:val="00BE5C1A"/>
    <w:rsid w:val="00BE7FEA"/>
    <w:rsid w:val="00BF1D54"/>
    <w:rsid w:val="00BF2633"/>
    <w:rsid w:val="00BF29DD"/>
    <w:rsid w:val="00BF53A4"/>
    <w:rsid w:val="00BF62F4"/>
    <w:rsid w:val="00BF76D8"/>
    <w:rsid w:val="00C009CE"/>
    <w:rsid w:val="00C01249"/>
    <w:rsid w:val="00C04A78"/>
    <w:rsid w:val="00C04E9C"/>
    <w:rsid w:val="00C05B7B"/>
    <w:rsid w:val="00C07060"/>
    <w:rsid w:val="00C1377D"/>
    <w:rsid w:val="00C14995"/>
    <w:rsid w:val="00C17968"/>
    <w:rsid w:val="00C17C25"/>
    <w:rsid w:val="00C2109D"/>
    <w:rsid w:val="00C225EF"/>
    <w:rsid w:val="00C27C01"/>
    <w:rsid w:val="00C327BB"/>
    <w:rsid w:val="00C330C1"/>
    <w:rsid w:val="00C3449D"/>
    <w:rsid w:val="00C34CA8"/>
    <w:rsid w:val="00C3533F"/>
    <w:rsid w:val="00C355A4"/>
    <w:rsid w:val="00C36EF0"/>
    <w:rsid w:val="00C378C5"/>
    <w:rsid w:val="00C40808"/>
    <w:rsid w:val="00C417EF"/>
    <w:rsid w:val="00C4213B"/>
    <w:rsid w:val="00C4256D"/>
    <w:rsid w:val="00C4272B"/>
    <w:rsid w:val="00C452B4"/>
    <w:rsid w:val="00C47518"/>
    <w:rsid w:val="00C50105"/>
    <w:rsid w:val="00C50EE1"/>
    <w:rsid w:val="00C51749"/>
    <w:rsid w:val="00C54E8C"/>
    <w:rsid w:val="00C5707D"/>
    <w:rsid w:val="00C60630"/>
    <w:rsid w:val="00C62A4C"/>
    <w:rsid w:val="00C637A8"/>
    <w:rsid w:val="00C63A23"/>
    <w:rsid w:val="00C64D9B"/>
    <w:rsid w:val="00C65678"/>
    <w:rsid w:val="00C65C85"/>
    <w:rsid w:val="00C7004A"/>
    <w:rsid w:val="00C7255B"/>
    <w:rsid w:val="00C73FF2"/>
    <w:rsid w:val="00C74B74"/>
    <w:rsid w:val="00C74CB1"/>
    <w:rsid w:val="00C7502C"/>
    <w:rsid w:val="00C80923"/>
    <w:rsid w:val="00C80990"/>
    <w:rsid w:val="00C80CBC"/>
    <w:rsid w:val="00C81EC4"/>
    <w:rsid w:val="00C861F6"/>
    <w:rsid w:val="00C8672D"/>
    <w:rsid w:val="00C93141"/>
    <w:rsid w:val="00C94AE1"/>
    <w:rsid w:val="00C94E97"/>
    <w:rsid w:val="00C950B2"/>
    <w:rsid w:val="00C962B9"/>
    <w:rsid w:val="00CA0643"/>
    <w:rsid w:val="00CA3232"/>
    <w:rsid w:val="00CA33A8"/>
    <w:rsid w:val="00CA4733"/>
    <w:rsid w:val="00CA709D"/>
    <w:rsid w:val="00CA731C"/>
    <w:rsid w:val="00CB278F"/>
    <w:rsid w:val="00CB6711"/>
    <w:rsid w:val="00CC173C"/>
    <w:rsid w:val="00CC17D4"/>
    <w:rsid w:val="00CC1EBA"/>
    <w:rsid w:val="00CC2C41"/>
    <w:rsid w:val="00CC5B00"/>
    <w:rsid w:val="00CD10F9"/>
    <w:rsid w:val="00CD17E5"/>
    <w:rsid w:val="00CD2D14"/>
    <w:rsid w:val="00CD38C7"/>
    <w:rsid w:val="00CD42BA"/>
    <w:rsid w:val="00CD5358"/>
    <w:rsid w:val="00CD6820"/>
    <w:rsid w:val="00CD7302"/>
    <w:rsid w:val="00CD7F94"/>
    <w:rsid w:val="00CE2526"/>
    <w:rsid w:val="00CE55D8"/>
    <w:rsid w:val="00CE5B31"/>
    <w:rsid w:val="00CE66DF"/>
    <w:rsid w:val="00CE704E"/>
    <w:rsid w:val="00CF034C"/>
    <w:rsid w:val="00CF2346"/>
    <w:rsid w:val="00CF3CF2"/>
    <w:rsid w:val="00CF7B03"/>
    <w:rsid w:val="00D02477"/>
    <w:rsid w:val="00D0519E"/>
    <w:rsid w:val="00D16092"/>
    <w:rsid w:val="00D177E9"/>
    <w:rsid w:val="00D21B46"/>
    <w:rsid w:val="00D25792"/>
    <w:rsid w:val="00D2726C"/>
    <w:rsid w:val="00D27A58"/>
    <w:rsid w:val="00D3016E"/>
    <w:rsid w:val="00D32675"/>
    <w:rsid w:val="00D332F4"/>
    <w:rsid w:val="00D33C11"/>
    <w:rsid w:val="00D34310"/>
    <w:rsid w:val="00D34C3E"/>
    <w:rsid w:val="00D34EB9"/>
    <w:rsid w:val="00D35F40"/>
    <w:rsid w:val="00D37AF0"/>
    <w:rsid w:val="00D42351"/>
    <w:rsid w:val="00D42FFC"/>
    <w:rsid w:val="00D461C7"/>
    <w:rsid w:val="00D47B79"/>
    <w:rsid w:val="00D504C8"/>
    <w:rsid w:val="00D50C57"/>
    <w:rsid w:val="00D53108"/>
    <w:rsid w:val="00D547EB"/>
    <w:rsid w:val="00D55495"/>
    <w:rsid w:val="00D56413"/>
    <w:rsid w:val="00D57F3A"/>
    <w:rsid w:val="00D62834"/>
    <w:rsid w:val="00D643FF"/>
    <w:rsid w:val="00D67290"/>
    <w:rsid w:val="00D72086"/>
    <w:rsid w:val="00D75249"/>
    <w:rsid w:val="00D7779B"/>
    <w:rsid w:val="00D779DC"/>
    <w:rsid w:val="00D80F57"/>
    <w:rsid w:val="00D8373B"/>
    <w:rsid w:val="00D858C6"/>
    <w:rsid w:val="00D92770"/>
    <w:rsid w:val="00D93157"/>
    <w:rsid w:val="00D967E7"/>
    <w:rsid w:val="00D97102"/>
    <w:rsid w:val="00DA5D70"/>
    <w:rsid w:val="00DB1A89"/>
    <w:rsid w:val="00DB6F82"/>
    <w:rsid w:val="00DC0D97"/>
    <w:rsid w:val="00DC10EB"/>
    <w:rsid w:val="00DC2A3F"/>
    <w:rsid w:val="00DC2D07"/>
    <w:rsid w:val="00DC3AA0"/>
    <w:rsid w:val="00DC4179"/>
    <w:rsid w:val="00DC483C"/>
    <w:rsid w:val="00DC4ABC"/>
    <w:rsid w:val="00DC6D1F"/>
    <w:rsid w:val="00DD0D84"/>
    <w:rsid w:val="00DD16D0"/>
    <w:rsid w:val="00DD40D5"/>
    <w:rsid w:val="00DD51CD"/>
    <w:rsid w:val="00DD64E3"/>
    <w:rsid w:val="00DD6CFF"/>
    <w:rsid w:val="00DD7DFE"/>
    <w:rsid w:val="00DE1191"/>
    <w:rsid w:val="00DE18D0"/>
    <w:rsid w:val="00DE674C"/>
    <w:rsid w:val="00DE7042"/>
    <w:rsid w:val="00DE708D"/>
    <w:rsid w:val="00DE733A"/>
    <w:rsid w:val="00DF13F6"/>
    <w:rsid w:val="00DF1EBA"/>
    <w:rsid w:val="00DF2156"/>
    <w:rsid w:val="00DF2FD1"/>
    <w:rsid w:val="00DF6701"/>
    <w:rsid w:val="00DF73B3"/>
    <w:rsid w:val="00E04908"/>
    <w:rsid w:val="00E05EBA"/>
    <w:rsid w:val="00E06599"/>
    <w:rsid w:val="00E0671A"/>
    <w:rsid w:val="00E068D7"/>
    <w:rsid w:val="00E073D3"/>
    <w:rsid w:val="00E17DB8"/>
    <w:rsid w:val="00E17F82"/>
    <w:rsid w:val="00E20C22"/>
    <w:rsid w:val="00E23EE5"/>
    <w:rsid w:val="00E249D1"/>
    <w:rsid w:val="00E24A8E"/>
    <w:rsid w:val="00E255CC"/>
    <w:rsid w:val="00E26D99"/>
    <w:rsid w:val="00E2774A"/>
    <w:rsid w:val="00E27835"/>
    <w:rsid w:val="00E3124A"/>
    <w:rsid w:val="00E314F0"/>
    <w:rsid w:val="00E341EE"/>
    <w:rsid w:val="00E343CB"/>
    <w:rsid w:val="00E34AC2"/>
    <w:rsid w:val="00E37898"/>
    <w:rsid w:val="00E40BBC"/>
    <w:rsid w:val="00E462BA"/>
    <w:rsid w:val="00E46423"/>
    <w:rsid w:val="00E46FAA"/>
    <w:rsid w:val="00E51A16"/>
    <w:rsid w:val="00E5281B"/>
    <w:rsid w:val="00E5348A"/>
    <w:rsid w:val="00E60413"/>
    <w:rsid w:val="00E60B81"/>
    <w:rsid w:val="00E628CA"/>
    <w:rsid w:val="00E6621C"/>
    <w:rsid w:val="00E6762B"/>
    <w:rsid w:val="00E676BB"/>
    <w:rsid w:val="00E703DB"/>
    <w:rsid w:val="00E716FB"/>
    <w:rsid w:val="00E7277F"/>
    <w:rsid w:val="00E76664"/>
    <w:rsid w:val="00E76C58"/>
    <w:rsid w:val="00E84136"/>
    <w:rsid w:val="00E85932"/>
    <w:rsid w:val="00E85A30"/>
    <w:rsid w:val="00E90A43"/>
    <w:rsid w:val="00E91E7C"/>
    <w:rsid w:val="00E951A6"/>
    <w:rsid w:val="00E96E07"/>
    <w:rsid w:val="00E9734A"/>
    <w:rsid w:val="00E979EB"/>
    <w:rsid w:val="00EA1BBD"/>
    <w:rsid w:val="00EA1DB0"/>
    <w:rsid w:val="00EA2770"/>
    <w:rsid w:val="00EA3033"/>
    <w:rsid w:val="00EA3FFA"/>
    <w:rsid w:val="00EA44EF"/>
    <w:rsid w:val="00EA525A"/>
    <w:rsid w:val="00EB0B70"/>
    <w:rsid w:val="00EB1032"/>
    <w:rsid w:val="00EB40FD"/>
    <w:rsid w:val="00EB62A2"/>
    <w:rsid w:val="00EB7316"/>
    <w:rsid w:val="00EB7B59"/>
    <w:rsid w:val="00EC0B88"/>
    <w:rsid w:val="00EC418B"/>
    <w:rsid w:val="00EC61CE"/>
    <w:rsid w:val="00EC6460"/>
    <w:rsid w:val="00EC650F"/>
    <w:rsid w:val="00EC7F2D"/>
    <w:rsid w:val="00ED0298"/>
    <w:rsid w:val="00ED090A"/>
    <w:rsid w:val="00ED1FF9"/>
    <w:rsid w:val="00ED2DAD"/>
    <w:rsid w:val="00ED376B"/>
    <w:rsid w:val="00ED49F6"/>
    <w:rsid w:val="00ED5115"/>
    <w:rsid w:val="00ED5A76"/>
    <w:rsid w:val="00ED69F2"/>
    <w:rsid w:val="00EE2746"/>
    <w:rsid w:val="00EE4C3F"/>
    <w:rsid w:val="00EE58A3"/>
    <w:rsid w:val="00EE6B60"/>
    <w:rsid w:val="00EE6D85"/>
    <w:rsid w:val="00EE794A"/>
    <w:rsid w:val="00EE7E2F"/>
    <w:rsid w:val="00EF0ECB"/>
    <w:rsid w:val="00EF2AC7"/>
    <w:rsid w:val="00EF2FAA"/>
    <w:rsid w:val="00EF4C76"/>
    <w:rsid w:val="00EF5155"/>
    <w:rsid w:val="00EF531D"/>
    <w:rsid w:val="00EF5744"/>
    <w:rsid w:val="00EF788C"/>
    <w:rsid w:val="00EF7AD3"/>
    <w:rsid w:val="00F00B26"/>
    <w:rsid w:val="00F022CB"/>
    <w:rsid w:val="00F0579F"/>
    <w:rsid w:val="00F06B99"/>
    <w:rsid w:val="00F06E8A"/>
    <w:rsid w:val="00F07107"/>
    <w:rsid w:val="00F10037"/>
    <w:rsid w:val="00F1076C"/>
    <w:rsid w:val="00F1107F"/>
    <w:rsid w:val="00F135F4"/>
    <w:rsid w:val="00F13D2A"/>
    <w:rsid w:val="00F157F0"/>
    <w:rsid w:val="00F15E51"/>
    <w:rsid w:val="00F16584"/>
    <w:rsid w:val="00F16B20"/>
    <w:rsid w:val="00F179ED"/>
    <w:rsid w:val="00F21A4B"/>
    <w:rsid w:val="00F254F2"/>
    <w:rsid w:val="00F25840"/>
    <w:rsid w:val="00F25CC2"/>
    <w:rsid w:val="00F26056"/>
    <w:rsid w:val="00F26D28"/>
    <w:rsid w:val="00F31157"/>
    <w:rsid w:val="00F32B88"/>
    <w:rsid w:val="00F33FCC"/>
    <w:rsid w:val="00F34930"/>
    <w:rsid w:val="00F35CD3"/>
    <w:rsid w:val="00F3618C"/>
    <w:rsid w:val="00F37C17"/>
    <w:rsid w:val="00F4294B"/>
    <w:rsid w:val="00F42BBD"/>
    <w:rsid w:val="00F469AF"/>
    <w:rsid w:val="00F47D0E"/>
    <w:rsid w:val="00F5015A"/>
    <w:rsid w:val="00F51001"/>
    <w:rsid w:val="00F5135B"/>
    <w:rsid w:val="00F5438B"/>
    <w:rsid w:val="00F550D3"/>
    <w:rsid w:val="00F56B0A"/>
    <w:rsid w:val="00F602FE"/>
    <w:rsid w:val="00F60675"/>
    <w:rsid w:val="00F614F5"/>
    <w:rsid w:val="00F61E49"/>
    <w:rsid w:val="00F64578"/>
    <w:rsid w:val="00F64D11"/>
    <w:rsid w:val="00F65C73"/>
    <w:rsid w:val="00F65D73"/>
    <w:rsid w:val="00F67016"/>
    <w:rsid w:val="00F67606"/>
    <w:rsid w:val="00F70182"/>
    <w:rsid w:val="00F72481"/>
    <w:rsid w:val="00F7280D"/>
    <w:rsid w:val="00F74945"/>
    <w:rsid w:val="00F77D1A"/>
    <w:rsid w:val="00F817F0"/>
    <w:rsid w:val="00F81855"/>
    <w:rsid w:val="00F81F0F"/>
    <w:rsid w:val="00F835F5"/>
    <w:rsid w:val="00F847EF"/>
    <w:rsid w:val="00F84DAA"/>
    <w:rsid w:val="00F87D4B"/>
    <w:rsid w:val="00F90AB3"/>
    <w:rsid w:val="00F90FFB"/>
    <w:rsid w:val="00F918C3"/>
    <w:rsid w:val="00F92CA6"/>
    <w:rsid w:val="00F941D2"/>
    <w:rsid w:val="00F943C1"/>
    <w:rsid w:val="00F945FB"/>
    <w:rsid w:val="00F948AB"/>
    <w:rsid w:val="00F956B0"/>
    <w:rsid w:val="00F95FBC"/>
    <w:rsid w:val="00F96B5D"/>
    <w:rsid w:val="00FA008C"/>
    <w:rsid w:val="00FA09F3"/>
    <w:rsid w:val="00FA2317"/>
    <w:rsid w:val="00FA39F9"/>
    <w:rsid w:val="00FA4B9E"/>
    <w:rsid w:val="00FA6F99"/>
    <w:rsid w:val="00FA77D2"/>
    <w:rsid w:val="00FB17FD"/>
    <w:rsid w:val="00FB4073"/>
    <w:rsid w:val="00FB545A"/>
    <w:rsid w:val="00FB6735"/>
    <w:rsid w:val="00FB6824"/>
    <w:rsid w:val="00FC0B33"/>
    <w:rsid w:val="00FC1508"/>
    <w:rsid w:val="00FC387C"/>
    <w:rsid w:val="00FC3C31"/>
    <w:rsid w:val="00FC5EBB"/>
    <w:rsid w:val="00FD0B5B"/>
    <w:rsid w:val="00FD0D61"/>
    <w:rsid w:val="00FD0FDB"/>
    <w:rsid w:val="00FD6703"/>
    <w:rsid w:val="00FD68BA"/>
    <w:rsid w:val="00FE1497"/>
    <w:rsid w:val="00FE191A"/>
    <w:rsid w:val="00FE1BCE"/>
    <w:rsid w:val="00FE30DA"/>
    <w:rsid w:val="00FE4361"/>
    <w:rsid w:val="00FE5912"/>
    <w:rsid w:val="00FE5A72"/>
    <w:rsid w:val="00FE7128"/>
    <w:rsid w:val="00FF154D"/>
    <w:rsid w:val="00FF1642"/>
    <w:rsid w:val="00FF1E57"/>
    <w:rsid w:val="00FF4120"/>
    <w:rsid w:val="00FF41ED"/>
    <w:rsid w:val="00FF4443"/>
    <w:rsid w:val="00FF5673"/>
    <w:rsid w:val="00FF7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7FF606"/>
  <w14:defaultImageDpi w14:val="0"/>
  <w15:docId w15:val="{F3426582-7C1B-4E17-9F8C-0CC907D2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005"/>
  </w:style>
  <w:style w:type="paragraph" w:styleId="1">
    <w:name w:val="heading 1"/>
    <w:basedOn w:val="a"/>
    <w:next w:val="a"/>
    <w:link w:val="10"/>
    <w:qFormat/>
    <w:rsid w:val="00A92205"/>
    <w:pPr>
      <w:widowControl w:val="0"/>
      <w:autoSpaceDE w:val="0"/>
      <w:autoSpaceDN w:val="0"/>
      <w:adjustRightInd w:val="0"/>
      <w:spacing w:before="108" w:after="108" w:line="240" w:lineRule="auto"/>
      <w:jc w:val="center"/>
      <w:outlineLvl w:val="0"/>
    </w:pPr>
    <w:rPr>
      <w:rFonts w:ascii="Times New Roman" w:hAnsi="Times New Roman"/>
      <w:b/>
      <w:bCs/>
      <w:color w:val="26282F"/>
      <w:sz w:val="24"/>
      <w:szCs w:val="24"/>
    </w:rPr>
  </w:style>
  <w:style w:type="paragraph" w:styleId="2">
    <w:name w:val="heading 2"/>
    <w:basedOn w:val="a"/>
    <w:next w:val="a"/>
    <w:link w:val="20"/>
    <w:unhideWhenUsed/>
    <w:qFormat/>
    <w:rsid w:val="00A92205"/>
    <w:pPr>
      <w:keepNext/>
      <w:keepLines/>
      <w:spacing w:before="40" w:after="0"/>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unhideWhenUsed/>
    <w:qFormat/>
    <w:rsid w:val="00A92205"/>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paragraph" w:styleId="4">
    <w:name w:val="heading 4"/>
    <w:basedOn w:val="a"/>
    <w:next w:val="a"/>
    <w:link w:val="40"/>
    <w:rsid w:val="008454B9"/>
    <w:pPr>
      <w:keepNext/>
      <w:keepLines/>
      <w:spacing w:before="240" w:after="40"/>
      <w:outlineLvl w:val="3"/>
    </w:pPr>
    <w:rPr>
      <w:rFonts w:ascii="Calibri" w:eastAsia="Calibri" w:hAnsi="Calibri" w:cs="Calibri"/>
      <w:b/>
      <w:sz w:val="24"/>
      <w:szCs w:val="24"/>
    </w:rPr>
  </w:style>
  <w:style w:type="paragraph" w:styleId="5">
    <w:name w:val="heading 5"/>
    <w:basedOn w:val="a"/>
    <w:next w:val="a"/>
    <w:link w:val="50"/>
    <w:rsid w:val="008454B9"/>
    <w:pPr>
      <w:keepNext/>
      <w:keepLines/>
      <w:spacing w:before="220" w:after="40"/>
      <w:outlineLvl w:val="4"/>
    </w:pPr>
    <w:rPr>
      <w:rFonts w:ascii="Calibri" w:eastAsia="Calibri" w:hAnsi="Calibri" w:cs="Calibri"/>
      <w:b/>
    </w:rPr>
  </w:style>
  <w:style w:type="paragraph" w:styleId="6">
    <w:name w:val="heading 6"/>
    <w:basedOn w:val="a"/>
    <w:next w:val="a"/>
    <w:link w:val="60"/>
    <w:rsid w:val="008454B9"/>
    <w:pPr>
      <w:keepNext/>
      <w:keepLines/>
      <w:spacing w:before="200" w:after="40"/>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3E23E6"/>
    <w:pPr>
      <w:tabs>
        <w:tab w:val="center" w:pos="4677"/>
        <w:tab w:val="right" w:pos="9355"/>
      </w:tabs>
    </w:pPr>
  </w:style>
  <w:style w:type="character" w:customStyle="1" w:styleId="a4">
    <w:name w:val="Верхний колонтитул Знак"/>
    <w:basedOn w:val="a0"/>
    <w:link w:val="a3"/>
    <w:uiPriority w:val="99"/>
    <w:locked/>
    <w:rsid w:val="003E23E6"/>
    <w:rPr>
      <w:rFonts w:cs="Times New Roman"/>
    </w:rPr>
  </w:style>
  <w:style w:type="paragraph" w:styleId="a5">
    <w:name w:val="footer"/>
    <w:basedOn w:val="a"/>
    <w:link w:val="a6"/>
    <w:uiPriority w:val="99"/>
    <w:unhideWhenUsed/>
    <w:rsid w:val="003E23E6"/>
    <w:pPr>
      <w:tabs>
        <w:tab w:val="center" w:pos="4677"/>
        <w:tab w:val="right" w:pos="9355"/>
      </w:tabs>
    </w:pPr>
  </w:style>
  <w:style w:type="character" w:customStyle="1" w:styleId="a6">
    <w:name w:val="Нижний колонтитул Знак"/>
    <w:basedOn w:val="a0"/>
    <w:link w:val="a5"/>
    <w:uiPriority w:val="99"/>
    <w:locked/>
    <w:rsid w:val="003E23E6"/>
    <w:rPr>
      <w:rFonts w:cs="Times New Roman"/>
    </w:rPr>
  </w:style>
  <w:style w:type="paragraph" w:customStyle="1" w:styleId="FR1">
    <w:name w:val="FR1"/>
    <w:rsid w:val="00A459CA"/>
    <w:pPr>
      <w:widowControl w:val="0"/>
      <w:autoSpaceDE w:val="0"/>
      <w:autoSpaceDN w:val="0"/>
      <w:adjustRightInd w:val="0"/>
      <w:spacing w:before="1920" w:after="0" w:line="300" w:lineRule="auto"/>
      <w:ind w:left="1280" w:firstLine="960"/>
      <w:jc w:val="both"/>
    </w:pPr>
    <w:rPr>
      <w:rFonts w:ascii="Times New Roman" w:eastAsia="Times New Roman" w:hAnsi="Times New Roman"/>
      <w:sz w:val="24"/>
      <w:szCs w:val="24"/>
    </w:rPr>
  </w:style>
  <w:style w:type="character" w:styleId="a7">
    <w:name w:val="Hyperlink"/>
    <w:basedOn w:val="a0"/>
    <w:uiPriority w:val="99"/>
    <w:rsid w:val="00A459CA"/>
    <w:rPr>
      <w:color w:val="0000FF"/>
      <w:u w:val="single"/>
    </w:rPr>
  </w:style>
  <w:style w:type="character" w:styleId="a8">
    <w:name w:val="annotation reference"/>
    <w:basedOn w:val="a0"/>
    <w:uiPriority w:val="99"/>
    <w:unhideWhenUsed/>
    <w:rsid w:val="008A768A"/>
    <w:rPr>
      <w:sz w:val="16"/>
      <w:szCs w:val="16"/>
    </w:rPr>
  </w:style>
  <w:style w:type="paragraph" w:styleId="a9">
    <w:name w:val="annotation text"/>
    <w:basedOn w:val="a"/>
    <w:link w:val="aa"/>
    <w:uiPriority w:val="99"/>
    <w:unhideWhenUsed/>
    <w:rsid w:val="008A768A"/>
    <w:pPr>
      <w:spacing w:line="240" w:lineRule="auto"/>
    </w:pPr>
    <w:rPr>
      <w:sz w:val="20"/>
      <w:szCs w:val="20"/>
    </w:rPr>
  </w:style>
  <w:style w:type="character" w:customStyle="1" w:styleId="aa">
    <w:name w:val="Текст примечания Знак"/>
    <w:basedOn w:val="a0"/>
    <w:link w:val="a9"/>
    <w:uiPriority w:val="99"/>
    <w:rsid w:val="008A768A"/>
    <w:rPr>
      <w:sz w:val="20"/>
      <w:szCs w:val="20"/>
    </w:rPr>
  </w:style>
  <w:style w:type="paragraph" w:styleId="ab">
    <w:name w:val="annotation subject"/>
    <w:basedOn w:val="a9"/>
    <w:next w:val="a9"/>
    <w:link w:val="ac"/>
    <w:uiPriority w:val="99"/>
    <w:semiHidden/>
    <w:unhideWhenUsed/>
    <w:rsid w:val="008A768A"/>
    <w:rPr>
      <w:b/>
      <w:bCs/>
    </w:rPr>
  </w:style>
  <w:style w:type="character" w:customStyle="1" w:styleId="ac">
    <w:name w:val="Тема примечания Знак"/>
    <w:basedOn w:val="aa"/>
    <w:link w:val="ab"/>
    <w:uiPriority w:val="99"/>
    <w:semiHidden/>
    <w:rsid w:val="008A768A"/>
    <w:rPr>
      <w:b/>
      <w:bCs/>
      <w:sz w:val="20"/>
      <w:szCs w:val="20"/>
    </w:rPr>
  </w:style>
  <w:style w:type="paragraph" w:styleId="ad">
    <w:name w:val="Balloon Text"/>
    <w:basedOn w:val="a"/>
    <w:link w:val="ae"/>
    <w:uiPriority w:val="99"/>
    <w:unhideWhenUsed/>
    <w:rsid w:val="008A768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8A768A"/>
    <w:rPr>
      <w:rFonts w:ascii="Segoe UI" w:hAnsi="Segoe UI" w:cs="Segoe UI"/>
      <w:sz w:val="18"/>
      <w:szCs w:val="18"/>
    </w:rPr>
  </w:style>
  <w:style w:type="paragraph" w:styleId="af">
    <w:name w:val="Revision"/>
    <w:hidden/>
    <w:uiPriority w:val="99"/>
    <w:semiHidden/>
    <w:rsid w:val="00106070"/>
    <w:pPr>
      <w:spacing w:after="0" w:line="240" w:lineRule="auto"/>
    </w:pPr>
  </w:style>
  <w:style w:type="paragraph" w:styleId="af0">
    <w:name w:val="List Paragraph"/>
    <w:basedOn w:val="a"/>
    <w:uiPriority w:val="34"/>
    <w:qFormat/>
    <w:rsid w:val="00F33FCC"/>
    <w:pPr>
      <w:ind w:left="720"/>
      <w:contextualSpacing/>
    </w:pPr>
  </w:style>
  <w:style w:type="character" w:customStyle="1" w:styleId="10">
    <w:name w:val="Заголовок 1 Знак"/>
    <w:basedOn w:val="a0"/>
    <w:link w:val="1"/>
    <w:uiPriority w:val="99"/>
    <w:rsid w:val="00A92205"/>
    <w:rPr>
      <w:rFonts w:ascii="Times New Roman" w:hAnsi="Times New Roman"/>
      <w:b/>
      <w:bCs/>
      <w:color w:val="26282F"/>
      <w:sz w:val="24"/>
      <w:szCs w:val="24"/>
    </w:rPr>
  </w:style>
  <w:style w:type="character" w:customStyle="1" w:styleId="20">
    <w:name w:val="Заголовок 2 Знак"/>
    <w:basedOn w:val="a0"/>
    <w:link w:val="2"/>
    <w:uiPriority w:val="9"/>
    <w:semiHidden/>
    <w:rsid w:val="00A92205"/>
    <w:rPr>
      <w:rFonts w:asciiTheme="majorHAnsi" w:eastAsiaTheme="majorEastAsia" w:hAnsiTheme="majorHAnsi" w:cstheme="majorBidi"/>
      <w:color w:val="2E74B5" w:themeColor="accent1" w:themeShade="BF"/>
      <w:sz w:val="26"/>
      <w:szCs w:val="26"/>
      <w:lang w:eastAsia="en-US"/>
    </w:rPr>
  </w:style>
  <w:style w:type="character" w:customStyle="1" w:styleId="30">
    <w:name w:val="Заголовок 3 Знак"/>
    <w:basedOn w:val="a0"/>
    <w:link w:val="3"/>
    <w:uiPriority w:val="9"/>
    <w:semiHidden/>
    <w:rsid w:val="00A92205"/>
    <w:rPr>
      <w:rFonts w:asciiTheme="majorHAnsi" w:eastAsiaTheme="majorEastAsia" w:hAnsiTheme="majorHAnsi" w:cstheme="majorBidi"/>
      <w:color w:val="1F4D78" w:themeColor="accent1" w:themeShade="7F"/>
      <w:sz w:val="24"/>
      <w:szCs w:val="24"/>
      <w:lang w:eastAsia="en-US"/>
    </w:rPr>
  </w:style>
  <w:style w:type="numbering" w:customStyle="1" w:styleId="11">
    <w:name w:val="Нет списка1"/>
    <w:next w:val="a2"/>
    <w:uiPriority w:val="99"/>
    <w:semiHidden/>
    <w:unhideWhenUsed/>
    <w:rsid w:val="00A92205"/>
  </w:style>
  <w:style w:type="table" w:styleId="af1">
    <w:name w:val="Table Grid"/>
    <w:basedOn w:val="a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unhideWhenUsed/>
    <w:rsid w:val="00A92205"/>
    <w:pPr>
      <w:spacing w:after="0" w:line="240" w:lineRule="auto"/>
    </w:pPr>
    <w:rPr>
      <w:rFonts w:eastAsiaTheme="minorHAnsi" w:cstheme="minorBidi"/>
      <w:sz w:val="20"/>
      <w:szCs w:val="20"/>
      <w:lang w:eastAsia="en-US"/>
    </w:rPr>
  </w:style>
  <w:style w:type="character" w:customStyle="1" w:styleId="af3">
    <w:name w:val="Текст сноски Знак"/>
    <w:basedOn w:val="a0"/>
    <w:link w:val="af2"/>
    <w:uiPriority w:val="99"/>
    <w:rsid w:val="00A92205"/>
    <w:rPr>
      <w:rFonts w:eastAsiaTheme="minorHAnsi" w:cstheme="minorBidi"/>
      <w:sz w:val="20"/>
      <w:szCs w:val="20"/>
      <w:lang w:eastAsia="en-US"/>
    </w:rPr>
  </w:style>
  <w:style w:type="table" w:customStyle="1" w:styleId="12">
    <w:name w:val="Сетка таблицы1"/>
    <w:basedOn w:val="a1"/>
    <w:next w:val="af1"/>
    <w:uiPriority w:val="39"/>
    <w:rsid w:val="00A92205"/>
    <w:pPr>
      <w:spacing w:after="0" w:line="240" w:lineRule="auto"/>
      <w:ind w:firstLine="851"/>
    </w:pPr>
    <w:rPr>
      <w:rFonts w:ascii="Times New Roman" w:eastAsiaTheme="minorHAnsi" w:hAnsi="Times New Roman" w:cstheme="minorBid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otnote reference"/>
    <w:uiPriority w:val="99"/>
    <w:unhideWhenUsed/>
    <w:rsid w:val="00A92205"/>
    <w:rPr>
      <w:rFonts w:ascii="Times New Roman" w:hAnsi="Times New Roman" w:cs="Times New Roman" w:hint="default"/>
      <w:vertAlign w:val="superscript"/>
    </w:rPr>
  </w:style>
  <w:style w:type="table" w:customStyle="1" w:styleId="110">
    <w:name w:val="Сетка таблицы11"/>
    <w:basedOn w:val="a1"/>
    <w:next w:val="af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39"/>
    <w:rsid w:val="00A92205"/>
    <w:pPr>
      <w:spacing w:after="0" w:line="240" w:lineRule="auto"/>
      <w:ind w:firstLine="851"/>
    </w:pPr>
    <w:rPr>
      <w:rFonts w:ascii="Times New Roman" w:eastAsiaTheme="minorHAnsi" w:hAnsi="Times New Roman" w:cstheme="minorBid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A922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ормальный (таблица)"/>
    <w:basedOn w:val="a"/>
    <w:next w:val="a"/>
    <w:uiPriority w:val="99"/>
    <w:rsid w:val="00A9220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af6">
    <w:name w:val="Прижатый влево"/>
    <w:basedOn w:val="a"/>
    <w:next w:val="a"/>
    <w:uiPriority w:val="99"/>
    <w:rsid w:val="00A92205"/>
    <w:pPr>
      <w:widowControl w:val="0"/>
      <w:autoSpaceDE w:val="0"/>
      <w:autoSpaceDN w:val="0"/>
      <w:adjustRightInd w:val="0"/>
      <w:spacing w:after="0" w:line="240" w:lineRule="auto"/>
    </w:pPr>
    <w:rPr>
      <w:rFonts w:ascii="Times New Roman" w:hAnsi="Times New Roman"/>
      <w:sz w:val="24"/>
      <w:szCs w:val="24"/>
    </w:rPr>
  </w:style>
  <w:style w:type="paragraph" w:styleId="af7">
    <w:name w:val="endnote text"/>
    <w:basedOn w:val="a"/>
    <w:link w:val="af8"/>
    <w:uiPriority w:val="99"/>
    <w:unhideWhenUsed/>
    <w:rsid w:val="00A92205"/>
    <w:pPr>
      <w:spacing w:after="0" w:line="240" w:lineRule="auto"/>
    </w:pPr>
    <w:rPr>
      <w:rFonts w:eastAsiaTheme="minorHAnsi" w:cstheme="minorBidi"/>
      <w:sz w:val="20"/>
      <w:szCs w:val="20"/>
      <w:lang w:eastAsia="en-US"/>
    </w:rPr>
  </w:style>
  <w:style w:type="character" w:customStyle="1" w:styleId="af8">
    <w:name w:val="Текст концевой сноски Знак"/>
    <w:basedOn w:val="a0"/>
    <w:link w:val="af7"/>
    <w:uiPriority w:val="99"/>
    <w:rsid w:val="00A92205"/>
    <w:rPr>
      <w:rFonts w:eastAsiaTheme="minorHAnsi" w:cstheme="minorBidi"/>
      <w:sz w:val="20"/>
      <w:szCs w:val="20"/>
      <w:lang w:eastAsia="en-US"/>
    </w:rPr>
  </w:style>
  <w:style w:type="character" w:styleId="af9">
    <w:name w:val="endnote reference"/>
    <w:basedOn w:val="a0"/>
    <w:uiPriority w:val="99"/>
    <w:unhideWhenUsed/>
    <w:rsid w:val="00A92205"/>
    <w:rPr>
      <w:vertAlign w:val="superscript"/>
    </w:rPr>
  </w:style>
  <w:style w:type="table" w:customStyle="1" w:styleId="TableGrid">
    <w:name w:val="TableGrid"/>
    <w:rsid w:val="00A92205"/>
    <w:pPr>
      <w:spacing w:after="0" w:line="240" w:lineRule="auto"/>
    </w:pPr>
    <w:rPr>
      <w:rFonts w:cstheme="minorBidi"/>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A92205"/>
    <w:pPr>
      <w:spacing w:after="3"/>
    </w:pPr>
    <w:rPr>
      <w:rFonts w:ascii="Times New Roman" w:eastAsia="Times New Roman" w:hAnsi="Times New Roman"/>
      <w:color w:val="000000"/>
      <w:sz w:val="18"/>
    </w:rPr>
  </w:style>
  <w:style w:type="character" w:customStyle="1" w:styleId="footnotedescriptionChar">
    <w:name w:val="footnote description Char"/>
    <w:link w:val="footnotedescription"/>
    <w:rsid w:val="00A92205"/>
    <w:rPr>
      <w:rFonts w:ascii="Times New Roman" w:eastAsia="Times New Roman" w:hAnsi="Times New Roman"/>
      <w:color w:val="000000"/>
      <w:sz w:val="18"/>
    </w:rPr>
  </w:style>
  <w:style w:type="character" w:customStyle="1" w:styleId="footnotemark">
    <w:name w:val="footnote mark"/>
    <w:hidden/>
    <w:rsid w:val="00A92205"/>
    <w:rPr>
      <w:rFonts w:ascii="Times New Roman" w:eastAsia="Times New Roman" w:hAnsi="Times New Roman" w:cs="Times New Roman"/>
      <w:color w:val="000000"/>
      <w:sz w:val="18"/>
      <w:vertAlign w:val="superscript"/>
    </w:rPr>
  </w:style>
  <w:style w:type="table" w:styleId="afa">
    <w:name w:val="Grid Table Light"/>
    <w:basedOn w:val="a1"/>
    <w:uiPriority w:val="40"/>
    <w:rsid w:val="00A92205"/>
    <w:pPr>
      <w:spacing w:after="0" w:line="240" w:lineRule="auto"/>
      <w:ind w:firstLine="851"/>
    </w:pPr>
    <w:rPr>
      <w:rFonts w:ascii="Times New Roman" w:eastAsiaTheme="minorHAnsi" w:hAnsi="Times New Roman" w:cstheme="minorBidi"/>
      <w:sz w:val="28"/>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Сетка таблицы5"/>
    <w:basedOn w:val="a1"/>
    <w:uiPriority w:val="39"/>
    <w:rsid w:val="00A92205"/>
    <w:pPr>
      <w:spacing w:after="0" w:line="240" w:lineRule="auto"/>
    </w:pPr>
    <w:rPr>
      <w:rFonts w:eastAsia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A92205"/>
  </w:style>
  <w:style w:type="table" w:customStyle="1" w:styleId="61">
    <w:name w:val="Сетка таблицы6"/>
    <w:basedOn w:val="a1"/>
    <w:next w:val="af1"/>
    <w:uiPriority w:val="5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1"/>
    <w:uiPriority w:val="3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uiPriority w:val="3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uiPriority w:val="99"/>
    <w:rsid w:val="00A92205"/>
    <w:rPr>
      <w:rFonts w:cs="Times New Roman"/>
    </w:rPr>
  </w:style>
  <w:style w:type="character" w:customStyle="1" w:styleId="FontStyle26">
    <w:name w:val="Font Style26"/>
    <w:uiPriority w:val="99"/>
    <w:rsid w:val="00A92205"/>
    <w:rPr>
      <w:rFonts w:ascii="Times New Roman" w:hAnsi="Times New Roman"/>
      <w:sz w:val="26"/>
    </w:rPr>
  </w:style>
  <w:style w:type="paragraph" w:customStyle="1" w:styleId="Default">
    <w:name w:val="Default"/>
    <w:rsid w:val="00A92205"/>
    <w:pPr>
      <w:autoSpaceDE w:val="0"/>
      <w:autoSpaceDN w:val="0"/>
      <w:adjustRightInd w:val="0"/>
      <w:spacing w:after="0" w:line="240" w:lineRule="auto"/>
    </w:pPr>
    <w:rPr>
      <w:rFonts w:ascii="Times New Roman" w:hAnsi="Times New Roman"/>
      <w:color w:val="000000"/>
      <w:sz w:val="24"/>
      <w:szCs w:val="24"/>
    </w:rPr>
  </w:style>
  <w:style w:type="paragraph" w:styleId="afc">
    <w:name w:val="Subtitle"/>
    <w:basedOn w:val="a"/>
    <w:next w:val="a"/>
    <w:link w:val="afd"/>
    <w:qFormat/>
    <w:rsid w:val="00A92205"/>
    <w:pPr>
      <w:numPr>
        <w:ilvl w:val="1"/>
      </w:numPr>
    </w:pPr>
    <w:rPr>
      <w:color w:val="5A5A5A"/>
      <w:spacing w:val="15"/>
      <w:lang w:eastAsia="en-US"/>
    </w:rPr>
  </w:style>
  <w:style w:type="character" w:customStyle="1" w:styleId="afd">
    <w:name w:val="Подзаголовок Знак"/>
    <w:basedOn w:val="a0"/>
    <w:link w:val="afc"/>
    <w:uiPriority w:val="11"/>
    <w:rsid w:val="00A92205"/>
    <w:rPr>
      <w:color w:val="5A5A5A"/>
      <w:spacing w:val="15"/>
      <w:lang w:eastAsia="en-US"/>
    </w:rPr>
  </w:style>
  <w:style w:type="paragraph" w:styleId="afe">
    <w:name w:val="Body Text"/>
    <w:basedOn w:val="a"/>
    <w:link w:val="aff"/>
    <w:uiPriority w:val="1"/>
    <w:qFormat/>
    <w:rsid w:val="00A92205"/>
    <w:pPr>
      <w:widowControl w:val="0"/>
      <w:autoSpaceDE w:val="0"/>
      <w:autoSpaceDN w:val="0"/>
      <w:spacing w:after="0" w:line="240" w:lineRule="auto"/>
      <w:ind w:left="112"/>
    </w:pPr>
    <w:rPr>
      <w:rFonts w:ascii="Times New Roman" w:hAnsi="Times New Roman"/>
      <w:sz w:val="28"/>
      <w:szCs w:val="28"/>
      <w:lang w:eastAsia="en-US"/>
    </w:rPr>
  </w:style>
  <w:style w:type="character" w:customStyle="1" w:styleId="aff">
    <w:name w:val="Основной текст Знак"/>
    <w:basedOn w:val="a0"/>
    <w:link w:val="afe"/>
    <w:uiPriority w:val="1"/>
    <w:rsid w:val="00A92205"/>
    <w:rPr>
      <w:rFonts w:ascii="Times New Roman" w:hAnsi="Times New Roman"/>
      <w:sz w:val="28"/>
      <w:szCs w:val="28"/>
      <w:lang w:eastAsia="en-US"/>
    </w:rPr>
  </w:style>
  <w:style w:type="table" w:customStyle="1" w:styleId="120">
    <w:name w:val="Сетка таблицы12"/>
    <w:basedOn w:val="a1"/>
    <w:next w:val="af1"/>
    <w:uiPriority w:val="5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rmal (Web)"/>
    <w:basedOn w:val="a"/>
    <w:uiPriority w:val="99"/>
    <w:rsid w:val="00A92205"/>
    <w:pPr>
      <w:spacing w:after="0" w:line="360" w:lineRule="atLeast"/>
      <w:jc w:val="both"/>
    </w:pPr>
    <w:rPr>
      <w:rFonts w:ascii="Times New Roman" w:hAnsi="Times New Roman"/>
      <w:sz w:val="24"/>
      <w:szCs w:val="24"/>
    </w:rPr>
  </w:style>
  <w:style w:type="table" w:customStyle="1" w:styleId="22">
    <w:name w:val="Сетка таблицы22"/>
    <w:basedOn w:val="a1"/>
    <w:next w:val="af1"/>
    <w:uiPriority w:val="39"/>
    <w:rsid w:val="00A9220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aliases w:val="14 _одинарный,Без интервала Стандарт,Без интервала1"/>
    <w:link w:val="aff2"/>
    <w:uiPriority w:val="1"/>
    <w:qFormat/>
    <w:rsid w:val="0024200A"/>
    <w:pPr>
      <w:spacing w:after="0" w:line="240" w:lineRule="auto"/>
    </w:pPr>
  </w:style>
  <w:style w:type="paragraph" w:customStyle="1" w:styleId="c">
    <w:name w:val="c"/>
    <w:basedOn w:val="a"/>
    <w:uiPriority w:val="99"/>
    <w:semiHidden/>
    <w:rsid w:val="00162D27"/>
    <w:pPr>
      <w:spacing w:before="90" w:after="90" w:line="240" w:lineRule="auto"/>
      <w:ind w:left="675" w:right="675"/>
      <w:jc w:val="center"/>
    </w:pPr>
    <w:rPr>
      <w:rFonts w:ascii="Times New Roman" w:hAnsi="Times New Roman"/>
      <w:sz w:val="24"/>
      <w:szCs w:val="24"/>
    </w:rPr>
  </w:style>
  <w:style w:type="character" w:customStyle="1" w:styleId="aff2">
    <w:name w:val="Без интервала Знак"/>
    <w:aliases w:val="14 _одинарный Знак,Без интервала Стандарт Знак,Без интервала1 Знак"/>
    <w:link w:val="aff1"/>
    <w:uiPriority w:val="1"/>
    <w:locked/>
    <w:rsid w:val="00162D27"/>
  </w:style>
  <w:style w:type="character" w:customStyle="1" w:styleId="40">
    <w:name w:val="Заголовок 4 Знак"/>
    <w:basedOn w:val="a0"/>
    <w:link w:val="4"/>
    <w:rsid w:val="008454B9"/>
    <w:rPr>
      <w:rFonts w:ascii="Calibri" w:eastAsia="Calibri" w:hAnsi="Calibri" w:cs="Calibri"/>
      <w:b/>
      <w:sz w:val="24"/>
      <w:szCs w:val="24"/>
    </w:rPr>
  </w:style>
  <w:style w:type="character" w:customStyle="1" w:styleId="50">
    <w:name w:val="Заголовок 5 Знак"/>
    <w:basedOn w:val="a0"/>
    <w:link w:val="5"/>
    <w:rsid w:val="008454B9"/>
    <w:rPr>
      <w:rFonts w:ascii="Calibri" w:eastAsia="Calibri" w:hAnsi="Calibri" w:cs="Calibri"/>
      <w:b/>
    </w:rPr>
  </w:style>
  <w:style w:type="character" w:customStyle="1" w:styleId="60">
    <w:name w:val="Заголовок 6 Знак"/>
    <w:basedOn w:val="a0"/>
    <w:link w:val="6"/>
    <w:rsid w:val="008454B9"/>
    <w:rPr>
      <w:rFonts w:ascii="Calibri" w:eastAsia="Calibri" w:hAnsi="Calibri" w:cs="Calibri"/>
      <w:b/>
      <w:sz w:val="20"/>
      <w:szCs w:val="20"/>
    </w:rPr>
  </w:style>
  <w:style w:type="table" w:customStyle="1" w:styleId="TableNormal">
    <w:name w:val="Table Normal"/>
    <w:uiPriority w:val="2"/>
    <w:unhideWhenUsed/>
    <w:qFormat/>
    <w:rsid w:val="008454B9"/>
    <w:pPr>
      <w:widowControl w:val="0"/>
      <w:autoSpaceDE w:val="0"/>
      <w:autoSpaceDN w:val="0"/>
      <w:spacing w:after="0" w:line="240" w:lineRule="auto"/>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454B9"/>
    <w:pPr>
      <w:widowControl w:val="0"/>
      <w:autoSpaceDE w:val="0"/>
      <w:autoSpaceDN w:val="0"/>
      <w:spacing w:after="0" w:line="240" w:lineRule="auto"/>
    </w:pPr>
    <w:rPr>
      <w:rFonts w:ascii="Times New Roman" w:eastAsia="Times New Roman" w:hAnsi="Times New Roman"/>
      <w:lang w:val="en-US" w:eastAsia="en-US"/>
    </w:rPr>
  </w:style>
  <w:style w:type="table" w:customStyle="1" w:styleId="13">
    <w:name w:val="Сетка таблицы светлая1"/>
    <w:basedOn w:val="a1"/>
    <w:uiPriority w:val="40"/>
    <w:rsid w:val="008454B9"/>
    <w:pPr>
      <w:spacing w:after="0" w:line="240" w:lineRule="auto"/>
      <w:ind w:firstLine="851"/>
    </w:pPr>
    <w:rPr>
      <w:rFonts w:ascii="Times New Roman" w:eastAsiaTheme="minorHAnsi" w:hAnsi="Times New Roman" w:cstheme="minorBidi"/>
      <w:sz w:val="28"/>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3">
    <w:name w:val="Title"/>
    <w:basedOn w:val="a"/>
    <w:next w:val="a"/>
    <w:link w:val="aff4"/>
    <w:rsid w:val="008454B9"/>
    <w:pPr>
      <w:keepNext/>
      <w:keepLines/>
      <w:spacing w:before="480" w:after="120"/>
    </w:pPr>
    <w:rPr>
      <w:rFonts w:ascii="Calibri" w:eastAsia="Calibri" w:hAnsi="Calibri" w:cs="Calibri"/>
      <w:b/>
      <w:sz w:val="72"/>
      <w:szCs w:val="72"/>
    </w:rPr>
  </w:style>
  <w:style w:type="character" w:customStyle="1" w:styleId="aff4">
    <w:name w:val="Заголовок Знак"/>
    <w:basedOn w:val="a0"/>
    <w:link w:val="aff3"/>
    <w:rsid w:val="008454B9"/>
    <w:rPr>
      <w:rFonts w:ascii="Calibri" w:eastAsia="Calibri" w:hAnsi="Calibri" w:cs="Calibri"/>
      <w:b/>
      <w:sz w:val="72"/>
      <w:szCs w:val="72"/>
    </w:rPr>
  </w:style>
  <w:style w:type="character" w:styleId="aff5">
    <w:name w:val="FollowedHyperlink"/>
    <w:basedOn w:val="a0"/>
    <w:uiPriority w:val="99"/>
    <w:semiHidden/>
    <w:unhideWhenUsed/>
    <w:rsid w:val="008454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6363">
      <w:bodyDiv w:val="1"/>
      <w:marLeft w:val="0"/>
      <w:marRight w:val="0"/>
      <w:marTop w:val="0"/>
      <w:marBottom w:val="0"/>
      <w:divBdr>
        <w:top w:val="none" w:sz="0" w:space="0" w:color="auto"/>
        <w:left w:val="none" w:sz="0" w:space="0" w:color="auto"/>
        <w:bottom w:val="none" w:sz="0" w:space="0" w:color="auto"/>
        <w:right w:val="none" w:sz="0" w:space="0" w:color="auto"/>
      </w:divBdr>
    </w:div>
    <w:div w:id="298387526">
      <w:bodyDiv w:val="1"/>
      <w:marLeft w:val="0"/>
      <w:marRight w:val="0"/>
      <w:marTop w:val="0"/>
      <w:marBottom w:val="0"/>
      <w:divBdr>
        <w:top w:val="none" w:sz="0" w:space="0" w:color="auto"/>
        <w:left w:val="none" w:sz="0" w:space="0" w:color="auto"/>
        <w:bottom w:val="none" w:sz="0" w:space="0" w:color="auto"/>
        <w:right w:val="none" w:sz="0" w:space="0" w:color="auto"/>
      </w:divBdr>
    </w:div>
    <w:div w:id="462113777">
      <w:bodyDiv w:val="1"/>
      <w:marLeft w:val="0"/>
      <w:marRight w:val="0"/>
      <w:marTop w:val="0"/>
      <w:marBottom w:val="0"/>
      <w:divBdr>
        <w:top w:val="none" w:sz="0" w:space="0" w:color="auto"/>
        <w:left w:val="none" w:sz="0" w:space="0" w:color="auto"/>
        <w:bottom w:val="none" w:sz="0" w:space="0" w:color="auto"/>
        <w:right w:val="none" w:sz="0" w:space="0" w:color="auto"/>
      </w:divBdr>
    </w:div>
    <w:div w:id="545408788">
      <w:bodyDiv w:val="1"/>
      <w:marLeft w:val="0"/>
      <w:marRight w:val="0"/>
      <w:marTop w:val="0"/>
      <w:marBottom w:val="0"/>
      <w:divBdr>
        <w:top w:val="none" w:sz="0" w:space="0" w:color="auto"/>
        <w:left w:val="none" w:sz="0" w:space="0" w:color="auto"/>
        <w:bottom w:val="none" w:sz="0" w:space="0" w:color="auto"/>
        <w:right w:val="none" w:sz="0" w:space="0" w:color="auto"/>
      </w:divBdr>
    </w:div>
    <w:div w:id="594483276">
      <w:bodyDiv w:val="1"/>
      <w:marLeft w:val="0"/>
      <w:marRight w:val="0"/>
      <w:marTop w:val="0"/>
      <w:marBottom w:val="0"/>
      <w:divBdr>
        <w:top w:val="none" w:sz="0" w:space="0" w:color="auto"/>
        <w:left w:val="none" w:sz="0" w:space="0" w:color="auto"/>
        <w:bottom w:val="none" w:sz="0" w:space="0" w:color="auto"/>
        <w:right w:val="none" w:sz="0" w:space="0" w:color="auto"/>
      </w:divBdr>
    </w:div>
    <w:div w:id="599532027">
      <w:bodyDiv w:val="1"/>
      <w:marLeft w:val="0"/>
      <w:marRight w:val="0"/>
      <w:marTop w:val="0"/>
      <w:marBottom w:val="0"/>
      <w:divBdr>
        <w:top w:val="none" w:sz="0" w:space="0" w:color="auto"/>
        <w:left w:val="none" w:sz="0" w:space="0" w:color="auto"/>
        <w:bottom w:val="none" w:sz="0" w:space="0" w:color="auto"/>
        <w:right w:val="none" w:sz="0" w:space="0" w:color="auto"/>
      </w:divBdr>
    </w:div>
    <w:div w:id="624123621">
      <w:bodyDiv w:val="1"/>
      <w:marLeft w:val="0"/>
      <w:marRight w:val="0"/>
      <w:marTop w:val="0"/>
      <w:marBottom w:val="0"/>
      <w:divBdr>
        <w:top w:val="none" w:sz="0" w:space="0" w:color="auto"/>
        <w:left w:val="none" w:sz="0" w:space="0" w:color="auto"/>
        <w:bottom w:val="none" w:sz="0" w:space="0" w:color="auto"/>
        <w:right w:val="none" w:sz="0" w:space="0" w:color="auto"/>
      </w:divBdr>
    </w:div>
    <w:div w:id="915751812">
      <w:bodyDiv w:val="1"/>
      <w:marLeft w:val="0"/>
      <w:marRight w:val="0"/>
      <w:marTop w:val="0"/>
      <w:marBottom w:val="0"/>
      <w:divBdr>
        <w:top w:val="none" w:sz="0" w:space="0" w:color="auto"/>
        <w:left w:val="none" w:sz="0" w:space="0" w:color="auto"/>
        <w:bottom w:val="none" w:sz="0" w:space="0" w:color="auto"/>
        <w:right w:val="none" w:sz="0" w:space="0" w:color="auto"/>
      </w:divBdr>
    </w:div>
    <w:div w:id="1060910130">
      <w:bodyDiv w:val="1"/>
      <w:marLeft w:val="0"/>
      <w:marRight w:val="0"/>
      <w:marTop w:val="0"/>
      <w:marBottom w:val="0"/>
      <w:divBdr>
        <w:top w:val="none" w:sz="0" w:space="0" w:color="auto"/>
        <w:left w:val="none" w:sz="0" w:space="0" w:color="auto"/>
        <w:bottom w:val="none" w:sz="0" w:space="0" w:color="auto"/>
        <w:right w:val="none" w:sz="0" w:space="0" w:color="auto"/>
      </w:divBdr>
    </w:div>
    <w:div w:id="1068115305">
      <w:bodyDiv w:val="1"/>
      <w:marLeft w:val="0"/>
      <w:marRight w:val="0"/>
      <w:marTop w:val="0"/>
      <w:marBottom w:val="0"/>
      <w:divBdr>
        <w:top w:val="none" w:sz="0" w:space="0" w:color="auto"/>
        <w:left w:val="none" w:sz="0" w:space="0" w:color="auto"/>
        <w:bottom w:val="none" w:sz="0" w:space="0" w:color="auto"/>
        <w:right w:val="none" w:sz="0" w:space="0" w:color="auto"/>
      </w:divBdr>
    </w:div>
    <w:div w:id="1077093364">
      <w:bodyDiv w:val="1"/>
      <w:marLeft w:val="0"/>
      <w:marRight w:val="0"/>
      <w:marTop w:val="0"/>
      <w:marBottom w:val="0"/>
      <w:divBdr>
        <w:top w:val="none" w:sz="0" w:space="0" w:color="auto"/>
        <w:left w:val="none" w:sz="0" w:space="0" w:color="auto"/>
        <w:bottom w:val="none" w:sz="0" w:space="0" w:color="auto"/>
        <w:right w:val="none" w:sz="0" w:space="0" w:color="auto"/>
      </w:divBdr>
    </w:div>
    <w:div w:id="1133055894">
      <w:bodyDiv w:val="1"/>
      <w:marLeft w:val="0"/>
      <w:marRight w:val="0"/>
      <w:marTop w:val="0"/>
      <w:marBottom w:val="0"/>
      <w:divBdr>
        <w:top w:val="none" w:sz="0" w:space="0" w:color="auto"/>
        <w:left w:val="none" w:sz="0" w:space="0" w:color="auto"/>
        <w:bottom w:val="none" w:sz="0" w:space="0" w:color="auto"/>
        <w:right w:val="none" w:sz="0" w:space="0" w:color="auto"/>
      </w:divBdr>
    </w:div>
    <w:div w:id="1184244899">
      <w:bodyDiv w:val="1"/>
      <w:marLeft w:val="0"/>
      <w:marRight w:val="0"/>
      <w:marTop w:val="0"/>
      <w:marBottom w:val="0"/>
      <w:divBdr>
        <w:top w:val="none" w:sz="0" w:space="0" w:color="auto"/>
        <w:left w:val="none" w:sz="0" w:space="0" w:color="auto"/>
        <w:bottom w:val="none" w:sz="0" w:space="0" w:color="auto"/>
        <w:right w:val="none" w:sz="0" w:space="0" w:color="auto"/>
      </w:divBdr>
    </w:div>
    <w:div w:id="1551379766">
      <w:bodyDiv w:val="1"/>
      <w:marLeft w:val="0"/>
      <w:marRight w:val="0"/>
      <w:marTop w:val="0"/>
      <w:marBottom w:val="0"/>
      <w:divBdr>
        <w:top w:val="none" w:sz="0" w:space="0" w:color="auto"/>
        <w:left w:val="none" w:sz="0" w:space="0" w:color="auto"/>
        <w:bottom w:val="none" w:sz="0" w:space="0" w:color="auto"/>
        <w:right w:val="none" w:sz="0" w:space="0" w:color="auto"/>
      </w:divBdr>
    </w:div>
    <w:div w:id="1724786698">
      <w:bodyDiv w:val="1"/>
      <w:marLeft w:val="0"/>
      <w:marRight w:val="0"/>
      <w:marTop w:val="0"/>
      <w:marBottom w:val="0"/>
      <w:divBdr>
        <w:top w:val="none" w:sz="0" w:space="0" w:color="auto"/>
        <w:left w:val="none" w:sz="0" w:space="0" w:color="auto"/>
        <w:bottom w:val="none" w:sz="0" w:space="0" w:color="auto"/>
        <w:right w:val="none" w:sz="0" w:space="0" w:color="auto"/>
      </w:divBdr>
    </w:div>
    <w:div w:id="1762483848">
      <w:bodyDiv w:val="1"/>
      <w:marLeft w:val="0"/>
      <w:marRight w:val="0"/>
      <w:marTop w:val="0"/>
      <w:marBottom w:val="0"/>
      <w:divBdr>
        <w:top w:val="none" w:sz="0" w:space="0" w:color="auto"/>
        <w:left w:val="none" w:sz="0" w:space="0" w:color="auto"/>
        <w:bottom w:val="none" w:sz="0" w:space="0" w:color="auto"/>
        <w:right w:val="none" w:sz="0" w:space="0" w:color="auto"/>
      </w:divBdr>
    </w:div>
    <w:div w:id="1861356972">
      <w:bodyDiv w:val="1"/>
      <w:marLeft w:val="0"/>
      <w:marRight w:val="0"/>
      <w:marTop w:val="0"/>
      <w:marBottom w:val="0"/>
      <w:divBdr>
        <w:top w:val="none" w:sz="0" w:space="0" w:color="auto"/>
        <w:left w:val="none" w:sz="0" w:space="0" w:color="auto"/>
        <w:bottom w:val="none" w:sz="0" w:space="0" w:color="auto"/>
        <w:right w:val="none" w:sz="0" w:space="0" w:color="auto"/>
      </w:divBdr>
    </w:div>
    <w:div w:id="1905294249">
      <w:bodyDiv w:val="1"/>
      <w:marLeft w:val="0"/>
      <w:marRight w:val="0"/>
      <w:marTop w:val="0"/>
      <w:marBottom w:val="0"/>
      <w:divBdr>
        <w:top w:val="none" w:sz="0" w:space="0" w:color="auto"/>
        <w:left w:val="none" w:sz="0" w:space="0" w:color="auto"/>
        <w:bottom w:val="none" w:sz="0" w:space="0" w:color="auto"/>
        <w:right w:val="none" w:sz="0" w:space="0" w:color="auto"/>
      </w:divBdr>
    </w:div>
    <w:div w:id="1982152762">
      <w:bodyDiv w:val="1"/>
      <w:marLeft w:val="0"/>
      <w:marRight w:val="0"/>
      <w:marTop w:val="0"/>
      <w:marBottom w:val="0"/>
      <w:divBdr>
        <w:top w:val="none" w:sz="0" w:space="0" w:color="auto"/>
        <w:left w:val="none" w:sz="0" w:space="0" w:color="auto"/>
        <w:bottom w:val="none" w:sz="0" w:space="0" w:color="auto"/>
        <w:right w:val="none" w:sz="0" w:space="0" w:color="auto"/>
      </w:divBdr>
    </w:div>
    <w:div w:id="2010480632">
      <w:bodyDiv w:val="1"/>
      <w:marLeft w:val="0"/>
      <w:marRight w:val="0"/>
      <w:marTop w:val="0"/>
      <w:marBottom w:val="0"/>
      <w:divBdr>
        <w:top w:val="none" w:sz="0" w:space="0" w:color="auto"/>
        <w:left w:val="none" w:sz="0" w:space="0" w:color="auto"/>
        <w:bottom w:val="none" w:sz="0" w:space="0" w:color="auto"/>
        <w:right w:val="none" w:sz="0" w:space="0" w:color="auto"/>
      </w:divBdr>
    </w:div>
    <w:div w:id="2092308503">
      <w:bodyDiv w:val="1"/>
      <w:marLeft w:val="0"/>
      <w:marRight w:val="0"/>
      <w:marTop w:val="0"/>
      <w:marBottom w:val="0"/>
      <w:divBdr>
        <w:top w:val="none" w:sz="0" w:space="0" w:color="auto"/>
        <w:left w:val="none" w:sz="0" w:space="0" w:color="auto"/>
        <w:bottom w:val="none" w:sz="0" w:space="0" w:color="auto"/>
        <w:right w:val="none" w:sz="0" w:space="0" w:color="auto"/>
      </w:divBdr>
    </w:div>
    <w:div w:id="21011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2B5EEE8B215F16CFFD02D49344ADFCDC3C62C84119013291759EF6F92511C530F3ECD2584963BDD086140220FB418330FF9E9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tatarstan.ru/npa_kabmin/post/?npa_id=8354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tatarstan.ru/npa_kabmin/post/?npa_id=8354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89DF8-C3A7-40A6-8167-C44AACE2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8754</Words>
  <Characters>49899</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Постановление КМ РТ от 31.12.2012 N 1199(ред. от 05.08.2022)"Об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vt:lpstr>
    </vt:vector>
  </TitlesOfParts>
  <Company>КонсультантПлюс Версия 4022.00.55</Company>
  <LinksUpToDate>false</LinksUpToDate>
  <CharactersWithSpaces>58536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КМ РТ от 31.12.2012 N 1199(ред. от 05.08.2022)"Об утверждении Порядка разработки, реализации и оценки эффективности государственных программ Республики Татарстан и ведомственных целевых программ и перечня государственных программ Республики</dc:title>
  <dc:subject/>
  <dc:creator>Сабирова Рузиля Мингазизовна</dc:creator>
  <cp:keywords/>
  <dc:description/>
  <cp:lastModifiedBy>Галиева Венера Шайхулловна</cp:lastModifiedBy>
  <cp:revision>7</cp:revision>
  <cp:lastPrinted>2023-07-11T06:15:00Z</cp:lastPrinted>
  <dcterms:created xsi:type="dcterms:W3CDTF">2023-07-11T08:30:00Z</dcterms:created>
  <dcterms:modified xsi:type="dcterms:W3CDTF">2023-07-11T10:15:00Z</dcterms:modified>
</cp:coreProperties>
</file>