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left="0" w:right="5395" w:hang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tabs>
          <w:tab w:val="clear" w:pos="708"/>
          <w:tab w:val="left" w:pos="2491" w:leader="none"/>
          <w:tab w:val="left" w:pos="3969" w:leader="none"/>
          <w:tab w:val="left" w:pos="4395" w:leader="none"/>
          <w:tab w:val="left" w:pos="4678" w:leader="none"/>
        </w:tabs>
        <w:ind w:left="0" w:right="5102" w:hanging="0"/>
        <w:jc w:val="both"/>
        <w:rPr/>
      </w:pPr>
      <w:r>
        <w:rPr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9"/>
        <w:rPr/>
      </w:pPr>
      <w:r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1. Внести в постановление Кабинета Министров Республики Татарстан от 31.12.2009 № 920 «О единой межведомственной системе электронного документооборота Республики Татарстан» (с изменениями, внесенными постановлениями Кабинета Министров Республики Татарстан от</w:t>
      </w:r>
      <w:hyperlink r:id="rId2">
        <w:r>
          <w:rPr>
            <w:color w:val="000000"/>
            <w:sz w:val="28"/>
            <w:szCs w:val="28"/>
          </w:rPr>
          <w:t xml:space="preserve"> 17.08.2012 № 712</w:t>
        </w:r>
      </w:hyperlink>
      <w:r>
        <w:rPr>
          <w:color w:val="000000"/>
          <w:sz w:val="28"/>
          <w:szCs w:val="28"/>
        </w:rPr>
        <w:t xml:space="preserve">, </w:t>
      </w:r>
      <w:hyperlink r:id="rId3">
        <w:r>
          <w:rPr>
            <w:color w:val="000000"/>
            <w:sz w:val="28"/>
            <w:szCs w:val="28"/>
          </w:rPr>
          <w:t>от 30.09.2013 № 701</w:t>
        </w:r>
      </w:hyperlink>
      <w:r>
        <w:rPr>
          <w:color w:val="000000"/>
          <w:sz w:val="28"/>
          <w:szCs w:val="28"/>
        </w:rPr>
        <w:t xml:space="preserve">, </w:t>
      </w:r>
      <w:hyperlink r:id="rId4">
        <w:r>
          <w:rPr>
            <w:color w:val="000000"/>
            <w:sz w:val="28"/>
            <w:szCs w:val="28"/>
          </w:rPr>
          <w:t>от 27.08.2015 № 625</w:t>
        </w:r>
      </w:hyperlink>
      <w:r>
        <w:rPr>
          <w:color w:val="000000"/>
          <w:sz w:val="28"/>
          <w:szCs w:val="28"/>
        </w:rPr>
        <w:t xml:space="preserve">, </w:t>
      </w:r>
      <w:hyperlink r:id="rId5">
        <w:r>
          <w:rPr>
            <w:color w:val="000000"/>
            <w:sz w:val="28"/>
            <w:szCs w:val="28"/>
          </w:rPr>
          <w:t>от 29.12.2018 № 1317</w:t>
        </w:r>
      </w:hyperlink>
      <w:r>
        <w:rPr>
          <w:color w:val="000000"/>
          <w:sz w:val="28"/>
          <w:szCs w:val="28"/>
        </w:rPr>
        <w:t xml:space="preserve">, </w:t>
      </w:r>
      <w:hyperlink r:id="rId6">
        <w:r>
          <w:rPr>
            <w:color w:val="000000"/>
            <w:sz w:val="28"/>
            <w:szCs w:val="28"/>
          </w:rPr>
          <w:t>от 06.09.2021 № 818</w:t>
        </w:r>
      </w:hyperlink>
      <w:r>
        <w:rPr>
          <w:color w:val="000000"/>
          <w:sz w:val="28"/>
          <w:szCs w:val="28"/>
        </w:rPr>
        <w:t xml:space="preserve">, </w:t>
      </w:r>
      <w:hyperlink r:id="rId7">
        <w:r>
          <w:rPr>
            <w:color w:val="000000"/>
            <w:sz w:val="28"/>
            <w:szCs w:val="28"/>
          </w:rPr>
          <w:t>от 13.12.2021 № 1214</w:t>
        </w:r>
      </w:hyperlink>
      <w:r>
        <w:rPr>
          <w:color w:val="000000"/>
          <w:sz w:val="28"/>
          <w:szCs w:val="28"/>
        </w:rPr>
        <w:t xml:space="preserve">, </w:t>
      </w:r>
      <w:hyperlink r:id="rId8">
        <w:r>
          <w:rPr>
            <w:color w:val="000000"/>
            <w:sz w:val="28"/>
            <w:szCs w:val="28"/>
          </w:rPr>
          <w:t>от 18.04.2022 № 361</w:t>
        </w:r>
      </w:hyperlink>
      <w:r>
        <w:rPr>
          <w:sz w:val="28"/>
          <w:szCs w:val="28"/>
        </w:rPr>
        <w:t>) следующие изменения: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Порядке функционирования модуля «Контроль» единой межведомственной системы электронного документооборота Республики Татарстан, утвержденном указанным постановлением: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двенадцатом пункта 2.1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приложении № 1 к указанному Порядку: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разделе I: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одиннадцатом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восемнадцатом слова «Президентом Республики Татарстан» заменить словами «Раисом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двадцатом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  <w:shd w:fill="FFFFFF" w:val="clear"/>
        </w:rPr>
        <w:t>в графе 2 пункта 6.4</w:t>
      </w:r>
      <w:r>
        <w:rPr>
          <w:sz w:val="28"/>
          <w:szCs w:val="28"/>
        </w:rPr>
        <w:t xml:space="preserve"> раздела II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одиннадцатом раздела I приложения № 2 к указанному Порядку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приложении № 3 к указанному Порядку: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одиннадцатом раздела I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графе «Ответственные за показатель» пункта Б2.1 приложения № 2 к  Регламенту функционирования направления «Инвестиционный рейтинг» модуля «Контроль» (приложения № 3 к указанному Порядку)  слова «Уполномоченный при Президенте Республики Татарстан по защите прав предпринимателей (по согласованию)» заменить словами «Уполномоченный при Главе (Раисе) Республики Татарстан по защите прав предпринимателей – помощник Раиса Республики Татарстан (по согласованию)»;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абзаце одиннадцатом раздела I приложения № 4 к указанному Порядку слова «Президента Республики Татарстан» заменить словами «Раиса Республики Татарстан»;</w:t>
      </w:r>
    </w:p>
    <w:p>
      <w:pPr>
        <w:pStyle w:val="Normal"/>
        <w:ind w:left="119" w:right="119" w:firstLine="590"/>
        <w:jc w:val="both"/>
        <w:rPr/>
      </w:pPr>
      <w:r>
        <w:rPr>
          <w:sz w:val="28"/>
          <w:szCs w:val="28"/>
        </w:rPr>
        <w:t>в графе 2 пункта 6.2 раздела II приложения № 5 к указанному Порядку слова «Президента Республики Татарстан» заменить словами «Раиса Республики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 xml:space="preserve">2. Внести в </w:t>
      </w:r>
      <w:r>
        <w:rPr>
          <w:color w:val="000000"/>
          <w:sz w:val="28"/>
          <w:szCs w:val="28"/>
        </w:rPr>
        <w:t>Положение об инфраструктуре пространственных данных на территории Республики Татарстан</w:t>
      </w:r>
      <w:r>
        <w:rPr>
          <w:sz w:val="28"/>
          <w:szCs w:val="28"/>
        </w:rPr>
        <w:t xml:space="preserve">, утвержденное постановлением Кабинета Министров Республики Татарстан от 26.03.2012 № 239 </w:t>
      </w:r>
      <w:r>
        <w:rPr>
          <w:color w:val="000000"/>
          <w:sz w:val="28"/>
          <w:szCs w:val="28"/>
        </w:rPr>
        <w:t>«Об утверждении Положения об инфраструктуре пространственных данных на территории Республики Татарстан»</w:t>
      </w:r>
      <w:r>
        <w:rPr>
          <w:sz w:val="28"/>
          <w:szCs w:val="28"/>
        </w:rPr>
        <w:t xml:space="preserve"> (с изменениями, внесенными постановлением Кабинета Министров Республики Татарстан </w:t>
      </w:r>
      <w:hyperlink r:id="rId9">
        <w:r>
          <w:rPr>
            <w:color w:val="000000"/>
            <w:sz w:val="28"/>
            <w:szCs w:val="28"/>
          </w:rPr>
          <w:t xml:space="preserve">от 05.07.2021 № </w:t>
        </w:r>
      </w:hyperlink>
      <w:r>
        <w:rPr>
          <w:color w:val="000000"/>
          <w:sz w:val="28"/>
          <w:szCs w:val="28"/>
        </w:rPr>
        <w:t>543),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абзац четвертый пункта 1.2  признать утратившим силу;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абзаце втором пункта 5.3 слова «Президента Республики Татарстан» заменить словами «Раиса Республики Татарстан»;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пункте 8.1 слова «Государственной программы «Развитие информационных и коммуникационных технологий в Республике Татарстан «Открытый Татарстан» на 2014 - 2021 годы», утвержденной постановлением Кабинета Министров Республики Татарстан от 17.12.2013  № 1000» заменить словами «Государственной программы Республики Татарстан «Цифровой Татарстан», утвержденной постановлением Кабинета Министров Республики Татарстан» от 18.10.2021 № 980 «Об утверждении государственной программы Республики Татарстан «Цифровой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 xml:space="preserve">3. Внести в постановление Кабинета Министров Республики Татарстан от 21.11.2014 № 890 «Об утверждении Положения о государственной информационной системе  Республики Татарстан «Единая информационная система кадрового состава  государственной гражданской службы Республики Татарстан и муниципальной  службы в Республике Татарстан» (с изменениями, внесенными постановлениями Кабинета Министров Республики Татарстан </w:t>
      </w:r>
      <w:hyperlink r:id="rId10">
        <w:r>
          <w:rPr>
            <w:color w:val="000000"/>
            <w:sz w:val="28"/>
            <w:szCs w:val="28"/>
          </w:rPr>
          <w:t>от 12.10.2019 № 905</w:t>
        </w:r>
      </w:hyperlink>
      <w:r>
        <w:rPr>
          <w:color w:val="000000"/>
          <w:sz w:val="28"/>
          <w:szCs w:val="28"/>
        </w:rPr>
        <w:t xml:space="preserve">, </w:t>
      </w:r>
      <w:hyperlink r:id="rId11">
        <w:r>
          <w:rPr>
            <w:color w:val="000000"/>
            <w:sz w:val="28"/>
            <w:szCs w:val="28"/>
          </w:rPr>
          <w:t>от 30.05.2020 № 441</w:t>
        </w:r>
      </w:hyperlink>
      <w:r>
        <w:rPr>
          <w:color w:val="000000"/>
          <w:sz w:val="28"/>
          <w:szCs w:val="28"/>
        </w:rPr>
        <w:t>) изменение, заменив в пункте 3 слова «Президенте Республики Татарстан» словами «Раисе Республики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 xml:space="preserve">4. Внести в состав коллегии Министерства цифрового  развития государственного управления, информационных технологий и связи  Республики Татарстан, утвержденный постановлением Кабинета Министров Республики Татарстан от 24.12.2019 № 1189 «Об утверждении состава и численности коллегии Министерства цифрового  развития государственного управления, информационных технологий и связи  Республики Татарстан» (с изменениями, внесенными постановлениями Кабинета Министров Республики Татарстан </w:t>
      </w:r>
      <w:r>
        <w:fldChar w:fldCharType="begin"/>
      </w:r>
      <w:r>
        <w:rPr>
          <w:sz w:val="28"/>
          <w:szCs w:val="28"/>
          <w:color w:val="000000"/>
        </w:rPr>
        <w:instrText> HYPERLINK "https://internet.garant.ru/" \l "/document/74522090/entry/0"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от 18.08.2020 № 702</w:t>
      </w:r>
      <w:r>
        <w:rPr>
          <w:sz w:val="28"/>
          <w:szCs w:val="28"/>
          <w:color w:val="000000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fldChar w:fldCharType="begin"/>
      </w:r>
      <w:r>
        <w:rPr>
          <w:sz w:val="28"/>
          <w:szCs w:val="28"/>
          <w:color w:val="000000"/>
        </w:rPr>
        <w:instrText> HYPERLINK "https://internet.garant.ru/" \l "/document/402630386/entry/0"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от 18.08.2021 № 741</w:t>
      </w:r>
      <w:r>
        <w:rPr>
          <w:sz w:val="28"/>
          <w:szCs w:val="28"/>
          <w:color w:val="000000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fldChar w:fldCharType="begin"/>
      </w:r>
      <w:r>
        <w:rPr>
          <w:sz w:val="28"/>
          <w:szCs w:val="28"/>
          <w:color w:val="000000"/>
        </w:rPr>
        <w:instrText> HYPERLINK "https://internet.garant.ru/" \l "/document/403373483/entry/0"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от 14.01.2022 № 13</w:t>
      </w:r>
      <w:r>
        <w:rPr>
          <w:sz w:val="28"/>
          <w:szCs w:val="28"/>
          <w:color w:val="000000"/>
        </w:rPr>
        <w:fldChar w:fldCharType="end"/>
      </w:r>
      <w:r>
        <w:rPr>
          <w:color w:val="000000"/>
          <w:sz w:val="28"/>
          <w:szCs w:val="28"/>
        </w:rPr>
        <w:t xml:space="preserve">, </w:t>
      </w:r>
      <w:r>
        <w:fldChar w:fldCharType="begin"/>
      </w:r>
      <w:r>
        <w:rPr>
          <w:sz w:val="28"/>
          <w:szCs w:val="28"/>
          <w:color w:val="000000"/>
        </w:rPr>
        <w:instrText> HYPERLINK "https://internet.garant.ru/" \l "/document/405377511/entry/0"</w:instrText>
      </w:r>
      <w:r>
        <w:rPr>
          <w:sz w:val="28"/>
          <w:szCs w:val="28"/>
          <w:color w:val="000000"/>
        </w:rPr>
        <w:fldChar w:fldCharType="separate"/>
      </w:r>
      <w:r>
        <w:rPr>
          <w:color w:val="000000"/>
          <w:sz w:val="28"/>
          <w:szCs w:val="28"/>
        </w:rPr>
        <w:t>от 03.10.2022 № 1064</w:t>
      </w:r>
      <w:r>
        <w:rPr>
          <w:sz w:val="28"/>
          <w:szCs w:val="28"/>
          <w:color w:val="000000"/>
        </w:rPr>
        <w:fldChar w:fldCharType="end"/>
      </w:r>
      <w:r>
        <w:rPr>
          <w:color w:val="000000"/>
          <w:sz w:val="28"/>
          <w:szCs w:val="28"/>
        </w:rPr>
        <w:t xml:space="preserve">, от 19.01.2023 № 22), изменение, изложив </w:t>
      </w:r>
      <w:r>
        <w:rPr>
          <w:sz w:val="28"/>
          <w:szCs w:val="28"/>
        </w:rPr>
        <w:t xml:space="preserve">наименование должности Нафигина Альберта Ильдаровича в следующей редакции: 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«помощник Раиса Республики Татарстан (по согласованию)».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5. Внести в постановление Кабинета Министров Республики Татарстан от 29.01.2021 № 35 «Об утверждении Концепции цифровой трансформации Республики Татарстан на 2021 - 2024 годы» следующие изменения: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преамбуле слова «Государственной программы «Развитие информационных и коммуникационных технологий в Республике Татарстан «Открытый Татарстан» на 2014 - 2021 годы», утвержденной постановлением Кабинета Министров Республики Татарстан от 17.12.2013 № 1000 «Об утверждении Государственной программы «Развитие информационных и коммуникационных технологий в Республике Татарстан «Открытый Татарстан» на 2014 - 2021 годы» заменить словами «Государственной программы Республики Татарстан «Цифровой Татарстан», утвержденной постановлением Кабинета Министров Республики Татарстан» от 18.10.2021 № 980</w:t>
      </w:r>
      <w:r>
        <w:rPr/>
        <w:t xml:space="preserve"> </w:t>
      </w:r>
      <w:r>
        <w:rPr>
          <w:sz w:val="28"/>
          <w:szCs w:val="28"/>
        </w:rPr>
        <w:t>«Об утверждении государственной программы Республики Татарстан «Цифровой Татарстан»;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Концепции цифровой трансформации Республики Татарстан на 2021 - 2024 годы, утвержденной указанным постановлением: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абзац одиннадцатый раздела I изложить в следующей редакции: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«Государственная программа Республики Татарстан «Цифровой Татарстан», утвержденная постановлением Кабинета Министров Республики Татарстан» от 18.10.2021 № 980 «Об утверждении государственной программы Республики Татарстан «Цифровой Татарстан»;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абзаце девятом пункта 2 подраздела 2 раздела IX слова «Президента Республики Татарстан» заменить словами «Раиса Республики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  <w:shd w:fill="FFFFFF" w:val="clear"/>
        </w:rPr>
        <w:t xml:space="preserve">6. Внести в Стратегию в области цифровой трансформации отраслей  экономики, социальной сферы и государственного управления Республики  Татарстан, утвержденную постановлением Кабинета Министров Республики Татарстан от 18.08.2021 № 748 «Об утверждении Стратегии в области цифровой трансформации отраслей  экономики, социальной сферы и государственного управления Республики  Татарстан» (с изменениями, внесенными постановлениями Кабинета Министров Республики Татарстан </w:t>
      </w:r>
      <w:hyperlink r:id="rId12">
        <w:r>
          <w:rPr>
            <w:color w:val="000000"/>
            <w:sz w:val="28"/>
            <w:szCs w:val="28"/>
            <w:shd w:fill="FFFFFF" w:val="clear"/>
          </w:rPr>
          <w:t>от 04.06.2022        № 520</w:t>
        </w:r>
      </w:hyperlink>
      <w:r>
        <w:rPr>
          <w:color w:val="000000"/>
          <w:sz w:val="28"/>
          <w:szCs w:val="28"/>
          <w:shd w:fill="FFFFFF" w:val="clear"/>
        </w:rPr>
        <w:t xml:space="preserve">, </w:t>
      </w:r>
      <w:hyperlink r:id="rId13">
        <w:r>
          <w:rPr>
            <w:color w:val="000000"/>
            <w:sz w:val="28"/>
            <w:szCs w:val="28"/>
            <w:shd w:fill="FFFFFF" w:val="clear"/>
          </w:rPr>
          <w:t>от 09.07.2022 № 661</w:t>
        </w:r>
      </w:hyperlink>
      <w:r>
        <w:rPr>
          <w:color w:val="000000"/>
          <w:sz w:val="28"/>
          <w:szCs w:val="28"/>
          <w:shd w:fill="FFFFFF" w:val="clear"/>
        </w:rPr>
        <w:t>), изменение, заменив в графе 3 пункта 34 раздела «5. Государственное управление» таблицы раздела «7. Показатели развития отрасли» слова «Президенте Республики Татарстан» словами «Раисе Республики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 xml:space="preserve">7. Внести в государственную программу Республики Татарстан «Цифровой Татарстан», утвержденную постановлением Кабинета Министров Республики Татарстан от 18.10.2021 № 980 «Об утверждении государственной программы Республики Татарстан «Цифровой Татарстан» (с изменениями, внесенными постановлениями Кабинета Министров Республики Татарстан </w:t>
      </w:r>
      <w:hyperlink r:id="rId14">
        <w:r>
          <w:rPr>
            <w:color w:val="000000"/>
            <w:sz w:val="28"/>
            <w:szCs w:val="28"/>
          </w:rPr>
          <w:t>от 22.07.2022 № 711</w:t>
        </w:r>
      </w:hyperlink>
      <w:r>
        <w:rPr>
          <w:color w:val="000000"/>
          <w:sz w:val="28"/>
          <w:szCs w:val="28"/>
        </w:rPr>
        <w:t xml:space="preserve">, </w:t>
      </w:r>
      <w:hyperlink r:id="rId15">
        <w:r>
          <w:rPr>
            <w:color w:val="000000"/>
            <w:sz w:val="28"/>
            <w:szCs w:val="28"/>
          </w:rPr>
          <w:t>от 30.12.2022   № 1500</w:t>
        </w:r>
      </w:hyperlink>
      <w:r>
        <w:rPr>
          <w:color w:val="000000"/>
          <w:sz w:val="28"/>
          <w:szCs w:val="28"/>
        </w:rPr>
        <w:t>), следующие изменения:</w:t>
      </w:r>
    </w:p>
    <w:p>
      <w:pPr>
        <w:pStyle w:val="Normal"/>
        <w:ind w:left="120" w:right="120" w:firstLine="589"/>
        <w:jc w:val="both"/>
        <w:rPr/>
      </w:pPr>
      <w:r>
        <w:rPr>
          <w:color w:val="000000"/>
          <w:sz w:val="28"/>
          <w:szCs w:val="28"/>
        </w:rPr>
        <w:t>в разделе II Подпрограммы-1:</w:t>
      </w:r>
    </w:p>
    <w:p>
      <w:pPr>
        <w:pStyle w:val="Normal"/>
        <w:ind w:left="120" w:right="120" w:firstLine="589"/>
        <w:jc w:val="both"/>
        <w:rPr/>
      </w:pPr>
      <w:r>
        <w:rPr>
          <w:color w:val="000000"/>
          <w:sz w:val="28"/>
          <w:szCs w:val="28"/>
        </w:rPr>
        <w:t xml:space="preserve">в строке «Повышение уровня открытости деятельности ОГВ и ОМС муниципальных образований Республики Татарстан» графы 2 подраздела «Наименование задачи: Повышение открытости, эффективности и качества функционирования механизмов электронного взаимодействия органов государственной власти и органов местного самоуправления, физических и юридических лиц» таблицы № 3 </w:t>
      </w:r>
      <w:r>
        <w:rPr>
          <w:sz w:val="28"/>
          <w:szCs w:val="28"/>
        </w:rPr>
        <w:t>слова «АП РТ (по согласованию)» заменить словами «АР РТ (по согласованию)»;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абзаце третьем списка использованных сокращений к таблице № 3 слова «АП РТ - Аппарат Президента Республики Татарстан» заменить словами «АР РТ – Администрация Раиса Республики Татарстан»;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в абзаце восьмом раздела V Подпрограммы-3 слова «АП РТ - Аппарат Президента Республики Татарстан» заменить словами «АР РТ – Администрация Раиса Республики Татарстан».</w:t>
      </w:r>
    </w:p>
    <w:p>
      <w:pPr>
        <w:pStyle w:val="Normal"/>
        <w:ind w:left="120" w:right="120" w:firstLine="589"/>
        <w:jc w:val="both"/>
        <w:rPr/>
      </w:pPr>
      <w:r>
        <w:rPr>
          <w:sz w:val="28"/>
          <w:szCs w:val="28"/>
        </w:rPr>
        <w:t>8. Внести в постановление Кабинета Министров Республики Татарстан от 22.03.2010 № 167 «О создании государственного автономного учреждения «Технопарк в сфере высоких технологий «ИТ-парк»</w:t>
      </w:r>
      <w:r>
        <w:rPr>
          <w:color w:val="000000"/>
          <w:sz w:val="28"/>
          <w:szCs w:val="28"/>
        </w:rPr>
        <w:t xml:space="preserve"> следующие изменения:</w:t>
      </w:r>
    </w:p>
    <w:p>
      <w:pPr>
        <w:pStyle w:val="Normal"/>
        <w:ind w:left="120" w:right="120" w:firstLine="589"/>
        <w:jc w:val="both"/>
        <w:rPr/>
      </w:pPr>
      <w:r>
        <w:rPr>
          <w:color w:val="000000"/>
          <w:sz w:val="28"/>
          <w:szCs w:val="28"/>
        </w:rPr>
        <w:t>в пункте 1 слова «Министерство информатизации и связи Республики Татарстан» заменить словами «Министерство цифрового развития государственного управления, информационных технологий и связи Республики Татарстан»;</w:t>
      </w:r>
    </w:p>
    <w:p>
      <w:pPr>
        <w:pStyle w:val="Normal"/>
        <w:ind w:left="120" w:right="120" w:firstLine="589"/>
        <w:jc w:val="both"/>
        <w:rPr/>
      </w:pPr>
      <w:r>
        <w:rPr>
          <w:color w:val="000000"/>
          <w:sz w:val="28"/>
          <w:szCs w:val="28"/>
        </w:rPr>
        <w:t>в абзаце первом пункта 2 слова «Министерство информатизации и связи Республики Татарстан» заменить словами «Министерство цифрового развития государственного управления, информационных технологий и связи Республики Татарстан».</w:t>
      </w:r>
    </w:p>
    <w:p>
      <w:pPr>
        <w:pStyle w:val="Normal"/>
        <w:ind w:left="120" w:right="120" w:firstLine="589"/>
        <w:jc w:val="both"/>
        <w:rPr/>
      </w:pPr>
      <w:bookmarkStart w:id="0" w:name="sub_2"/>
      <w:r>
        <w:rPr>
          <w:sz w:val="28"/>
          <w:szCs w:val="28"/>
        </w:rPr>
        <w:t xml:space="preserve"> </w:t>
      </w:r>
      <w:bookmarkEnd w:id="0"/>
    </w:p>
    <w:p>
      <w:pPr>
        <w:pStyle w:val="Normal"/>
        <w:ind w:left="120" w:right="120" w:firstLine="589"/>
        <w:jc w:val="both"/>
        <w:rPr/>
      </w:pPr>
      <w:r>
        <w:rPr/>
      </w:r>
    </w:p>
    <w:p>
      <w:pPr>
        <w:pStyle w:val="Normal"/>
        <w:tabs>
          <w:tab w:val="clear" w:pos="708"/>
          <w:tab w:val="left" w:pos="1155" w:leader="none"/>
        </w:tabs>
        <w:rPr/>
      </w:pPr>
      <w:r>
        <w:rPr>
          <w:sz w:val="28"/>
          <w:szCs w:val="28"/>
        </w:rPr>
        <w:t xml:space="preserve">Премьер-министр </w:t>
      </w:r>
    </w:p>
    <w:p>
      <w:pPr>
        <w:pStyle w:val="Normal"/>
        <w:tabs>
          <w:tab w:val="clear" w:pos="708"/>
          <w:tab w:val="left" w:pos="1155" w:leader="none"/>
          <w:tab w:val="left" w:pos="8505" w:leader="none"/>
        </w:tabs>
        <w:ind w:left="0" w:right="-143" w:hanging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  <w:tab/>
        <w:t> А.В.Песошин</w:t>
      </w:r>
    </w:p>
    <w:sectPr>
      <w:headerReference w:type="default" r:id="rId16"/>
      <w:headerReference w:type="first" r:id="rId17"/>
      <w:footerReference w:type="default" r:id="rId18"/>
      <w:footerReference w:type="first" r:id="rId19"/>
      <w:type w:val="nextPage"/>
      <w:pgSz w:w="11906" w:h="16838"/>
      <w:pgMar w:left="1134" w:right="567" w:header="709" w:top="1134" w:footer="34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tabs>
        <w:tab w:val="clear" w:pos="4677"/>
        <w:tab w:val="clear" w:pos="9355"/>
        <w:tab w:val="left" w:pos="9240" w:leader="none"/>
      </w:tabs>
      <w:rPr/>
    </w:pPr>
    <w:r>
      <w:rPr/>
      <w:tab/>
      <w:t>Проект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link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Normal"/>
    <w:qFormat/>
    <w:pPr>
      <w:widowControl/>
      <w:spacing w:before="108" w:after="108"/>
      <w:jc w:val="center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200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qFormat/>
    <w:pPr>
      <w:keepNext w:val="true"/>
      <w:keepLines/>
      <w:spacing w:before="320" w:after="200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Normal"/>
    <w:qFormat/>
    <w:pPr>
      <w:keepNext w:val="true"/>
      <w:keepLines/>
      <w:spacing w:before="320" w:after="200"/>
    </w:pPr>
    <w:rPr>
      <w:rFonts w:ascii="Arial" w:hAnsi="Arial" w:eastAsia="Arial" w:cs="Arial"/>
      <w:i/>
      <w:iCs/>
      <w:sz w:val="21"/>
      <w:szCs w:val="21"/>
    </w:rPr>
  </w:style>
  <w:style w:type="character" w:styleId="DefaultParagraphFont">
    <w:name w:val="Default Paragraph Font"/>
    <w:link w:val="Normal"/>
    <w:qFormat/>
    <w:rPr/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21">
    <w:name w:val="Заголовок 2 Знак"/>
    <w:basedOn w:val="DefaultParagraphFont"/>
    <w:link w:val="Normal"/>
    <w:qFormat/>
    <w:rPr>
      <w:rFonts w:ascii="Arial" w:hAnsi="Arial" w:eastAsia="Arial" w:cs="Arial"/>
      <w:sz w:val="34"/>
    </w:rPr>
  </w:style>
  <w:style w:type="character" w:styleId="31">
    <w:name w:val="Заголовок 3 Знак"/>
    <w:basedOn w:val="DefaultParagraphFont"/>
    <w:link w:val="Normal"/>
    <w:qFormat/>
    <w:rPr>
      <w:rFonts w:ascii="Arial" w:hAnsi="Arial" w:eastAsia="Arial" w:cs="Arial"/>
      <w:sz w:val="30"/>
      <w:szCs w:val="30"/>
    </w:rPr>
  </w:style>
  <w:style w:type="character" w:styleId="41">
    <w:name w:val="Заголовок 4 Знак"/>
    <w:basedOn w:val="DefaultParagraphFont"/>
    <w:link w:val="Normal"/>
    <w:qFormat/>
    <w:rPr>
      <w:rFonts w:ascii="Arial" w:hAnsi="Arial" w:eastAsia="Arial" w:cs="Arial"/>
      <w:b/>
      <w:bCs/>
      <w:sz w:val="26"/>
      <w:szCs w:val="26"/>
    </w:rPr>
  </w:style>
  <w:style w:type="character" w:styleId="51">
    <w:name w:val="Заголовок 5 Знак"/>
    <w:basedOn w:val="DefaultParagraphFont"/>
    <w:link w:val="Normal"/>
    <w:qFormat/>
    <w:rPr>
      <w:rFonts w:ascii="Arial" w:hAnsi="Arial" w:eastAsia="Arial" w:cs="Arial"/>
      <w:b/>
      <w:bCs/>
      <w:sz w:val="24"/>
      <w:szCs w:val="24"/>
    </w:rPr>
  </w:style>
  <w:style w:type="character" w:styleId="61">
    <w:name w:val="Заголовок 6 Знак"/>
    <w:basedOn w:val="DefaultParagraphFont"/>
    <w:link w:val="Normal"/>
    <w:qFormat/>
    <w:rPr>
      <w:rFonts w:ascii="Arial" w:hAnsi="Arial" w:eastAsia="Arial" w:cs="Arial"/>
      <w:b/>
      <w:bCs/>
      <w:sz w:val="22"/>
      <w:szCs w:val="22"/>
    </w:rPr>
  </w:style>
  <w:style w:type="character" w:styleId="71">
    <w:name w:val="Заголовок 7 Знак"/>
    <w:basedOn w:val="DefaultParagraphFont"/>
    <w:link w:val="Normal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>
    <w:name w:val="Заголовок 8 Знак"/>
    <w:basedOn w:val="DefaultParagraphFont"/>
    <w:link w:val="Normal"/>
    <w:qFormat/>
    <w:rPr>
      <w:rFonts w:ascii="Arial" w:hAnsi="Arial" w:eastAsia="Arial" w:cs="Arial"/>
      <w:i/>
      <w:iCs/>
      <w:sz w:val="22"/>
      <w:szCs w:val="22"/>
    </w:rPr>
  </w:style>
  <w:style w:type="character" w:styleId="91">
    <w:name w:val="Заголовок 9 Знак"/>
    <w:basedOn w:val="DefaultParagraphFont"/>
    <w:link w:val="Normal"/>
    <w:qFormat/>
    <w:rPr>
      <w:rFonts w:ascii="Arial" w:hAnsi="Arial" w:eastAsia="Arial" w:cs="Arial"/>
      <w:i/>
      <w:iCs/>
      <w:sz w:val="21"/>
      <w:szCs w:val="21"/>
    </w:rPr>
  </w:style>
  <w:style w:type="character" w:styleId="Style5">
    <w:name w:val="Заголовок Знак"/>
    <w:basedOn w:val="DefaultParagraphFont"/>
    <w:link w:val="Normal"/>
    <w:qFormat/>
    <w:rPr>
      <w:sz w:val="48"/>
      <w:szCs w:val="48"/>
    </w:rPr>
  </w:style>
  <w:style w:type="character" w:styleId="Style6">
    <w:name w:val="Подзаголовок Знак"/>
    <w:basedOn w:val="DefaultParagraphFont"/>
    <w:link w:val="Normal"/>
    <w:qFormat/>
    <w:rPr>
      <w:sz w:val="24"/>
      <w:szCs w:val="24"/>
    </w:rPr>
  </w:style>
  <w:style w:type="character" w:styleId="22">
    <w:name w:val="Цитата 2 Знак"/>
    <w:qFormat/>
    <w:rPr>
      <w:i/>
    </w:rPr>
  </w:style>
  <w:style w:type="character" w:styleId="Style7">
    <w:name w:val="Выделенная цитата Знак"/>
    <w:link w:val="Normal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link w:val="Normal"/>
    <w:qFormat/>
    <w:rPr/>
  </w:style>
  <w:style w:type="character" w:styleId="Style8">
    <w:name w:val="Нижний колонтитул Знак"/>
    <w:link w:val="Normal"/>
    <w:qFormat/>
    <w:rPr/>
  </w:style>
  <w:style w:type="character" w:styleId="Style9">
    <w:name w:val="Текст сноски Знак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link w:val="Normal"/>
    <w:qFormat/>
    <w:rPr>
      <w:vertAlign w:val="superscript"/>
    </w:rPr>
  </w:style>
  <w:style w:type="character" w:styleId="Style11">
    <w:name w:val="Текст концевой сноски Знак"/>
    <w:link w:val="UserStyle_17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link w:val="TOC4"/>
    <w:qFormat/>
    <w:rPr/>
  </w:style>
  <w:style w:type="character" w:styleId="Style13">
    <w:name w:val="Текст выноски Знак"/>
    <w:link w:val="Normal"/>
    <w:qFormat/>
    <w:rPr>
      <w:rFonts w:ascii="Tahoma" w:hAnsi="Tahoma" w:cs="Tahoma"/>
      <w:sz w:val="16"/>
      <w:szCs w:val="16"/>
    </w:rPr>
  </w:style>
  <w:style w:type="character" w:styleId="Style14">
    <w:name w:val="Гипертекстовая ссылка"/>
    <w:qFormat/>
    <w:rPr>
      <w:color w:val="008000"/>
    </w:rPr>
  </w:style>
  <w:style w:type="character" w:styleId="Style15">
    <w:name w:val="Интернет-ссылка"/>
    <w:rPr>
      <w:color w:val="0000FF"/>
      <w:u w:val="single"/>
    </w:rPr>
  </w:style>
  <w:style w:type="character" w:styleId="11">
    <w:name w:val="Заголовок 1 Знак"/>
    <w:link w:val="Normal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6">
    <w:name w:val="Основной текст_"/>
    <w:link w:val="Normal"/>
    <w:qFormat/>
    <w:rPr>
      <w:spacing w:val="7"/>
      <w:shd w:fill="FFFFFF" w:val="clear"/>
    </w:rPr>
  </w:style>
  <w:style w:type="character" w:styleId="Annotationreference">
    <w:name w:val="annotation reference"/>
    <w:basedOn w:val="DefaultParagraphFont"/>
    <w:link w:val="Normal"/>
    <w:qFormat/>
    <w:rPr>
      <w:sz w:val="16"/>
      <w:szCs w:val="16"/>
    </w:rPr>
  </w:style>
  <w:style w:type="character" w:styleId="Style17">
    <w:name w:val="Текст примечания Знак"/>
    <w:basedOn w:val="DefaultParagraphFont"/>
    <w:qFormat/>
    <w:rPr/>
  </w:style>
  <w:style w:type="character" w:styleId="Style18">
    <w:name w:val="Тема примечания Знак"/>
    <w:basedOn w:val="Style17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Strong1">
    <w:name w:val="Strong1"/>
    <w:basedOn w:val="DefaultParagraphFont"/>
    <w:qFormat/>
    <w:rPr>
      <w:b/>
      <w:bCs/>
    </w:rPr>
  </w:style>
  <w:style w:type="character" w:styleId="Style19">
    <w:name w:val="Верхний колонтитул Знак"/>
    <w:basedOn w:val="DefaultParagraphFont"/>
    <w:link w:val="Normal"/>
    <w:qFormat/>
    <w:rPr/>
  </w:style>
  <w:style w:type="character" w:styleId="Style20">
    <w:name w:val="Выделение"/>
    <w:basedOn w:val="DefaultParagraphFont"/>
    <w:qFormat/>
    <w:rPr>
      <w:i/>
      <w:iCs/>
    </w:rPr>
  </w:style>
  <w:style w:type="paragraph" w:styleId="Style21">
    <w:name w:val="Заголовок"/>
    <w:basedOn w:val="Normal"/>
    <w:next w:val="Style22"/>
    <w:link w:val="Normal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Normal"/>
    <w:pPr>
      <w:spacing w:lineRule="auto" w:line="276" w:before="0" w:after="140"/>
    </w:pPr>
    <w:rPr/>
  </w:style>
  <w:style w:type="paragraph" w:styleId="Style23">
    <w:name w:val="List"/>
    <w:basedOn w:val="Style22"/>
    <w:link w:val="Normal"/>
    <w:pPr/>
    <w:rPr>
      <w:rFonts w:ascii="PT Astra Serif" w:hAnsi="PT Astra Serif" w:cs="Noto Sans Devanagari"/>
    </w:rPr>
  </w:style>
  <w:style w:type="paragraph" w:styleId="Style24">
    <w:name w:val="Caption"/>
    <w:basedOn w:val="Normal"/>
    <w:link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link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link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Indexheading">
    <w:name w:val="index heading"/>
    <w:basedOn w:val="Normal"/>
    <w:link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Title"/>
    <w:basedOn w:val="Normal"/>
    <w:next w:val="Normal"/>
    <w:link w:val="Normal"/>
    <w:qFormat/>
    <w:pPr>
      <w:spacing w:before="300" w:after="200"/>
      <w:contextualSpacing/>
    </w:pPr>
    <w:rPr>
      <w:sz w:val="48"/>
      <w:szCs w:val="48"/>
    </w:rPr>
  </w:style>
  <w:style w:type="paragraph" w:styleId="Style27">
    <w:name w:val="Subtitle"/>
    <w:basedOn w:val="Normal"/>
    <w:next w:val="Normal"/>
    <w:link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>
    <w:name w:val="Footnote Text"/>
    <w:basedOn w:val="Normal"/>
    <w:pPr>
      <w:spacing w:before="0" w:after="40"/>
    </w:pPr>
    <w:rPr>
      <w:sz w:val="18"/>
    </w:rPr>
  </w:style>
  <w:style w:type="paragraph" w:styleId="Style29">
    <w:name w:val="Endnote Text"/>
    <w:basedOn w:val="Normal"/>
    <w:link w:val="Normal"/>
    <w:pPr/>
    <w:rPr/>
  </w:style>
  <w:style w:type="paragraph" w:styleId="12">
    <w:name w:val="TOC 1"/>
    <w:basedOn w:val="Normal"/>
    <w:next w:val="Normal"/>
    <w:link w:val="Normal"/>
    <w:pPr>
      <w:spacing w:before="0" w:after="57"/>
    </w:pPr>
    <w:rPr/>
  </w:style>
  <w:style w:type="paragraph" w:styleId="23">
    <w:name w:val="TOC 2"/>
    <w:basedOn w:val="Normal"/>
    <w:next w:val="Normal"/>
    <w:link w:val="Normal"/>
    <w:pPr>
      <w:spacing w:before="0" w:after="57"/>
      <w:ind w:left="283" w:right="0" w:hanging="0"/>
    </w:pPr>
    <w:rPr/>
  </w:style>
  <w:style w:type="paragraph" w:styleId="32">
    <w:name w:val="TOC 3"/>
    <w:basedOn w:val="Normal"/>
    <w:next w:val="Normal"/>
    <w:link w:val="Normal"/>
    <w:pPr>
      <w:spacing w:before="0" w:after="57"/>
      <w:ind w:left="567" w:right="0" w:hanging="0"/>
    </w:pPr>
    <w:rPr/>
  </w:style>
  <w:style w:type="paragraph" w:styleId="42">
    <w:name w:val="TOC 4"/>
    <w:basedOn w:val="Normal"/>
    <w:next w:val="Normal"/>
    <w:link w:val="Normal"/>
    <w:pPr>
      <w:spacing w:before="0" w:after="57"/>
      <w:ind w:left="850" w:right="0" w:hanging="0"/>
    </w:pPr>
    <w:rPr/>
  </w:style>
  <w:style w:type="paragraph" w:styleId="52">
    <w:name w:val="TOC 5"/>
    <w:basedOn w:val="Normal"/>
    <w:next w:val="Normal"/>
    <w:link w:val="Normal"/>
    <w:pPr>
      <w:spacing w:before="0" w:after="57"/>
      <w:ind w:left="1134" w:right="0" w:hanging="0"/>
    </w:pPr>
    <w:rPr/>
  </w:style>
  <w:style w:type="paragraph" w:styleId="62">
    <w:name w:val="TOC 6"/>
    <w:basedOn w:val="Normal"/>
    <w:next w:val="Normal"/>
    <w:link w:val="Normal"/>
    <w:pPr>
      <w:spacing w:before="0" w:after="57"/>
      <w:ind w:left="1417" w:right="0" w:hanging="0"/>
    </w:pPr>
    <w:rPr/>
  </w:style>
  <w:style w:type="paragraph" w:styleId="72">
    <w:name w:val="TOC 7"/>
    <w:basedOn w:val="Normal"/>
    <w:next w:val="Normal"/>
    <w:link w:val="Normal"/>
    <w:pPr>
      <w:spacing w:before="0" w:after="57"/>
      <w:ind w:left="1701" w:right="0" w:hanging="0"/>
    </w:pPr>
    <w:rPr/>
  </w:style>
  <w:style w:type="paragraph" w:styleId="82">
    <w:name w:val="TOC 8"/>
    <w:basedOn w:val="Normal"/>
    <w:next w:val="Normal"/>
    <w:link w:val="Normal"/>
    <w:pPr>
      <w:spacing w:before="0" w:after="57"/>
      <w:ind w:left="1984" w:right="0" w:hanging="0"/>
    </w:pPr>
    <w:rPr/>
  </w:style>
  <w:style w:type="paragraph" w:styleId="92">
    <w:name w:val="TOC 9"/>
    <w:basedOn w:val="Normal"/>
    <w:next w:val="Normal"/>
    <w:link w:val="Normal"/>
    <w:pPr>
      <w:spacing w:before="0" w:after="57"/>
      <w:ind w:left="2268" w:right="0" w:hanging="0"/>
    </w:pPr>
    <w:rPr/>
  </w:style>
  <w:style w:type="paragraph" w:styleId="TOCHeading">
    <w:name w:val="TOC Heading"/>
    <w:link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link w:val="Normal"/>
    <w:qFormat/>
    <w:pPr/>
    <w:rPr/>
  </w:style>
  <w:style w:type="paragraph" w:styleId="Style30">
    <w:name w:val="Верхний и нижний колонтитулы"/>
    <w:basedOn w:val="Normal"/>
    <w:link w:val="Normal"/>
    <w:qFormat/>
    <w:pPr/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33">
    <w:name w:val="Нормальный (таблица)"/>
    <w:basedOn w:val="Normal"/>
    <w:next w:val="Normal"/>
    <w:link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Style34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Normal"/>
    <w:qFormat/>
    <w:pPr>
      <w:widowControl/>
      <w:spacing w:before="0" w:after="0"/>
      <w:ind w:left="720" w:right="0" w:hanging="0"/>
      <w:contextualSpacing/>
    </w:pPr>
    <w:rPr>
      <w:sz w:val="28"/>
      <w:szCs w:val="28"/>
    </w:rPr>
  </w:style>
  <w:style w:type="paragraph" w:styleId="13">
    <w:name w:val="Основной текст1"/>
    <w:basedOn w:val="Normal"/>
    <w:link w:val="Normal"/>
    <w:qFormat/>
    <w:pPr>
      <w:shd w:val="clear" w:color="auto" w:fill="FFFFFF"/>
      <w:spacing w:lineRule="atLeast" w:line="0" w:before="300" w:after="240"/>
      <w:jc w:val="center"/>
    </w:pPr>
    <w:rPr>
      <w:spacing w:val="7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link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PlusNonformat">
    <w:name w:val="ConsPlusNonformat"/>
    <w:link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UserStyle_41"/>
    <w:qFormat/>
    <w:pPr/>
    <w:rPr/>
  </w:style>
  <w:style w:type="paragraph" w:styleId="Annotationsubject">
    <w:name w:val="annotation subject"/>
    <w:basedOn w:val="Annotationtext"/>
    <w:next w:val="Annotationtext"/>
    <w:link w:val="Normal"/>
    <w:qFormat/>
    <w:pPr/>
    <w:rPr>
      <w:b/>
      <w:bCs/>
    </w:rPr>
  </w:style>
  <w:style w:type="paragraph" w:styleId="NormalWeb">
    <w:name w:val="Normal (Web)"/>
    <w:basedOn w:val="Normal"/>
    <w:qFormat/>
    <w:pPr>
      <w:widowControl/>
    </w:pPr>
    <w:rPr>
      <w:rFonts w:eastAsia="Calibri"/>
      <w:sz w:val="24"/>
      <w:szCs w:val="24"/>
    </w:rPr>
  </w:style>
  <w:style w:type="table" w:default="1" w:styleId="TableNormal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kodeks://link/d?nd=917051106&amp;prevdoc=917036172" TargetMode="External"/><Relationship Id="rId3" Type="http://schemas.openxmlformats.org/officeDocument/2006/relationships/hyperlink" Target="kodeks://link/d?nd=463305107&amp;prevdoc=917036172" TargetMode="External"/><Relationship Id="rId4" Type="http://schemas.openxmlformats.org/officeDocument/2006/relationships/hyperlink" Target="kodeks://link/d?nd=430574888&amp;prevdoc=917036172" TargetMode="External"/><Relationship Id="rId5" Type="http://schemas.openxmlformats.org/officeDocument/2006/relationships/hyperlink" Target="kodeks://link/d?nd=550340063&amp;prevdoc=917036172" TargetMode="External"/><Relationship Id="rId6" Type="http://schemas.openxmlformats.org/officeDocument/2006/relationships/hyperlink" Target="kodeks://link/d?nd=574869245&amp;prevdoc=917036172" TargetMode="External"/><Relationship Id="rId7" Type="http://schemas.openxmlformats.org/officeDocument/2006/relationships/hyperlink" Target="kodeks://link/d?nd=578002994&amp;prevdoc=917036172" TargetMode="External"/><Relationship Id="rId8" Type="http://schemas.openxmlformats.org/officeDocument/2006/relationships/hyperlink" Target="kodeks://link/d?nd=406010459&amp;prevdoc=917036172" TargetMode="External"/><Relationship Id="rId9" Type="http://schemas.openxmlformats.org/officeDocument/2006/relationships/hyperlink" Target="kodeks://link/d?nd=917050845&amp;prevdoc=917040756" TargetMode="External"/><Relationship Id="rId10" Type="http://schemas.openxmlformats.org/officeDocument/2006/relationships/hyperlink" Target="kodeks://link/d?nd=561571010&amp;prevdoc=423858253" TargetMode="External"/><Relationship Id="rId11" Type="http://schemas.openxmlformats.org/officeDocument/2006/relationships/hyperlink" Target="kodeks://link/d?nd=570798944&amp;prevdoc=423858253" TargetMode="External"/><Relationship Id="rId12" Type="http://schemas.openxmlformats.org/officeDocument/2006/relationships/hyperlink" Target="kodeks://link/d?nd=406078885&amp;prevdoc=574865232" TargetMode="External"/><Relationship Id="rId13" Type="http://schemas.openxmlformats.org/officeDocument/2006/relationships/hyperlink" Target="kodeks://link/d?nd=406143367&amp;prevdoc=574865232" TargetMode="External"/><Relationship Id="rId14" Type="http://schemas.openxmlformats.org/officeDocument/2006/relationships/hyperlink" Target="kodeks://link/d?nd=406165690&amp;prevdoc=577916303" TargetMode="External"/><Relationship Id="rId15" Type="http://schemas.openxmlformats.org/officeDocument/2006/relationships/hyperlink" Target="kodeks://link/d?nd=406457411&amp;prevdoc=577916303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LibreOffice/7.0.6.2$Linux_X86_64 LibreOffice_project/00$Build-2</Application>
  <AppVersion>15.0000</AppVersion>
  <Pages>4</Pages>
  <Words>1056</Words>
  <Characters>7842</Characters>
  <CharactersWithSpaces>8887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2023-02-18T06:26:00Z</dcterms:created>
  <dc:creator>polina</dc:creator>
  <dc:description/>
  <dc:language>ru-RU</dc:language>
  <cp:lastModifiedBy/>
  <cp:lastPrinted>2023-03-20T15:15:17Z</cp:lastPrinted>
  <dcterms:modified xsi:type="dcterms:W3CDTF">2023-03-22T13:20:35Z</dcterms:modified>
  <cp:revision>55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