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D76" w:rsidRDefault="00180D76" w:rsidP="008749F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180D76" w:rsidRDefault="00180D76" w:rsidP="008749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0D76" w:rsidRDefault="00180D76" w:rsidP="008749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КАБИНЕТ МИНИСТРОВ РЕСПУБЛИКИ ТАТАРСТАН</w:t>
      </w:r>
    </w:p>
    <w:p w:rsidR="00180D76" w:rsidRDefault="00180D76" w:rsidP="008749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0D76" w:rsidRDefault="00180D76" w:rsidP="008749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180D76" w:rsidRDefault="00180D76" w:rsidP="008749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0D76" w:rsidRDefault="00180D76" w:rsidP="008749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________________                                                                          № ____</w:t>
      </w:r>
    </w:p>
    <w:p w:rsidR="00180D76" w:rsidRDefault="00180D76" w:rsidP="008749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0D76" w:rsidRDefault="00180D76" w:rsidP="008749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азань</w:t>
      </w:r>
      <w:proofErr w:type="spellEnd"/>
    </w:p>
    <w:p w:rsidR="00274BF4" w:rsidRDefault="00274BF4" w:rsidP="008749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0D76" w:rsidRDefault="00180D76" w:rsidP="008749F2">
      <w:pPr>
        <w:spacing w:after="0" w:line="240" w:lineRule="auto"/>
        <w:ind w:right="481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модернизации и развитии социальной сферы и общественной инфраструктуры в Республике Татарстан</w:t>
      </w:r>
    </w:p>
    <w:p w:rsidR="00180D76" w:rsidRDefault="00180D76" w:rsidP="008749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0D76" w:rsidRDefault="00180D76" w:rsidP="008749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0D76" w:rsidRDefault="00180D76" w:rsidP="008749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повышения эффективности и качества </w:t>
      </w:r>
      <w:r w:rsidR="0089132C">
        <w:rPr>
          <w:rFonts w:ascii="Times New Roman" w:hAnsi="Times New Roman" w:cs="Times New Roman"/>
          <w:sz w:val="28"/>
          <w:szCs w:val="28"/>
        </w:rPr>
        <w:t>работ и услуг в социальной сфере, удовлетворения потребностей населения Республики Татарстан в объектах общественной инфраструктуры</w:t>
      </w:r>
      <w:r w:rsidR="00B2441F">
        <w:rPr>
          <w:rFonts w:ascii="Times New Roman" w:hAnsi="Times New Roman" w:cs="Times New Roman"/>
          <w:sz w:val="28"/>
          <w:szCs w:val="28"/>
        </w:rPr>
        <w:t xml:space="preserve">, привлечения </w:t>
      </w:r>
      <w:r w:rsidR="00956B3E">
        <w:rPr>
          <w:rFonts w:ascii="Times New Roman" w:hAnsi="Times New Roman" w:cs="Times New Roman"/>
          <w:sz w:val="28"/>
          <w:szCs w:val="28"/>
        </w:rPr>
        <w:t>средств  негосударственного сектора на развитие общественной инфраструктуры Кабинет Министров Республики Татарстан ПОСТАНОВЛЯЕТ:</w:t>
      </w:r>
    </w:p>
    <w:p w:rsidR="00956B3E" w:rsidRDefault="00956B3E" w:rsidP="008749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56B3E" w:rsidRDefault="00956B3E" w:rsidP="008749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Принять </w:t>
      </w:r>
      <w:r w:rsidR="00E63441">
        <w:rPr>
          <w:rFonts w:ascii="Times New Roman" w:hAnsi="Times New Roman" w:cs="Times New Roman"/>
          <w:sz w:val="28"/>
          <w:szCs w:val="28"/>
        </w:rPr>
        <w:t xml:space="preserve">предложение </w:t>
      </w:r>
      <w:r w:rsidR="004E19AA">
        <w:rPr>
          <w:rFonts w:ascii="Times New Roman" w:hAnsi="Times New Roman" w:cs="Times New Roman"/>
          <w:sz w:val="28"/>
          <w:szCs w:val="28"/>
        </w:rPr>
        <w:t xml:space="preserve">Министерства экономики Республики Татарстан, </w:t>
      </w:r>
      <w:r>
        <w:rPr>
          <w:rFonts w:ascii="Times New Roman" w:hAnsi="Times New Roman" w:cs="Times New Roman"/>
          <w:sz w:val="28"/>
          <w:szCs w:val="28"/>
        </w:rPr>
        <w:t xml:space="preserve">некоммерческой организации «Инвестиционно-венчурный Фонд Республики Татарстан» (далее – Фонд), согласованное с заинтересованными исполнительными органами государственной власти Республики Татарстан, об участии </w:t>
      </w:r>
      <w:r w:rsidRPr="00164F20">
        <w:rPr>
          <w:rFonts w:ascii="Times New Roman" w:hAnsi="Times New Roman" w:cs="Times New Roman"/>
          <w:strike/>
          <w:sz w:val="28"/>
          <w:szCs w:val="28"/>
          <w:highlight w:val="yellow"/>
        </w:rPr>
        <w:t>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реализации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F1155">
        <w:rPr>
          <w:rFonts w:ascii="Times New Roman" w:hAnsi="Times New Roman" w:cs="Times New Roman"/>
          <w:sz w:val="28"/>
          <w:szCs w:val="28"/>
          <w:highlight w:val="green"/>
        </w:rPr>
        <w:t>представленной</w:t>
      </w:r>
      <w:r w:rsidR="009F1155" w:rsidRPr="009F1155">
        <w:rPr>
          <w:rFonts w:ascii="Times New Roman" w:hAnsi="Times New Roman" w:cs="Times New Roman"/>
          <w:sz w:val="28"/>
          <w:szCs w:val="28"/>
          <w:highlight w:val="green"/>
        </w:rPr>
        <w:t xml:space="preserve"> Фондом</w:t>
      </w:r>
      <w:r w:rsidR="009F11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Концепции  </w:t>
      </w:r>
      <w:r w:rsidR="000024B1" w:rsidRPr="001D2D61">
        <w:rPr>
          <w:rFonts w:ascii="Times New Roman" w:hAnsi="Times New Roman" w:cs="Times New Roman"/>
          <w:sz w:val="28"/>
          <w:szCs w:val="28"/>
        </w:rPr>
        <w:t xml:space="preserve">развития социальных отраслей и общественной инфраструктуры в </w:t>
      </w:r>
      <w:r w:rsidR="000024B1">
        <w:rPr>
          <w:rFonts w:ascii="Times New Roman" w:hAnsi="Times New Roman" w:cs="Times New Roman"/>
          <w:sz w:val="28"/>
          <w:szCs w:val="28"/>
        </w:rPr>
        <w:t>Р</w:t>
      </w:r>
      <w:r w:rsidR="000024B1" w:rsidRPr="001D2D61">
        <w:rPr>
          <w:rFonts w:ascii="Times New Roman" w:hAnsi="Times New Roman" w:cs="Times New Roman"/>
          <w:sz w:val="28"/>
          <w:szCs w:val="28"/>
        </w:rPr>
        <w:t xml:space="preserve">еспублике </w:t>
      </w:r>
      <w:r w:rsidR="000024B1">
        <w:rPr>
          <w:rFonts w:ascii="Times New Roman" w:hAnsi="Times New Roman" w:cs="Times New Roman"/>
          <w:sz w:val="28"/>
          <w:szCs w:val="28"/>
        </w:rPr>
        <w:t>Т</w:t>
      </w:r>
      <w:r w:rsidR="000024B1" w:rsidRPr="001D2D61">
        <w:rPr>
          <w:rFonts w:ascii="Times New Roman" w:hAnsi="Times New Roman" w:cs="Times New Roman"/>
          <w:sz w:val="28"/>
          <w:szCs w:val="28"/>
        </w:rPr>
        <w:t>атарстан на 201</w:t>
      </w:r>
      <w:r w:rsidR="000024B1">
        <w:rPr>
          <w:rFonts w:ascii="Times New Roman" w:hAnsi="Times New Roman" w:cs="Times New Roman"/>
          <w:sz w:val="28"/>
          <w:szCs w:val="28"/>
        </w:rPr>
        <w:t>6</w:t>
      </w:r>
      <w:r w:rsidR="000024B1" w:rsidRPr="001D2D61">
        <w:rPr>
          <w:rFonts w:ascii="Times New Roman" w:hAnsi="Times New Roman" w:cs="Times New Roman"/>
          <w:sz w:val="28"/>
          <w:szCs w:val="28"/>
        </w:rPr>
        <w:t>-20</w:t>
      </w:r>
      <w:r w:rsidR="000024B1">
        <w:rPr>
          <w:rFonts w:ascii="Times New Roman" w:hAnsi="Times New Roman" w:cs="Times New Roman"/>
          <w:sz w:val="28"/>
          <w:szCs w:val="28"/>
        </w:rPr>
        <w:t>20</w:t>
      </w:r>
      <w:r w:rsidR="000024B1" w:rsidRPr="001D2D61">
        <w:rPr>
          <w:rFonts w:ascii="Times New Roman" w:hAnsi="Times New Roman" w:cs="Times New Roman"/>
          <w:sz w:val="28"/>
          <w:szCs w:val="28"/>
        </w:rPr>
        <w:t xml:space="preserve"> годы</w:t>
      </w:r>
      <w:r w:rsidR="000C29A9">
        <w:rPr>
          <w:rFonts w:ascii="Times New Roman" w:hAnsi="Times New Roman" w:cs="Times New Roman"/>
          <w:sz w:val="28"/>
          <w:szCs w:val="28"/>
        </w:rPr>
        <w:t xml:space="preserve"> </w:t>
      </w:r>
      <w:r w:rsidR="004E19AA">
        <w:rPr>
          <w:rFonts w:ascii="Times New Roman" w:hAnsi="Times New Roman" w:cs="Times New Roman"/>
          <w:sz w:val="28"/>
          <w:szCs w:val="28"/>
        </w:rPr>
        <w:t>(далее – Концепция)</w:t>
      </w:r>
      <w:r w:rsidR="009F1155">
        <w:rPr>
          <w:rFonts w:ascii="Times New Roman" w:hAnsi="Times New Roman" w:cs="Times New Roman"/>
          <w:sz w:val="28"/>
          <w:szCs w:val="28"/>
        </w:rPr>
        <w:t>,</w:t>
      </w:r>
      <w:r w:rsidR="004E19AA">
        <w:rPr>
          <w:rFonts w:ascii="Times New Roman" w:hAnsi="Times New Roman" w:cs="Times New Roman"/>
          <w:sz w:val="28"/>
          <w:szCs w:val="28"/>
        </w:rPr>
        <w:t xml:space="preserve"> начиная с 2016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63441" w:rsidRDefault="00E63441" w:rsidP="008F3F4C">
      <w:pPr>
        <w:pStyle w:val="ConsPlusNormal"/>
        <w:ind w:firstLine="540"/>
        <w:jc w:val="both"/>
      </w:pPr>
      <w:r>
        <w:t xml:space="preserve">2. </w:t>
      </w:r>
      <w:r w:rsidR="008749F2">
        <w:t>Министерству экономики Республики Татарстан совместно с з</w:t>
      </w:r>
      <w:r>
        <w:t>аинтересованным</w:t>
      </w:r>
      <w:r w:rsidR="008749F2">
        <w:t>и</w:t>
      </w:r>
      <w:r>
        <w:t xml:space="preserve"> исполнительн</w:t>
      </w:r>
      <w:r w:rsidR="008749F2">
        <w:t>ыми</w:t>
      </w:r>
      <w:r>
        <w:t xml:space="preserve"> </w:t>
      </w:r>
      <w:r w:rsidR="008749F2">
        <w:t xml:space="preserve">органами государственной  </w:t>
      </w:r>
      <w:r>
        <w:t>власти Республики Татарстан</w:t>
      </w:r>
      <w:r w:rsidR="008749F2">
        <w:t>, а также предложить Фонду</w:t>
      </w:r>
      <w:r>
        <w:t xml:space="preserve"> в </w:t>
      </w:r>
      <w:r w:rsidR="004E19AA">
        <w:t>2</w:t>
      </w:r>
      <w:r>
        <w:t xml:space="preserve">-месячный срок разработать и внести в установленном порядке в Кабинет Министров </w:t>
      </w:r>
      <w:r w:rsidR="008749F2">
        <w:t>Р</w:t>
      </w:r>
      <w:r>
        <w:t xml:space="preserve">еспублики Татарстан согласованные с Министерством финансов Республики Татарстан предложения </w:t>
      </w:r>
      <w:r w:rsidRPr="008F3F4C">
        <w:rPr>
          <w:strike/>
          <w:highlight w:val="green"/>
        </w:rPr>
        <w:t xml:space="preserve">о реализации мероприятий </w:t>
      </w:r>
      <w:hyperlink r:id="rId7" w:history="1">
        <w:r w:rsidRPr="008F3F4C">
          <w:rPr>
            <w:strike/>
            <w:highlight w:val="green"/>
          </w:rPr>
          <w:t>Концепции</w:t>
        </w:r>
      </w:hyperlink>
      <w:r w:rsidR="008F3F4C">
        <w:t xml:space="preserve"> </w:t>
      </w:r>
      <w:r w:rsidR="008F3F4C" w:rsidRPr="008F3F4C">
        <w:rPr>
          <w:highlight w:val="green"/>
        </w:rPr>
        <w:t>о мероприятиях</w:t>
      </w:r>
      <w:r w:rsidR="008F3F4C">
        <w:rPr>
          <w:highlight w:val="green"/>
        </w:rPr>
        <w:t>,</w:t>
      </w:r>
      <w:r w:rsidR="008F3F4C" w:rsidRPr="008F3F4C">
        <w:rPr>
          <w:highlight w:val="green"/>
        </w:rPr>
        <w:t xml:space="preserve"> необходимых для реализации задач, предусмотренных Концепцией</w:t>
      </w:r>
      <w:r w:rsidRPr="008F3F4C">
        <w:rPr>
          <w:highlight w:val="green"/>
        </w:rPr>
        <w:t>.</w:t>
      </w:r>
    </w:p>
    <w:p w:rsidR="004E19AA" w:rsidRDefault="004E19AA" w:rsidP="008749F2">
      <w:pPr>
        <w:pStyle w:val="ConsPlusNormal"/>
        <w:ind w:firstLine="540"/>
        <w:jc w:val="both"/>
      </w:pPr>
      <w:r>
        <w:t xml:space="preserve">3. Министерству финансов </w:t>
      </w:r>
      <w:r w:rsidR="000B2AF0">
        <w:t>Р</w:t>
      </w:r>
      <w:r>
        <w:t xml:space="preserve">еспублики Татарстан при формировании проекта бюджета Республики Татарстан на очередной финансовый год </w:t>
      </w:r>
      <w:r w:rsidRPr="008F3F4C">
        <w:rPr>
          <w:strike/>
          <w:highlight w:val="green"/>
        </w:rPr>
        <w:t>ежегодно</w:t>
      </w:r>
      <w:r w:rsidRPr="008F3F4C">
        <w:rPr>
          <w:strike/>
        </w:rPr>
        <w:t xml:space="preserve"> </w:t>
      </w:r>
      <w:r>
        <w:t xml:space="preserve">предусматривать средства на </w:t>
      </w:r>
      <w:r w:rsidR="00A85DCC">
        <w:t xml:space="preserve">участие </w:t>
      </w:r>
      <w:r w:rsidR="00A85DCC" w:rsidRPr="00164F20">
        <w:rPr>
          <w:strike/>
          <w:highlight w:val="yellow"/>
        </w:rPr>
        <w:t>Республики Татарстан</w:t>
      </w:r>
      <w:r w:rsidR="00A85DCC">
        <w:t xml:space="preserve"> в</w:t>
      </w:r>
      <w:r>
        <w:t xml:space="preserve"> мероприяти</w:t>
      </w:r>
      <w:r w:rsidR="00A85DCC">
        <w:t>ях</w:t>
      </w:r>
      <w:r>
        <w:t xml:space="preserve">, указанных в пункте 2 настоящего постановления, исходя </w:t>
      </w:r>
      <w:r w:rsidR="008749F2">
        <w:t>из</w:t>
      </w:r>
      <w:r>
        <w:t xml:space="preserve"> возможностей бюджета Республики Татарстан</w:t>
      </w:r>
      <w:r w:rsidR="008749F2">
        <w:t>.</w:t>
      </w:r>
    </w:p>
    <w:p w:rsidR="008749F2" w:rsidRDefault="008749F2" w:rsidP="003E07B5">
      <w:pPr>
        <w:pStyle w:val="ConsPlusNormal"/>
        <w:ind w:firstLine="540"/>
        <w:jc w:val="both"/>
      </w:pPr>
      <w:r>
        <w:t xml:space="preserve">4. Министерству экономики Республики Татарстан совместно с заинтересованными исполнительными органами государственной  власти Республики Татарстан, а также предложить Фонду </w:t>
      </w:r>
      <w:r w:rsidR="003E07B5" w:rsidRPr="003E07B5">
        <w:t>каждое полугодие, не позднее 15-го числа месяца, следующего за отчетным периодом</w:t>
      </w:r>
      <w:r w:rsidR="003E07B5">
        <w:t>,</w:t>
      </w:r>
      <w:r w:rsidR="000B2AF0">
        <w:t xml:space="preserve"> </w:t>
      </w:r>
      <w:r>
        <w:t xml:space="preserve"> </w:t>
      </w:r>
      <w:r w:rsidR="00955665">
        <w:t>п</w:t>
      </w:r>
      <w:r>
        <w:t xml:space="preserve">редставлять в Кабинет Министров Республики Татарстан отчет о реализации мероприятий </w:t>
      </w:r>
      <w:hyperlink r:id="rId8" w:history="1">
        <w:r w:rsidRPr="008F3F4C">
          <w:rPr>
            <w:strike/>
            <w:highlight w:val="green"/>
          </w:rPr>
          <w:t>Концепции</w:t>
        </w:r>
      </w:hyperlink>
      <w:r w:rsidR="008F3F4C">
        <w:rPr>
          <w:strike/>
        </w:rPr>
        <w:t xml:space="preserve">, </w:t>
      </w:r>
      <w:r w:rsidR="008F3F4C" w:rsidRPr="008F3F4C">
        <w:rPr>
          <w:highlight w:val="green"/>
        </w:rPr>
        <w:t>указанных в пункте 2 настоящего постановления</w:t>
      </w:r>
      <w:r w:rsidR="008F3F4C">
        <w:t>.</w:t>
      </w:r>
    </w:p>
    <w:p w:rsidR="008749F2" w:rsidRDefault="008749F2" w:rsidP="008749F2">
      <w:pPr>
        <w:pStyle w:val="ConsPlusNormal"/>
        <w:ind w:firstLine="540"/>
        <w:jc w:val="both"/>
      </w:pPr>
      <w:r>
        <w:t xml:space="preserve">5.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первого заместителя </w:t>
      </w:r>
      <w:r w:rsidR="002F41AD">
        <w:t xml:space="preserve">Премьер-министра Республики Татарстан </w:t>
      </w:r>
      <w:proofErr w:type="spellStart"/>
      <w:r w:rsidR="002F41AD">
        <w:t>А.В.Песошина</w:t>
      </w:r>
      <w:proofErr w:type="spellEnd"/>
      <w:r w:rsidR="002F41AD">
        <w:t>.</w:t>
      </w:r>
    </w:p>
    <w:p w:rsidR="002F41AD" w:rsidRDefault="002F41AD" w:rsidP="008749F2">
      <w:pPr>
        <w:pStyle w:val="ConsPlusNormal"/>
        <w:ind w:firstLine="540"/>
        <w:jc w:val="both"/>
      </w:pPr>
    </w:p>
    <w:p w:rsidR="002F41AD" w:rsidRDefault="002F41AD" w:rsidP="008749F2">
      <w:pPr>
        <w:pStyle w:val="ConsPlusNormal"/>
        <w:ind w:firstLine="540"/>
        <w:jc w:val="both"/>
      </w:pPr>
    </w:p>
    <w:p w:rsidR="002F41AD" w:rsidRDefault="002F41AD" w:rsidP="008749F2">
      <w:pPr>
        <w:pStyle w:val="ConsPlusNormal"/>
        <w:ind w:firstLine="540"/>
        <w:jc w:val="both"/>
      </w:pPr>
      <w:r>
        <w:t>Премьер-министр</w:t>
      </w:r>
    </w:p>
    <w:p w:rsidR="002F41AD" w:rsidRDefault="002F41AD" w:rsidP="008749F2">
      <w:pPr>
        <w:pStyle w:val="ConsPlusNormal"/>
        <w:ind w:firstLine="540"/>
        <w:jc w:val="both"/>
      </w:pPr>
      <w:r>
        <w:t xml:space="preserve">Республики Татарстан                                                   </w:t>
      </w:r>
      <w:proofErr w:type="spellStart"/>
      <w:r>
        <w:t>И.Ш.Халиков</w:t>
      </w:r>
      <w:proofErr w:type="spellEnd"/>
    </w:p>
    <w:p w:rsidR="004E19AA" w:rsidRDefault="004E19AA" w:rsidP="008749F2">
      <w:pPr>
        <w:pStyle w:val="ConsPlusNormal"/>
        <w:ind w:firstLine="539"/>
        <w:jc w:val="both"/>
      </w:pPr>
    </w:p>
    <w:p w:rsidR="00956B3E" w:rsidRPr="00180D76" w:rsidRDefault="00956B3E" w:rsidP="008749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956B3E" w:rsidRPr="00180D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C81E3A"/>
    <w:multiLevelType w:val="multilevel"/>
    <w:tmpl w:val="BCA0D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E60"/>
    <w:rsid w:val="000024B1"/>
    <w:rsid w:val="000B2AF0"/>
    <w:rsid w:val="000C29A9"/>
    <w:rsid w:val="00164F20"/>
    <w:rsid w:val="00180D76"/>
    <w:rsid w:val="001B4CDF"/>
    <w:rsid w:val="00274BF4"/>
    <w:rsid w:val="002F41AD"/>
    <w:rsid w:val="003E07B5"/>
    <w:rsid w:val="00494156"/>
    <w:rsid w:val="004E19AA"/>
    <w:rsid w:val="006B714C"/>
    <w:rsid w:val="007B18F1"/>
    <w:rsid w:val="008749F2"/>
    <w:rsid w:val="0089132C"/>
    <w:rsid w:val="008F3F4C"/>
    <w:rsid w:val="00955665"/>
    <w:rsid w:val="00956B3E"/>
    <w:rsid w:val="009F1155"/>
    <w:rsid w:val="00A84558"/>
    <w:rsid w:val="00A85DCC"/>
    <w:rsid w:val="00B2441F"/>
    <w:rsid w:val="00CE0E60"/>
    <w:rsid w:val="00D70FD3"/>
    <w:rsid w:val="00E5260B"/>
    <w:rsid w:val="00E63441"/>
    <w:rsid w:val="00E66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D76"/>
  </w:style>
  <w:style w:type="paragraph" w:styleId="1">
    <w:name w:val="heading 1"/>
    <w:basedOn w:val="a"/>
    <w:link w:val="10"/>
    <w:uiPriority w:val="9"/>
    <w:qFormat/>
    <w:rsid w:val="00CE0E6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E0E6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0E6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E0E6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uk-article-meta">
    <w:name w:val="uk-article-meta"/>
    <w:basedOn w:val="a"/>
    <w:rsid w:val="00CE0E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CE0E60"/>
    <w:rPr>
      <w:color w:val="0000FF"/>
      <w:u w:val="single"/>
    </w:rPr>
  </w:style>
  <w:style w:type="paragraph" w:customStyle="1" w:styleId="uk-margin">
    <w:name w:val="uk-margin"/>
    <w:basedOn w:val="a"/>
    <w:rsid w:val="00CE0E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k-text-large">
    <w:name w:val="uk-text-large"/>
    <w:basedOn w:val="a0"/>
    <w:rsid w:val="00CE0E60"/>
  </w:style>
  <w:style w:type="paragraph" w:styleId="a4">
    <w:name w:val="Balloon Text"/>
    <w:basedOn w:val="a"/>
    <w:link w:val="a5"/>
    <w:uiPriority w:val="99"/>
    <w:semiHidden/>
    <w:unhideWhenUsed/>
    <w:rsid w:val="00CE0E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0E6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56B3E"/>
    <w:pPr>
      <w:ind w:left="720"/>
      <w:contextualSpacing/>
    </w:pPr>
  </w:style>
  <w:style w:type="paragraph" w:customStyle="1" w:styleId="ConsPlusNormal">
    <w:name w:val="ConsPlusNormal"/>
    <w:rsid w:val="00E634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D76"/>
  </w:style>
  <w:style w:type="paragraph" w:styleId="1">
    <w:name w:val="heading 1"/>
    <w:basedOn w:val="a"/>
    <w:link w:val="10"/>
    <w:uiPriority w:val="9"/>
    <w:qFormat/>
    <w:rsid w:val="00CE0E6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E0E6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0E6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E0E6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uk-article-meta">
    <w:name w:val="uk-article-meta"/>
    <w:basedOn w:val="a"/>
    <w:rsid w:val="00CE0E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CE0E60"/>
    <w:rPr>
      <w:color w:val="0000FF"/>
      <w:u w:val="single"/>
    </w:rPr>
  </w:style>
  <w:style w:type="paragraph" w:customStyle="1" w:styleId="uk-margin">
    <w:name w:val="uk-margin"/>
    <w:basedOn w:val="a"/>
    <w:rsid w:val="00CE0E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k-text-large">
    <w:name w:val="uk-text-large"/>
    <w:basedOn w:val="a0"/>
    <w:rsid w:val="00CE0E60"/>
  </w:style>
  <w:style w:type="paragraph" w:styleId="a4">
    <w:name w:val="Balloon Text"/>
    <w:basedOn w:val="a"/>
    <w:link w:val="a5"/>
    <w:uiPriority w:val="99"/>
    <w:semiHidden/>
    <w:unhideWhenUsed/>
    <w:rsid w:val="00CE0E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0E6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56B3E"/>
    <w:pPr>
      <w:ind w:left="720"/>
      <w:contextualSpacing/>
    </w:pPr>
  </w:style>
  <w:style w:type="paragraph" w:customStyle="1" w:styleId="ConsPlusNormal">
    <w:name w:val="ConsPlusNormal"/>
    <w:rsid w:val="00E634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853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42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7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97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734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97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691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86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43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8A852EE07807BC9F6A3CDF5CFBC6EBE89906F403D590501F3629B976CE7216E74D714377995D5E37EY8K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48A852EE07807BC9F6A3CDF5CFBC6EBE89906F403D590501F3629B976CE7216E74D714377995D5E37EY8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38DE95-2F17-4482-8CDA-3EC70870D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Минфин РТ - Ерашова Ирина Викторовна</dc:creator>
  <cp:lastModifiedBy>Минфин РТ - Ерашова Ирина Викторовна</cp:lastModifiedBy>
  <cp:revision>2</cp:revision>
  <cp:lastPrinted>2016-08-26T13:57:00Z</cp:lastPrinted>
  <dcterms:created xsi:type="dcterms:W3CDTF">2016-08-31T15:58:00Z</dcterms:created>
  <dcterms:modified xsi:type="dcterms:W3CDTF">2016-08-31T15:58:00Z</dcterms:modified>
</cp:coreProperties>
</file>