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A7" w:rsidRPr="003A2033" w:rsidRDefault="00FC38A7" w:rsidP="00FC38A7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 w:rsidRPr="003A2033">
        <w:rPr>
          <w:bCs/>
          <w:sz w:val="28"/>
          <w:szCs w:val="28"/>
        </w:rPr>
        <w:t>Проект</w:t>
      </w:r>
    </w:p>
    <w:p w:rsidR="00FC38A7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38A7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FC38A7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38A7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C38A7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38A7" w:rsidRPr="00560E9B" w:rsidRDefault="00FC38A7" w:rsidP="00FC38A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 2023 №_______</w:t>
      </w:r>
    </w:p>
    <w:p w:rsidR="00FC38A7" w:rsidRDefault="00FC38A7" w:rsidP="00FC38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38A7" w:rsidRPr="00560E9B" w:rsidRDefault="00FC38A7" w:rsidP="00FC38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38A7" w:rsidRPr="00560E9B" w:rsidRDefault="00FC38A7" w:rsidP="00FC38A7">
      <w:pPr>
        <w:pStyle w:val="ConsNormal"/>
        <w:tabs>
          <w:tab w:val="left" w:pos="5103"/>
        </w:tabs>
        <w:ind w:right="5102" w:firstLine="0"/>
        <w:jc w:val="both"/>
        <w:rPr>
          <w:rFonts w:ascii="Times New Roman" w:hAnsi="Times New Roman"/>
          <w:sz w:val="28"/>
          <w:szCs w:val="28"/>
        </w:rPr>
      </w:pPr>
      <w:r w:rsidRPr="00560E9B">
        <w:rPr>
          <w:rFonts w:ascii="Times New Roman" w:hAnsi="Times New Roman"/>
          <w:sz w:val="28"/>
          <w:szCs w:val="28"/>
        </w:rPr>
        <w:t>О внесении изменений в республиканские нормативы градостроительного проектирования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560E9B">
        <w:rPr>
          <w:rFonts w:ascii="Times New Roman" w:hAnsi="Times New Roman"/>
          <w:sz w:val="28"/>
          <w:szCs w:val="28"/>
        </w:rPr>
        <w:t>, утвержденные постановлением Кабинета Министров Республики Татарстан от 27.12.2013 № 1071 «Об утверждении республи</w:t>
      </w:r>
      <w:r w:rsidRPr="00560E9B">
        <w:rPr>
          <w:rFonts w:ascii="Times New Roman" w:hAnsi="Times New Roman"/>
          <w:spacing w:val="-12"/>
          <w:sz w:val="28"/>
          <w:szCs w:val="28"/>
        </w:rPr>
        <w:t>канских нормативов градостроительного проектирования Республики Татарстан</w:t>
      </w:r>
      <w:r w:rsidRPr="00560E9B">
        <w:rPr>
          <w:rFonts w:ascii="Times New Roman" w:hAnsi="Times New Roman"/>
          <w:sz w:val="28"/>
          <w:szCs w:val="28"/>
        </w:rPr>
        <w:t>»</w:t>
      </w:r>
    </w:p>
    <w:p w:rsidR="00FC38A7" w:rsidRPr="00560E9B" w:rsidRDefault="00FC38A7" w:rsidP="00FC38A7">
      <w:pPr>
        <w:pStyle w:val="ConsNormal"/>
        <w:ind w:right="5669" w:firstLine="0"/>
        <w:jc w:val="both"/>
        <w:rPr>
          <w:rFonts w:ascii="Times New Roman" w:hAnsi="Times New Roman"/>
          <w:sz w:val="28"/>
          <w:szCs w:val="28"/>
        </w:rPr>
      </w:pPr>
    </w:p>
    <w:p w:rsidR="00FC38A7" w:rsidRPr="009A5196" w:rsidRDefault="00FC38A7" w:rsidP="00FC38A7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A5196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FC38A7" w:rsidRPr="009A5196" w:rsidRDefault="00FC38A7" w:rsidP="00FC38A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FC38A7" w:rsidRPr="009A5196" w:rsidRDefault="00FC38A7" w:rsidP="00FC38A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A5196">
        <w:rPr>
          <w:sz w:val="28"/>
          <w:szCs w:val="28"/>
        </w:rPr>
        <w:t xml:space="preserve">Внести в республиканские нормативы градостроительного проектирования Республики Татарстан, утвержденные </w:t>
      </w:r>
      <w:hyperlink r:id="rId4" w:history="1">
        <w:r w:rsidRPr="009A5196">
          <w:rPr>
            <w:rStyle w:val="a3"/>
            <w:color w:val="auto"/>
            <w:sz w:val="28"/>
            <w:szCs w:val="28"/>
            <w:u w:val="none"/>
          </w:rPr>
          <w:t>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  </w:r>
      </w:hyperlink>
      <w:r w:rsidRPr="009A5196">
        <w:rPr>
          <w:sz w:val="28"/>
          <w:szCs w:val="28"/>
        </w:rPr>
        <w:t xml:space="preserve"> (с изменениями, внесенными </w:t>
      </w:r>
      <w:hyperlink r:id="rId5" w:history="1">
        <w:r w:rsidRPr="009A5196">
          <w:rPr>
            <w:rStyle w:val="a3"/>
            <w:color w:val="auto"/>
            <w:sz w:val="28"/>
            <w:szCs w:val="28"/>
            <w:u w:val="none"/>
          </w:rPr>
          <w:t>постановлениями Кабинета Министров Республики Татарстан от 28.07.2015 № 547</w:t>
        </w:r>
      </w:hyperlink>
      <w:r w:rsidRPr="009A5196">
        <w:rPr>
          <w:sz w:val="28"/>
          <w:szCs w:val="28"/>
        </w:rPr>
        <w:t xml:space="preserve">, </w:t>
      </w:r>
      <w:hyperlink r:id="rId6" w:history="1">
        <w:r w:rsidRPr="009A5196">
          <w:rPr>
            <w:rStyle w:val="a3"/>
            <w:color w:val="auto"/>
            <w:sz w:val="28"/>
            <w:szCs w:val="28"/>
            <w:u w:val="none"/>
          </w:rPr>
          <w:t>от 09.08.2016 № 547</w:t>
        </w:r>
      </w:hyperlink>
      <w:r w:rsidRPr="009A5196">
        <w:rPr>
          <w:sz w:val="28"/>
          <w:szCs w:val="28"/>
        </w:rPr>
        <w:t xml:space="preserve">, </w:t>
      </w:r>
      <w:hyperlink r:id="rId7" w:history="1">
        <w:r w:rsidRPr="009A5196">
          <w:rPr>
            <w:rStyle w:val="a3"/>
            <w:color w:val="auto"/>
            <w:sz w:val="28"/>
            <w:szCs w:val="28"/>
            <w:u w:val="none"/>
          </w:rPr>
          <w:t>от 25.01.2018 № 39</w:t>
        </w:r>
      </w:hyperlink>
      <w:r w:rsidRPr="009A5196">
        <w:rPr>
          <w:sz w:val="28"/>
          <w:szCs w:val="28"/>
        </w:rPr>
        <w:t xml:space="preserve">, </w:t>
      </w:r>
      <w:hyperlink r:id="rId8" w:history="1">
        <w:r w:rsidRPr="009A5196">
          <w:rPr>
            <w:rStyle w:val="a3"/>
            <w:color w:val="auto"/>
            <w:sz w:val="28"/>
            <w:szCs w:val="28"/>
            <w:u w:val="none"/>
          </w:rPr>
          <w:t>от 04.04.2018 № 206</w:t>
        </w:r>
      </w:hyperlink>
      <w:r w:rsidRPr="009A5196">
        <w:rPr>
          <w:sz w:val="28"/>
          <w:szCs w:val="28"/>
        </w:rPr>
        <w:t xml:space="preserve">, </w:t>
      </w:r>
      <w:hyperlink r:id="rId9" w:history="1">
        <w:r w:rsidRPr="009A5196">
          <w:rPr>
            <w:rStyle w:val="a3"/>
            <w:color w:val="auto"/>
            <w:sz w:val="28"/>
            <w:szCs w:val="28"/>
            <w:u w:val="none"/>
          </w:rPr>
          <w:t>от 29.09.2018 № 874</w:t>
        </w:r>
      </w:hyperlink>
      <w:r w:rsidRPr="009A5196">
        <w:rPr>
          <w:sz w:val="28"/>
          <w:szCs w:val="28"/>
        </w:rPr>
        <w:t xml:space="preserve">, </w:t>
      </w:r>
      <w:hyperlink r:id="rId10" w:history="1">
        <w:r w:rsidRPr="009A5196">
          <w:rPr>
            <w:rStyle w:val="a3"/>
            <w:color w:val="auto"/>
            <w:sz w:val="28"/>
            <w:szCs w:val="28"/>
            <w:u w:val="none"/>
          </w:rPr>
          <w:t>от 10.12.2018 № 1099</w:t>
        </w:r>
      </w:hyperlink>
      <w:r w:rsidRPr="009A5196">
        <w:rPr>
          <w:sz w:val="28"/>
          <w:szCs w:val="28"/>
        </w:rPr>
        <w:t xml:space="preserve">, </w:t>
      </w:r>
      <w:hyperlink r:id="rId11" w:history="1">
        <w:r w:rsidRPr="009A5196">
          <w:rPr>
            <w:rStyle w:val="a3"/>
            <w:color w:val="auto"/>
            <w:sz w:val="28"/>
            <w:szCs w:val="28"/>
            <w:u w:val="none"/>
          </w:rPr>
          <w:t>от 09.09.2019 № 805</w:t>
        </w:r>
      </w:hyperlink>
      <w:r w:rsidRPr="009A5196">
        <w:rPr>
          <w:sz w:val="28"/>
          <w:szCs w:val="28"/>
        </w:rPr>
        <w:t xml:space="preserve">, </w:t>
      </w:r>
      <w:hyperlink r:id="rId12" w:history="1">
        <w:r w:rsidRPr="009A5196">
          <w:rPr>
            <w:rStyle w:val="a3"/>
            <w:color w:val="auto"/>
            <w:sz w:val="28"/>
            <w:szCs w:val="28"/>
            <w:u w:val="none"/>
          </w:rPr>
          <w:t>от 03.12.2020 № 1091</w:t>
        </w:r>
      </w:hyperlink>
      <w:r w:rsidRPr="009A5196">
        <w:rPr>
          <w:sz w:val="28"/>
          <w:szCs w:val="28"/>
        </w:rPr>
        <w:t xml:space="preserve">, </w:t>
      </w:r>
      <w:hyperlink r:id="rId13" w:history="1">
        <w:r w:rsidRPr="009A5196">
          <w:rPr>
            <w:rStyle w:val="a3"/>
            <w:color w:val="auto"/>
            <w:sz w:val="28"/>
            <w:szCs w:val="28"/>
            <w:u w:val="none"/>
          </w:rPr>
          <w:t>от 19.07.2021 № 593</w:t>
        </w:r>
      </w:hyperlink>
      <w:r w:rsidRPr="009A5196">
        <w:rPr>
          <w:sz w:val="28"/>
          <w:szCs w:val="28"/>
        </w:rPr>
        <w:t xml:space="preserve">, </w:t>
      </w:r>
      <w:hyperlink r:id="rId14" w:history="1">
        <w:r w:rsidRPr="009A5196">
          <w:rPr>
            <w:rStyle w:val="a3"/>
            <w:color w:val="auto"/>
            <w:sz w:val="28"/>
            <w:szCs w:val="28"/>
            <w:u w:val="none"/>
          </w:rPr>
          <w:t>от 03.06.2022 № 519</w:t>
        </w:r>
      </w:hyperlink>
      <w:r w:rsidRPr="009A5196">
        <w:rPr>
          <w:sz w:val="28"/>
          <w:szCs w:val="28"/>
        </w:rPr>
        <w:t xml:space="preserve">, </w:t>
      </w:r>
      <w:hyperlink r:id="rId15" w:history="1">
        <w:r w:rsidRPr="009A5196">
          <w:rPr>
            <w:rStyle w:val="a3"/>
            <w:color w:val="auto"/>
            <w:sz w:val="28"/>
            <w:szCs w:val="28"/>
            <w:u w:val="none"/>
          </w:rPr>
          <w:t>от 03.10.2022 № 1059</w:t>
        </w:r>
      </w:hyperlink>
      <w:r w:rsidRPr="009A5196">
        <w:rPr>
          <w:sz w:val="28"/>
          <w:szCs w:val="28"/>
        </w:rPr>
        <w:t>, от 15.11.2022 № 1217), следующие изменения:</w:t>
      </w:r>
    </w:p>
    <w:p w:rsidR="00FC38A7" w:rsidRDefault="00FC38A7" w:rsidP="00FC38A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A5196">
        <w:rPr>
          <w:bCs/>
          <w:sz w:val="28"/>
          <w:szCs w:val="28"/>
        </w:rPr>
        <w:t>в пункте 2 примечаний к таблице 14 слова «СП 118.13330.2012 «Общественные здания и сооружения.</w:t>
      </w:r>
      <w:r>
        <w:rPr>
          <w:bCs/>
          <w:sz w:val="28"/>
          <w:szCs w:val="28"/>
        </w:rPr>
        <w:t xml:space="preserve"> </w:t>
      </w:r>
      <w:r w:rsidRPr="009A5196">
        <w:rPr>
          <w:bCs/>
          <w:sz w:val="28"/>
          <w:szCs w:val="28"/>
        </w:rPr>
        <w:t>Актуализированная редакция СНиП 31-06-2009» заменить словами «</w:t>
      </w:r>
      <w:r>
        <w:rPr>
          <w:bCs/>
          <w:sz w:val="28"/>
          <w:szCs w:val="28"/>
        </w:rPr>
        <w:t>СП 118.13330.2022</w:t>
      </w:r>
      <w:r w:rsidRPr="009A5196">
        <w:rPr>
          <w:bCs/>
          <w:sz w:val="28"/>
          <w:szCs w:val="28"/>
        </w:rPr>
        <w:t xml:space="preserve"> «Общественные здания и сооружения. СНиП 31-06-2009»</w:t>
      </w:r>
      <w:r>
        <w:rPr>
          <w:bCs/>
          <w:sz w:val="28"/>
          <w:szCs w:val="28"/>
        </w:rPr>
        <w:t>;</w:t>
      </w:r>
    </w:p>
    <w:p w:rsidR="00FC38A7" w:rsidRPr="009A5196" w:rsidRDefault="00FC38A7" w:rsidP="00FC38A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A5196">
        <w:rPr>
          <w:sz w:val="28"/>
          <w:szCs w:val="28"/>
        </w:rPr>
        <w:t xml:space="preserve">в абзаце первом графы 4 пункта 9.3. таблицы 35 слова «от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«от 21 декабря 2021 года № 414-ФЗ «Об общих принципах организации публичной власти в </w:t>
      </w:r>
      <w:r>
        <w:rPr>
          <w:sz w:val="28"/>
          <w:szCs w:val="28"/>
        </w:rPr>
        <w:t>субъектах Российской Федерации».</w:t>
      </w:r>
    </w:p>
    <w:p w:rsidR="00FC38A7" w:rsidRDefault="00FC38A7" w:rsidP="00FC38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C38A7" w:rsidRDefault="00FC38A7" w:rsidP="00FC38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C38A7" w:rsidRDefault="00FC38A7" w:rsidP="00FC38A7">
      <w:pPr>
        <w:pStyle w:val="a4"/>
        <w:spacing w:line="240" w:lineRule="auto"/>
        <w:ind w:firstLine="0"/>
        <w:rPr>
          <w:szCs w:val="28"/>
        </w:rPr>
      </w:pPr>
      <w:r w:rsidRPr="001D7EC1">
        <w:rPr>
          <w:szCs w:val="28"/>
        </w:rPr>
        <w:t>Премьер-министр</w:t>
      </w:r>
      <w:r>
        <w:rPr>
          <w:szCs w:val="28"/>
        </w:rPr>
        <w:t xml:space="preserve"> </w:t>
      </w:r>
    </w:p>
    <w:p w:rsidR="00FC38A7" w:rsidRPr="00560E9B" w:rsidRDefault="00FC38A7" w:rsidP="00FC38A7">
      <w:pPr>
        <w:pStyle w:val="a4"/>
        <w:spacing w:line="240" w:lineRule="auto"/>
        <w:ind w:firstLine="0"/>
        <w:rPr>
          <w:szCs w:val="28"/>
        </w:rPr>
      </w:pPr>
      <w:r w:rsidRPr="001D7EC1">
        <w:rPr>
          <w:szCs w:val="28"/>
        </w:rPr>
        <w:t xml:space="preserve">Республики Татарстан </w:t>
      </w:r>
      <w:r w:rsidRPr="001D7EC1">
        <w:rPr>
          <w:szCs w:val="28"/>
        </w:rPr>
        <w:tab/>
      </w:r>
      <w:r w:rsidRPr="001D7EC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1D7EC1">
        <w:rPr>
          <w:szCs w:val="28"/>
        </w:rPr>
        <w:t>А.В.Песошин</w:t>
      </w:r>
      <w:proofErr w:type="spellEnd"/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  <w:t xml:space="preserve">           </w:t>
      </w:r>
    </w:p>
    <w:p w:rsidR="00FC38A7" w:rsidRDefault="00FC38A7" w:rsidP="00FC38A7">
      <w:pPr>
        <w:pStyle w:val="a6"/>
        <w:tabs>
          <w:tab w:val="left" w:pos="709"/>
        </w:tabs>
      </w:pPr>
    </w:p>
    <w:p w:rsidR="00FC38A7" w:rsidRDefault="00FC38A7" w:rsidP="00FC38A7">
      <w:pPr>
        <w:pStyle w:val="a6"/>
        <w:tabs>
          <w:tab w:val="left" w:pos="709"/>
        </w:tabs>
      </w:pPr>
    </w:p>
    <w:p w:rsidR="00FC38A7" w:rsidRPr="00FC38A7" w:rsidRDefault="00FC38A7" w:rsidP="00FC38A7">
      <w:pPr>
        <w:pStyle w:val="a6"/>
        <w:tabs>
          <w:tab w:val="left" w:pos="709"/>
        </w:tabs>
        <w:rPr>
          <w:szCs w:val="28"/>
        </w:rPr>
      </w:pPr>
      <w:r w:rsidRPr="00FC38A7">
        <w:rPr>
          <w:szCs w:val="28"/>
        </w:rPr>
        <w:lastRenderedPageBreak/>
        <w:t>ПОЯСНИТЕЛЬНАЯ ЗАПИСКА</w:t>
      </w:r>
    </w:p>
    <w:p w:rsidR="00FC38A7" w:rsidRPr="00FC38A7" w:rsidRDefault="00FC38A7" w:rsidP="00F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8A7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FC38A7" w:rsidRPr="00FC38A7" w:rsidRDefault="00FC38A7" w:rsidP="00FC38A7">
      <w:pPr>
        <w:pStyle w:val="ConsPlusNormal"/>
        <w:tabs>
          <w:tab w:val="left" w:pos="709"/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C38A7">
        <w:rPr>
          <w:rFonts w:ascii="Times New Roman" w:hAnsi="Times New Roman"/>
          <w:sz w:val="28"/>
          <w:szCs w:val="28"/>
        </w:rPr>
        <w:t>«О 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</w:t>
      </w:r>
    </w:p>
    <w:p w:rsidR="00FC38A7" w:rsidRPr="00FC38A7" w:rsidRDefault="00FC38A7" w:rsidP="00FC38A7">
      <w:pPr>
        <w:pStyle w:val="ConsPlusNormal"/>
        <w:tabs>
          <w:tab w:val="left" w:pos="709"/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C38A7">
        <w:rPr>
          <w:rFonts w:ascii="Times New Roman" w:hAnsi="Times New Roman"/>
          <w:sz w:val="28"/>
          <w:szCs w:val="28"/>
        </w:rPr>
        <w:t>Республики Татарстан»</w:t>
      </w:r>
    </w:p>
    <w:p w:rsidR="00FC38A7" w:rsidRPr="00FC38A7" w:rsidRDefault="00FC38A7" w:rsidP="00FC38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8A7" w:rsidRPr="00FC38A7" w:rsidRDefault="00FC38A7" w:rsidP="00FC38A7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38A7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</w:t>
      </w:r>
      <w:r w:rsidRPr="00FC38A7">
        <w:rPr>
          <w:rFonts w:ascii="Times New Roman" w:hAnsi="Times New Roman"/>
          <w:sz w:val="28"/>
          <w:szCs w:val="28"/>
          <w:lang w:eastAsia="en-US"/>
        </w:rPr>
        <w:t>подгото</w:t>
      </w:r>
      <w:r w:rsidRPr="00FC38A7">
        <w:rPr>
          <w:rFonts w:ascii="Times New Roman" w:hAnsi="Times New Roman"/>
          <w:sz w:val="28"/>
          <w:szCs w:val="28"/>
          <w:lang w:eastAsia="en-US"/>
        </w:rPr>
        <w:t>в</w:t>
      </w:r>
      <w:r w:rsidRPr="00FC38A7">
        <w:rPr>
          <w:rFonts w:ascii="Times New Roman" w:hAnsi="Times New Roman"/>
          <w:sz w:val="28"/>
          <w:szCs w:val="28"/>
          <w:lang w:eastAsia="en-US"/>
        </w:rPr>
        <w:t>лен Министерством строительства,  архитектуры и жилищно-коммунального хозяйства Республики Татарстан, органом исполнительной вл</w:t>
      </w:r>
      <w:r w:rsidRPr="00FC38A7">
        <w:rPr>
          <w:rFonts w:ascii="Times New Roman" w:hAnsi="Times New Roman"/>
          <w:sz w:val="28"/>
          <w:szCs w:val="28"/>
          <w:lang w:eastAsia="en-US"/>
        </w:rPr>
        <w:t>а</w:t>
      </w:r>
      <w:r w:rsidRPr="00FC38A7">
        <w:rPr>
          <w:rFonts w:ascii="Times New Roman" w:hAnsi="Times New Roman"/>
          <w:sz w:val="28"/>
          <w:szCs w:val="28"/>
          <w:lang w:eastAsia="en-US"/>
        </w:rPr>
        <w:t xml:space="preserve">сти, уполномоченным на осуществление функции по организации работ по подготовке </w:t>
      </w:r>
      <w:r w:rsidRPr="00FC38A7">
        <w:rPr>
          <w:rFonts w:ascii="Times New Roman" w:hAnsi="Times New Roman"/>
          <w:sz w:val="28"/>
          <w:szCs w:val="28"/>
        </w:rPr>
        <w:t>республиканских нормативов градостроительного проектирования Республики Татарстан (далее - РНГП РТ)</w:t>
      </w:r>
      <w:r w:rsidRPr="00FC38A7">
        <w:rPr>
          <w:rFonts w:ascii="Times New Roman" w:hAnsi="Times New Roman"/>
          <w:sz w:val="28"/>
          <w:szCs w:val="28"/>
          <w:lang w:eastAsia="en-US"/>
        </w:rPr>
        <w:t>.</w:t>
      </w:r>
    </w:p>
    <w:p w:rsidR="00FC38A7" w:rsidRPr="00FC38A7" w:rsidRDefault="00FC38A7" w:rsidP="00FC3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8A7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</w:t>
      </w:r>
      <w:r w:rsidRPr="00FC38A7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Pr="00FC38A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 в целях приведения </w:t>
      </w:r>
      <w:r w:rsidRPr="00FC38A7">
        <w:rPr>
          <w:rFonts w:ascii="Times New Roman" w:hAnsi="Times New Roman" w:cs="Times New Roman"/>
          <w:sz w:val="28"/>
          <w:szCs w:val="28"/>
        </w:rPr>
        <w:t>РНГП РТ</w:t>
      </w:r>
      <w:r w:rsidRPr="00FC38A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</w:t>
      </w:r>
      <w:r w:rsidRPr="00FC38A7">
        <w:rPr>
          <w:rFonts w:ascii="Times New Roman" w:hAnsi="Times New Roman" w:cs="Times New Roman"/>
          <w:sz w:val="28"/>
          <w:szCs w:val="28"/>
        </w:rPr>
        <w:t>подпунктом 1 части 3 статьи 64 Федерального закона от 21.12.2021 № 414-ФЗ «Об общих принципах организации публичной власти в субъектах Российской Федерации» (далее – Закон № 414-ФЗ) и приказом Министерства строительства и жилищно-коммунального хозяйства Российской Федерации от 19.05.2022 № 389/</w:t>
      </w:r>
      <w:proofErr w:type="spellStart"/>
      <w:r w:rsidRPr="00FC38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C38A7">
        <w:rPr>
          <w:rFonts w:ascii="Times New Roman" w:hAnsi="Times New Roman" w:cs="Times New Roman"/>
          <w:sz w:val="28"/>
          <w:szCs w:val="28"/>
        </w:rPr>
        <w:t xml:space="preserve"> «Об утверждении СП 118.13330.2022 «СНиП 31-06-2009 Общественные здания и сооружения»  (далее – Приказ Минстроя России № 389/</w:t>
      </w:r>
      <w:proofErr w:type="spellStart"/>
      <w:r w:rsidRPr="00FC38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C38A7">
        <w:rPr>
          <w:rFonts w:ascii="Times New Roman" w:hAnsi="Times New Roman" w:cs="Times New Roman"/>
          <w:sz w:val="28"/>
          <w:szCs w:val="28"/>
        </w:rPr>
        <w:t>).</w:t>
      </w:r>
    </w:p>
    <w:p w:rsidR="00FC38A7" w:rsidRPr="00FC38A7" w:rsidRDefault="00FC38A7" w:rsidP="00FC38A7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38A7">
        <w:rPr>
          <w:rFonts w:ascii="Times New Roman" w:hAnsi="Times New Roman"/>
          <w:sz w:val="28"/>
          <w:szCs w:val="28"/>
        </w:rPr>
        <w:t>Согласно Закону № 414-ФЗ признаётся утратившим силу с 01.01.2023 Федеральный закон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Start"/>
      <w:r w:rsidRPr="00FC38A7">
        <w:rPr>
          <w:rFonts w:ascii="Times New Roman" w:hAnsi="Times New Roman"/>
          <w:sz w:val="28"/>
          <w:szCs w:val="28"/>
        </w:rPr>
        <w:t>»</w:t>
      </w:r>
      <w:proofErr w:type="gramEnd"/>
      <w:r w:rsidRPr="00FC38A7">
        <w:rPr>
          <w:rFonts w:ascii="Times New Roman" w:hAnsi="Times New Roman"/>
          <w:sz w:val="28"/>
          <w:szCs w:val="28"/>
        </w:rPr>
        <w:t xml:space="preserve"> (далее – Закон №184-ФЗ). Вместе с тем, положения пункта 62 статьи 44 Закона № 414-ФЗ сохраняют полномочия исполнительных органов государственной власти субъектов Российской Федерации по решению вопросов </w:t>
      </w:r>
      <w:r w:rsidRPr="00FC38A7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и осуществления межмуниципальных инвестиционных проектов, а также инвестиционных проектов, направленных на развитие социальной и инженерной инфраструктуры муниципальных образований в прежнем объёме в редакции, соответствующей нормам утратившего силу </w:t>
      </w:r>
      <w:r w:rsidRPr="00FC38A7">
        <w:rPr>
          <w:rFonts w:ascii="Times New Roman" w:hAnsi="Times New Roman"/>
          <w:sz w:val="28"/>
          <w:szCs w:val="28"/>
        </w:rPr>
        <w:t>Закона № 184-ФЗ.</w:t>
      </w:r>
    </w:p>
    <w:p w:rsidR="00FC38A7" w:rsidRPr="00FC38A7" w:rsidRDefault="00FC38A7" w:rsidP="00FC3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8A7">
        <w:rPr>
          <w:rFonts w:ascii="Times New Roman" w:hAnsi="Times New Roman" w:cs="Times New Roman"/>
          <w:sz w:val="28"/>
          <w:szCs w:val="28"/>
        </w:rPr>
        <w:t>«СП 118.13330.2012. Свод правил. Общественные здания и сооружения. Актуализированная редакция СНиП 31-06-2009» утратил силу в связи с изданием Приказа Минстроя России № 389/</w:t>
      </w:r>
      <w:proofErr w:type="spellStart"/>
      <w:r w:rsidRPr="00FC38A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C38A7">
        <w:rPr>
          <w:rFonts w:ascii="Times New Roman" w:hAnsi="Times New Roman" w:cs="Times New Roman"/>
          <w:sz w:val="28"/>
          <w:szCs w:val="28"/>
        </w:rPr>
        <w:t>, утвердившего новый «СП 118.13330.2022. Свод правил. Общественные здания и сооружения. СНиП 31-06-2009», в котором сохранены положения, относящиеся к требованиям к ориентации световых проёмов в редакции, соответствующей нормам утратившего силу «СП 118.13330.2012.</w:t>
      </w:r>
      <w:bookmarkStart w:id="0" w:name="_GoBack"/>
      <w:bookmarkEnd w:id="0"/>
      <w:r w:rsidRPr="00FC38A7">
        <w:rPr>
          <w:rFonts w:ascii="Times New Roman" w:hAnsi="Times New Roman" w:cs="Times New Roman"/>
          <w:sz w:val="28"/>
          <w:szCs w:val="28"/>
        </w:rPr>
        <w:t xml:space="preserve"> Свод правил. Общественные здания и сооружения. Актуализированная редакция СНиП 31-06-2009».</w:t>
      </w:r>
    </w:p>
    <w:p w:rsidR="00236498" w:rsidRPr="00FC38A7" w:rsidRDefault="00FC38A7" w:rsidP="00FC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A7"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Кабинета Министров Республики Татарстан не потребует дополнительных расходов за счет средств бюджета Республики Тата</w:t>
      </w:r>
      <w:r w:rsidRPr="00FC38A7">
        <w:rPr>
          <w:rFonts w:ascii="Times New Roman" w:hAnsi="Times New Roman" w:cs="Times New Roman"/>
          <w:sz w:val="28"/>
          <w:szCs w:val="28"/>
        </w:rPr>
        <w:t>р</w:t>
      </w:r>
      <w:r w:rsidRPr="00FC38A7">
        <w:rPr>
          <w:rFonts w:ascii="Times New Roman" w:hAnsi="Times New Roman" w:cs="Times New Roman"/>
          <w:sz w:val="28"/>
          <w:szCs w:val="28"/>
        </w:rPr>
        <w:t>стан.</w:t>
      </w:r>
    </w:p>
    <w:sectPr w:rsidR="00236498" w:rsidRPr="00FC38A7" w:rsidSect="00FC38A7"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7"/>
    <w:rsid w:val="00236498"/>
    <w:rsid w:val="00721731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010E-E41E-4713-888A-A8AAFCFF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8A7"/>
    <w:rPr>
      <w:color w:val="0000FF"/>
      <w:u w:val="single"/>
    </w:rPr>
  </w:style>
  <w:style w:type="paragraph" w:customStyle="1" w:styleId="formattext">
    <w:name w:val="formattext"/>
    <w:basedOn w:val="a"/>
    <w:rsid w:val="00F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38A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FC3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C3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C38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3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38A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3550570" TargetMode="External"/><Relationship Id="rId13" Type="http://schemas.openxmlformats.org/officeDocument/2006/relationships/hyperlink" Target="https://docs.cntd.ru/document/574801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43540894" TargetMode="External"/><Relationship Id="rId12" Type="http://schemas.openxmlformats.org/officeDocument/2006/relationships/hyperlink" Target="https://docs.cntd.ru/document/5710263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9064188" TargetMode="External"/><Relationship Id="rId11" Type="http://schemas.openxmlformats.org/officeDocument/2006/relationships/hyperlink" Target="https://docs.cntd.ru/document/561522009" TargetMode="External"/><Relationship Id="rId5" Type="http://schemas.openxmlformats.org/officeDocument/2006/relationships/hyperlink" Target="https://docs.cntd.ru/document/430502543" TargetMode="External"/><Relationship Id="rId15" Type="http://schemas.openxmlformats.org/officeDocument/2006/relationships/hyperlink" Target="https://docs.cntd.ru/document/406248330" TargetMode="External"/><Relationship Id="rId10" Type="http://schemas.openxmlformats.org/officeDocument/2006/relationships/hyperlink" Target="https://docs.cntd.ru/document/550269385" TargetMode="External"/><Relationship Id="rId4" Type="http://schemas.openxmlformats.org/officeDocument/2006/relationships/hyperlink" Target="https://docs.cntd.ru/document/463307185" TargetMode="External"/><Relationship Id="rId9" Type="http://schemas.openxmlformats.org/officeDocument/2006/relationships/hyperlink" Target="https://docs.cntd.ru/document/550199991" TargetMode="External"/><Relationship Id="rId14" Type="http://schemas.openxmlformats.org/officeDocument/2006/relationships/hyperlink" Target="https://docs.cntd.ru/document/406090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Флорида Князева</dc:creator>
  <cp:keywords/>
  <dc:description/>
  <cp:lastModifiedBy>Флорида Князева</cp:lastModifiedBy>
  <cp:revision>1</cp:revision>
  <dcterms:created xsi:type="dcterms:W3CDTF">2023-01-17T13:56:00Z</dcterms:created>
  <dcterms:modified xsi:type="dcterms:W3CDTF">2023-01-17T14:08:00Z</dcterms:modified>
</cp:coreProperties>
</file>