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F" w:rsidRDefault="00CB677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b/>
          <w:sz w:val="28"/>
          <w:szCs w:val="28"/>
        </w:rPr>
      </w:pPr>
    </w:p>
    <w:p w:rsidR="00ED400F" w:rsidRDefault="00ED400F" w:rsidP="00930C71">
      <w:pPr>
        <w:tabs>
          <w:tab w:val="left" w:pos="3969"/>
          <w:tab w:val="left" w:pos="4253"/>
          <w:tab w:val="left" w:pos="4536"/>
          <w:tab w:val="left" w:pos="5812"/>
        </w:tabs>
        <w:ind w:right="5669"/>
        <w:jc w:val="both"/>
        <w:rPr>
          <w:rFonts w:eastAsia="Calibri"/>
          <w:sz w:val="28"/>
          <w:szCs w:val="28"/>
          <w:lang w:eastAsia="en-US"/>
        </w:rPr>
      </w:pPr>
    </w:p>
    <w:p w:rsidR="00B9343C" w:rsidRDefault="00E1691C" w:rsidP="00B9343C">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 xml:space="preserve">Об </w:t>
      </w:r>
      <w:r w:rsidR="000F2B52" w:rsidRPr="000F2B52">
        <w:rPr>
          <w:rFonts w:eastAsia="Calibri"/>
          <w:sz w:val="28"/>
          <w:szCs w:val="28"/>
          <w:lang w:eastAsia="en-US"/>
        </w:rPr>
        <w:t>утверждении Порядка определения объема и условий предоставления государственным бюджетным и автономным учреждениям, в о</w:t>
      </w:r>
      <w:r w:rsidR="000F2B52" w:rsidRPr="000F2B52">
        <w:rPr>
          <w:rFonts w:eastAsia="Calibri"/>
          <w:sz w:val="28"/>
          <w:szCs w:val="28"/>
          <w:lang w:eastAsia="en-US"/>
        </w:rPr>
        <w:t>т</w:t>
      </w:r>
      <w:r w:rsidR="000F2B52">
        <w:rPr>
          <w:rFonts w:eastAsia="Calibri"/>
          <w:sz w:val="28"/>
          <w:szCs w:val="28"/>
          <w:lang w:eastAsia="en-US"/>
        </w:rPr>
        <w:t>ношении которых Министерство культуры</w:t>
      </w:r>
      <w:r w:rsidR="000F2B52" w:rsidRPr="000F2B52">
        <w:rPr>
          <w:rFonts w:eastAsia="Calibri"/>
          <w:sz w:val="28"/>
          <w:szCs w:val="28"/>
          <w:lang w:eastAsia="en-US"/>
        </w:rPr>
        <w:t xml:space="preserve"> Ре</w:t>
      </w:r>
      <w:r w:rsidR="000F2B52" w:rsidRPr="000F2B52">
        <w:rPr>
          <w:rFonts w:eastAsia="Calibri"/>
          <w:sz w:val="28"/>
          <w:szCs w:val="28"/>
          <w:lang w:eastAsia="en-US"/>
        </w:rPr>
        <w:t>с</w:t>
      </w:r>
      <w:r w:rsidR="000F2B52" w:rsidRPr="000F2B52">
        <w:rPr>
          <w:rFonts w:eastAsia="Calibri"/>
          <w:sz w:val="28"/>
          <w:szCs w:val="28"/>
          <w:lang w:eastAsia="en-US"/>
        </w:rPr>
        <w:t>публики Татарстан осуществляет функции и полномочия учредителя, субсидий на иные ц</w:t>
      </w:r>
      <w:r w:rsidR="000F2B52" w:rsidRPr="000F2B52">
        <w:rPr>
          <w:rFonts w:eastAsia="Calibri"/>
          <w:sz w:val="28"/>
          <w:szCs w:val="28"/>
          <w:lang w:eastAsia="en-US"/>
        </w:rPr>
        <w:t>е</w:t>
      </w:r>
      <w:r w:rsidR="000F2B52" w:rsidRPr="000F2B52">
        <w:rPr>
          <w:rFonts w:eastAsia="Calibri"/>
          <w:sz w:val="28"/>
          <w:szCs w:val="28"/>
          <w:lang w:eastAsia="en-US"/>
        </w:rPr>
        <w:t>ли, источником финансового обеспечения кот</w:t>
      </w:r>
      <w:r w:rsidR="000F2B52" w:rsidRPr="000F2B52">
        <w:rPr>
          <w:rFonts w:eastAsia="Calibri"/>
          <w:sz w:val="28"/>
          <w:szCs w:val="28"/>
          <w:lang w:eastAsia="en-US"/>
        </w:rPr>
        <w:t>о</w:t>
      </w:r>
      <w:r w:rsidR="000F2B52" w:rsidRPr="000F2B52">
        <w:rPr>
          <w:rFonts w:eastAsia="Calibri"/>
          <w:sz w:val="28"/>
          <w:szCs w:val="28"/>
          <w:lang w:eastAsia="en-US"/>
        </w:rPr>
        <w:t>рых являются средства бюджета Республики Татарстан</w:t>
      </w:r>
    </w:p>
    <w:p w:rsidR="0038741F" w:rsidRPr="00664A97" w:rsidRDefault="0038741F"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1B11DD">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1B11DD" w:rsidRPr="001B11DD">
        <w:rPr>
          <w:rFonts w:eastAsia="Calibri"/>
          <w:sz w:val="28"/>
          <w:szCs w:val="28"/>
          <w:lang w:eastAsia="en-US"/>
        </w:rPr>
        <w:t xml:space="preserve"> 25.08.2020 </w:t>
      </w:r>
      <w:r w:rsidR="001B11DD">
        <w:rPr>
          <w:rFonts w:eastAsia="Calibri"/>
          <w:sz w:val="28"/>
          <w:szCs w:val="28"/>
          <w:lang w:eastAsia="en-US"/>
        </w:rPr>
        <w:t>№</w:t>
      </w:r>
      <w:r w:rsidR="001B11DD" w:rsidRPr="001B11DD">
        <w:rPr>
          <w:rFonts w:eastAsia="Calibri"/>
          <w:sz w:val="28"/>
          <w:szCs w:val="28"/>
          <w:lang w:eastAsia="en-US"/>
        </w:rPr>
        <w:t xml:space="preserve"> 730</w:t>
      </w:r>
      <w:r w:rsidR="001B11DD">
        <w:rPr>
          <w:rFonts w:eastAsia="Calibri"/>
          <w:sz w:val="28"/>
          <w:szCs w:val="28"/>
          <w:lang w:eastAsia="en-US"/>
        </w:rPr>
        <w:t xml:space="preserve"> «</w:t>
      </w:r>
      <w:r w:rsidR="001B11DD" w:rsidRPr="001B11DD">
        <w:rPr>
          <w:rFonts w:eastAsia="Calibri"/>
          <w:sz w:val="28"/>
          <w:szCs w:val="28"/>
          <w:lang w:eastAsia="en-US"/>
        </w:rPr>
        <w:t>Об утверждении государственнойпрограммы</w:t>
      </w:r>
      <w:proofErr w:type="gramEnd"/>
      <w:r w:rsidR="001B11DD" w:rsidRPr="001B11DD">
        <w:rPr>
          <w:rFonts w:eastAsia="Calibri"/>
          <w:sz w:val="28"/>
          <w:szCs w:val="28"/>
          <w:lang w:eastAsia="en-US"/>
        </w:rPr>
        <w:t xml:space="preserve"> </w:t>
      </w:r>
      <w:proofErr w:type="gramStart"/>
      <w:r w:rsidR="001B11DD" w:rsidRPr="001B11DD">
        <w:rPr>
          <w:rFonts w:eastAsia="Calibri"/>
          <w:sz w:val="28"/>
          <w:szCs w:val="28"/>
          <w:lang w:eastAsia="en-US"/>
        </w:rPr>
        <w:t xml:space="preserve">Республики Татарстан </w:t>
      </w:r>
      <w:r w:rsidR="001B11DD">
        <w:rPr>
          <w:rFonts w:eastAsia="Calibri"/>
          <w:sz w:val="28"/>
          <w:szCs w:val="28"/>
          <w:lang w:eastAsia="en-US"/>
        </w:rPr>
        <w:t>«</w:t>
      </w:r>
      <w:r w:rsidR="001B11DD" w:rsidRPr="001B11DD">
        <w:rPr>
          <w:rFonts w:eastAsia="Calibri"/>
          <w:sz w:val="28"/>
          <w:szCs w:val="28"/>
          <w:lang w:eastAsia="en-US"/>
        </w:rPr>
        <w:t>Сохран</w:t>
      </w:r>
      <w:r w:rsidR="001B11DD" w:rsidRPr="001B11DD">
        <w:rPr>
          <w:rFonts w:eastAsia="Calibri"/>
          <w:sz w:val="28"/>
          <w:szCs w:val="28"/>
          <w:lang w:eastAsia="en-US"/>
        </w:rPr>
        <w:t>е</w:t>
      </w:r>
      <w:r w:rsidR="001B11DD" w:rsidRPr="001B11DD">
        <w:rPr>
          <w:rFonts w:eastAsia="Calibri"/>
          <w:sz w:val="28"/>
          <w:szCs w:val="28"/>
          <w:lang w:eastAsia="en-US"/>
        </w:rPr>
        <w:t>ние национальной</w:t>
      </w:r>
      <w:r w:rsidR="001B11DD">
        <w:rPr>
          <w:rFonts w:eastAsia="Calibri"/>
          <w:sz w:val="28"/>
          <w:szCs w:val="28"/>
          <w:lang w:eastAsia="en-US"/>
        </w:rPr>
        <w:t xml:space="preserve"> идентичности татарского народа»</w:t>
      </w:r>
      <w:r w:rsidR="0038741F">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w:t>
      </w:r>
      <w:r w:rsidRPr="00664A97">
        <w:rPr>
          <w:rFonts w:eastAsia="Calibri"/>
          <w:sz w:val="28"/>
          <w:szCs w:val="28"/>
          <w:lang w:eastAsia="en-US"/>
        </w:rPr>
        <w:t>а</w:t>
      </w:r>
      <w:r w:rsidRPr="00664A97">
        <w:rPr>
          <w:rFonts w:eastAsia="Calibri"/>
          <w:sz w:val="28"/>
          <w:szCs w:val="28"/>
          <w:lang w:eastAsia="en-US"/>
        </w:rPr>
        <w:t>нах государственной власти Республики Татарстан, уполномоченных на установл</w:t>
      </w:r>
      <w:r w:rsidRPr="00664A97">
        <w:rPr>
          <w:rFonts w:eastAsia="Calibri"/>
          <w:sz w:val="28"/>
          <w:szCs w:val="28"/>
          <w:lang w:eastAsia="en-US"/>
        </w:rPr>
        <w:t>е</w:t>
      </w:r>
      <w:r w:rsidRPr="00664A97">
        <w:rPr>
          <w:rFonts w:eastAsia="Calibri"/>
          <w:sz w:val="28"/>
          <w:szCs w:val="28"/>
          <w:lang w:eastAsia="en-US"/>
        </w:rPr>
        <w:t>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 и о признании утратившими силу отдельных п</w:t>
      </w:r>
      <w:r w:rsidRPr="00664A97">
        <w:rPr>
          <w:rFonts w:eastAsia="Calibri"/>
          <w:sz w:val="28"/>
          <w:szCs w:val="28"/>
          <w:lang w:eastAsia="en-US"/>
        </w:rPr>
        <w:t>о</w:t>
      </w:r>
      <w:r w:rsidRPr="00664A97">
        <w:rPr>
          <w:rFonts w:eastAsia="Calibri"/>
          <w:sz w:val="28"/>
          <w:szCs w:val="28"/>
          <w:lang w:eastAsia="en-US"/>
        </w:rPr>
        <w:t>становлений Кабинета Министров Республики Та</w:t>
      </w:r>
      <w:r w:rsidR="00401878" w:rsidRPr="00664A97">
        <w:rPr>
          <w:rFonts w:eastAsia="Calibri"/>
          <w:sz w:val="28"/>
          <w:szCs w:val="28"/>
          <w:lang w:eastAsia="en-US"/>
        </w:rPr>
        <w:t>тарстан»,</w:t>
      </w:r>
      <w:proofErr w:type="gramEnd"/>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1. Утвердить прилагаемый</w:t>
      </w:r>
      <w:r w:rsidR="008375F7" w:rsidRPr="008375F7">
        <w:rPr>
          <w:sz w:val="28"/>
          <w:szCs w:val="28"/>
        </w:rPr>
        <w:t>Поряд</w:t>
      </w:r>
      <w:r w:rsidR="008375F7">
        <w:rPr>
          <w:sz w:val="28"/>
          <w:szCs w:val="28"/>
        </w:rPr>
        <w:t>ок</w:t>
      </w:r>
      <w:r w:rsidR="0038741F" w:rsidRPr="0038741F">
        <w:rPr>
          <w:sz w:val="28"/>
          <w:szCs w:val="28"/>
        </w:rPr>
        <w:t>определения объема и условий предоста</w:t>
      </w:r>
      <w:r w:rsidR="0038741F" w:rsidRPr="0038741F">
        <w:rPr>
          <w:sz w:val="28"/>
          <w:szCs w:val="28"/>
        </w:rPr>
        <w:t>в</w:t>
      </w:r>
      <w:r w:rsidR="0038741F" w:rsidRPr="0038741F">
        <w:rPr>
          <w:sz w:val="28"/>
          <w:szCs w:val="28"/>
        </w:rPr>
        <w:t>ления государственным бюджетным и автономным учреждениям, в отношении к</w:t>
      </w:r>
      <w:r w:rsidR="0038741F" w:rsidRPr="0038741F">
        <w:rPr>
          <w:sz w:val="28"/>
          <w:szCs w:val="28"/>
        </w:rPr>
        <w:t>о</w:t>
      </w:r>
      <w:r w:rsidR="0038741F" w:rsidRPr="0038741F">
        <w:rPr>
          <w:sz w:val="28"/>
          <w:szCs w:val="28"/>
        </w:rPr>
        <w:t>торых Министерство культуры Республики Татарстан осуществляет функции и по</w:t>
      </w:r>
      <w:r w:rsidR="0038741F" w:rsidRPr="0038741F">
        <w:rPr>
          <w:sz w:val="28"/>
          <w:szCs w:val="28"/>
        </w:rPr>
        <w:t>л</w:t>
      </w:r>
      <w:r w:rsidR="0038741F" w:rsidRPr="0038741F">
        <w:rPr>
          <w:sz w:val="28"/>
          <w:szCs w:val="28"/>
        </w:rPr>
        <w:t xml:space="preserve">номочия </w:t>
      </w:r>
      <w:r w:rsidR="0038741F">
        <w:rPr>
          <w:sz w:val="28"/>
          <w:szCs w:val="28"/>
        </w:rPr>
        <w:t>учредителя, субсидий на иные це</w:t>
      </w:r>
      <w:r w:rsidR="0038741F" w:rsidRPr="0038741F">
        <w:rPr>
          <w:sz w:val="28"/>
          <w:szCs w:val="28"/>
        </w:rPr>
        <w:t>ли, источником финансового обеспечения которых являются средства бюджета Республики Татарстан</w:t>
      </w:r>
      <w:r w:rsidR="0038741F">
        <w:rPr>
          <w:sz w:val="28"/>
          <w:szCs w:val="28"/>
        </w:rPr>
        <w:t>.</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D148CE" w:rsidRPr="00664A97" w:rsidRDefault="00D148CE" w:rsidP="00D148CE">
      <w:pPr>
        <w:overflowPunct/>
        <w:autoSpaceDE/>
        <w:adjustRightInd/>
        <w:jc w:val="both"/>
        <w:textAlignment w:val="auto"/>
        <w:rPr>
          <w:sz w:val="28"/>
          <w:szCs w:val="28"/>
        </w:rPr>
      </w:pPr>
    </w:p>
    <w:p w:rsidR="00F33650" w:rsidRPr="00664A97" w:rsidRDefault="00F33650" w:rsidP="00D148CE">
      <w:pPr>
        <w:overflowPunct/>
        <w:autoSpaceDE/>
        <w:adjustRightInd/>
        <w:jc w:val="both"/>
        <w:textAlignment w:val="auto"/>
        <w:rPr>
          <w:sz w:val="28"/>
          <w:szCs w:val="28"/>
        </w:rPr>
      </w:pPr>
      <w:bookmarkStart w:id="0" w:name="_GoBack"/>
      <w:bookmarkEnd w:id="0"/>
    </w:p>
    <w:p w:rsidR="0091374F"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proofErr w:type="spellStart"/>
      <w:r w:rsidRPr="00664A97">
        <w:rPr>
          <w:rFonts w:eastAsia="Calibri"/>
          <w:sz w:val="28"/>
          <w:szCs w:val="28"/>
          <w:lang w:eastAsia="en-US"/>
        </w:rPr>
        <w:t>И.Х.Аюпова</w:t>
      </w:r>
      <w:proofErr w:type="spellEnd"/>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4A4453" w:rsidRPr="00BF4A31" w:rsidRDefault="008375F7" w:rsidP="000F2B52">
      <w:pPr>
        <w:overflowPunct/>
        <w:ind w:firstLine="709"/>
        <w:jc w:val="center"/>
        <w:textAlignment w:val="auto"/>
        <w:rPr>
          <w:sz w:val="28"/>
          <w:szCs w:val="28"/>
        </w:rPr>
      </w:pPr>
      <w:r w:rsidRPr="008375F7">
        <w:rPr>
          <w:sz w:val="28"/>
          <w:szCs w:val="28"/>
        </w:rPr>
        <w:t xml:space="preserve">определения </w:t>
      </w:r>
      <w:r w:rsidR="00BF4A31" w:rsidRPr="00BF4A31">
        <w:rPr>
          <w:sz w:val="28"/>
          <w:szCs w:val="28"/>
        </w:rPr>
        <w:t>объема и условий предоставления государственным бюджетным и автономным учреждениям, в отношении которых Министерство культуры Ре</w:t>
      </w:r>
      <w:r w:rsidR="00BF4A31" w:rsidRPr="00BF4A31">
        <w:rPr>
          <w:sz w:val="28"/>
          <w:szCs w:val="28"/>
        </w:rPr>
        <w:t>с</w:t>
      </w:r>
      <w:r w:rsidR="00BF4A31" w:rsidRPr="00BF4A31">
        <w:rPr>
          <w:sz w:val="28"/>
          <w:szCs w:val="28"/>
        </w:rPr>
        <w:t xml:space="preserve">публики Татарстан осуществляет функции и полномочия </w:t>
      </w:r>
      <w:r w:rsidR="00BF4A31">
        <w:rPr>
          <w:sz w:val="28"/>
          <w:szCs w:val="28"/>
        </w:rPr>
        <w:t>учредителя, субсидий на иные це</w:t>
      </w:r>
      <w:r w:rsidR="00BF4A31" w:rsidRPr="00BF4A31">
        <w:rPr>
          <w:sz w:val="28"/>
          <w:szCs w:val="28"/>
        </w:rPr>
        <w:t>ли, источником финансового обеспечения которых являются средства бю</w:t>
      </w:r>
      <w:r w:rsidR="00BF4A31" w:rsidRPr="00BF4A31">
        <w:rPr>
          <w:sz w:val="28"/>
          <w:szCs w:val="28"/>
        </w:rPr>
        <w:t>д</w:t>
      </w:r>
      <w:r w:rsidR="00BF4A31" w:rsidRPr="00BF4A31">
        <w:rPr>
          <w:sz w:val="28"/>
          <w:szCs w:val="28"/>
        </w:rPr>
        <w:t>жета Республики Татарстан</w:t>
      </w:r>
    </w:p>
    <w:p w:rsidR="00BF4A31" w:rsidRDefault="00BF4A31" w:rsidP="00BF4A31">
      <w:pPr>
        <w:overflowPunct/>
        <w:autoSpaceDE/>
        <w:adjustRightInd/>
        <w:jc w:val="both"/>
        <w:textAlignment w:val="auto"/>
        <w:rPr>
          <w:rFonts w:eastAsia="Calibri"/>
          <w:sz w:val="28"/>
          <w:szCs w:val="28"/>
          <w:lang w:eastAsia="en-US"/>
        </w:rPr>
      </w:pPr>
    </w:p>
    <w:p w:rsidR="00BF4A31" w:rsidRPr="00BF4A31" w:rsidRDefault="00BF4A31" w:rsidP="00BF4A31">
      <w:pPr>
        <w:overflowPunct/>
        <w:autoSpaceDE/>
        <w:adjustRightInd/>
        <w:ind w:firstLine="709"/>
        <w:jc w:val="both"/>
        <w:textAlignment w:val="auto"/>
        <w:rPr>
          <w:rFonts w:eastAsia="Calibri"/>
          <w:sz w:val="28"/>
          <w:szCs w:val="28"/>
          <w:lang w:eastAsia="en-US"/>
        </w:rPr>
      </w:pPr>
      <w:r w:rsidRPr="00BF4A31">
        <w:rPr>
          <w:rFonts w:eastAsia="Calibri"/>
          <w:sz w:val="28"/>
          <w:szCs w:val="28"/>
          <w:lang w:eastAsia="en-US"/>
        </w:rPr>
        <w:t xml:space="preserve">1. </w:t>
      </w:r>
      <w:proofErr w:type="gramStart"/>
      <w:r w:rsidRPr="00BF4A31">
        <w:rPr>
          <w:rFonts w:eastAsia="Calibri"/>
          <w:sz w:val="28"/>
          <w:szCs w:val="28"/>
          <w:lang w:eastAsia="en-US"/>
        </w:rPr>
        <w:t>Настоящий Порядок определяет объем и условия предоставления госуда</w:t>
      </w:r>
      <w:r w:rsidRPr="00BF4A31">
        <w:rPr>
          <w:rFonts w:eastAsia="Calibri"/>
          <w:sz w:val="28"/>
          <w:szCs w:val="28"/>
          <w:lang w:eastAsia="en-US"/>
        </w:rPr>
        <w:t>р</w:t>
      </w:r>
      <w:r w:rsidRPr="00BF4A31">
        <w:rPr>
          <w:rFonts w:eastAsia="Calibri"/>
          <w:sz w:val="28"/>
          <w:szCs w:val="28"/>
          <w:lang w:eastAsia="en-US"/>
        </w:rPr>
        <w:t>ственным бюджетным и автономным учреждениям, в отношении которых Мин</w:t>
      </w:r>
      <w:r w:rsidRPr="00BF4A31">
        <w:rPr>
          <w:rFonts w:eastAsia="Calibri"/>
          <w:sz w:val="28"/>
          <w:szCs w:val="28"/>
          <w:lang w:eastAsia="en-US"/>
        </w:rPr>
        <w:t>и</w:t>
      </w:r>
      <w:r w:rsidRPr="00BF4A31">
        <w:rPr>
          <w:rFonts w:eastAsia="Calibri"/>
          <w:sz w:val="28"/>
          <w:szCs w:val="28"/>
          <w:lang w:eastAsia="en-US"/>
        </w:rPr>
        <w:t xml:space="preserve">стерство </w:t>
      </w:r>
      <w:r w:rsidR="009F4D33">
        <w:rPr>
          <w:rFonts w:eastAsia="Calibri"/>
          <w:sz w:val="28"/>
          <w:szCs w:val="28"/>
          <w:lang w:eastAsia="en-US"/>
        </w:rPr>
        <w:t>культуры</w:t>
      </w:r>
      <w:r w:rsidRPr="00BF4A31">
        <w:rPr>
          <w:rFonts w:eastAsia="Calibri"/>
          <w:sz w:val="28"/>
          <w:szCs w:val="28"/>
          <w:lang w:eastAsia="en-US"/>
        </w:rPr>
        <w:t xml:space="preserve"> Республики Татарстан осуществляет функции и полномочия у</w:t>
      </w:r>
      <w:r w:rsidRPr="00BF4A31">
        <w:rPr>
          <w:rFonts w:eastAsia="Calibri"/>
          <w:sz w:val="28"/>
          <w:szCs w:val="28"/>
          <w:lang w:eastAsia="en-US"/>
        </w:rPr>
        <w:t>ч</w:t>
      </w:r>
      <w:r w:rsidRPr="00BF4A31">
        <w:rPr>
          <w:rFonts w:eastAsia="Calibri"/>
          <w:sz w:val="28"/>
          <w:szCs w:val="28"/>
          <w:lang w:eastAsia="en-US"/>
        </w:rPr>
        <w:t xml:space="preserve">редителя, субсидий на иные цели, источником финансового обеспечения которых являются средства бюджета Республики Татарстан, в соответствии с </w:t>
      </w:r>
      <w:r w:rsidRPr="009F4D33">
        <w:rPr>
          <w:rFonts w:eastAsia="Calibri"/>
          <w:sz w:val="28"/>
          <w:szCs w:val="28"/>
          <w:lang w:eastAsia="en-US"/>
        </w:rPr>
        <w:t>абзацем вт</w:t>
      </w:r>
      <w:r w:rsidRPr="009F4D33">
        <w:rPr>
          <w:rFonts w:eastAsia="Calibri"/>
          <w:sz w:val="28"/>
          <w:szCs w:val="28"/>
          <w:lang w:eastAsia="en-US"/>
        </w:rPr>
        <w:t>о</w:t>
      </w:r>
      <w:r w:rsidR="009F4D33">
        <w:rPr>
          <w:rFonts w:eastAsia="Calibri"/>
          <w:sz w:val="28"/>
          <w:szCs w:val="28"/>
          <w:lang w:eastAsia="en-US"/>
        </w:rPr>
        <w:t>рым пункта 1 статьи 78¹</w:t>
      </w:r>
      <w:r w:rsidRPr="00BF4A31">
        <w:rPr>
          <w:rFonts w:eastAsia="Calibri"/>
          <w:sz w:val="28"/>
          <w:szCs w:val="28"/>
          <w:lang w:eastAsia="en-US"/>
        </w:rPr>
        <w:t xml:space="preserve"> Бюджетного кодекса Российской Федерации (далее соо</w:t>
      </w:r>
      <w:r w:rsidRPr="00BF4A31">
        <w:rPr>
          <w:rFonts w:eastAsia="Calibri"/>
          <w:sz w:val="28"/>
          <w:szCs w:val="28"/>
          <w:lang w:eastAsia="en-US"/>
        </w:rPr>
        <w:t>т</w:t>
      </w:r>
      <w:r w:rsidRPr="00BF4A31">
        <w:rPr>
          <w:rFonts w:eastAsia="Calibri"/>
          <w:sz w:val="28"/>
          <w:szCs w:val="28"/>
          <w:lang w:eastAsia="en-US"/>
        </w:rPr>
        <w:t xml:space="preserve">ветственно </w:t>
      </w:r>
      <w:r w:rsidR="009F4D33">
        <w:rPr>
          <w:rFonts w:eastAsia="Calibri"/>
          <w:sz w:val="28"/>
          <w:szCs w:val="28"/>
          <w:lang w:eastAsia="en-US"/>
        </w:rPr>
        <w:sym w:font="Symbol" w:char="F02D"/>
      </w:r>
      <w:r w:rsidRPr="00BF4A31">
        <w:rPr>
          <w:rFonts w:eastAsia="Calibri"/>
          <w:sz w:val="28"/>
          <w:szCs w:val="28"/>
          <w:lang w:eastAsia="en-US"/>
        </w:rPr>
        <w:t xml:space="preserve"> субсидия, учреждение).</w:t>
      </w:r>
      <w:proofErr w:type="gramEnd"/>
    </w:p>
    <w:p w:rsidR="00BF4A31" w:rsidRDefault="00BF4A31" w:rsidP="00BF4A31">
      <w:pPr>
        <w:overflowPunct/>
        <w:autoSpaceDE/>
        <w:adjustRightInd/>
        <w:ind w:firstLine="709"/>
        <w:jc w:val="both"/>
        <w:textAlignment w:val="auto"/>
        <w:rPr>
          <w:rFonts w:eastAsia="Calibri"/>
          <w:sz w:val="28"/>
          <w:szCs w:val="28"/>
          <w:lang w:eastAsia="en-US"/>
        </w:rPr>
      </w:pPr>
      <w:r w:rsidRPr="00BF4A31">
        <w:rPr>
          <w:rFonts w:eastAsia="Calibri"/>
          <w:sz w:val="28"/>
          <w:szCs w:val="28"/>
          <w:lang w:eastAsia="en-US"/>
        </w:rPr>
        <w:t>Иными целями в рамках настоящего Порядка являются следующие направл</w:t>
      </w:r>
      <w:r w:rsidRPr="00BF4A31">
        <w:rPr>
          <w:rFonts w:eastAsia="Calibri"/>
          <w:sz w:val="28"/>
          <w:szCs w:val="28"/>
          <w:lang w:eastAsia="en-US"/>
        </w:rPr>
        <w:t>е</w:t>
      </w:r>
      <w:r w:rsidRPr="00BF4A31">
        <w:rPr>
          <w:rFonts w:eastAsia="Calibri"/>
          <w:sz w:val="28"/>
          <w:szCs w:val="28"/>
          <w:lang w:eastAsia="en-US"/>
        </w:rPr>
        <w:t>ния расходов, не включаемые в состав нормативных затрат на оказание государс</w:t>
      </w:r>
      <w:r w:rsidRPr="00BF4A31">
        <w:rPr>
          <w:rFonts w:eastAsia="Calibri"/>
          <w:sz w:val="28"/>
          <w:szCs w:val="28"/>
          <w:lang w:eastAsia="en-US"/>
        </w:rPr>
        <w:t>т</w:t>
      </w:r>
      <w:r w:rsidRPr="00BF4A31">
        <w:rPr>
          <w:rFonts w:eastAsia="Calibri"/>
          <w:sz w:val="28"/>
          <w:szCs w:val="28"/>
          <w:lang w:eastAsia="en-US"/>
        </w:rPr>
        <w:t>венных услуг (выполнение работ):</w:t>
      </w:r>
    </w:p>
    <w:p w:rsidR="001B11DD" w:rsidRDefault="001B11DD"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п</w:t>
      </w:r>
      <w:r w:rsidRPr="001B11DD">
        <w:rPr>
          <w:rFonts w:eastAsia="Calibri"/>
          <w:sz w:val="28"/>
          <w:szCs w:val="28"/>
          <w:lang w:eastAsia="en-US"/>
        </w:rPr>
        <w:t>опуляризация татарских народных художественных промыслов, в том числе выпуск видеофильмов с мастер-классами по возрождению народных промыслов и ремесел</w:t>
      </w:r>
      <w:r>
        <w:rPr>
          <w:rFonts w:eastAsia="Calibri"/>
          <w:sz w:val="28"/>
          <w:szCs w:val="28"/>
          <w:lang w:eastAsia="en-US"/>
        </w:rPr>
        <w:t>;</w:t>
      </w:r>
    </w:p>
    <w:p w:rsidR="001B11DD" w:rsidRDefault="001B11DD"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р</w:t>
      </w:r>
      <w:r w:rsidRPr="001B11DD">
        <w:rPr>
          <w:rFonts w:eastAsia="Calibri"/>
          <w:sz w:val="28"/>
          <w:szCs w:val="28"/>
          <w:lang w:eastAsia="en-US"/>
        </w:rPr>
        <w:t>азработка туристических маршрутов и методических рекомендаций по тур</w:t>
      </w:r>
      <w:r w:rsidRPr="001B11DD">
        <w:rPr>
          <w:rFonts w:eastAsia="Calibri"/>
          <w:sz w:val="28"/>
          <w:szCs w:val="28"/>
          <w:lang w:eastAsia="en-US"/>
        </w:rPr>
        <w:t>и</w:t>
      </w:r>
      <w:r w:rsidRPr="001B11DD">
        <w:rPr>
          <w:rFonts w:eastAsia="Calibri"/>
          <w:sz w:val="28"/>
          <w:szCs w:val="28"/>
          <w:lang w:eastAsia="en-US"/>
        </w:rPr>
        <w:t>стическому маршруту по татарским населенным пунктам, раскрывающих наци</w:t>
      </w:r>
      <w:r w:rsidRPr="001B11DD">
        <w:rPr>
          <w:rFonts w:eastAsia="Calibri"/>
          <w:sz w:val="28"/>
          <w:szCs w:val="28"/>
          <w:lang w:eastAsia="en-US"/>
        </w:rPr>
        <w:t>о</w:t>
      </w:r>
      <w:r w:rsidRPr="001B11DD">
        <w:rPr>
          <w:rFonts w:eastAsia="Calibri"/>
          <w:sz w:val="28"/>
          <w:szCs w:val="28"/>
          <w:lang w:eastAsia="en-US"/>
        </w:rPr>
        <w:t>нальную культуру, забытые народные промыслы, фольклор, с посещением объектов показа исторического и культурного наследия</w:t>
      </w:r>
      <w:r>
        <w:rPr>
          <w:rFonts w:eastAsia="Calibri"/>
          <w:sz w:val="28"/>
          <w:szCs w:val="28"/>
          <w:lang w:eastAsia="en-US"/>
        </w:rPr>
        <w:t>;</w:t>
      </w:r>
    </w:p>
    <w:p w:rsidR="001B11DD" w:rsidRDefault="001B11DD"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э</w:t>
      </w:r>
      <w:r w:rsidRPr="001B11DD">
        <w:rPr>
          <w:rFonts w:eastAsia="Calibri"/>
          <w:sz w:val="28"/>
          <w:szCs w:val="28"/>
          <w:lang w:eastAsia="en-US"/>
        </w:rPr>
        <w:t>кранизация произведений классиков татарской литературы</w:t>
      </w:r>
      <w:r>
        <w:rPr>
          <w:rFonts w:eastAsia="Calibri"/>
          <w:sz w:val="28"/>
          <w:szCs w:val="28"/>
          <w:lang w:eastAsia="en-US"/>
        </w:rPr>
        <w:t>;</w:t>
      </w:r>
    </w:p>
    <w:p w:rsidR="001B11DD" w:rsidRDefault="00F33650" w:rsidP="004B047F">
      <w:pPr>
        <w:overflowPunct/>
        <w:autoSpaceDE/>
        <w:adjustRightInd/>
        <w:ind w:firstLine="709"/>
        <w:jc w:val="both"/>
        <w:textAlignment w:val="auto"/>
        <w:rPr>
          <w:rFonts w:eastAsia="Calibri"/>
          <w:sz w:val="28"/>
          <w:szCs w:val="28"/>
          <w:lang w:eastAsia="en-US"/>
        </w:rPr>
      </w:pPr>
      <w:r>
        <w:rPr>
          <w:rFonts w:eastAsia="Calibri"/>
          <w:sz w:val="28"/>
          <w:szCs w:val="28"/>
          <w:lang w:eastAsia="en-US"/>
        </w:rPr>
        <w:t>о</w:t>
      </w:r>
      <w:r w:rsidRPr="00F33650">
        <w:rPr>
          <w:rFonts w:eastAsia="Calibri"/>
          <w:sz w:val="28"/>
          <w:szCs w:val="28"/>
          <w:lang w:eastAsia="en-US"/>
        </w:rPr>
        <w:t>рганизация выставочных проектов татарских художников со всего мира</w:t>
      </w:r>
      <w:r>
        <w:rPr>
          <w:rFonts w:eastAsia="Calibri"/>
          <w:sz w:val="28"/>
          <w:szCs w:val="28"/>
          <w:lang w:eastAsia="en-US"/>
        </w:rPr>
        <w:t>;</w:t>
      </w:r>
    </w:p>
    <w:p w:rsidR="001B11DD" w:rsidRDefault="00F33650" w:rsidP="00F33650">
      <w:pPr>
        <w:overflowPunct/>
        <w:autoSpaceDE/>
        <w:adjustRightInd/>
        <w:ind w:firstLine="709"/>
        <w:jc w:val="both"/>
        <w:textAlignment w:val="auto"/>
        <w:rPr>
          <w:rFonts w:eastAsia="Calibri"/>
          <w:sz w:val="28"/>
          <w:szCs w:val="28"/>
          <w:lang w:eastAsia="en-US"/>
        </w:rPr>
      </w:pPr>
      <w:r>
        <w:rPr>
          <w:rFonts w:eastAsia="Calibri"/>
          <w:sz w:val="28"/>
          <w:szCs w:val="28"/>
          <w:lang w:eastAsia="en-US"/>
        </w:rPr>
        <w:t>о</w:t>
      </w:r>
      <w:r w:rsidRPr="00F33650">
        <w:rPr>
          <w:rFonts w:eastAsia="Calibri"/>
          <w:sz w:val="28"/>
          <w:szCs w:val="28"/>
          <w:lang w:eastAsia="en-US"/>
        </w:rPr>
        <w:t>рганизация и проведе</w:t>
      </w:r>
      <w:r>
        <w:rPr>
          <w:rFonts w:eastAsia="Calibri"/>
          <w:sz w:val="28"/>
          <w:szCs w:val="28"/>
          <w:lang w:eastAsia="en-US"/>
        </w:rPr>
        <w:t xml:space="preserve">ние фестиваля имени И.Шакирова «Татар </w:t>
      </w:r>
      <w:proofErr w:type="spellStart"/>
      <w:r>
        <w:rPr>
          <w:rFonts w:eastAsia="Calibri"/>
          <w:sz w:val="28"/>
          <w:szCs w:val="28"/>
          <w:lang w:eastAsia="en-US"/>
        </w:rPr>
        <w:t>моны</w:t>
      </w:r>
      <w:proofErr w:type="spellEnd"/>
      <w:r>
        <w:rPr>
          <w:rFonts w:eastAsia="Calibri"/>
          <w:sz w:val="28"/>
          <w:szCs w:val="28"/>
          <w:lang w:eastAsia="en-US"/>
        </w:rPr>
        <w:t>» («</w:t>
      </w:r>
      <w:r w:rsidRPr="00F33650">
        <w:rPr>
          <w:rFonts w:eastAsia="Calibri"/>
          <w:sz w:val="28"/>
          <w:szCs w:val="28"/>
          <w:lang w:eastAsia="en-US"/>
        </w:rPr>
        <w:t>Т</w:t>
      </w:r>
      <w:r w:rsidRPr="00F33650">
        <w:rPr>
          <w:rFonts w:eastAsia="Calibri"/>
          <w:sz w:val="28"/>
          <w:szCs w:val="28"/>
          <w:lang w:eastAsia="en-US"/>
        </w:rPr>
        <w:t>а</w:t>
      </w:r>
      <w:r w:rsidRPr="00F33650">
        <w:rPr>
          <w:rFonts w:eastAsia="Calibri"/>
          <w:sz w:val="28"/>
          <w:szCs w:val="28"/>
          <w:lang w:eastAsia="en-US"/>
        </w:rPr>
        <w:t>т</w:t>
      </w:r>
      <w:r>
        <w:rPr>
          <w:rFonts w:eastAsia="Calibri"/>
          <w:sz w:val="28"/>
          <w:szCs w:val="28"/>
          <w:lang w:eastAsia="en-US"/>
        </w:rPr>
        <w:t xml:space="preserve">ар </w:t>
      </w:r>
      <w:proofErr w:type="spellStart"/>
      <w:r>
        <w:rPr>
          <w:rFonts w:eastAsia="Calibri"/>
          <w:sz w:val="28"/>
          <w:szCs w:val="28"/>
          <w:lang w:eastAsia="en-US"/>
        </w:rPr>
        <w:t>моны</w:t>
      </w:r>
      <w:proofErr w:type="spellEnd"/>
      <w:r>
        <w:rPr>
          <w:rFonts w:eastAsia="Calibri"/>
          <w:sz w:val="28"/>
          <w:szCs w:val="28"/>
          <w:lang w:eastAsia="en-US"/>
        </w:rPr>
        <w:t>»</w:t>
      </w:r>
      <w:r w:rsidRPr="00F33650">
        <w:rPr>
          <w:rFonts w:eastAsia="Calibri"/>
          <w:sz w:val="28"/>
          <w:szCs w:val="28"/>
          <w:lang w:eastAsia="en-US"/>
        </w:rPr>
        <w:t>)</w:t>
      </w:r>
      <w:r>
        <w:rPr>
          <w:rFonts w:eastAsia="Calibri"/>
          <w:sz w:val="28"/>
          <w:szCs w:val="28"/>
          <w:lang w:eastAsia="en-US"/>
        </w:rPr>
        <w:t>.</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2. Для получения субсидии учрежден</w:t>
      </w:r>
      <w:r>
        <w:rPr>
          <w:rFonts w:eastAsia="Calibri"/>
          <w:sz w:val="28"/>
          <w:szCs w:val="28"/>
          <w:lang w:eastAsia="en-US"/>
        </w:rPr>
        <w:t>ие представляет в Министерство культ</w:t>
      </w:r>
      <w:r>
        <w:rPr>
          <w:rFonts w:eastAsia="Calibri"/>
          <w:sz w:val="28"/>
          <w:szCs w:val="28"/>
          <w:lang w:eastAsia="en-US"/>
        </w:rPr>
        <w:t>у</w:t>
      </w:r>
      <w:r>
        <w:rPr>
          <w:rFonts w:eastAsia="Calibri"/>
          <w:sz w:val="28"/>
          <w:szCs w:val="28"/>
          <w:lang w:eastAsia="en-US"/>
        </w:rPr>
        <w:t>ры</w:t>
      </w:r>
      <w:r w:rsidRPr="004B047F">
        <w:rPr>
          <w:rFonts w:eastAsia="Calibri"/>
          <w:sz w:val="28"/>
          <w:szCs w:val="28"/>
          <w:lang w:eastAsia="en-US"/>
        </w:rPr>
        <w:t xml:space="preserve"> Республики Татарстан пояснительную записку, содержащую обоснование нео</w:t>
      </w:r>
      <w:r w:rsidRPr="004B047F">
        <w:rPr>
          <w:rFonts w:eastAsia="Calibri"/>
          <w:sz w:val="28"/>
          <w:szCs w:val="28"/>
          <w:lang w:eastAsia="en-US"/>
        </w:rPr>
        <w:t>б</w:t>
      </w:r>
      <w:r w:rsidRPr="004B047F">
        <w:rPr>
          <w:rFonts w:eastAsia="Calibri"/>
          <w:sz w:val="28"/>
          <w:szCs w:val="28"/>
          <w:lang w:eastAsia="en-US"/>
        </w:rPr>
        <w:t>ходимости предоставления субсидии на цели, указанные в пункте 1 настоящего П</w:t>
      </w:r>
      <w:r w:rsidRPr="004B047F">
        <w:rPr>
          <w:rFonts w:eastAsia="Calibri"/>
          <w:sz w:val="28"/>
          <w:szCs w:val="28"/>
          <w:lang w:eastAsia="en-US"/>
        </w:rPr>
        <w:t>о</w:t>
      </w:r>
      <w:r w:rsidRPr="004B047F">
        <w:rPr>
          <w:rFonts w:eastAsia="Calibri"/>
          <w:sz w:val="28"/>
          <w:szCs w:val="28"/>
          <w:lang w:eastAsia="en-US"/>
        </w:rPr>
        <w:t>рядка, включая расчет-обоснование суммы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Министерство </w:t>
      </w:r>
      <w:r w:rsidR="003B4B56">
        <w:rPr>
          <w:rFonts w:eastAsia="Calibri"/>
          <w:sz w:val="28"/>
          <w:szCs w:val="28"/>
          <w:lang w:eastAsia="en-US"/>
        </w:rPr>
        <w:t>культуры</w:t>
      </w:r>
      <w:r w:rsidRPr="004B047F">
        <w:rPr>
          <w:rFonts w:eastAsia="Calibri"/>
          <w:sz w:val="28"/>
          <w:szCs w:val="28"/>
          <w:lang w:eastAsia="en-US"/>
        </w:rPr>
        <w:t xml:space="preserve"> Республики Татарстан в течение пяти рабочих дней со дня получения документов, указанных в абзаце первом настоящего пункта, ра</w:t>
      </w:r>
      <w:r w:rsidRPr="004B047F">
        <w:rPr>
          <w:rFonts w:eastAsia="Calibri"/>
          <w:sz w:val="28"/>
          <w:szCs w:val="28"/>
          <w:lang w:eastAsia="en-US"/>
        </w:rPr>
        <w:t>с</w:t>
      </w:r>
      <w:r w:rsidRPr="004B047F">
        <w:rPr>
          <w:rFonts w:eastAsia="Calibri"/>
          <w:sz w:val="28"/>
          <w:szCs w:val="28"/>
          <w:lang w:eastAsia="en-US"/>
        </w:rPr>
        <w:t>сматривает представленные учреждением документы и принимает решение о пр</w:t>
      </w:r>
      <w:r w:rsidRPr="004B047F">
        <w:rPr>
          <w:rFonts w:eastAsia="Calibri"/>
          <w:sz w:val="28"/>
          <w:szCs w:val="28"/>
          <w:lang w:eastAsia="en-US"/>
        </w:rPr>
        <w:t>е</w:t>
      </w:r>
      <w:r w:rsidRPr="004B047F">
        <w:rPr>
          <w:rFonts w:eastAsia="Calibri"/>
          <w:sz w:val="28"/>
          <w:szCs w:val="28"/>
          <w:lang w:eastAsia="en-US"/>
        </w:rPr>
        <w:t>доставлении субсидии либо об отказе в ее предоставлении.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Основания для отказа </w:t>
      </w:r>
      <w:r w:rsidR="003B4B56">
        <w:rPr>
          <w:rFonts w:eastAsia="Calibri"/>
          <w:sz w:val="28"/>
          <w:szCs w:val="28"/>
          <w:lang w:eastAsia="en-US"/>
        </w:rPr>
        <w:t>учреждению</w:t>
      </w:r>
      <w:r w:rsidRPr="004B047F">
        <w:rPr>
          <w:rFonts w:eastAsia="Calibri"/>
          <w:sz w:val="28"/>
          <w:szCs w:val="28"/>
          <w:lang w:eastAsia="en-US"/>
        </w:rPr>
        <w:t xml:space="preserve"> в предоставлении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lastRenderedPageBreak/>
        <w:t>несоответствие представленных документов требованиям, определенным в соответствии с абзацем первым настоящего пункта, или непредставление (предста</w:t>
      </w:r>
      <w:r w:rsidRPr="004B047F">
        <w:rPr>
          <w:rFonts w:eastAsia="Calibri"/>
          <w:sz w:val="28"/>
          <w:szCs w:val="28"/>
          <w:lang w:eastAsia="en-US"/>
        </w:rPr>
        <w:t>в</w:t>
      </w:r>
      <w:r w:rsidRPr="004B047F">
        <w:rPr>
          <w:rFonts w:eastAsia="Calibri"/>
          <w:sz w:val="28"/>
          <w:szCs w:val="28"/>
          <w:lang w:eastAsia="en-US"/>
        </w:rPr>
        <w:t>ление не в полном объеме) указанных документов;</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недостоверность информации, содержащейся в документах, представленных учреждением.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3. </w:t>
      </w:r>
      <w:proofErr w:type="gramStart"/>
      <w:r w:rsidRPr="004B047F">
        <w:rPr>
          <w:rFonts w:eastAsia="Calibri"/>
          <w:sz w:val="28"/>
          <w:szCs w:val="28"/>
          <w:lang w:eastAsia="en-US"/>
        </w:rPr>
        <w:t xml:space="preserve">Размер </w:t>
      </w:r>
      <w:r w:rsidR="003B4B56">
        <w:rPr>
          <w:rFonts w:eastAsia="Calibri"/>
          <w:sz w:val="28"/>
          <w:szCs w:val="28"/>
          <w:lang w:eastAsia="en-US"/>
        </w:rPr>
        <w:t>с</w:t>
      </w:r>
      <w:r w:rsidRPr="004B047F">
        <w:rPr>
          <w:rFonts w:eastAsia="Calibri"/>
          <w:sz w:val="28"/>
          <w:szCs w:val="28"/>
          <w:lang w:eastAsia="en-US"/>
        </w:rPr>
        <w:t>убсидии определяется на основании документов, предоставленных учреждением в соответствии с пунктом 2 настоящего Порядка в пределах бюдже</w:t>
      </w:r>
      <w:r w:rsidRPr="004B047F">
        <w:rPr>
          <w:rFonts w:eastAsia="Calibri"/>
          <w:sz w:val="28"/>
          <w:szCs w:val="28"/>
          <w:lang w:eastAsia="en-US"/>
        </w:rPr>
        <w:t>т</w:t>
      </w:r>
      <w:r w:rsidRPr="004B047F">
        <w:rPr>
          <w:rFonts w:eastAsia="Calibri"/>
          <w:sz w:val="28"/>
          <w:szCs w:val="28"/>
          <w:lang w:eastAsia="en-US"/>
        </w:rPr>
        <w:t>ных ассигнований, предусмотренных законом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Мин</w:t>
      </w:r>
      <w:r w:rsidRPr="004B047F">
        <w:rPr>
          <w:rFonts w:eastAsia="Calibri"/>
          <w:sz w:val="28"/>
          <w:szCs w:val="28"/>
          <w:lang w:eastAsia="en-US"/>
        </w:rPr>
        <w:t>и</w:t>
      </w:r>
      <w:r w:rsidRPr="004B047F">
        <w:rPr>
          <w:rFonts w:eastAsia="Calibri"/>
          <w:sz w:val="28"/>
          <w:szCs w:val="28"/>
          <w:lang w:eastAsia="en-US"/>
        </w:rPr>
        <w:t xml:space="preserve">стерству </w:t>
      </w:r>
      <w:r w:rsidR="003B4B56">
        <w:rPr>
          <w:rFonts w:eastAsia="Calibri"/>
          <w:sz w:val="28"/>
          <w:szCs w:val="28"/>
          <w:lang w:eastAsia="en-US"/>
        </w:rPr>
        <w:t>культуры</w:t>
      </w:r>
      <w:r w:rsidRPr="004B047F">
        <w:rPr>
          <w:rFonts w:eastAsia="Calibri"/>
          <w:sz w:val="28"/>
          <w:szCs w:val="28"/>
          <w:lang w:eastAsia="en-US"/>
        </w:rPr>
        <w:t xml:space="preserve"> Республики Татарстан, с учетом требований, установленных пр</w:t>
      </w:r>
      <w:r w:rsidRPr="004B047F">
        <w:rPr>
          <w:rFonts w:eastAsia="Calibri"/>
          <w:sz w:val="28"/>
          <w:szCs w:val="28"/>
          <w:lang w:eastAsia="en-US"/>
        </w:rPr>
        <w:t>а</w:t>
      </w:r>
      <w:r w:rsidRPr="004B047F">
        <w:rPr>
          <w:rFonts w:eastAsia="Calibri"/>
          <w:sz w:val="28"/>
          <w:szCs w:val="28"/>
          <w:lang w:eastAsia="en-US"/>
        </w:rPr>
        <w:t>вовыми актами и иными документами в зависимости от цели</w:t>
      </w:r>
      <w:proofErr w:type="gramEnd"/>
      <w:r w:rsidRPr="004B047F">
        <w:rPr>
          <w:rFonts w:eastAsia="Calibri"/>
          <w:sz w:val="28"/>
          <w:szCs w:val="28"/>
          <w:lang w:eastAsia="en-US"/>
        </w:rPr>
        <w:t xml:space="preserve"> предоставления субс</w:t>
      </w:r>
      <w:r w:rsidRPr="004B047F">
        <w:rPr>
          <w:rFonts w:eastAsia="Calibri"/>
          <w:sz w:val="28"/>
          <w:szCs w:val="28"/>
          <w:lang w:eastAsia="en-US"/>
        </w:rPr>
        <w:t>и</w:t>
      </w:r>
      <w:r w:rsidRPr="004B047F">
        <w:rPr>
          <w:rFonts w:eastAsia="Calibri"/>
          <w:sz w:val="28"/>
          <w:szCs w:val="28"/>
          <w:lang w:eastAsia="en-US"/>
        </w:rPr>
        <w:t>дии, за исключением случаев, когда размер субсидии определен постановлением или распоряжением Кабинета Министров Республики Татарстан.</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4. В течение пяти рабочих дней со дня принятия решения о предоставлении субсидии Министерство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и учреждение заключают соглашение о предоставлении субсидии (далее </w:t>
      </w:r>
      <w:r w:rsidR="0055795E">
        <w:rPr>
          <w:rFonts w:eastAsia="Calibri"/>
          <w:sz w:val="28"/>
          <w:szCs w:val="28"/>
          <w:lang w:eastAsia="en-US"/>
        </w:rPr>
        <w:sym w:font="Symbol" w:char="F02D"/>
      </w:r>
      <w:r w:rsidRPr="004B047F">
        <w:rPr>
          <w:rFonts w:eastAsia="Calibri"/>
          <w:sz w:val="28"/>
          <w:szCs w:val="28"/>
          <w:lang w:eastAsia="en-US"/>
        </w:rPr>
        <w:t>соглашение) в соответствии с тип</w:t>
      </w:r>
      <w:r w:rsidRPr="004B047F">
        <w:rPr>
          <w:rFonts w:eastAsia="Calibri"/>
          <w:sz w:val="28"/>
          <w:szCs w:val="28"/>
          <w:lang w:eastAsia="en-US"/>
        </w:rPr>
        <w:t>о</w:t>
      </w:r>
      <w:r w:rsidRPr="004B047F">
        <w:rPr>
          <w:rFonts w:eastAsia="Calibri"/>
          <w:sz w:val="28"/>
          <w:szCs w:val="28"/>
          <w:lang w:eastAsia="en-US"/>
        </w:rPr>
        <w:t>вой формой, установленной Министерством финансов Республики Татарстан, с</w:t>
      </w:r>
      <w:r w:rsidRPr="004B047F">
        <w:rPr>
          <w:rFonts w:eastAsia="Calibri"/>
          <w:sz w:val="28"/>
          <w:szCs w:val="28"/>
          <w:lang w:eastAsia="en-US"/>
        </w:rPr>
        <w:t>о</w:t>
      </w:r>
      <w:r w:rsidRPr="004B047F">
        <w:rPr>
          <w:rFonts w:eastAsia="Calibri"/>
          <w:sz w:val="28"/>
          <w:szCs w:val="28"/>
          <w:lang w:eastAsia="en-US"/>
        </w:rPr>
        <w:t>держащее следующие положения:</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цели предоставления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значение результата предоставления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размер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сроки (график) перечисления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сроки представления отчетности;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основания и порядок внесения изменений в соглашение, в том числе в случае уменьшения Министерству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ранее доведенных л</w:t>
      </w:r>
      <w:r w:rsidRPr="004B047F">
        <w:rPr>
          <w:rFonts w:eastAsia="Calibri"/>
          <w:sz w:val="28"/>
          <w:szCs w:val="28"/>
          <w:lang w:eastAsia="en-US"/>
        </w:rPr>
        <w:t>и</w:t>
      </w:r>
      <w:r w:rsidRPr="004B047F">
        <w:rPr>
          <w:rFonts w:eastAsia="Calibri"/>
          <w:sz w:val="28"/>
          <w:szCs w:val="28"/>
          <w:lang w:eastAsia="en-US"/>
        </w:rPr>
        <w:t>митов бюджетных обязательств на предоставление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основания для досрочного прекращения соглашения по решению Министе</w:t>
      </w:r>
      <w:r w:rsidRPr="004B047F">
        <w:rPr>
          <w:rFonts w:eastAsia="Calibri"/>
          <w:sz w:val="28"/>
          <w:szCs w:val="28"/>
          <w:lang w:eastAsia="en-US"/>
        </w:rPr>
        <w:t>р</w:t>
      </w:r>
      <w:r w:rsidRPr="004B047F">
        <w:rPr>
          <w:rFonts w:eastAsia="Calibri"/>
          <w:sz w:val="28"/>
          <w:szCs w:val="28"/>
          <w:lang w:eastAsia="en-US"/>
        </w:rPr>
        <w:t xml:space="preserve">ства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в одностороннем порядке, в том числе в связи </w:t>
      </w:r>
      <w:proofErr w:type="gramStart"/>
      <w:r w:rsidRPr="004B047F">
        <w:rPr>
          <w:rFonts w:eastAsia="Calibri"/>
          <w:sz w:val="28"/>
          <w:szCs w:val="28"/>
          <w:lang w:eastAsia="en-US"/>
        </w:rPr>
        <w:t>с</w:t>
      </w:r>
      <w:proofErr w:type="gramEnd"/>
      <w:r w:rsidRPr="004B047F">
        <w:rPr>
          <w:rFonts w:eastAsia="Calibri"/>
          <w:sz w:val="28"/>
          <w:szCs w:val="28"/>
          <w:lang w:eastAsia="en-US"/>
        </w:rPr>
        <w:t>:</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реорганизацией (за исключением реорганизации в форме присоединения) или ликвидацией учреждения;</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нарушением учреждением целей и условий предоставления субсидии, уст</w:t>
      </w:r>
      <w:r w:rsidRPr="004B047F">
        <w:rPr>
          <w:rFonts w:eastAsia="Calibri"/>
          <w:sz w:val="28"/>
          <w:szCs w:val="28"/>
          <w:lang w:eastAsia="en-US"/>
        </w:rPr>
        <w:t>а</w:t>
      </w:r>
      <w:r w:rsidRPr="004B047F">
        <w:rPr>
          <w:rFonts w:eastAsia="Calibri"/>
          <w:sz w:val="28"/>
          <w:szCs w:val="28"/>
          <w:lang w:eastAsia="en-US"/>
        </w:rPr>
        <w:t>новленных настоящим Порядком и (или) соглашением;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запретом на расторжение соглашения учреждением в одностороннем порядке.</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При необходимости Министерство </w:t>
      </w:r>
      <w:r w:rsidR="0055795E">
        <w:rPr>
          <w:rFonts w:eastAsia="Calibri"/>
          <w:sz w:val="28"/>
          <w:szCs w:val="28"/>
          <w:lang w:eastAsia="en-US"/>
        </w:rPr>
        <w:t>культуры</w:t>
      </w:r>
      <w:r w:rsidRPr="004B047F">
        <w:rPr>
          <w:rFonts w:eastAsia="Calibri"/>
          <w:sz w:val="28"/>
          <w:szCs w:val="28"/>
          <w:lang w:eastAsia="en-US"/>
        </w:rPr>
        <w:t xml:space="preserve"> Республики Татарстан и </w:t>
      </w:r>
      <w:r w:rsidR="0055795E">
        <w:rPr>
          <w:rFonts w:eastAsia="Calibri"/>
          <w:sz w:val="28"/>
          <w:szCs w:val="28"/>
          <w:lang w:eastAsia="en-US"/>
        </w:rPr>
        <w:t>учре</w:t>
      </w:r>
      <w:r w:rsidR="0055795E">
        <w:rPr>
          <w:rFonts w:eastAsia="Calibri"/>
          <w:sz w:val="28"/>
          <w:szCs w:val="28"/>
          <w:lang w:eastAsia="en-US"/>
        </w:rPr>
        <w:t>ж</w:t>
      </w:r>
      <w:r w:rsidR="0055795E">
        <w:rPr>
          <w:rFonts w:eastAsia="Calibri"/>
          <w:sz w:val="28"/>
          <w:szCs w:val="28"/>
          <w:lang w:eastAsia="en-US"/>
        </w:rPr>
        <w:t>дение</w:t>
      </w:r>
      <w:r w:rsidRPr="004B047F">
        <w:rPr>
          <w:rFonts w:eastAsia="Calibri"/>
          <w:sz w:val="28"/>
          <w:szCs w:val="28"/>
          <w:lang w:eastAsia="en-US"/>
        </w:rPr>
        <w:t xml:space="preserve"> заключают дополнительное соглашение к соглашению или дополнительное соглашение о расторжении соглашения в соответствии с типовыми формами, уст</w:t>
      </w:r>
      <w:r w:rsidRPr="004B047F">
        <w:rPr>
          <w:rFonts w:eastAsia="Calibri"/>
          <w:sz w:val="28"/>
          <w:szCs w:val="28"/>
          <w:lang w:eastAsia="en-US"/>
        </w:rPr>
        <w:t>а</w:t>
      </w:r>
      <w:r w:rsidRPr="004B047F">
        <w:rPr>
          <w:rFonts w:eastAsia="Calibri"/>
          <w:sz w:val="28"/>
          <w:szCs w:val="28"/>
          <w:lang w:eastAsia="en-US"/>
        </w:rPr>
        <w:t>новленными Министерством финансов Республики Татарстан.</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5. Требованием, которому должно соответствовать учреждение на первое чи</w:t>
      </w:r>
      <w:r w:rsidRPr="004B047F">
        <w:rPr>
          <w:rFonts w:eastAsia="Calibri"/>
          <w:sz w:val="28"/>
          <w:szCs w:val="28"/>
          <w:lang w:eastAsia="en-US"/>
        </w:rPr>
        <w:t>с</w:t>
      </w:r>
      <w:r w:rsidRPr="004B047F">
        <w:rPr>
          <w:rFonts w:eastAsia="Calibri"/>
          <w:sz w:val="28"/>
          <w:szCs w:val="28"/>
          <w:lang w:eastAsia="en-US"/>
        </w:rPr>
        <w:t>ло месяца, предшествующего месяцу, в котором планируется заключение соглаш</w:t>
      </w:r>
      <w:r w:rsidRPr="004B047F">
        <w:rPr>
          <w:rFonts w:eastAsia="Calibri"/>
          <w:sz w:val="28"/>
          <w:szCs w:val="28"/>
          <w:lang w:eastAsia="en-US"/>
        </w:rPr>
        <w:t>е</w:t>
      </w:r>
      <w:r w:rsidRPr="004B047F">
        <w:rPr>
          <w:rFonts w:eastAsia="Calibri"/>
          <w:sz w:val="28"/>
          <w:szCs w:val="28"/>
          <w:lang w:eastAsia="en-US"/>
        </w:rPr>
        <w:t>ния, является отсутствие у учреждения неисполненной обязанности по уплате нал</w:t>
      </w:r>
      <w:r w:rsidRPr="004B047F">
        <w:rPr>
          <w:rFonts w:eastAsia="Calibri"/>
          <w:sz w:val="28"/>
          <w:szCs w:val="28"/>
          <w:lang w:eastAsia="en-US"/>
        </w:rPr>
        <w:t>о</w:t>
      </w:r>
      <w:r w:rsidRPr="004B047F">
        <w:rPr>
          <w:rFonts w:eastAsia="Calibri"/>
          <w:sz w:val="28"/>
          <w:szCs w:val="28"/>
          <w:lang w:eastAsia="en-US"/>
        </w:rPr>
        <w:t xml:space="preserve">гов, сборов, страховых взносов, пеней, штрафов, процентов, подлежащих уплате в </w:t>
      </w:r>
      <w:r w:rsidRPr="004B047F">
        <w:rPr>
          <w:rFonts w:eastAsia="Calibri"/>
          <w:sz w:val="28"/>
          <w:szCs w:val="28"/>
          <w:lang w:eastAsia="en-US"/>
        </w:rPr>
        <w:lastRenderedPageBreak/>
        <w:t>соответствии с законодательством Российской Федерации о налогах и сборах, пр</w:t>
      </w:r>
      <w:r w:rsidRPr="004B047F">
        <w:rPr>
          <w:rFonts w:eastAsia="Calibri"/>
          <w:sz w:val="28"/>
          <w:szCs w:val="28"/>
          <w:lang w:eastAsia="en-US"/>
        </w:rPr>
        <w:t>о</w:t>
      </w:r>
      <w:r w:rsidRPr="004B047F">
        <w:rPr>
          <w:rFonts w:eastAsia="Calibri"/>
          <w:sz w:val="28"/>
          <w:szCs w:val="28"/>
          <w:lang w:eastAsia="en-US"/>
        </w:rPr>
        <w:t xml:space="preserve">сроченной задолженности по возврату в бюджет Республики Татарстан субсидий, бюджетных инвестиций, </w:t>
      </w:r>
      <w:proofErr w:type="gramStart"/>
      <w:r w:rsidRPr="004B047F">
        <w:rPr>
          <w:rFonts w:eastAsia="Calibri"/>
          <w:sz w:val="28"/>
          <w:szCs w:val="28"/>
          <w:lang w:eastAsia="en-US"/>
        </w:rPr>
        <w:t>предоставленных</w:t>
      </w:r>
      <w:proofErr w:type="gramEnd"/>
      <w:r w:rsidRPr="004B047F">
        <w:rPr>
          <w:rFonts w:eastAsia="Calibri"/>
          <w:sz w:val="28"/>
          <w:szCs w:val="28"/>
          <w:lang w:eastAsia="en-US"/>
        </w:rPr>
        <w:t xml:space="preserve"> в том числе в соответствии с иными пр</w:t>
      </w:r>
      <w:r w:rsidRPr="004B047F">
        <w:rPr>
          <w:rFonts w:eastAsia="Calibri"/>
          <w:sz w:val="28"/>
          <w:szCs w:val="28"/>
          <w:lang w:eastAsia="en-US"/>
        </w:rPr>
        <w:t>а</w:t>
      </w:r>
      <w:r w:rsidRPr="004B047F">
        <w:rPr>
          <w:rFonts w:eastAsia="Calibri"/>
          <w:sz w:val="28"/>
          <w:szCs w:val="28"/>
          <w:lang w:eastAsia="en-US"/>
        </w:rPr>
        <w:t>вовыми актами.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6. Результатом предоставления субсидии является доля фактически выполне</w:t>
      </w:r>
      <w:r w:rsidRPr="004B047F">
        <w:rPr>
          <w:rFonts w:eastAsia="Calibri"/>
          <w:sz w:val="28"/>
          <w:szCs w:val="28"/>
          <w:lang w:eastAsia="en-US"/>
        </w:rPr>
        <w:t>н</w:t>
      </w:r>
      <w:r w:rsidRPr="004B047F">
        <w:rPr>
          <w:rFonts w:eastAsia="Calibri"/>
          <w:sz w:val="28"/>
          <w:szCs w:val="28"/>
          <w:lang w:eastAsia="en-US"/>
        </w:rPr>
        <w:t>ных мероприятий в соответствии с целями предоставления субсидии, в общем кол</w:t>
      </w:r>
      <w:r w:rsidRPr="004B047F">
        <w:rPr>
          <w:rFonts w:eastAsia="Calibri"/>
          <w:sz w:val="28"/>
          <w:szCs w:val="28"/>
          <w:lang w:eastAsia="en-US"/>
        </w:rPr>
        <w:t>и</w:t>
      </w:r>
      <w:r w:rsidRPr="004B047F">
        <w:rPr>
          <w:rFonts w:eastAsia="Calibri"/>
          <w:sz w:val="28"/>
          <w:szCs w:val="28"/>
          <w:lang w:eastAsia="en-US"/>
        </w:rPr>
        <w:t>честве запланированных мероприятий за счет средств субсидии, не менее 100 пр</w:t>
      </w:r>
      <w:r w:rsidRPr="004B047F">
        <w:rPr>
          <w:rFonts w:eastAsia="Calibri"/>
          <w:sz w:val="28"/>
          <w:szCs w:val="28"/>
          <w:lang w:eastAsia="en-US"/>
        </w:rPr>
        <w:t>о</w:t>
      </w:r>
      <w:r w:rsidRPr="004B047F">
        <w:rPr>
          <w:rFonts w:eastAsia="Calibri"/>
          <w:sz w:val="28"/>
          <w:szCs w:val="28"/>
          <w:lang w:eastAsia="en-US"/>
        </w:rPr>
        <w:t>центов, по состоянию на 31 декабря года, в котором была предоставлена субсидия.</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7. Министерство </w:t>
      </w:r>
      <w:r w:rsidR="00A701EF">
        <w:rPr>
          <w:rFonts w:eastAsia="Calibri"/>
          <w:sz w:val="28"/>
          <w:szCs w:val="28"/>
          <w:lang w:eastAsia="en-US"/>
        </w:rPr>
        <w:t xml:space="preserve">культуры </w:t>
      </w:r>
      <w:r w:rsidRPr="004B047F">
        <w:rPr>
          <w:rFonts w:eastAsia="Calibri"/>
          <w:sz w:val="28"/>
          <w:szCs w:val="28"/>
          <w:lang w:eastAsia="en-US"/>
        </w:rPr>
        <w:t>Республики Татарстан перечисляет субсидию в срок, предусмотренный соглашением, в полном объеме на лицевой счет учрежд</w:t>
      </w:r>
      <w:r w:rsidRPr="004B047F">
        <w:rPr>
          <w:rFonts w:eastAsia="Calibri"/>
          <w:sz w:val="28"/>
          <w:szCs w:val="28"/>
          <w:lang w:eastAsia="en-US"/>
        </w:rPr>
        <w:t>е</w:t>
      </w:r>
      <w:r w:rsidRPr="004B047F">
        <w:rPr>
          <w:rFonts w:eastAsia="Calibri"/>
          <w:sz w:val="28"/>
          <w:szCs w:val="28"/>
          <w:lang w:eastAsia="en-US"/>
        </w:rPr>
        <w:t>ния, открытый в Министерстве финансов Республики Татарстан.</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8. Учреждения представляют ежегодно, не позднее 10-го числа месяца, сл</w:t>
      </w:r>
      <w:r w:rsidRPr="004B047F">
        <w:rPr>
          <w:rFonts w:eastAsia="Calibri"/>
          <w:sz w:val="28"/>
          <w:szCs w:val="28"/>
          <w:lang w:eastAsia="en-US"/>
        </w:rPr>
        <w:t>е</w:t>
      </w:r>
      <w:r w:rsidRPr="004B047F">
        <w:rPr>
          <w:rFonts w:eastAsia="Calibri"/>
          <w:sz w:val="28"/>
          <w:szCs w:val="28"/>
          <w:lang w:eastAsia="en-US"/>
        </w:rPr>
        <w:t xml:space="preserve">дующего за отчетным периодом, в Министерство </w:t>
      </w:r>
      <w:r w:rsidR="00A701EF">
        <w:rPr>
          <w:rFonts w:eastAsia="Calibri"/>
          <w:sz w:val="28"/>
          <w:szCs w:val="28"/>
          <w:lang w:eastAsia="en-US"/>
        </w:rPr>
        <w:t>культуры</w:t>
      </w:r>
      <w:r w:rsidRPr="004B047F">
        <w:rPr>
          <w:rFonts w:eastAsia="Calibri"/>
          <w:sz w:val="28"/>
          <w:szCs w:val="28"/>
          <w:lang w:eastAsia="en-US"/>
        </w:rPr>
        <w:t xml:space="preserve"> Республики Татарстан отчетность об осуществлении расходов, источником финансового обеспечения к</w:t>
      </w:r>
      <w:r w:rsidRPr="004B047F">
        <w:rPr>
          <w:rFonts w:eastAsia="Calibri"/>
          <w:sz w:val="28"/>
          <w:szCs w:val="28"/>
          <w:lang w:eastAsia="en-US"/>
        </w:rPr>
        <w:t>о</w:t>
      </w:r>
      <w:r w:rsidRPr="004B047F">
        <w:rPr>
          <w:rFonts w:eastAsia="Calibri"/>
          <w:sz w:val="28"/>
          <w:szCs w:val="28"/>
          <w:lang w:eastAsia="en-US"/>
        </w:rPr>
        <w:t>торых является субсидия, отчетность о достижении результата предоставления су</w:t>
      </w:r>
      <w:r w:rsidRPr="004B047F">
        <w:rPr>
          <w:rFonts w:eastAsia="Calibri"/>
          <w:sz w:val="28"/>
          <w:szCs w:val="28"/>
          <w:lang w:eastAsia="en-US"/>
        </w:rPr>
        <w:t>б</w:t>
      </w:r>
      <w:r w:rsidRPr="004B047F">
        <w:rPr>
          <w:rFonts w:eastAsia="Calibri"/>
          <w:sz w:val="28"/>
          <w:szCs w:val="28"/>
          <w:lang w:eastAsia="en-US"/>
        </w:rPr>
        <w:t>сидии по формам, установленным Министерством финансов Республики Татарстан.</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9. </w:t>
      </w:r>
      <w:proofErr w:type="gramStart"/>
      <w:r w:rsidRPr="004B047F">
        <w:rPr>
          <w:rFonts w:eastAsia="Calibri"/>
          <w:sz w:val="28"/>
          <w:szCs w:val="28"/>
          <w:lang w:eastAsia="en-US"/>
        </w:rPr>
        <w:t>Остатки средств субсидии, не использованные в отчетном финансовом году, подлежат возврату в доход бюджета Республики Татарстан не позднее 25 января г</w:t>
      </w:r>
      <w:r w:rsidRPr="004B047F">
        <w:rPr>
          <w:rFonts w:eastAsia="Calibri"/>
          <w:sz w:val="28"/>
          <w:szCs w:val="28"/>
          <w:lang w:eastAsia="en-US"/>
        </w:rPr>
        <w:t>о</w:t>
      </w:r>
      <w:r w:rsidRPr="004B047F">
        <w:rPr>
          <w:rFonts w:eastAsia="Calibri"/>
          <w:sz w:val="28"/>
          <w:szCs w:val="28"/>
          <w:lang w:eastAsia="en-US"/>
        </w:rPr>
        <w:t xml:space="preserve">да, следующего за отчетным, за исключением случаев принятия Министерством </w:t>
      </w:r>
      <w:r w:rsidR="00A701EF">
        <w:rPr>
          <w:rFonts w:eastAsia="Calibri"/>
          <w:sz w:val="28"/>
          <w:szCs w:val="28"/>
          <w:lang w:eastAsia="en-US"/>
        </w:rPr>
        <w:t>культуры</w:t>
      </w:r>
      <w:r w:rsidRPr="004B047F">
        <w:rPr>
          <w:rFonts w:eastAsia="Calibri"/>
          <w:sz w:val="28"/>
          <w:szCs w:val="28"/>
          <w:lang w:eastAsia="en-US"/>
        </w:rPr>
        <w:t xml:space="preserve"> Республики Татарстан решения о наличии потребности в направлении не использованных в текущем финансовом году остатков средств субсидии на дост</w:t>
      </w:r>
      <w:r w:rsidRPr="004B047F">
        <w:rPr>
          <w:rFonts w:eastAsia="Calibri"/>
          <w:sz w:val="28"/>
          <w:szCs w:val="28"/>
          <w:lang w:eastAsia="en-US"/>
        </w:rPr>
        <w:t>и</w:t>
      </w:r>
      <w:r w:rsidRPr="004B047F">
        <w:rPr>
          <w:rFonts w:eastAsia="Calibri"/>
          <w:sz w:val="28"/>
          <w:szCs w:val="28"/>
          <w:lang w:eastAsia="en-US"/>
        </w:rPr>
        <w:t>жение целей, указанных в пункте 1 настоящего Порядка.</w:t>
      </w:r>
      <w:proofErr w:type="gramEnd"/>
    </w:p>
    <w:p w:rsidR="004B047F" w:rsidRPr="004B047F" w:rsidRDefault="004B047F" w:rsidP="004B047F">
      <w:pPr>
        <w:overflowPunct/>
        <w:autoSpaceDE/>
        <w:adjustRightInd/>
        <w:ind w:firstLine="709"/>
        <w:jc w:val="both"/>
        <w:textAlignment w:val="auto"/>
        <w:rPr>
          <w:rFonts w:eastAsia="Calibri"/>
          <w:sz w:val="28"/>
          <w:szCs w:val="28"/>
          <w:lang w:eastAsia="en-US"/>
        </w:rPr>
      </w:pPr>
      <w:proofErr w:type="gramStart"/>
      <w:r w:rsidRPr="004B047F">
        <w:rPr>
          <w:rFonts w:eastAsia="Calibri"/>
          <w:sz w:val="28"/>
          <w:szCs w:val="28"/>
          <w:lang w:eastAsia="en-US"/>
        </w:rPr>
        <w:t>В случае потребности в направлении не использованных в текущем финанс</w:t>
      </w:r>
      <w:r w:rsidRPr="004B047F">
        <w:rPr>
          <w:rFonts w:eastAsia="Calibri"/>
          <w:sz w:val="28"/>
          <w:szCs w:val="28"/>
          <w:lang w:eastAsia="en-US"/>
        </w:rPr>
        <w:t>о</w:t>
      </w:r>
      <w:r w:rsidRPr="004B047F">
        <w:rPr>
          <w:rFonts w:eastAsia="Calibri"/>
          <w:sz w:val="28"/>
          <w:szCs w:val="28"/>
          <w:lang w:eastAsia="en-US"/>
        </w:rPr>
        <w:t>вом году остатков средств субсидии на достижение целей, указанных в пункте 1 н</w:t>
      </w:r>
      <w:r w:rsidRPr="004B047F">
        <w:rPr>
          <w:rFonts w:eastAsia="Calibri"/>
          <w:sz w:val="28"/>
          <w:szCs w:val="28"/>
          <w:lang w:eastAsia="en-US"/>
        </w:rPr>
        <w:t>а</w:t>
      </w:r>
      <w:r w:rsidRPr="004B047F">
        <w:rPr>
          <w:rFonts w:eastAsia="Calibri"/>
          <w:sz w:val="28"/>
          <w:szCs w:val="28"/>
          <w:lang w:eastAsia="en-US"/>
        </w:rPr>
        <w:t xml:space="preserve">стоящего Порядка, учреждение направляет в Министерство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не позднее 15 января года, следующего за отчетным, информацию о н</w:t>
      </w:r>
      <w:r w:rsidRPr="004B047F">
        <w:rPr>
          <w:rFonts w:eastAsia="Calibri"/>
          <w:sz w:val="28"/>
          <w:szCs w:val="28"/>
          <w:lang w:eastAsia="en-US"/>
        </w:rPr>
        <w:t>а</w:t>
      </w:r>
      <w:r w:rsidRPr="004B047F">
        <w:rPr>
          <w:rFonts w:eastAsia="Calibri"/>
          <w:sz w:val="28"/>
          <w:szCs w:val="28"/>
          <w:lang w:eastAsia="en-US"/>
        </w:rPr>
        <w:t>личии неисполненных обязательств, источником финансового обеспечения которых являются не использованные на 1 января текущего финансового года остатки субс</w:t>
      </w:r>
      <w:r w:rsidRPr="004B047F">
        <w:rPr>
          <w:rFonts w:eastAsia="Calibri"/>
          <w:sz w:val="28"/>
          <w:szCs w:val="28"/>
          <w:lang w:eastAsia="en-US"/>
        </w:rPr>
        <w:t>и</w:t>
      </w:r>
      <w:r w:rsidRPr="004B047F">
        <w:rPr>
          <w:rFonts w:eastAsia="Calibri"/>
          <w:sz w:val="28"/>
          <w:szCs w:val="28"/>
          <w:lang w:eastAsia="en-US"/>
        </w:rPr>
        <w:t>дии, а также</w:t>
      </w:r>
      <w:proofErr w:type="gramEnd"/>
      <w:r w:rsidRPr="004B047F">
        <w:rPr>
          <w:rFonts w:eastAsia="Calibri"/>
          <w:sz w:val="28"/>
          <w:szCs w:val="28"/>
          <w:lang w:eastAsia="en-US"/>
        </w:rPr>
        <w:t xml:space="preserve"> документов (копий документов), подтверждающих наличие и объем указанных обязательств </w:t>
      </w:r>
      <w:r w:rsidR="00172033">
        <w:rPr>
          <w:rFonts w:eastAsia="Calibri"/>
          <w:sz w:val="28"/>
          <w:szCs w:val="28"/>
          <w:lang w:eastAsia="en-US"/>
        </w:rPr>
        <w:t>учреждения</w:t>
      </w:r>
      <w:r w:rsidRPr="004B047F">
        <w:rPr>
          <w:rFonts w:eastAsia="Calibri"/>
          <w:sz w:val="28"/>
          <w:szCs w:val="28"/>
          <w:lang w:eastAsia="en-US"/>
        </w:rPr>
        <w:t xml:space="preserve"> (за исключением обязательств по выплатам ф</w:t>
      </w:r>
      <w:r w:rsidRPr="004B047F">
        <w:rPr>
          <w:rFonts w:eastAsia="Calibri"/>
          <w:sz w:val="28"/>
          <w:szCs w:val="28"/>
          <w:lang w:eastAsia="en-US"/>
        </w:rPr>
        <w:t>и</w:t>
      </w:r>
      <w:r w:rsidRPr="004B047F">
        <w:rPr>
          <w:rFonts w:eastAsia="Calibri"/>
          <w:sz w:val="28"/>
          <w:szCs w:val="28"/>
          <w:lang w:eastAsia="en-US"/>
        </w:rPr>
        <w:t>зическим лицам).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Министерство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не позднее </w:t>
      </w:r>
      <w:r w:rsidR="002B0A21">
        <w:rPr>
          <w:rFonts w:eastAsia="Calibri"/>
          <w:sz w:val="28"/>
          <w:szCs w:val="28"/>
          <w:lang w:eastAsia="en-US"/>
        </w:rPr>
        <w:t>пяти</w:t>
      </w:r>
      <w:r w:rsidRPr="004B047F">
        <w:rPr>
          <w:rFonts w:eastAsia="Calibri"/>
          <w:sz w:val="28"/>
          <w:szCs w:val="28"/>
          <w:lang w:eastAsia="en-US"/>
        </w:rPr>
        <w:t xml:space="preserve"> рабочих дней со дня получения от учреждения информации, указанной в абзаце втором настоящ</w:t>
      </w:r>
      <w:r w:rsidRPr="004B047F">
        <w:rPr>
          <w:rFonts w:eastAsia="Calibri"/>
          <w:sz w:val="28"/>
          <w:szCs w:val="28"/>
          <w:lang w:eastAsia="en-US"/>
        </w:rPr>
        <w:t>е</w:t>
      </w:r>
      <w:r w:rsidRPr="004B047F">
        <w:rPr>
          <w:rFonts w:eastAsia="Calibri"/>
          <w:sz w:val="28"/>
          <w:szCs w:val="28"/>
          <w:lang w:eastAsia="en-US"/>
        </w:rPr>
        <w:t>го пункта, принимает решение о наличии или об отсутствии потребности в напра</w:t>
      </w:r>
      <w:r w:rsidRPr="004B047F">
        <w:rPr>
          <w:rFonts w:eastAsia="Calibri"/>
          <w:sz w:val="28"/>
          <w:szCs w:val="28"/>
          <w:lang w:eastAsia="en-US"/>
        </w:rPr>
        <w:t>в</w:t>
      </w:r>
      <w:r w:rsidRPr="004B047F">
        <w:rPr>
          <w:rFonts w:eastAsia="Calibri"/>
          <w:sz w:val="28"/>
          <w:szCs w:val="28"/>
          <w:lang w:eastAsia="en-US"/>
        </w:rPr>
        <w:t>лении не использованных в текущем финансовом году остатков средств субсидии на достижение целей, указанных в пункте 1 настоящего Порядка.</w:t>
      </w:r>
    </w:p>
    <w:p w:rsidR="004B047F" w:rsidRPr="004B047F" w:rsidRDefault="004B047F" w:rsidP="004B047F">
      <w:pPr>
        <w:overflowPunct/>
        <w:autoSpaceDE/>
        <w:adjustRightInd/>
        <w:ind w:firstLine="709"/>
        <w:jc w:val="both"/>
        <w:textAlignment w:val="auto"/>
        <w:rPr>
          <w:rFonts w:eastAsia="Calibri"/>
          <w:sz w:val="28"/>
          <w:szCs w:val="28"/>
          <w:lang w:eastAsia="en-US"/>
        </w:rPr>
      </w:pPr>
      <w:proofErr w:type="gramStart"/>
      <w:r w:rsidRPr="004B047F">
        <w:rPr>
          <w:rFonts w:eastAsia="Calibri"/>
          <w:sz w:val="28"/>
          <w:szCs w:val="28"/>
          <w:lang w:eastAsia="en-US"/>
        </w:rPr>
        <w:t xml:space="preserve">В случае принятия Министерством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решения о наличии потребности в направлении не использованных в текущем финансовом г</w:t>
      </w:r>
      <w:r w:rsidRPr="004B047F">
        <w:rPr>
          <w:rFonts w:eastAsia="Calibri"/>
          <w:sz w:val="28"/>
          <w:szCs w:val="28"/>
          <w:lang w:eastAsia="en-US"/>
        </w:rPr>
        <w:t>о</w:t>
      </w:r>
      <w:r w:rsidRPr="004B047F">
        <w:rPr>
          <w:rFonts w:eastAsia="Calibri"/>
          <w:sz w:val="28"/>
          <w:szCs w:val="28"/>
          <w:lang w:eastAsia="en-US"/>
        </w:rPr>
        <w:t>ду остатков средств субсидии на достижение целей, указанных в пункте 1 настоящ</w:t>
      </w:r>
      <w:r w:rsidRPr="004B047F">
        <w:rPr>
          <w:rFonts w:eastAsia="Calibri"/>
          <w:sz w:val="28"/>
          <w:szCs w:val="28"/>
          <w:lang w:eastAsia="en-US"/>
        </w:rPr>
        <w:t>е</w:t>
      </w:r>
      <w:r w:rsidRPr="004B047F">
        <w:rPr>
          <w:rFonts w:eastAsia="Calibri"/>
          <w:sz w:val="28"/>
          <w:szCs w:val="28"/>
          <w:lang w:eastAsia="en-US"/>
        </w:rPr>
        <w:t xml:space="preserve">го Порядка, между Министерством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и учреждением заключается дополнительное соглашение к соглашению в трехдневный срок, исчи</w:t>
      </w:r>
      <w:r w:rsidRPr="004B047F">
        <w:rPr>
          <w:rFonts w:eastAsia="Calibri"/>
          <w:sz w:val="28"/>
          <w:szCs w:val="28"/>
          <w:lang w:eastAsia="en-US"/>
        </w:rPr>
        <w:t>с</w:t>
      </w:r>
      <w:r w:rsidRPr="004B047F">
        <w:rPr>
          <w:rFonts w:eastAsia="Calibri"/>
          <w:sz w:val="28"/>
          <w:szCs w:val="28"/>
          <w:lang w:eastAsia="en-US"/>
        </w:rPr>
        <w:t>ляемый в рабочих днях, со дня принятия такого решения.</w:t>
      </w:r>
      <w:proofErr w:type="gramEnd"/>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10. </w:t>
      </w:r>
      <w:proofErr w:type="gramStart"/>
      <w:r w:rsidRPr="004B047F">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4B047F">
        <w:rPr>
          <w:rFonts w:eastAsia="Calibri"/>
          <w:sz w:val="28"/>
          <w:szCs w:val="28"/>
          <w:lang w:eastAsia="en-US"/>
        </w:rPr>
        <w:t>о</w:t>
      </w:r>
      <w:r w:rsidRPr="004B047F">
        <w:rPr>
          <w:rFonts w:eastAsia="Calibri"/>
          <w:sz w:val="28"/>
          <w:szCs w:val="28"/>
          <w:lang w:eastAsia="en-US"/>
        </w:rPr>
        <w:t xml:space="preserve">рых является субсидия, Министерство </w:t>
      </w:r>
      <w:r w:rsidR="002B0A21">
        <w:rPr>
          <w:rFonts w:eastAsia="Calibri"/>
          <w:sz w:val="28"/>
          <w:szCs w:val="28"/>
          <w:lang w:eastAsia="en-US"/>
        </w:rPr>
        <w:t>культуры</w:t>
      </w:r>
      <w:r w:rsidRPr="004B047F">
        <w:rPr>
          <w:rFonts w:eastAsia="Calibri"/>
          <w:sz w:val="28"/>
          <w:szCs w:val="28"/>
          <w:lang w:eastAsia="en-US"/>
        </w:rPr>
        <w:t xml:space="preserve"> Республики Татарстан принимает </w:t>
      </w:r>
      <w:r w:rsidRPr="004B047F">
        <w:rPr>
          <w:rFonts w:eastAsia="Calibri"/>
          <w:sz w:val="28"/>
          <w:szCs w:val="28"/>
          <w:lang w:eastAsia="en-US"/>
        </w:rPr>
        <w:lastRenderedPageBreak/>
        <w:t>реше</w:t>
      </w:r>
      <w:r w:rsidR="00172033">
        <w:rPr>
          <w:rFonts w:eastAsia="Calibri"/>
          <w:sz w:val="28"/>
          <w:szCs w:val="28"/>
          <w:lang w:eastAsia="en-US"/>
        </w:rPr>
        <w:t>ние об их использовании учреждением</w:t>
      </w:r>
      <w:r w:rsidRPr="004B047F">
        <w:rPr>
          <w:rFonts w:eastAsia="Calibri"/>
          <w:sz w:val="28"/>
          <w:szCs w:val="28"/>
          <w:lang w:eastAsia="en-US"/>
        </w:rPr>
        <w:t xml:space="preserve"> для достижения целей, установленных пунктом 1 настоящего Порядка, на основании обращения учреждения о наличии н</w:t>
      </w:r>
      <w:r w:rsidRPr="004B047F">
        <w:rPr>
          <w:rFonts w:eastAsia="Calibri"/>
          <w:sz w:val="28"/>
          <w:szCs w:val="28"/>
          <w:lang w:eastAsia="en-US"/>
        </w:rPr>
        <w:t>е</w:t>
      </w:r>
      <w:r w:rsidRPr="004B047F">
        <w:rPr>
          <w:rFonts w:eastAsia="Calibri"/>
          <w:sz w:val="28"/>
          <w:szCs w:val="28"/>
          <w:lang w:eastAsia="en-US"/>
        </w:rPr>
        <w:t>исполненных обязательств, источником финансового обеспечения которых являю</w:t>
      </w:r>
      <w:r w:rsidRPr="004B047F">
        <w:rPr>
          <w:rFonts w:eastAsia="Calibri"/>
          <w:sz w:val="28"/>
          <w:szCs w:val="28"/>
          <w:lang w:eastAsia="en-US"/>
        </w:rPr>
        <w:t>т</w:t>
      </w:r>
      <w:r w:rsidRPr="004B047F">
        <w:rPr>
          <w:rFonts w:eastAsia="Calibri"/>
          <w:sz w:val="28"/>
          <w:szCs w:val="28"/>
          <w:lang w:eastAsia="en-US"/>
        </w:rPr>
        <w:t xml:space="preserve">ся средства от возврата ранее произведенных </w:t>
      </w:r>
      <w:r w:rsidR="00DC14B4">
        <w:rPr>
          <w:rFonts w:eastAsia="Calibri"/>
          <w:sz w:val="28"/>
          <w:szCs w:val="28"/>
          <w:lang w:eastAsia="en-US"/>
        </w:rPr>
        <w:t>учреждением</w:t>
      </w:r>
      <w:r w:rsidRPr="004B047F">
        <w:rPr>
          <w:rFonts w:eastAsia="Calibri"/>
          <w:sz w:val="28"/>
          <w:szCs w:val="28"/>
          <w:lang w:eastAsia="en-US"/>
        </w:rPr>
        <w:t xml:space="preserve"> выплат, а также док</w:t>
      </w:r>
      <w:r w:rsidRPr="004B047F">
        <w:rPr>
          <w:rFonts w:eastAsia="Calibri"/>
          <w:sz w:val="28"/>
          <w:szCs w:val="28"/>
          <w:lang w:eastAsia="en-US"/>
        </w:rPr>
        <w:t>у</w:t>
      </w:r>
      <w:r w:rsidRPr="004B047F">
        <w:rPr>
          <w:rFonts w:eastAsia="Calibri"/>
          <w:sz w:val="28"/>
          <w:szCs w:val="28"/>
          <w:lang w:eastAsia="en-US"/>
        </w:rPr>
        <w:t>ментов</w:t>
      </w:r>
      <w:proofErr w:type="gramEnd"/>
      <w:r w:rsidRPr="004B047F">
        <w:rPr>
          <w:rFonts w:eastAsia="Calibri"/>
          <w:sz w:val="28"/>
          <w:szCs w:val="28"/>
          <w:lang w:eastAsia="en-US"/>
        </w:rPr>
        <w:t xml:space="preserve"> (копий документов), подтверждающих наличие и объем указанных обяз</w:t>
      </w:r>
      <w:r w:rsidRPr="004B047F">
        <w:rPr>
          <w:rFonts w:eastAsia="Calibri"/>
          <w:sz w:val="28"/>
          <w:szCs w:val="28"/>
          <w:lang w:eastAsia="en-US"/>
        </w:rPr>
        <w:t>а</w:t>
      </w:r>
      <w:r w:rsidRPr="004B047F">
        <w:rPr>
          <w:rFonts w:eastAsia="Calibri"/>
          <w:sz w:val="28"/>
          <w:szCs w:val="28"/>
          <w:lang w:eastAsia="en-US"/>
        </w:rPr>
        <w:t xml:space="preserve">тельств </w:t>
      </w:r>
      <w:r w:rsidR="00DC14B4">
        <w:rPr>
          <w:rFonts w:eastAsia="Calibri"/>
          <w:sz w:val="28"/>
          <w:szCs w:val="28"/>
          <w:lang w:eastAsia="en-US"/>
        </w:rPr>
        <w:t>учреждения</w:t>
      </w:r>
      <w:r w:rsidRPr="004B047F">
        <w:rPr>
          <w:rFonts w:eastAsia="Calibri"/>
          <w:sz w:val="28"/>
          <w:szCs w:val="28"/>
          <w:lang w:eastAsia="en-US"/>
        </w:rPr>
        <w:t xml:space="preserve"> (за исключением обязательств по выплатам физическим лицам).</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Министерство </w:t>
      </w:r>
      <w:r w:rsidR="00DC14B4">
        <w:rPr>
          <w:rFonts w:eastAsia="Calibri"/>
          <w:sz w:val="28"/>
          <w:szCs w:val="28"/>
          <w:lang w:eastAsia="en-US"/>
        </w:rPr>
        <w:t>культуры</w:t>
      </w:r>
      <w:r w:rsidRPr="004B047F">
        <w:rPr>
          <w:rFonts w:eastAsia="Calibri"/>
          <w:sz w:val="28"/>
          <w:szCs w:val="28"/>
          <w:lang w:eastAsia="en-US"/>
        </w:rPr>
        <w:t xml:space="preserve"> Республики Татарстан принимает решение об и</w:t>
      </w:r>
      <w:r w:rsidRPr="004B047F">
        <w:rPr>
          <w:rFonts w:eastAsia="Calibri"/>
          <w:sz w:val="28"/>
          <w:szCs w:val="28"/>
          <w:lang w:eastAsia="en-US"/>
        </w:rPr>
        <w:t>с</w:t>
      </w:r>
      <w:r w:rsidRPr="004B047F">
        <w:rPr>
          <w:rFonts w:eastAsia="Calibri"/>
          <w:sz w:val="28"/>
          <w:szCs w:val="28"/>
          <w:lang w:eastAsia="en-US"/>
        </w:rPr>
        <w:t>пользовании в текущем финансовом году поступлений от возврата ранее произв</w:t>
      </w:r>
      <w:r w:rsidRPr="004B047F">
        <w:rPr>
          <w:rFonts w:eastAsia="Calibri"/>
          <w:sz w:val="28"/>
          <w:szCs w:val="28"/>
          <w:lang w:eastAsia="en-US"/>
        </w:rPr>
        <w:t>е</w:t>
      </w:r>
      <w:r w:rsidRPr="004B047F">
        <w:rPr>
          <w:rFonts w:eastAsia="Calibri"/>
          <w:sz w:val="28"/>
          <w:szCs w:val="28"/>
          <w:lang w:eastAsia="en-US"/>
        </w:rPr>
        <w:t xml:space="preserve">денных </w:t>
      </w:r>
      <w:r w:rsidR="00172033">
        <w:rPr>
          <w:rFonts w:eastAsia="Calibri"/>
          <w:sz w:val="28"/>
          <w:szCs w:val="28"/>
          <w:lang w:eastAsia="en-US"/>
        </w:rPr>
        <w:t>учреждением</w:t>
      </w:r>
      <w:r w:rsidRPr="004B047F">
        <w:rPr>
          <w:rFonts w:eastAsia="Calibri"/>
          <w:sz w:val="28"/>
          <w:szCs w:val="28"/>
          <w:lang w:eastAsia="en-US"/>
        </w:rPr>
        <w:t xml:space="preserve"> выплат, источником финансового обеспечения которых явл</w:t>
      </w:r>
      <w:r w:rsidRPr="004B047F">
        <w:rPr>
          <w:rFonts w:eastAsia="Calibri"/>
          <w:sz w:val="28"/>
          <w:szCs w:val="28"/>
          <w:lang w:eastAsia="en-US"/>
        </w:rPr>
        <w:t>я</w:t>
      </w:r>
      <w:r w:rsidRPr="004B047F">
        <w:rPr>
          <w:rFonts w:eastAsia="Calibri"/>
          <w:sz w:val="28"/>
          <w:szCs w:val="28"/>
          <w:lang w:eastAsia="en-US"/>
        </w:rPr>
        <w:t>ется субсидия, для достижения целей, установленных пунктом 1 настоящего Поря</w:t>
      </w:r>
      <w:r w:rsidRPr="004B047F">
        <w:rPr>
          <w:rFonts w:eastAsia="Calibri"/>
          <w:sz w:val="28"/>
          <w:szCs w:val="28"/>
          <w:lang w:eastAsia="en-US"/>
        </w:rPr>
        <w:t>д</w:t>
      </w:r>
      <w:r w:rsidRPr="004B047F">
        <w:rPr>
          <w:rFonts w:eastAsia="Calibri"/>
          <w:sz w:val="28"/>
          <w:szCs w:val="28"/>
          <w:lang w:eastAsia="en-US"/>
        </w:rPr>
        <w:t>ка, в течение пяти рабочих дней со дня получения от учреждения обращения.</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11. Министерство </w:t>
      </w:r>
      <w:r w:rsidR="00DC14B4">
        <w:rPr>
          <w:rFonts w:eastAsia="Calibri"/>
          <w:sz w:val="28"/>
          <w:szCs w:val="28"/>
          <w:lang w:eastAsia="en-US"/>
        </w:rPr>
        <w:t>культуры</w:t>
      </w:r>
      <w:r w:rsidRPr="004B047F">
        <w:rPr>
          <w:rFonts w:eastAsia="Calibri"/>
          <w:sz w:val="28"/>
          <w:szCs w:val="28"/>
          <w:lang w:eastAsia="en-US"/>
        </w:rPr>
        <w:t xml:space="preserve"> Республики Татарстан и орган государственного финансового контроля осуществляют обязательную проверку соблюдения целей и условий предоставления субсидии.</w:t>
      </w:r>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12. </w:t>
      </w:r>
      <w:proofErr w:type="gramStart"/>
      <w:r w:rsidRPr="004B047F">
        <w:rPr>
          <w:rFonts w:eastAsia="Calibri"/>
          <w:sz w:val="28"/>
          <w:szCs w:val="28"/>
          <w:lang w:eastAsia="en-US"/>
        </w:rPr>
        <w:t xml:space="preserve">Субсидия подлежит возврату </w:t>
      </w:r>
      <w:r w:rsidR="00DC14B4">
        <w:rPr>
          <w:rFonts w:eastAsia="Calibri"/>
          <w:sz w:val="28"/>
          <w:szCs w:val="28"/>
          <w:lang w:eastAsia="en-US"/>
        </w:rPr>
        <w:t>учреждением</w:t>
      </w:r>
      <w:r w:rsidRPr="004B047F">
        <w:rPr>
          <w:rFonts w:eastAsia="Calibri"/>
          <w:sz w:val="28"/>
          <w:szCs w:val="28"/>
          <w:lang w:eastAsia="en-US"/>
        </w:rPr>
        <w:t xml:space="preserve"> в бюджет Республики Тата</w:t>
      </w:r>
      <w:r w:rsidRPr="004B047F">
        <w:rPr>
          <w:rFonts w:eastAsia="Calibri"/>
          <w:sz w:val="28"/>
          <w:szCs w:val="28"/>
          <w:lang w:eastAsia="en-US"/>
        </w:rPr>
        <w:t>р</w:t>
      </w:r>
      <w:r w:rsidRPr="004B047F">
        <w:rPr>
          <w:rFonts w:eastAsia="Calibri"/>
          <w:sz w:val="28"/>
          <w:szCs w:val="28"/>
          <w:lang w:eastAsia="en-US"/>
        </w:rPr>
        <w:t>стан в 30-дневный срок, исчисляемый в рабочих днях, со дня получения соответс</w:t>
      </w:r>
      <w:r w:rsidRPr="004B047F">
        <w:rPr>
          <w:rFonts w:eastAsia="Calibri"/>
          <w:sz w:val="28"/>
          <w:szCs w:val="28"/>
          <w:lang w:eastAsia="en-US"/>
        </w:rPr>
        <w:t>т</w:t>
      </w:r>
      <w:r w:rsidRPr="004B047F">
        <w:rPr>
          <w:rFonts w:eastAsia="Calibri"/>
          <w:sz w:val="28"/>
          <w:szCs w:val="28"/>
          <w:lang w:eastAsia="en-US"/>
        </w:rPr>
        <w:t xml:space="preserve">вующего требования Министерства </w:t>
      </w:r>
      <w:r w:rsidR="00172033">
        <w:rPr>
          <w:rFonts w:eastAsia="Calibri"/>
          <w:sz w:val="28"/>
          <w:szCs w:val="28"/>
          <w:lang w:eastAsia="en-US"/>
        </w:rPr>
        <w:t>культуры</w:t>
      </w:r>
      <w:r w:rsidRPr="004B047F">
        <w:rPr>
          <w:rFonts w:eastAsia="Calibri"/>
          <w:sz w:val="28"/>
          <w:szCs w:val="28"/>
          <w:lang w:eastAsia="en-US"/>
        </w:rPr>
        <w:t xml:space="preserve"> Республики Татарстан в случаях нес</w:t>
      </w:r>
      <w:r w:rsidRPr="004B047F">
        <w:rPr>
          <w:rFonts w:eastAsia="Calibri"/>
          <w:sz w:val="28"/>
          <w:szCs w:val="28"/>
          <w:lang w:eastAsia="en-US"/>
        </w:rPr>
        <w:t>о</w:t>
      </w:r>
      <w:r w:rsidRPr="004B047F">
        <w:rPr>
          <w:rFonts w:eastAsia="Calibri"/>
          <w:sz w:val="28"/>
          <w:szCs w:val="28"/>
          <w:lang w:eastAsia="en-US"/>
        </w:rPr>
        <w:t>блюдения учреждением целей и условий, установленных при предоставлении су</w:t>
      </w:r>
      <w:r w:rsidRPr="004B047F">
        <w:rPr>
          <w:rFonts w:eastAsia="Calibri"/>
          <w:sz w:val="28"/>
          <w:szCs w:val="28"/>
          <w:lang w:eastAsia="en-US"/>
        </w:rPr>
        <w:t>б</w:t>
      </w:r>
      <w:r w:rsidRPr="004B047F">
        <w:rPr>
          <w:rFonts w:eastAsia="Calibri"/>
          <w:sz w:val="28"/>
          <w:szCs w:val="28"/>
          <w:lang w:eastAsia="en-US"/>
        </w:rPr>
        <w:t xml:space="preserve">сидии, выявленного по результатам проверок, проведенных Министерством </w:t>
      </w:r>
      <w:r w:rsidR="00DC14B4">
        <w:rPr>
          <w:rFonts w:eastAsia="Calibri"/>
          <w:sz w:val="28"/>
          <w:szCs w:val="28"/>
          <w:lang w:eastAsia="en-US"/>
        </w:rPr>
        <w:t>культ</w:t>
      </w:r>
      <w:r w:rsidR="00DC14B4">
        <w:rPr>
          <w:rFonts w:eastAsia="Calibri"/>
          <w:sz w:val="28"/>
          <w:szCs w:val="28"/>
          <w:lang w:eastAsia="en-US"/>
        </w:rPr>
        <w:t>у</w:t>
      </w:r>
      <w:r w:rsidR="00DC14B4">
        <w:rPr>
          <w:rFonts w:eastAsia="Calibri"/>
          <w:sz w:val="28"/>
          <w:szCs w:val="28"/>
          <w:lang w:eastAsia="en-US"/>
        </w:rPr>
        <w:t>ры</w:t>
      </w:r>
      <w:r w:rsidRPr="004B047F">
        <w:rPr>
          <w:rFonts w:eastAsia="Calibri"/>
          <w:sz w:val="28"/>
          <w:szCs w:val="28"/>
          <w:lang w:eastAsia="en-US"/>
        </w:rPr>
        <w:t xml:space="preserve"> Республики Татарстан и органами государственного финансового контроля, </w:t>
      </w:r>
      <w:proofErr w:type="spellStart"/>
      <w:r w:rsidRPr="004B047F">
        <w:rPr>
          <w:rFonts w:eastAsia="Calibri"/>
          <w:sz w:val="28"/>
          <w:szCs w:val="28"/>
          <w:lang w:eastAsia="en-US"/>
        </w:rPr>
        <w:t>н</w:t>
      </w:r>
      <w:r w:rsidRPr="004B047F">
        <w:rPr>
          <w:rFonts w:eastAsia="Calibri"/>
          <w:sz w:val="28"/>
          <w:szCs w:val="28"/>
          <w:lang w:eastAsia="en-US"/>
        </w:rPr>
        <w:t>е</w:t>
      </w:r>
      <w:r w:rsidRPr="004B047F">
        <w:rPr>
          <w:rFonts w:eastAsia="Calibri"/>
          <w:sz w:val="28"/>
          <w:szCs w:val="28"/>
          <w:lang w:eastAsia="en-US"/>
        </w:rPr>
        <w:t>достижения</w:t>
      </w:r>
      <w:proofErr w:type="spellEnd"/>
      <w:r w:rsidRPr="004B047F">
        <w:rPr>
          <w:rFonts w:eastAsia="Calibri"/>
          <w:sz w:val="28"/>
          <w:szCs w:val="28"/>
          <w:lang w:eastAsia="en-US"/>
        </w:rPr>
        <w:t xml:space="preserve"> результатов предоставления субсидии.</w:t>
      </w:r>
      <w:proofErr w:type="gramEnd"/>
    </w:p>
    <w:p w:rsidR="004B047F" w:rsidRPr="004B047F" w:rsidRDefault="004B047F" w:rsidP="004B047F">
      <w:pPr>
        <w:overflowPunct/>
        <w:autoSpaceDE/>
        <w:adjustRightInd/>
        <w:ind w:firstLine="709"/>
        <w:jc w:val="both"/>
        <w:textAlignment w:val="auto"/>
        <w:rPr>
          <w:rFonts w:eastAsia="Calibri"/>
          <w:sz w:val="28"/>
          <w:szCs w:val="28"/>
          <w:lang w:eastAsia="en-US"/>
        </w:rPr>
      </w:pPr>
      <w:r w:rsidRPr="004B047F">
        <w:rPr>
          <w:rFonts w:eastAsia="Calibri"/>
          <w:sz w:val="28"/>
          <w:szCs w:val="28"/>
          <w:lang w:eastAsia="en-US"/>
        </w:rPr>
        <w:t xml:space="preserve">При нарушении сроков возврата средств субсидии </w:t>
      </w:r>
      <w:r w:rsidR="00172033">
        <w:rPr>
          <w:rFonts w:eastAsia="Calibri"/>
          <w:sz w:val="28"/>
          <w:szCs w:val="28"/>
          <w:lang w:eastAsia="en-US"/>
        </w:rPr>
        <w:t>учреждениями</w:t>
      </w:r>
      <w:r w:rsidRPr="004B047F">
        <w:rPr>
          <w:rFonts w:eastAsia="Calibri"/>
          <w:sz w:val="28"/>
          <w:szCs w:val="28"/>
          <w:lang w:eastAsia="en-US"/>
        </w:rPr>
        <w:t xml:space="preserve"> Министе</w:t>
      </w:r>
      <w:r w:rsidRPr="004B047F">
        <w:rPr>
          <w:rFonts w:eastAsia="Calibri"/>
          <w:sz w:val="28"/>
          <w:szCs w:val="28"/>
          <w:lang w:eastAsia="en-US"/>
        </w:rPr>
        <w:t>р</w:t>
      </w:r>
      <w:r w:rsidRPr="004B047F">
        <w:rPr>
          <w:rFonts w:eastAsia="Calibri"/>
          <w:sz w:val="28"/>
          <w:szCs w:val="28"/>
          <w:lang w:eastAsia="en-US"/>
        </w:rPr>
        <w:t xml:space="preserve">ство </w:t>
      </w:r>
      <w:r w:rsidR="00172033">
        <w:rPr>
          <w:rFonts w:eastAsia="Calibri"/>
          <w:sz w:val="28"/>
          <w:szCs w:val="28"/>
          <w:lang w:eastAsia="en-US"/>
        </w:rPr>
        <w:t>культуры</w:t>
      </w:r>
      <w:r w:rsidRPr="004B047F">
        <w:rPr>
          <w:rFonts w:eastAsia="Calibri"/>
          <w:sz w:val="28"/>
          <w:szCs w:val="28"/>
          <w:lang w:eastAsia="en-US"/>
        </w:rPr>
        <w:t xml:space="preserve"> Республики Татарстан в 30-дневный срок со дня окончания срока, у</w:t>
      </w:r>
      <w:r w:rsidRPr="004B047F">
        <w:rPr>
          <w:rFonts w:eastAsia="Calibri"/>
          <w:sz w:val="28"/>
          <w:szCs w:val="28"/>
          <w:lang w:eastAsia="en-US"/>
        </w:rPr>
        <w:t>с</w:t>
      </w:r>
      <w:r w:rsidRPr="004B047F">
        <w:rPr>
          <w:rFonts w:eastAsia="Calibri"/>
          <w:sz w:val="28"/>
          <w:szCs w:val="28"/>
          <w:lang w:eastAsia="en-US"/>
        </w:rPr>
        <w:t>тановленного абзацем первым настоящего пункта, принимает меры по взысканию средств субсидии в бюджет Республики Татарстан в порядке, установленном зак</w:t>
      </w:r>
      <w:r w:rsidRPr="004B047F">
        <w:rPr>
          <w:rFonts w:eastAsia="Calibri"/>
          <w:sz w:val="28"/>
          <w:szCs w:val="28"/>
          <w:lang w:eastAsia="en-US"/>
        </w:rPr>
        <w:t>о</w:t>
      </w:r>
      <w:r w:rsidRPr="004B047F">
        <w:rPr>
          <w:rFonts w:eastAsia="Calibri"/>
          <w:sz w:val="28"/>
          <w:szCs w:val="28"/>
          <w:lang w:eastAsia="en-US"/>
        </w:rPr>
        <w:t>нодательством.</w:t>
      </w:r>
    </w:p>
    <w:p w:rsidR="004B047F" w:rsidRPr="004B047F" w:rsidRDefault="004B047F" w:rsidP="004B047F">
      <w:pPr>
        <w:overflowPunct/>
        <w:autoSpaceDE/>
        <w:adjustRightInd/>
        <w:ind w:firstLine="709"/>
        <w:jc w:val="both"/>
        <w:textAlignment w:val="auto"/>
        <w:rPr>
          <w:rFonts w:eastAsia="Calibri"/>
          <w:sz w:val="28"/>
          <w:szCs w:val="28"/>
          <w:lang w:eastAsia="en-US"/>
        </w:rPr>
      </w:pP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7"/>
      <w:pgSz w:w="11906" w:h="16838"/>
      <w:pgMar w:top="1134" w:right="567" w:bottom="1134" w:left="1134" w:header="720" w:footer="9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516" w:rsidRDefault="00D43516">
      <w:r>
        <w:separator/>
      </w:r>
    </w:p>
  </w:endnote>
  <w:endnote w:type="continuationSeparator" w:id="1">
    <w:p w:rsidR="00D43516" w:rsidRDefault="00D4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516" w:rsidRDefault="00D43516">
      <w:r>
        <w:separator/>
      </w:r>
    </w:p>
  </w:footnote>
  <w:footnote w:type="continuationSeparator" w:id="1">
    <w:p w:rsidR="00D43516" w:rsidRDefault="00D43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1227"/>
      <w:docPartObj>
        <w:docPartGallery w:val="Page Numbers (Top of Page)"/>
        <w:docPartUnique/>
      </w:docPartObj>
    </w:sdtPr>
    <w:sdtEndPr>
      <w:rPr>
        <w:sz w:val="28"/>
        <w:szCs w:val="28"/>
      </w:rPr>
    </w:sdtEndPr>
    <w:sdtContent>
      <w:p w:rsidR="008240B3" w:rsidRPr="0091374F" w:rsidRDefault="003F6195" w:rsidP="0091374F">
        <w:pPr>
          <w:pStyle w:val="a4"/>
          <w:jc w:val="center"/>
          <w:rPr>
            <w:sz w:val="28"/>
            <w:szCs w:val="28"/>
          </w:rPr>
        </w:pPr>
        <w:r w:rsidRPr="00C239CC">
          <w:rPr>
            <w:sz w:val="28"/>
            <w:szCs w:val="28"/>
          </w:rPr>
          <w:fldChar w:fldCharType="begin"/>
        </w:r>
        <w:r w:rsidR="008240B3" w:rsidRPr="00C239CC">
          <w:rPr>
            <w:sz w:val="28"/>
            <w:szCs w:val="28"/>
          </w:rPr>
          <w:instrText>PAGE   \* MERGEFORMAT</w:instrText>
        </w:r>
        <w:r w:rsidRPr="00C239CC">
          <w:rPr>
            <w:sz w:val="28"/>
            <w:szCs w:val="28"/>
          </w:rPr>
          <w:fldChar w:fldCharType="separate"/>
        </w:r>
        <w:r w:rsidR="00ED400F">
          <w:rPr>
            <w:noProof/>
            <w:sz w:val="28"/>
            <w:szCs w:val="28"/>
          </w:rPr>
          <w:t>2</w:t>
        </w:r>
        <w:r w:rsidRPr="00C239C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1909"/>
    <w:rsid w:val="000D23FE"/>
    <w:rsid w:val="000E1000"/>
    <w:rsid w:val="000E6FF2"/>
    <w:rsid w:val="000F15FD"/>
    <w:rsid w:val="000F1617"/>
    <w:rsid w:val="000F2B52"/>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35A1"/>
    <w:rsid w:val="0015404A"/>
    <w:rsid w:val="001617A5"/>
    <w:rsid w:val="001647CA"/>
    <w:rsid w:val="00172033"/>
    <w:rsid w:val="00176DD2"/>
    <w:rsid w:val="00181847"/>
    <w:rsid w:val="00185C65"/>
    <w:rsid w:val="0018680D"/>
    <w:rsid w:val="00191562"/>
    <w:rsid w:val="00192B16"/>
    <w:rsid w:val="00196ABF"/>
    <w:rsid w:val="001A40D1"/>
    <w:rsid w:val="001A56A0"/>
    <w:rsid w:val="001B11DD"/>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65EBD"/>
    <w:rsid w:val="0027379D"/>
    <w:rsid w:val="00282351"/>
    <w:rsid w:val="00284795"/>
    <w:rsid w:val="00286238"/>
    <w:rsid w:val="0029240C"/>
    <w:rsid w:val="00292A4B"/>
    <w:rsid w:val="002A02BB"/>
    <w:rsid w:val="002A0EA5"/>
    <w:rsid w:val="002A5217"/>
    <w:rsid w:val="002A55A4"/>
    <w:rsid w:val="002B0A21"/>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8741F"/>
    <w:rsid w:val="003921DD"/>
    <w:rsid w:val="00393E10"/>
    <w:rsid w:val="00396BF9"/>
    <w:rsid w:val="003A0027"/>
    <w:rsid w:val="003A1843"/>
    <w:rsid w:val="003B22DF"/>
    <w:rsid w:val="003B4B56"/>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3F6195"/>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175C"/>
    <w:rsid w:val="0047389C"/>
    <w:rsid w:val="00474D91"/>
    <w:rsid w:val="00481F43"/>
    <w:rsid w:val="004835B1"/>
    <w:rsid w:val="00484E88"/>
    <w:rsid w:val="00485076"/>
    <w:rsid w:val="00494E9B"/>
    <w:rsid w:val="00497D73"/>
    <w:rsid w:val="004A1FFB"/>
    <w:rsid w:val="004A4453"/>
    <w:rsid w:val="004A79AC"/>
    <w:rsid w:val="004B047F"/>
    <w:rsid w:val="004B249D"/>
    <w:rsid w:val="004B63BB"/>
    <w:rsid w:val="004B7FDA"/>
    <w:rsid w:val="004C203E"/>
    <w:rsid w:val="004C7FAE"/>
    <w:rsid w:val="004D0A41"/>
    <w:rsid w:val="004D2507"/>
    <w:rsid w:val="004D27F4"/>
    <w:rsid w:val="004D5817"/>
    <w:rsid w:val="004D5FB5"/>
    <w:rsid w:val="004E29B8"/>
    <w:rsid w:val="004E7C33"/>
    <w:rsid w:val="004F4909"/>
    <w:rsid w:val="004F5CA7"/>
    <w:rsid w:val="0050180C"/>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95E"/>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96747"/>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07876"/>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2C8D"/>
    <w:rsid w:val="0072334E"/>
    <w:rsid w:val="007264D9"/>
    <w:rsid w:val="00727FDA"/>
    <w:rsid w:val="00732754"/>
    <w:rsid w:val="00732DB6"/>
    <w:rsid w:val="00733496"/>
    <w:rsid w:val="00735CB1"/>
    <w:rsid w:val="00740196"/>
    <w:rsid w:val="00741B13"/>
    <w:rsid w:val="00742777"/>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40B3"/>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5590"/>
    <w:rsid w:val="0089676D"/>
    <w:rsid w:val="008A1F6B"/>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2EC5"/>
    <w:rsid w:val="009F3D79"/>
    <w:rsid w:val="009F452D"/>
    <w:rsid w:val="009F475E"/>
    <w:rsid w:val="009F4D33"/>
    <w:rsid w:val="009F66EE"/>
    <w:rsid w:val="00A00422"/>
    <w:rsid w:val="00A037A8"/>
    <w:rsid w:val="00A06037"/>
    <w:rsid w:val="00A11E36"/>
    <w:rsid w:val="00A16BBD"/>
    <w:rsid w:val="00A2059E"/>
    <w:rsid w:val="00A31185"/>
    <w:rsid w:val="00A3196B"/>
    <w:rsid w:val="00A33853"/>
    <w:rsid w:val="00A34EE0"/>
    <w:rsid w:val="00A36081"/>
    <w:rsid w:val="00A37B93"/>
    <w:rsid w:val="00A40140"/>
    <w:rsid w:val="00A44A90"/>
    <w:rsid w:val="00A504B5"/>
    <w:rsid w:val="00A6349E"/>
    <w:rsid w:val="00A648F9"/>
    <w:rsid w:val="00A665E3"/>
    <w:rsid w:val="00A674FF"/>
    <w:rsid w:val="00A701E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0BDD"/>
    <w:rsid w:val="00AD22E3"/>
    <w:rsid w:val="00AD531A"/>
    <w:rsid w:val="00AE1A99"/>
    <w:rsid w:val="00AE1F7E"/>
    <w:rsid w:val="00AE239F"/>
    <w:rsid w:val="00AE3773"/>
    <w:rsid w:val="00AE44E2"/>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BF4A31"/>
    <w:rsid w:val="00C011C6"/>
    <w:rsid w:val="00C011EF"/>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C596D"/>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516"/>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14B4"/>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5DD0"/>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76C2"/>
    <w:rsid w:val="00ED400F"/>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650"/>
    <w:rsid w:val="00F3379C"/>
    <w:rsid w:val="00F36808"/>
    <w:rsid w:val="00F3717A"/>
    <w:rsid w:val="00F4219F"/>
    <w:rsid w:val="00F539E2"/>
    <w:rsid w:val="00F604AD"/>
    <w:rsid w:val="00F61CF0"/>
    <w:rsid w:val="00F6308F"/>
    <w:rsid w:val="00F6487E"/>
    <w:rsid w:val="00F64A51"/>
    <w:rsid w:val="00F667ED"/>
    <w:rsid w:val="00F67839"/>
    <w:rsid w:val="00F75CEA"/>
    <w:rsid w:val="00F76582"/>
    <w:rsid w:val="00F76EE3"/>
    <w:rsid w:val="00F8048C"/>
    <w:rsid w:val="00F8117A"/>
    <w:rsid w:val="00F82C01"/>
    <w:rsid w:val="00F846AD"/>
    <w:rsid w:val="00F877AD"/>
    <w:rsid w:val="00F9070A"/>
    <w:rsid w:val="00F916E4"/>
    <w:rsid w:val="00FA1E74"/>
    <w:rsid w:val="00FB3E88"/>
    <w:rsid w:val="00FB4B31"/>
    <w:rsid w:val="00FB639B"/>
    <w:rsid w:val="00FC1CEA"/>
    <w:rsid w:val="00FC2742"/>
    <w:rsid w:val="00FC6898"/>
    <w:rsid w:val="00FC68C6"/>
    <w:rsid w:val="00FD0DCD"/>
    <w:rsid w:val="00FD19E7"/>
    <w:rsid w:val="00FD40AE"/>
    <w:rsid w:val="00FD433E"/>
    <w:rsid w:val="00FE04DD"/>
    <w:rsid w:val="00FE56CD"/>
    <w:rsid w:val="00FE78CB"/>
    <w:rsid w:val="00FE78D5"/>
    <w:rsid w:val="00FF0CAB"/>
    <w:rsid w:val="00FF1076"/>
    <w:rsid w:val="00FF184D"/>
    <w:rsid w:val="00FF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1392</Words>
  <Characters>10549</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Вовчик</cp:lastModifiedBy>
  <cp:revision>20</cp:revision>
  <cp:lastPrinted>2021-09-16T15:09:00Z</cp:lastPrinted>
  <dcterms:created xsi:type="dcterms:W3CDTF">2022-12-13T11:36:00Z</dcterms:created>
  <dcterms:modified xsi:type="dcterms:W3CDTF">2022-12-28T16:20:00Z</dcterms:modified>
</cp:coreProperties>
</file>