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EB" w:rsidRDefault="001353EB" w:rsidP="003542E5">
      <w:pPr>
        <w:pStyle w:val="2"/>
        <w:rPr>
          <w:szCs w:val="28"/>
        </w:rPr>
      </w:pPr>
      <w:r w:rsidRPr="00F512B0">
        <w:rPr>
          <w:szCs w:val="28"/>
        </w:rPr>
        <w:t>Проект</w:t>
      </w:r>
    </w:p>
    <w:p w:rsidR="001353EB" w:rsidRPr="006657FF" w:rsidRDefault="001353EB" w:rsidP="003542E5">
      <w:pPr>
        <w:rPr>
          <w:sz w:val="28"/>
          <w:szCs w:val="28"/>
        </w:rPr>
      </w:pPr>
    </w:p>
    <w:p w:rsidR="001353EB" w:rsidRPr="00D62DEC" w:rsidRDefault="001353EB" w:rsidP="003542E5">
      <w:pPr>
        <w:pStyle w:val="1"/>
        <w:rPr>
          <w:szCs w:val="28"/>
        </w:rPr>
      </w:pPr>
      <w:r w:rsidRPr="00D62DEC">
        <w:rPr>
          <w:szCs w:val="28"/>
        </w:rPr>
        <w:t>КАБИНЕТ МИНИСТРОВ РЕСПУБЛИКИ ТАТАРСТАН</w:t>
      </w:r>
    </w:p>
    <w:p w:rsidR="001353EB" w:rsidRPr="00D62DEC" w:rsidRDefault="001353EB" w:rsidP="003542E5">
      <w:pPr>
        <w:jc w:val="center"/>
        <w:rPr>
          <w:sz w:val="28"/>
          <w:szCs w:val="28"/>
        </w:rPr>
      </w:pPr>
    </w:p>
    <w:p w:rsidR="001353EB" w:rsidRDefault="001353EB" w:rsidP="00CD6A61">
      <w:pPr>
        <w:pStyle w:val="1"/>
        <w:rPr>
          <w:szCs w:val="28"/>
        </w:rPr>
      </w:pPr>
      <w:r w:rsidRPr="00D62DEC">
        <w:rPr>
          <w:szCs w:val="28"/>
        </w:rPr>
        <w:t>ПОСТАНОВЛЕНИЕ</w:t>
      </w:r>
    </w:p>
    <w:p w:rsidR="00CD6A61" w:rsidRPr="00CD6A61" w:rsidRDefault="00CD6A61" w:rsidP="00CD6A61"/>
    <w:p w:rsidR="00B80C0C" w:rsidRDefault="001353EB" w:rsidP="00F05327">
      <w:pPr>
        <w:jc w:val="center"/>
        <w:rPr>
          <w:sz w:val="28"/>
          <w:szCs w:val="28"/>
        </w:rPr>
      </w:pPr>
      <w:r w:rsidRPr="00D62DEC">
        <w:rPr>
          <w:sz w:val="28"/>
          <w:szCs w:val="28"/>
        </w:rPr>
        <w:t>от_________</w:t>
      </w:r>
      <w:r w:rsidR="00004B89" w:rsidRPr="00D62DEC">
        <w:rPr>
          <w:sz w:val="28"/>
          <w:szCs w:val="28"/>
        </w:rPr>
        <w:t xml:space="preserve">_ </w:t>
      </w:r>
      <w:r w:rsidR="00747251">
        <w:rPr>
          <w:sz w:val="28"/>
          <w:szCs w:val="28"/>
        </w:rPr>
        <w:t>202</w:t>
      </w:r>
      <w:r w:rsidR="006A415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62DEC">
        <w:rPr>
          <w:sz w:val="28"/>
          <w:szCs w:val="28"/>
        </w:rPr>
        <w:t>№_____</w:t>
      </w:r>
    </w:p>
    <w:p w:rsidR="00F05327" w:rsidRDefault="00F05327" w:rsidP="00F05327">
      <w:pPr>
        <w:rPr>
          <w:sz w:val="28"/>
          <w:szCs w:val="28"/>
        </w:rPr>
      </w:pPr>
    </w:p>
    <w:p w:rsidR="00E75442" w:rsidRDefault="00E75442" w:rsidP="00F05327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45"/>
        <w:gridCol w:w="4460"/>
      </w:tblGrid>
      <w:tr w:rsidR="00A33DFB" w:rsidRPr="001D7EC1" w:rsidTr="00B80C0C">
        <w:trPr>
          <w:trHeight w:val="2275"/>
        </w:trPr>
        <w:tc>
          <w:tcPr>
            <w:tcW w:w="2815" w:type="pct"/>
          </w:tcPr>
          <w:p w:rsidR="00A33DFB" w:rsidRPr="001D7EC1" w:rsidRDefault="00A33DFB" w:rsidP="0016494A">
            <w:pPr>
              <w:pStyle w:val="a5"/>
              <w:spacing w:line="240" w:lineRule="auto"/>
              <w:ind w:right="714"/>
              <w:rPr>
                <w:szCs w:val="28"/>
              </w:rPr>
            </w:pPr>
            <w:r w:rsidRPr="001D7EC1">
              <w:rPr>
                <w:szCs w:val="28"/>
              </w:rPr>
              <w:t>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      </w:r>
          </w:p>
        </w:tc>
        <w:tc>
          <w:tcPr>
            <w:tcW w:w="2185" w:type="pct"/>
          </w:tcPr>
          <w:p w:rsidR="00A33DFB" w:rsidRPr="001D7EC1" w:rsidRDefault="00A33DFB" w:rsidP="003542E5">
            <w:pPr>
              <w:pStyle w:val="a5"/>
              <w:spacing w:line="240" w:lineRule="auto"/>
              <w:ind w:right="0"/>
              <w:jc w:val="left"/>
              <w:rPr>
                <w:szCs w:val="28"/>
              </w:rPr>
            </w:pPr>
          </w:p>
        </w:tc>
      </w:tr>
    </w:tbl>
    <w:p w:rsidR="001353EB" w:rsidRDefault="001353EB" w:rsidP="003542E5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33DFB" w:rsidRPr="001D7EC1" w:rsidRDefault="00A33DFB" w:rsidP="007E7E90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EC1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33DFB" w:rsidRPr="001D7EC1" w:rsidRDefault="00A33DFB" w:rsidP="006C377F">
      <w:pPr>
        <w:pStyle w:val="a5"/>
        <w:spacing w:line="240" w:lineRule="auto"/>
        <w:ind w:right="-1"/>
        <w:rPr>
          <w:snapToGrid w:val="0"/>
          <w:szCs w:val="28"/>
        </w:rPr>
      </w:pPr>
    </w:p>
    <w:p w:rsidR="005A4382" w:rsidRPr="00BA4CC5" w:rsidRDefault="00A33DFB" w:rsidP="006C377F">
      <w:pPr>
        <w:pStyle w:val="a5"/>
        <w:spacing w:line="240" w:lineRule="auto"/>
        <w:ind w:right="-1" w:firstLine="709"/>
        <w:rPr>
          <w:color w:val="000000" w:themeColor="text1"/>
          <w:szCs w:val="28"/>
        </w:rPr>
      </w:pPr>
      <w:r w:rsidRPr="00BA4CC5">
        <w:rPr>
          <w:szCs w:val="28"/>
        </w:rPr>
        <w:t xml:space="preserve">Внести в республиканские нормативы градостроительного проектирования, утвержденные постановлением Кабинета Министров Республики Татарстан </w:t>
      </w:r>
      <w:r w:rsidR="00B80C0C" w:rsidRPr="00BA4CC5">
        <w:rPr>
          <w:szCs w:val="28"/>
        </w:rPr>
        <w:br/>
      </w:r>
      <w:r w:rsidRPr="00BA4CC5">
        <w:rPr>
          <w:szCs w:val="28"/>
        </w:rPr>
        <w:t>от 27.12.2013 № 1071 «Об утверждении республиканских нормативов градостроительного проектирования Республики Татарстан</w:t>
      </w:r>
      <w:r w:rsidR="00F8584A" w:rsidRPr="00BA4CC5">
        <w:rPr>
          <w:szCs w:val="28"/>
        </w:rPr>
        <w:t>»</w:t>
      </w:r>
      <w:r w:rsidRPr="00BA4CC5">
        <w:rPr>
          <w:szCs w:val="28"/>
        </w:rPr>
        <w:t xml:space="preserve"> (с изменениями, внесенными постановлениями Кабинета Министров Республики Татарстан от 28.07.2015 № 547, от 09.08.2016 № 547, от 25.01.2018 № 39, от 04.04.2018 № 206, от 29.09.2018 № 874</w:t>
      </w:r>
      <w:r w:rsidR="00B80795" w:rsidRPr="00BA4CC5">
        <w:rPr>
          <w:szCs w:val="28"/>
        </w:rPr>
        <w:t>, от 10.12.2018 № 1099</w:t>
      </w:r>
      <w:r w:rsidR="00747251" w:rsidRPr="00BA4CC5">
        <w:rPr>
          <w:szCs w:val="28"/>
        </w:rPr>
        <w:t>, от 09.09.2019 №</w:t>
      </w:r>
      <w:r w:rsidR="00F8584A" w:rsidRPr="00BA4CC5">
        <w:rPr>
          <w:szCs w:val="28"/>
        </w:rPr>
        <w:t xml:space="preserve"> </w:t>
      </w:r>
      <w:r w:rsidR="00747251" w:rsidRPr="00BA4CC5">
        <w:rPr>
          <w:szCs w:val="28"/>
        </w:rPr>
        <w:t>805, от 03.12.2020 №</w:t>
      </w:r>
      <w:r w:rsidR="00F8584A" w:rsidRPr="00BA4CC5">
        <w:rPr>
          <w:szCs w:val="28"/>
        </w:rPr>
        <w:t xml:space="preserve"> </w:t>
      </w:r>
      <w:r w:rsidR="00747251" w:rsidRPr="00BA4CC5">
        <w:rPr>
          <w:szCs w:val="28"/>
        </w:rPr>
        <w:t>1091</w:t>
      </w:r>
      <w:r w:rsidR="006A415E" w:rsidRPr="00BA4CC5">
        <w:rPr>
          <w:szCs w:val="28"/>
        </w:rPr>
        <w:t>, от 19.07.202</w:t>
      </w:r>
      <w:r w:rsidR="00F8584A" w:rsidRPr="00BA4CC5">
        <w:rPr>
          <w:szCs w:val="28"/>
        </w:rPr>
        <w:t>1</w:t>
      </w:r>
      <w:r w:rsidR="006A415E" w:rsidRPr="00BA4CC5">
        <w:rPr>
          <w:szCs w:val="28"/>
        </w:rPr>
        <w:t xml:space="preserve">  № 593, </w:t>
      </w:r>
      <w:r w:rsidR="007717EC">
        <w:rPr>
          <w:szCs w:val="28"/>
        </w:rPr>
        <w:t xml:space="preserve"> от </w:t>
      </w:r>
      <w:r w:rsidR="006A415E" w:rsidRPr="00BA4CC5">
        <w:rPr>
          <w:szCs w:val="28"/>
        </w:rPr>
        <w:t>03.06.2022 № 519</w:t>
      </w:r>
      <w:r w:rsidR="00D87A72">
        <w:rPr>
          <w:szCs w:val="28"/>
        </w:rPr>
        <w:t>, от 03.10.2022 № 1059</w:t>
      </w:r>
      <w:r w:rsidR="004B1B82">
        <w:rPr>
          <w:szCs w:val="28"/>
        </w:rPr>
        <w:t>)</w:t>
      </w:r>
      <w:r w:rsidR="007717EC">
        <w:rPr>
          <w:szCs w:val="28"/>
        </w:rPr>
        <w:t>,</w:t>
      </w:r>
      <w:r w:rsidR="00414974" w:rsidRPr="00BA4CC5">
        <w:rPr>
          <w:szCs w:val="28"/>
        </w:rPr>
        <w:t xml:space="preserve"> </w:t>
      </w:r>
      <w:r w:rsidR="005A4382" w:rsidRPr="00BA4CC5">
        <w:rPr>
          <w:szCs w:val="28"/>
        </w:rPr>
        <w:t>следующ</w:t>
      </w:r>
      <w:r w:rsidR="00B411BD">
        <w:rPr>
          <w:szCs w:val="28"/>
        </w:rPr>
        <w:t>ие</w:t>
      </w:r>
      <w:r w:rsidR="005A4382" w:rsidRPr="00BA4CC5">
        <w:rPr>
          <w:szCs w:val="28"/>
        </w:rPr>
        <w:t xml:space="preserve"> </w:t>
      </w:r>
      <w:r w:rsidR="00B411BD" w:rsidRPr="00BA4CC5">
        <w:rPr>
          <w:szCs w:val="28"/>
        </w:rPr>
        <w:t>изменения</w:t>
      </w:r>
      <w:r w:rsidR="005A4382" w:rsidRPr="00BA4CC5">
        <w:rPr>
          <w:szCs w:val="28"/>
        </w:rPr>
        <w:t>:</w:t>
      </w:r>
    </w:p>
    <w:p w:rsidR="007D50B2" w:rsidRDefault="007D50B2" w:rsidP="006C377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</w:t>
      </w:r>
      <w:r w:rsidR="00E504DF">
        <w:rPr>
          <w:sz w:val="28"/>
          <w:szCs w:val="28"/>
        </w:rPr>
        <w:t>е</w:t>
      </w:r>
      <w:r>
        <w:rPr>
          <w:sz w:val="28"/>
          <w:szCs w:val="28"/>
        </w:rPr>
        <w:t xml:space="preserve"> 1.2</w:t>
      </w:r>
      <w:r w:rsidR="00AF2782" w:rsidRPr="00AF2782">
        <w:rPr>
          <w:sz w:val="28"/>
          <w:szCs w:val="28"/>
        </w:rPr>
        <w:t xml:space="preserve"> </w:t>
      </w:r>
      <w:r w:rsidR="00AF2782">
        <w:rPr>
          <w:sz w:val="28"/>
          <w:szCs w:val="28"/>
        </w:rPr>
        <w:t>раздел</w:t>
      </w:r>
      <w:r w:rsidR="00E504DF">
        <w:rPr>
          <w:sz w:val="28"/>
          <w:szCs w:val="28"/>
        </w:rPr>
        <w:t>а</w:t>
      </w:r>
      <w:r w:rsidR="00AF2782">
        <w:rPr>
          <w:sz w:val="28"/>
          <w:szCs w:val="28"/>
        </w:rPr>
        <w:t xml:space="preserve"> </w:t>
      </w:r>
      <w:r w:rsidR="00AF278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</w:p>
    <w:p w:rsidR="00571B30" w:rsidRDefault="00571B30" w:rsidP="006C377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«в таблицах 2 - 6» заменить словами «в таблицах 2 - 5»;</w:t>
      </w:r>
    </w:p>
    <w:p w:rsidR="009A3DE2" w:rsidRPr="00823DE0" w:rsidRDefault="00D23547" w:rsidP="006C377F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3DE0">
        <w:rPr>
          <w:sz w:val="28"/>
          <w:szCs w:val="28"/>
        </w:rPr>
        <w:t>в</w:t>
      </w:r>
      <w:r w:rsidR="009A3DE2" w:rsidRPr="00823DE0">
        <w:rPr>
          <w:sz w:val="28"/>
          <w:szCs w:val="28"/>
        </w:rPr>
        <w:t xml:space="preserve"> графе 6 </w:t>
      </w:r>
      <w:r w:rsidR="00B411BD" w:rsidRPr="00823DE0">
        <w:rPr>
          <w:sz w:val="28"/>
          <w:szCs w:val="28"/>
        </w:rPr>
        <w:t>пункта</w:t>
      </w:r>
      <w:r w:rsidR="009A3DE2" w:rsidRPr="00823DE0">
        <w:rPr>
          <w:sz w:val="28"/>
          <w:szCs w:val="28"/>
        </w:rPr>
        <w:t xml:space="preserve"> 2 таблицы 2 слова «в городских поселениях и городских округах - 10; в сельских поселениях - 20» заменить словами «в городских населенн</w:t>
      </w:r>
      <w:r w:rsidR="000763E2" w:rsidRPr="00823DE0">
        <w:rPr>
          <w:sz w:val="28"/>
          <w:szCs w:val="28"/>
        </w:rPr>
        <w:t>ых пунктах -</w:t>
      </w:r>
      <w:r w:rsidR="009A3DE2" w:rsidRPr="00823DE0">
        <w:rPr>
          <w:sz w:val="28"/>
          <w:szCs w:val="28"/>
        </w:rPr>
        <w:t>10; в сельских населенных пунктах - 20»;</w:t>
      </w:r>
    </w:p>
    <w:p w:rsidR="00AF2782" w:rsidRDefault="00AF2782" w:rsidP="00C217EC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примечани</w:t>
      </w:r>
      <w:r w:rsidR="00E504DF">
        <w:rPr>
          <w:sz w:val="28"/>
          <w:szCs w:val="28"/>
        </w:rPr>
        <w:t>и</w:t>
      </w:r>
      <w:r>
        <w:rPr>
          <w:sz w:val="28"/>
          <w:szCs w:val="28"/>
        </w:rPr>
        <w:t xml:space="preserve"> к таблице 2:</w:t>
      </w:r>
    </w:p>
    <w:p w:rsidR="00EA5D14" w:rsidRPr="00C217EC" w:rsidRDefault="009A22CF" w:rsidP="00C217EC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1</w:t>
      </w:r>
      <w:r w:rsidR="004C5DB0">
        <w:rPr>
          <w:sz w:val="28"/>
          <w:szCs w:val="28"/>
        </w:rPr>
        <w:t xml:space="preserve"> </w:t>
      </w:r>
      <w:r w:rsidR="00EA5D14" w:rsidRPr="00C217EC">
        <w:rPr>
          <w:sz w:val="28"/>
          <w:szCs w:val="28"/>
        </w:rPr>
        <w:t xml:space="preserve">слова «поселений и городских округов» заменить словами «в границах населенных пунктов»; </w:t>
      </w:r>
    </w:p>
    <w:p w:rsidR="00FE6778" w:rsidRPr="00C217EC" w:rsidRDefault="009A22CF" w:rsidP="00C217EC">
      <w:pPr>
        <w:ind w:firstLine="709"/>
        <w:jc w:val="both"/>
        <w:rPr>
          <w:sz w:val="28"/>
          <w:szCs w:val="28"/>
        </w:rPr>
      </w:pPr>
      <w:proofErr w:type="gramStart"/>
      <w:r w:rsidRPr="00C217EC">
        <w:rPr>
          <w:sz w:val="28"/>
          <w:szCs w:val="28"/>
        </w:rPr>
        <w:t>пункт</w:t>
      </w:r>
      <w:proofErr w:type="gramEnd"/>
      <w:r w:rsidRPr="00C217EC">
        <w:rPr>
          <w:sz w:val="28"/>
          <w:szCs w:val="28"/>
        </w:rPr>
        <w:t xml:space="preserve"> 3 </w:t>
      </w:r>
      <w:r w:rsidR="00B411BD" w:rsidRPr="00C217EC">
        <w:rPr>
          <w:sz w:val="28"/>
          <w:szCs w:val="28"/>
        </w:rPr>
        <w:t xml:space="preserve">изложить в следующей редакции: </w:t>
      </w:r>
    </w:p>
    <w:p w:rsidR="009A3DE2" w:rsidRPr="00C217EC" w:rsidRDefault="00B411BD" w:rsidP="00C217EC">
      <w:pPr>
        <w:ind w:firstLine="709"/>
        <w:jc w:val="both"/>
        <w:rPr>
          <w:sz w:val="28"/>
          <w:szCs w:val="28"/>
        </w:rPr>
      </w:pPr>
      <w:r w:rsidRPr="00C217EC">
        <w:rPr>
          <w:sz w:val="28"/>
          <w:szCs w:val="28"/>
        </w:rPr>
        <w:t xml:space="preserve">«3. Меры, направленные на выполнение требований, указанных в пунктах 1 и 2 примечаний, должны входить в пояснительные записки к материалам по обоснованию </w:t>
      </w:r>
      <w:r w:rsidR="00FF40FD" w:rsidRPr="00C217EC">
        <w:rPr>
          <w:sz w:val="28"/>
          <w:szCs w:val="28"/>
        </w:rPr>
        <w:t xml:space="preserve">генеральных планов </w:t>
      </w:r>
      <w:r w:rsidR="00514462" w:rsidRPr="00C217EC">
        <w:rPr>
          <w:sz w:val="28"/>
          <w:szCs w:val="28"/>
        </w:rPr>
        <w:t>поселений</w:t>
      </w:r>
      <w:r w:rsidR="0092633B" w:rsidRPr="00C217EC">
        <w:rPr>
          <w:sz w:val="28"/>
          <w:szCs w:val="28"/>
        </w:rPr>
        <w:t xml:space="preserve"> и</w:t>
      </w:r>
      <w:r w:rsidR="00514462" w:rsidRPr="00C217EC">
        <w:rPr>
          <w:sz w:val="28"/>
          <w:szCs w:val="28"/>
        </w:rPr>
        <w:t xml:space="preserve"> городских округов</w:t>
      </w:r>
      <w:r w:rsidR="00FF40FD" w:rsidRPr="00C217EC">
        <w:rPr>
          <w:sz w:val="28"/>
          <w:szCs w:val="28"/>
        </w:rPr>
        <w:t xml:space="preserve">, а также </w:t>
      </w:r>
      <w:r w:rsidRPr="00C217EC">
        <w:rPr>
          <w:sz w:val="28"/>
          <w:szCs w:val="28"/>
        </w:rPr>
        <w:t>проектов планировки территорий</w:t>
      </w:r>
      <w:r w:rsidR="008D73B9" w:rsidRPr="00C217EC">
        <w:rPr>
          <w:sz w:val="28"/>
          <w:szCs w:val="28"/>
        </w:rPr>
        <w:t xml:space="preserve"> </w:t>
      </w:r>
      <w:r w:rsidR="00AE79D4" w:rsidRPr="00C217EC">
        <w:rPr>
          <w:sz w:val="28"/>
          <w:szCs w:val="28"/>
        </w:rPr>
        <w:t xml:space="preserve">в границах </w:t>
      </w:r>
      <w:r w:rsidRPr="00C217EC">
        <w:rPr>
          <w:sz w:val="28"/>
          <w:szCs w:val="28"/>
        </w:rPr>
        <w:t>населенных пунктов»</w:t>
      </w:r>
      <w:r w:rsidR="00385F06" w:rsidRPr="00C217EC">
        <w:rPr>
          <w:sz w:val="28"/>
          <w:szCs w:val="28"/>
        </w:rPr>
        <w:t>;</w:t>
      </w:r>
    </w:p>
    <w:p w:rsidR="00EA5D14" w:rsidRPr="00C217EC" w:rsidRDefault="00EA5D14" w:rsidP="00C217EC">
      <w:pPr>
        <w:ind w:firstLine="709"/>
        <w:jc w:val="both"/>
        <w:rPr>
          <w:sz w:val="28"/>
          <w:szCs w:val="28"/>
        </w:rPr>
      </w:pPr>
      <w:r w:rsidRPr="00C217EC">
        <w:rPr>
          <w:sz w:val="28"/>
          <w:szCs w:val="28"/>
        </w:rPr>
        <w:t>абзац третий изложить в следующей редакции:</w:t>
      </w:r>
    </w:p>
    <w:p w:rsidR="00EA5D14" w:rsidRPr="00C217EC" w:rsidRDefault="00C217EC" w:rsidP="001649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EA5D14" w:rsidRPr="00C217EC">
        <w:rPr>
          <w:rFonts w:ascii="Times New Roman" w:hAnsi="Times New Roman" w:cs="Times New Roman"/>
          <w:sz w:val="28"/>
          <w:szCs w:val="28"/>
        </w:rPr>
        <w:t xml:space="preserve">Общие требования пожарной безопасности по размещению зданий пожарных депо на территориях населенных пунктов </w:t>
      </w:r>
      <w:r w:rsidR="00EA5D14" w:rsidRPr="007F4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</w:t>
      </w:r>
      <w:hyperlink r:id="rId8" w:history="1">
        <w:r w:rsidR="00EA5D14" w:rsidRPr="007F44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17</w:t>
        </w:r>
      </w:hyperlink>
      <w:r w:rsidR="00EA5D14" w:rsidRPr="007F4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="00EA5D14" w:rsidRPr="00C217EC">
        <w:rPr>
          <w:rFonts w:ascii="Times New Roman" w:hAnsi="Times New Roman" w:cs="Times New Roman"/>
          <w:sz w:val="28"/>
          <w:szCs w:val="28"/>
        </w:rPr>
        <w:t xml:space="preserve">закона от 22 июля 2008 года № 123-ФЗ «Технический регламент о требованиях </w:t>
      </w:r>
      <w:r w:rsidR="00EA5D14" w:rsidRPr="00C217EC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безопасности»</w:t>
      </w:r>
      <w:r w:rsidR="00F90C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0C81">
        <w:rPr>
          <w:rFonts w:ascii="Times New Roman" w:hAnsi="Times New Roman" w:cs="Times New Roman"/>
          <w:sz w:val="28"/>
          <w:szCs w:val="28"/>
        </w:rPr>
        <w:t>;</w:t>
      </w:r>
      <w:r w:rsidR="00EA5D14" w:rsidRPr="00C217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0B2" w:rsidRPr="00C217EC" w:rsidRDefault="007D50B2" w:rsidP="0016494A">
      <w:pPr>
        <w:ind w:firstLine="709"/>
        <w:jc w:val="both"/>
        <w:rPr>
          <w:sz w:val="28"/>
          <w:szCs w:val="28"/>
        </w:rPr>
      </w:pPr>
      <w:r w:rsidRPr="00C217EC">
        <w:rPr>
          <w:sz w:val="28"/>
          <w:szCs w:val="28"/>
        </w:rPr>
        <w:t>а</w:t>
      </w:r>
      <w:r w:rsidR="00F7411F" w:rsidRPr="00C217EC">
        <w:rPr>
          <w:sz w:val="28"/>
          <w:szCs w:val="28"/>
        </w:rPr>
        <w:t>бзац</w:t>
      </w:r>
      <w:r w:rsidRPr="00C217EC">
        <w:rPr>
          <w:sz w:val="28"/>
          <w:szCs w:val="28"/>
        </w:rPr>
        <w:t xml:space="preserve"> </w:t>
      </w:r>
      <w:r w:rsidR="009A22CF" w:rsidRPr="00C217EC">
        <w:rPr>
          <w:sz w:val="28"/>
          <w:szCs w:val="28"/>
        </w:rPr>
        <w:t>пятый</w:t>
      </w:r>
      <w:r w:rsidR="00F7411F" w:rsidRPr="00C217EC">
        <w:rPr>
          <w:sz w:val="28"/>
          <w:szCs w:val="28"/>
        </w:rPr>
        <w:t xml:space="preserve"> изложить в следующей редакции: </w:t>
      </w:r>
    </w:p>
    <w:p w:rsidR="008F1FE7" w:rsidRPr="00C217EC" w:rsidRDefault="00F7411F" w:rsidP="0016494A">
      <w:pPr>
        <w:ind w:firstLine="709"/>
        <w:jc w:val="both"/>
        <w:rPr>
          <w:color w:val="000000" w:themeColor="text1"/>
          <w:sz w:val="28"/>
          <w:szCs w:val="28"/>
        </w:rPr>
      </w:pPr>
      <w:r w:rsidRPr="00C217EC">
        <w:rPr>
          <w:sz w:val="28"/>
          <w:szCs w:val="28"/>
        </w:rPr>
        <w:t>«</w:t>
      </w:r>
      <w:r w:rsidR="008F1FE7" w:rsidRPr="00C217EC">
        <w:rPr>
          <w:sz w:val="28"/>
          <w:szCs w:val="28"/>
        </w:rPr>
        <w:t>1.</w:t>
      </w:r>
      <w:r w:rsidR="00AF2782" w:rsidRPr="00C217EC">
        <w:rPr>
          <w:sz w:val="28"/>
          <w:szCs w:val="28"/>
        </w:rPr>
        <w:t xml:space="preserve"> Размещение зданий пожарных депо</w:t>
      </w:r>
      <w:r w:rsidR="008F1FE7" w:rsidRPr="00C217EC">
        <w:rPr>
          <w:sz w:val="28"/>
          <w:szCs w:val="28"/>
        </w:rPr>
        <w:t xml:space="preserve"> на территориях </w:t>
      </w:r>
      <w:r w:rsidRPr="00C217EC">
        <w:rPr>
          <w:sz w:val="28"/>
          <w:szCs w:val="28"/>
        </w:rPr>
        <w:t>населенных пунктов</w:t>
      </w:r>
      <w:r w:rsidR="008F1FE7" w:rsidRPr="00C217EC">
        <w:rPr>
          <w:sz w:val="28"/>
          <w:szCs w:val="28"/>
        </w:rPr>
        <w:t xml:space="preserve"> </w:t>
      </w:r>
      <w:r w:rsidR="008F1FE7" w:rsidRPr="00C217EC">
        <w:rPr>
          <w:color w:val="000000" w:themeColor="text1"/>
          <w:sz w:val="28"/>
          <w:szCs w:val="28"/>
        </w:rPr>
        <w:t xml:space="preserve">определяется исходя из условия, что время прибытия первого подразделения к месту вызова в городских </w:t>
      </w:r>
      <w:r w:rsidRPr="00C217EC">
        <w:rPr>
          <w:color w:val="000000" w:themeColor="text1"/>
          <w:sz w:val="28"/>
          <w:szCs w:val="28"/>
        </w:rPr>
        <w:t>населенных пунктах</w:t>
      </w:r>
      <w:r w:rsidR="008F1FE7" w:rsidRPr="00C217EC">
        <w:rPr>
          <w:color w:val="000000" w:themeColor="text1"/>
          <w:sz w:val="28"/>
          <w:szCs w:val="28"/>
        </w:rPr>
        <w:t xml:space="preserve"> не должно превышать 10 минут, а в сельских </w:t>
      </w:r>
      <w:r w:rsidRPr="00C217EC">
        <w:rPr>
          <w:color w:val="000000" w:themeColor="text1"/>
          <w:sz w:val="28"/>
          <w:szCs w:val="28"/>
        </w:rPr>
        <w:t>населенных пунктах</w:t>
      </w:r>
      <w:r w:rsidR="00FC3941">
        <w:rPr>
          <w:color w:val="000000" w:themeColor="text1"/>
          <w:sz w:val="28"/>
          <w:szCs w:val="28"/>
        </w:rPr>
        <w:t xml:space="preserve"> -</w:t>
      </w:r>
      <w:r w:rsidR="008F1FE7" w:rsidRPr="00C217EC">
        <w:rPr>
          <w:color w:val="000000" w:themeColor="text1"/>
          <w:sz w:val="28"/>
          <w:szCs w:val="28"/>
        </w:rPr>
        <w:t xml:space="preserve"> 20 минут.</w:t>
      </w:r>
      <w:r w:rsidR="007D50B2" w:rsidRPr="00C217EC">
        <w:rPr>
          <w:color w:val="000000" w:themeColor="text1"/>
          <w:sz w:val="28"/>
          <w:szCs w:val="28"/>
        </w:rPr>
        <w:t>»;</w:t>
      </w:r>
    </w:p>
    <w:p w:rsidR="00C217EC" w:rsidRPr="00C217EC" w:rsidRDefault="00C217EC" w:rsidP="0016494A">
      <w:pPr>
        <w:ind w:firstLine="709"/>
        <w:jc w:val="both"/>
        <w:rPr>
          <w:color w:val="000000" w:themeColor="text1"/>
          <w:sz w:val="28"/>
          <w:szCs w:val="28"/>
        </w:rPr>
      </w:pPr>
      <w:r w:rsidRPr="00C217EC">
        <w:rPr>
          <w:color w:val="000000" w:themeColor="text1"/>
          <w:sz w:val="28"/>
          <w:szCs w:val="28"/>
        </w:rPr>
        <w:t xml:space="preserve">абзац седьмой изложить в следующей редакции: </w:t>
      </w:r>
    </w:p>
    <w:p w:rsidR="00C217EC" w:rsidRPr="00C217EC" w:rsidRDefault="00463015" w:rsidP="001649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</w:t>
      </w:r>
      <w:r w:rsidR="00C217EC" w:rsidRPr="00C217E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методика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217EC" w:rsidRPr="00C2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217EC" w:rsidRPr="00C217EC" w:rsidRDefault="00C217EC" w:rsidP="0016494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 w:rsidRPr="00C217EC">
        <w:rPr>
          <w:color w:val="000000" w:themeColor="text1"/>
          <w:sz w:val="28"/>
          <w:szCs w:val="28"/>
        </w:rPr>
        <w:t xml:space="preserve"> абзаце восьмом слова «мест дислокации подразделений пожарной охраны на территориях поселений и городских округов» заменить словами «мест размещения зданий пожарных депо на территори</w:t>
      </w:r>
      <w:r w:rsidR="00F90C81" w:rsidRPr="00F90C81">
        <w:rPr>
          <w:color w:val="000000" w:themeColor="text1"/>
          <w:sz w:val="28"/>
          <w:szCs w:val="28"/>
        </w:rPr>
        <w:t>ях</w:t>
      </w:r>
      <w:r w:rsidRPr="00C217EC">
        <w:rPr>
          <w:color w:val="000000" w:themeColor="text1"/>
          <w:sz w:val="28"/>
          <w:szCs w:val="28"/>
        </w:rPr>
        <w:t xml:space="preserve"> населенных пунктов»;</w:t>
      </w:r>
    </w:p>
    <w:p w:rsidR="00C217EC" w:rsidRPr="00C217EC" w:rsidRDefault="00C217EC" w:rsidP="0016494A">
      <w:pPr>
        <w:ind w:firstLine="709"/>
        <w:jc w:val="both"/>
        <w:rPr>
          <w:color w:val="000000" w:themeColor="text1"/>
          <w:sz w:val="28"/>
          <w:szCs w:val="28"/>
        </w:rPr>
      </w:pPr>
      <w:r w:rsidRPr="00C217EC">
        <w:rPr>
          <w:color w:val="000000" w:themeColor="text1"/>
          <w:sz w:val="28"/>
          <w:szCs w:val="28"/>
        </w:rPr>
        <w:t xml:space="preserve">абзац двадцать шестой изложить в следующей редакции: </w:t>
      </w:r>
    </w:p>
    <w:p w:rsidR="00C217EC" w:rsidRPr="00C217EC" w:rsidRDefault="00C217EC" w:rsidP="0016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«Таким образом, для того чтобы требования пожарной безопасности по размещению зданий пожарных депо на территориях населенных пунктов были выполнены в полном объеме, в генеральном плане должны учитываться </w:t>
      </w:r>
      <w:r w:rsidRPr="00C217EC">
        <w:rPr>
          <w:rFonts w:ascii="Times New Roman" w:hAnsi="Times New Roman" w:cs="Times New Roman"/>
          <w:sz w:val="28"/>
          <w:szCs w:val="28"/>
        </w:rPr>
        <w:t>следующие требования:»;</w:t>
      </w:r>
    </w:p>
    <w:p w:rsidR="00E512F6" w:rsidRPr="00C217EC" w:rsidRDefault="00385F06" w:rsidP="0016494A">
      <w:pPr>
        <w:ind w:firstLine="709"/>
        <w:jc w:val="both"/>
        <w:rPr>
          <w:sz w:val="28"/>
          <w:szCs w:val="28"/>
        </w:rPr>
      </w:pPr>
      <w:r w:rsidRPr="00C217EC">
        <w:rPr>
          <w:sz w:val="28"/>
          <w:szCs w:val="28"/>
        </w:rPr>
        <w:t>а</w:t>
      </w:r>
      <w:r w:rsidR="007B799E" w:rsidRPr="00C217EC">
        <w:rPr>
          <w:sz w:val="28"/>
          <w:szCs w:val="28"/>
        </w:rPr>
        <w:t>бзац</w:t>
      </w:r>
      <w:r w:rsidRPr="00C217EC">
        <w:rPr>
          <w:sz w:val="28"/>
          <w:szCs w:val="28"/>
        </w:rPr>
        <w:t xml:space="preserve"> </w:t>
      </w:r>
      <w:r w:rsidR="00E512F6" w:rsidRPr="00C217EC">
        <w:rPr>
          <w:sz w:val="28"/>
          <w:szCs w:val="28"/>
        </w:rPr>
        <w:t>тридцат</w:t>
      </w:r>
      <w:r w:rsidR="009A22CF" w:rsidRPr="00C217EC">
        <w:rPr>
          <w:sz w:val="28"/>
          <w:szCs w:val="28"/>
        </w:rPr>
        <w:t>ый</w:t>
      </w:r>
      <w:r w:rsidR="00E512F6" w:rsidRPr="00C217EC">
        <w:rPr>
          <w:sz w:val="28"/>
          <w:szCs w:val="28"/>
        </w:rPr>
        <w:t xml:space="preserve"> </w:t>
      </w:r>
      <w:r w:rsidRPr="00C217EC">
        <w:rPr>
          <w:sz w:val="28"/>
          <w:szCs w:val="28"/>
        </w:rPr>
        <w:t>изложить в следующей редакции:</w:t>
      </w:r>
      <w:r w:rsidR="0092633B" w:rsidRPr="00C217EC">
        <w:rPr>
          <w:sz w:val="28"/>
          <w:szCs w:val="28"/>
        </w:rPr>
        <w:t xml:space="preserve"> </w:t>
      </w:r>
    </w:p>
    <w:p w:rsidR="0092633B" w:rsidRPr="00C217EC" w:rsidRDefault="00385F06" w:rsidP="0016494A">
      <w:pPr>
        <w:ind w:firstLine="709"/>
        <w:jc w:val="both"/>
        <w:rPr>
          <w:sz w:val="28"/>
          <w:szCs w:val="28"/>
        </w:rPr>
      </w:pPr>
      <w:r w:rsidRPr="00C217EC">
        <w:rPr>
          <w:sz w:val="28"/>
          <w:szCs w:val="28"/>
        </w:rPr>
        <w:t xml:space="preserve">«4. Требования пожарной безопасности должны учитываться генеральными планами поселений и городских округов и отражаться в документации </w:t>
      </w:r>
      <w:r w:rsidR="008D73B9" w:rsidRPr="00C217EC">
        <w:rPr>
          <w:sz w:val="28"/>
          <w:szCs w:val="28"/>
        </w:rPr>
        <w:t xml:space="preserve">по </w:t>
      </w:r>
      <w:r w:rsidRPr="00C217EC">
        <w:rPr>
          <w:sz w:val="28"/>
          <w:szCs w:val="28"/>
        </w:rPr>
        <w:t>планировке территори</w:t>
      </w:r>
      <w:r w:rsidR="008D73B9" w:rsidRPr="00C217EC">
        <w:rPr>
          <w:sz w:val="28"/>
          <w:szCs w:val="28"/>
        </w:rPr>
        <w:t>и в границах населенных пунктов</w:t>
      </w:r>
      <w:r w:rsidR="00F90C81">
        <w:rPr>
          <w:sz w:val="28"/>
          <w:szCs w:val="28"/>
        </w:rPr>
        <w:t>»</w:t>
      </w:r>
      <w:r w:rsidR="00492BB8" w:rsidRPr="00C217EC">
        <w:rPr>
          <w:sz w:val="28"/>
          <w:szCs w:val="28"/>
        </w:rPr>
        <w:t>.</w:t>
      </w:r>
      <w:r w:rsidR="008D73B9" w:rsidRPr="00C217EC">
        <w:rPr>
          <w:sz w:val="28"/>
          <w:szCs w:val="28"/>
        </w:rPr>
        <w:t xml:space="preserve"> </w:t>
      </w:r>
    </w:p>
    <w:p w:rsidR="0092633B" w:rsidRDefault="0092633B" w:rsidP="00E82EC4">
      <w:pPr>
        <w:ind w:firstLine="709"/>
        <w:jc w:val="both"/>
        <w:rPr>
          <w:color w:val="000000" w:themeColor="text1"/>
          <w:sz w:val="28"/>
          <w:szCs w:val="28"/>
        </w:rPr>
      </w:pPr>
    </w:p>
    <w:p w:rsidR="00385F06" w:rsidRPr="00B411BD" w:rsidRDefault="00385F06" w:rsidP="00E82EC4">
      <w:pPr>
        <w:ind w:firstLine="709"/>
        <w:jc w:val="both"/>
        <w:rPr>
          <w:color w:val="000000" w:themeColor="text1"/>
          <w:sz w:val="28"/>
          <w:szCs w:val="28"/>
        </w:rPr>
      </w:pPr>
    </w:p>
    <w:p w:rsidR="00A33DFB" w:rsidRPr="001D7EC1" w:rsidRDefault="00A33DFB" w:rsidP="0016494A">
      <w:pPr>
        <w:pStyle w:val="a3"/>
        <w:spacing w:line="240" w:lineRule="auto"/>
        <w:ind w:firstLine="0"/>
        <w:rPr>
          <w:szCs w:val="28"/>
        </w:rPr>
      </w:pPr>
      <w:r w:rsidRPr="001D7EC1">
        <w:rPr>
          <w:szCs w:val="28"/>
        </w:rPr>
        <w:t>Премьер-министр</w:t>
      </w:r>
    </w:p>
    <w:p w:rsidR="003946E9" w:rsidRDefault="00A33DFB" w:rsidP="0016494A">
      <w:pPr>
        <w:pStyle w:val="a3"/>
        <w:spacing w:line="240" w:lineRule="auto"/>
        <w:ind w:right="-1" w:firstLine="0"/>
        <w:rPr>
          <w:szCs w:val="28"/>
        </w:rPr>
      </w:pPr>
      <w:r w:rsidRPr="001D7EC1">
        <w:rPr>
          <w:szCs w:val="28"/>
        </w:rPr>
        <w:t xml:space="preserve">Республики Татарстан </w:t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="00B80C0C" w:rsidRPr="001D7EC1">
        <w:rPr>
          <w:szCs w:val="28"/>
        </w:rPr>
        <w:tab/>
        <w:t xml:space="preserve"> </w:t>
      </w:r>
      <w:r w:rsidRPr="001D7EC1">
        <w:rPr>
          <w:szCs w:val="28"/>
        </w:rPr>
        <w:t xml:space="preserve">          </w:t>
      </w:r>
      <w:proofErr w:type="spellStart"/>
      <w:r w:rsidRPr="001D7EC1">
        <w:rPr>
          <w:szCs w:val="28"/>
        </w:rPr>
        <w:t>А.В.Песошин</w:t>
      </w:r>
      <w:proofErr w:type="spellEnd"/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  <w:rPr>
          <w:szCs w:val="28"/>
        </w:rPr>
      </w:pPr>
    </w:p>
    <w:p w:rsidR="00384A66" w:rsidRDefault="00384A66" w:rsidP="00384A66">
      <w:pPr>
        <w:pStyle w:val="af2"/>
        <w:tabs>
          <w:tab w:val="left" w:pos="709"/>
        </w:tabs>
      </w:pPr>
      <w:r>
        <w:lastRenderedPageBreak/>
        <w:t>ПОЯСНИТЕЛЬНАЯ ЗАПИСКА</w:t>
      </w:r>
    </w:p>
    <w:p w:rsidR="00384A66" w:rsidRPr="00E66C59" w:rsidRDefault="00384A66" w:rsidP="00384A66">
      <w:pPr>
        <w:jc w:val="center"/>
        <w:rPr>
          <w:sz w:val="28"/>
          <w:szCs w:val="28"/>
        </w:rPr>
      </w:pPr>
      <w:proofErr w:type="gramStart"/>
      <w:r w:rsidRPr="00E66C59">
        <w:rPr>
          <w:sz w:val="28"/>
          <w:szCs w:val="28"/>
        </w:rPr>
        <w:t>к</w:t>
      </w:r>
      <w:proofErr w:type="gramEnd"/>
      <w:r w:rsidRPr="00E66C59">
        <w:rPr>
          <w:sz w:val="28"/>
          <w:szCs w:val="28"/>
        </w:rPr>
        <w:t xml:space="preserve"> проекту постановления Кабинета Министров Республики Татарстан</w:t>
      </w:r>
    </w:p>
    <w:p w:rsidR="00384A66" w:rsidRPr="00E66C59" w:rsidRDefault="00384A66" w:rsidP="00384A66">
      <w:pPr>
        <w:pStyle w:val="ConsPlusNormal"/>
        <w:tabs>
          <w:tab w:val="left" w:pos="709"/>
          <w:tab w:val="left" w:pos="851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 w:rsidRPr="00E66C59">
        <w:rPr>
          <w:rFonts w:ascii="Times New Roman" w:hAnsi="Times New Roman"/>
          <w:sz w:val="28"/>
          <w:szCs w:val="28"/>
        </w:rPr>
        <w:t>«О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</w:p>
    <w:p w:rsidR="00384A66" w:rsidRPr="00E66C59" w:rsidRDefault="00384A66" w:rsidP="00384A66">
      <w:pPr>
        <w:tabs>
          <w:tab w:val="left" w:pos="709"/>
        </w:tabs>
        <w:rPr>
          <w:sz w:val="28"/>
          <w:szCs w:val="28"/>
        </w:rPr>
      </w:pPr>
    </w:p>
    <w:p w:rsidR="00384A66" w:rsidRPr="00E66C59" w:rsidRDefault="00384A66" w:rsidP="00384A66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66C59"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 </w:t>
      </w:r>
      <w:r w:rsidRPr="00E66C59">
        <w:rPr>
          <w:rFonts w:ascii="Times New Roman" w:hAnsi="Times New Roman"/>
          <w:sz w:val="28"/>
          <w:szCs w:val="28"/>
          <w:lang w:eastAsia="en-US"/>
        </w:rPr>
        <w:t>подгото</w:t>
      </w:r>
      <w:r w:rsidRPr="00E66C59">
        <w:rPr>
          <w:rFonts w:ascii="Times New Roman" w:hAnsi="Times New Roman"/>
          <w:sz w:val="28"/>
          <w:szCs w:val="28"/>
          <w:lang w:eastAsia="en-US"/>
        </w:rPr>
        <w:t>в</w:t>
      </w:r>
      <w:r w:rsidRPr="00E66C59">
        <w:rPr>
          <w:rFonts w:ascii="Times New Roman" w:hAnsi="Times New Roman"/>
          <w:sz w:val="28"/>
          <w:szCs w:val="28"/>
          <w:lang w:eastAsia="en-US"/>
        </w:rPr>
        <w:t>лен Министерством строительства,  архитектуры и жилищно-коммунального хозяйства Республики Татарстан, органом исполнительной вл</w:t>
      </w:r>
      <w:r w:rsidRPr="00E66C59">
        <w:rPr>
          <w:rFonts w:ascii="Times New Roman" w:hAnsi="Times New Roman"/>
          <w:sz w:val="28"/>
          <w:szCs w:val="28"/>
          <w:lang w:eastAsia="en-US"/>
        </w:rPr>
        <w:t>а</w:t>
      </w:r>
      <w:r w:rsidRPr="00E66C59">
        <w:rPr>
          <w:rFonts w:ascii="Times New Roman" w:hAnsi="Times New Roman"/>
          <w:sz w:val="28"/>
          <w:szCs w:val="28"/>
          <w:lang w:eastAsia="en-US"/>
        </w:rPr>
        <w:t xml:space="preserve">сти, уполномоченным на осуществление функции по организации работ по подготовке </w:t>
      </w:r>
      <w:r w:rsidRPr="00E66C59">
        <w:rPr>
          <w:rFonts w:ascii="Times New Roman" w:hAnsi="Times New Roman"/>
          <w:sz w:val="28"/>
          <w:szCs w:val="28"/>
        </w:rPr>
        <w:t>республиканских нормативов градостроительного проектирования Республики Татарстан</w:t>
      </w:r>
      <w:r w:rsidRPr="00E66C59">
        <w:rPr>
          <w:rFonts w:ascii="Times New Roman" w:hAnsi="Times New Roman"/>
          <w:sz w:val="28"/>
          <w:szCs w:val="28"/>
          <w:lang w:eastAsia="en-US"/>
        </w:rPr>
        <w:t>.</w:t>
      </w:r>
    </w:p>
    <w:p w:rsidR="00384A66" w:rsidRPr="00E66C59" w:rsidRDefault="00384A66" w:rsidP="00384A66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6C59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E66C59">
        <w:rPr>
          <w:rFonts w:ascii="Times New Roman" w:hAnsi="Times New Roman"/>
          <w:sz w:val="28"/>
          <w:szCs w:val="28"/>
        </w:rPr>
        <w:t>Кабинета Министров Республики Татарстан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6C59">
        <w:rPr>
          <w:rFonts w:ascii="Times New Roman" w:hAnsi="Times New Roman"/>
          <w:color w:val="000000"/>
          <w:sz w:val="28"/>
          <w:szCs w:val="28"/>
        </w:rPr>
        <w:t>подготовлен</w:t>
      </w:r>
      <w:r w:rsidRPr="00D63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044D">
        <w:rPr>
          <w:rFonts w:ascii="Times New Roman" w:hAnsi="Times New Roman"/>
          <w:color w:val="000000"/>
          <w:sz w:val="28"/>
          <w:szCs w:val="28"/>
        </w:rPr>
        <w:t>в целях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CC2">
        <w:rPr>
          <w:rFonts w:ascii="Times New Roman" w:hAnsi="Times New Roman"/>
          <w:color w:val="000000"/>
          <w:sz w:val="28"/>
          <w:szCs w:val="28"/>
        </w:rPr>
        <w:t xml:space="preserve">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подпунктом «б» пункта 27 статьи 1 </w:t>
      </w:r>
      <w:r w:rsidRPr="00DE245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E245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DE245B">
        <w:rPr>
          <w:rFonts w:ascii="Times New Roman" w:hAnsi="Times New Roman"/>
          <w:sz w:val="28"/>
          <w:szCs w:val="28"/>
        </w:rPr>
        <w:t xml:space="preserve"> от 14.07.2022 </w:t>
      </w:r>
      <w:r>
        <w:rPr>
          <w:rFonts w:ascii="Times New Roman" w:hAnsi="Times New Roman"/>
          <w:sz w:val="28"/>
          <w:szCs w:val="28"/>
        </w:rPr>
        <w:t>№</w:t>
      </w:r>
      <w:r w:rsidRPr="00DE245B">
        <w:rPr>
          <w:rFonts w:ascii="Times New Roman" w:hAnsi="Times New Roman"/>
          <w:sz w:val="28"/>
          <w:szCs w:val="28"/>
        </w:rPr>
        <w:t xml:space="preserve"> 276-ФЗ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E245B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DE245B">
        <w:rPr>
          <w:rFonts w:ascii="Times New Roman" w:hAnsi="Times New Roman"/>
          <w:sz w:val="28"/>
          <w:szCs w:val="28"/>
        </w:rPr>
        <w:t>Технический регламент о тр</w:t>
      </w:r>
      <w:r>
        <w:rPr>
          <w:rFonts w:ascii="Times New Roman" w:hAnsi="Times New Roman"/>
          <w:sz w:val="28"/>
          <w:szCs w:val="28"/>
        </w:rPr>
        <w:t>ебованиях пожарной безопасности»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66C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4A66" w:rsidRPr="00E66C59" w:rsidRDefault="00384A66" w:rsidP="00384A66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E66C59">
        <w:rPr>
          <w:sz w:val="28"/>
          <w:szCs w:val="28"/>
        </w:rPr>
        <w:t>Принятие проекта постановления Кабинета Министров Республики Татарстан не потребует дополнительных расходов за счет средств бюджета Республики Тата</w:t>
      </w:r>
      <w:r w:rsidRPr="00E66C59">
        <w:rPr>
          <w:sz w:val="28"/>
          <w:szCs w:val="28"/>
        </w:rPr>
        <w:t>р</w:t>
      </w:r>
      <w:r w:rsidRPr="00E66C59">
        <w:rPr>
          <w:sz w:val="28"/>
          <w:szCs w:val="28"/>
        </w:rPr>
        <w:t xml:space="preserve">стан. </w:t>
      </w:r>
    </w:p>
    <w:p w:rsidR="00384A66" w:rsidRPr="004D4698" w:rsidRDefault="00384A66" w:rsidP="00384A66">
      <w:pPr>
        <w:ind w:right="-427" w:firstLine="709"/>
        <w:rPr>
          <w:sz w:val="28"/>
          <w:szCs w:val="28"/>
        </w:rPr>
      </w:pPr>
    </w:p>
    <w:p w:rsidR="00384A66" w:rsidRPr="004D4698" w:rsidRDefault="00384A66" w:rsidP="00384A66">
      <w:pPr>
        <w:tabs>
          <w:tab w:val="left" w:pos="709"/>
        </w:tabs>
        <w:ind w:right="-427" w:firstLine="5812"/>
        <w:rPr>
          <w:sz w:val="28"/>
          <w:szCs w:val="28"/>
        </w:rPr>
      </w:pPr>
    </w:p>
    <w:p w:rsidR="00384A66" w:rsidRDefault="00384A66" w:rsidP="0016494A">
      <w:pPr>
        <w:pStyle w:val="a3"/>
        <w:spacing w:line="240" w:lineRule="auto"/>
        <w:ind w:right="-1" w:firstLine="0"/>
      </w:pPr>
      <w:bookmarkStart w:id="0" w:name="_GoBack"/>
      <w:bookmarkEnd w:id="0"/>
    </w:p>
    <w:sectPr w:rsidR="00384A66" w:rsidSect="000A6664">
      <w:headerReference w:type="default" r:id="rId9"/>
      <w:footerReference w:type="default" r:id="rId10"/>
      <w:pgSz w:w="11906" w:h="16838"/>
      <w:pgMar w:top="426" w:right="567" w:bottom="993" w:left="1134" w:header="720" w:footer="2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1C" w:rsidRDefault="004C411C">
      <w:r>
        <w:separator/>
      </w:r>
    </w:p>
  </w:endnote>
  <w:endnote w:type="continuationSeparator" w:id="0">
    <w:p w:rsidR="004C411C" w:rsidRDefault="004C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24" w:rsidRPr="00327172" w:rsidRDefault="00CE4624" w:rsidP="00F14813">
    <w:pPr>
      <w:ind w:left="6521" w:right="-427"/>
      <w:rPr>
        <w:color w:val="000000"/>
      </w:rPr>
    </w:pPr>
  </w:p>
  <w:p w:rsidR="00CE4624" w:rsidRDefault="00CE46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1C" w:rsidRDefault="004C411C">
      <w:r>
        <w:separator/>
      </w:r>
    </w:p>
  </w:footnote>
  <w:footnote w:type="continuationSeparator" w:id="0">
    <w:p w:rsidR="004C411C" w:rsidRDefault="004C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24" w:rsidRPr="00B80C0C" w:rsidRDefault="00CE4624">
    <w:pPr>
      <w:pStyle w:val="ac"/>
      <w:jc w:val="center"/>
      <w:rPr>
        <w:sz w:val="28"/>
      </w:rPr>
    </w:pPr>
  </w:p>
  <w:p w:rsidR="00CE4624" w:rsidRDefault="00CE46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6500"/>
    <w:multiLevelType w:val="hybridMultilevel"/>
    <w:tmpl w:val="676E6E04"/>
    <w:lvl w:ilvl="0" w:tplc="F6C476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FB21B21"/>
    <w:multiLevelType w:val="hybridMultilevel"/>
    <w:tmpl w:val="676E6E04"/>
    <w:lvl w:ilvl="0" w:tplc="F6C476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FB"/>
    <w:rsid w:val="00000328"/>
    <w:rsid w:val="000018CA"/>
    <w:rsid w:val="00004B89"/>
    <w:rsid w:val="00010B45"/>
    <w:rsid w:val="000113BA"/>
    <w:rsid w:val="00011C41"/>
    <w:rsid w:val="00013E9D"/>
    <w:rsid w:val="00033CC2"/>
    <w:rsid w:val="0004532D"/>
    <w:rsid w:val="00062005"/>
    <w:rsid w:val="000709A3"/>
    <w:rsid w:val="000763E2"/>
    <w:rsid w:val="00080723"/>
    <w:rsid w:val="00081997"/>
    <w:rsid w:val="00083B18"/>
    <w:rsid w:val="00084B3E"/>
    <w:rsid w:val="0009550B"/>
    <w:rsid w:val="00096959"/>
    <w:rsid w:val="0009735D"/>
    <w:rsid w:val="000A2AFF"/>
    <w:rsid w:val="000A31BA"/>
    <w:rsid w:val="000A6664"/>
    <w:rsid w:val="000B2C3D"/>
    <w:rsid w:val="000B4C2F"/>
    <w:rsid w:val="000B5110"/>
    <w:rsid w:val="000B715D"/>
    <w:rsid w:val="000C4F8D"/>
    <w:rsid w:val="000C6041"/>
    <w:rsid w:val="000F3A26"/>
    <w:rsid w:val="000F508F"/>
    <w:rsid w:val="00102BF6"/>
    <w:rsid w:val="00105C69"/>
    <w:rsid w:val="001353EB"/>
    <w:rsid w:val="00144045"/>
    <w:rsid w:val="00145C84"/>
    <w:rsid w:val="0016494A"/>
    <w:rsid w:val="00175838"/>
    <w:rsid w:val="00175C81"/>
    <w:rsid w:val="00180F6F"/>
    <w:rsid w:val="00181B36"/>
    <w:rsid w:val="001950EE"/>
    <w:rsid w:val="001C11F4"/>
    <w:rsid w:val="001C33C7"/>
    <w:rsid w:val="001D43AB"/>
    <w:rsid w:val="001D63EF"/>
    <w:rsid w:val="001D7EC1"/>
    <w:rsid w:val="001E472B"/>
    <w:rsid w:val="001E48C1"/>
    <w:rsid w:val="001F3CFA"/>
    <w:rsid w:val="001F749E"/>
    <w:rsid w:val="002067F0"/>
    <w:rsid w:val="00211BFF"/>
    <w:rsid w:val="0021792B"/>
    <w:rsid w:val="002205B6"/>
    <w:rsid w:val="00224618"/>
    <w:rsid w:val="00226550"/>
    <w:rsid w:val="002301A9"/>
    <w:rsid w:val="00230F73"/>
    <w:rsid w:val="002438C9"/>
    <w:rsid w:val="002451CB"/>
    <w:rsid w:val="0024574C"/>
    <w:rsid w:val="002534B9"/>
    <w:rsid w:val="00256BC6"/>
    <w:rsid w:val="002762C8"/>
    <w:rsid w:val="0028104F"/>
    <w:rsid w:val="002853E3"/>
    <w:rsid w:val="0028679D"/>
    <w:rsid w:val="00293CE3"/>
    <w:rsid w:val="0029454A"/>
    <w:rsid w:val="002A3121"/>
    <w:rsid w:val="002A3431"/>
    <w:rsid w:val="002B405E"/>
    <w:rsid w:val="002B62B6"/>
    <w:rsid w:val="002B6ADB"/>
    <w:rsid w:val="002B78A1"/>
    <w:rsid w:val="002C202E"/>
    <w:rsid w:val="002C3168"/>
    <w:rsid w:val="002C6CF0"/>
    <w:rsid w:val="002D2710"/>
    <w:rsid w:val="002D6950"/>
    <w:rsid w:val="002F5A02"/>
    <w:rsid w:val="003005DE"/>
    <w:rsid w:val="00302A39"/>
    <w:rsid w:val="0030400B"/>
    <w:rsid w:val="00311488"/>
    <w:rsid w:val="00336CED"/>
    <w:rsid w:val="00337117"/>
    <w:rsid w:val="0033788F"/>
    <w:rsid w:val="00342049"/>
    <w:rsid w:val="00344B03"/>
    <w:rsid w:val="00346213"/>
    <w:rsid w:val="003506B7"/>
    <w:rsid w:val="003542E5"/>
    <w:rsid w:val="00354E0E"/>
    <w:rsid w:val="00365C4F"/>
    <w:rsid w:val="003700EF"/>
    <w:rsid w:val="003711D1"/>
    <w:rsid w:val="00384A66"/>
    <w:rsid w:val="00385F06"/>
    <w:rsid w:val="003946E9"/>
    <w:rsid w:val="00394F01"/>
    <w:rsid w:val="003A0F4C"/>
    <w:rsid w:val="003A4BA3"/>
    <w:rsid w:val="003A77A7"/>
    <w:rsid w:val="003B22DC"/>
    <w:rsid w:val="003B56C1"/>
    <w:rsid w:val="003C2464"/>
    <w:rsid w:val="003C44A1"/>
    <w:rsid w:val="003C7253"/>
    <w:rsid w:val="003D5CB7"/>
    <w:rsid w:val="003D6A9A"/>
    <w:rsid w:val="003E364F"/>
    <w:rsid w:val="003E5FDE"/>
    <w:rsid w:val="00401A45"/>
    <w:rsid w:val="004108FA"/>
    <w:rsid w:val="0041330A"/>
    <w:rsid w:val="00414974"/>
    <w:rsid w:val="00420A07"/>
    <w:rsid w:val="0042426B"/>
    <w:rsid w:val="004265B1"/>
    <w:rsid w:val="00426D33"/>
    <w:rsid w:val="004360E6"/>
    <w:rsid w:val="00436EA3"/>
    <w:rsid w:val="00441BEB"/>
    <w:rsid w:val="004440F3"/>
    <w:rsid w:val="0044787F"/>
    <w:rsid w:val="00450C63"/>
    <w:rsid w:val="00454E3A"/>
    <w:rsid w:val="00456462"/>
    <w:rsid w:val="00463015"/>
    <w:rsid w:val="0046485B"/>
    <w:rsid w:val="00466413"/>
    <w:rsid w:val="00467379"/>
    <w:rsid w:val="00477997"/>
    <w:rsid w:val="00486C0F"/>
    <w:rsid w:val="00490308"/>
    <w:rsid w:val="00492BB8"/>
    <w:rsid w:val="00496451"/>
    <w:rsid w:val="00497FAA"/>
    <w:rsid w:val="004B1B82"/>
    <w:rsid w:val="004B4ADF"/>
    <w:rsid w:val="004B5A15"/>
    <w:rsid w:val="004C1F39"/>
    <w:rsid w:val="004C411C"/>
    <w:rsid w:val="004C5DB0"/>
    <w:rsid w:val="004F1B15"/>
    <w:rsid w:val="004F56B5"/>
    <w:rsid w:val="004F7095"/>
    <w:rsid w:val="005040E6"/>
    <w:rsid w:val="00511E1D"/>
    <w:rsid w:val="00514462"/>
    <w:rsid w:val="005167F1"/>
    <w:rsid w:val="00517434"/>
    <w:rsid w:val="00527A1B"/>
    <w:rsid w:val="0054256D"/>
    <w:rsid w:val="00543667"/>
    <w:rsid w:val="0054390A"/>
    <w:rsid w:val="005506BD"/>
    <w:rsid w:val="00551A5C"/>
    <w:rsid w:val="00561671"/>
    <w:rsid w:val="0056345F"/>
    <w:rsid w:val="00571A2A"/>
    <w:rsid w:val="00571B30"/>
    <w:rsid w:val="00572C83"/>
    <w:rsid w:val="0058225D"/>
    <w:rsid w:val="00594C65"/>
    <w:rsid w:val="0059593E"/>
    <w:rsid w:val="005A119F"/>
    <w:rsid w:val="005A4382"/>
    <w:rsid w:val="005A582A"/>
    <w:rsid w:val="005A5F7A"/>
    <w:rsid w:val="005B1110"/>
    <w:rsid w:val="005C178C"/>
    <w:rsid w:val="005C2F16"/>
    <w:rsid w:val="005D57AE"/>
    <w:rsid w:val="005E389D"/>
    <w:rsid w:val="006128F6"/>
    <w:rsid w:val="006152F1"/>
    <w:rsid w:val="006165C2"/>
    <w:rsid w:val="00620814"/>
    <w:rsid w:val="006279A4"/>
    <w:rsid w:val="0063491B"/>
    <w:rsid w:val="006438A9"/>
    <w:rsid w:val="00653628"/>
    <w:rsid w:val="00660FCF"/>
    <w:rsid w:val="006612C6"/>
    <w:rsid w:val="00661678"/>
    <w:rsid w:val="0067051A"/>
    <w:rsid w:val="00677654"/>
    <w:rsid w:val="00681870"/>
    <w:rsid w:val="00681F05"/>
    <w:rsid w:val="006845CF"/>
    <w:rsid w:val="00692C8A"/>
    <w:rsid w:val="006A415E"/>
    <w:rsid w:val="006B7428"/>
    <w:rsid w:val="006C0181"/>
    <w:rsid w:val="006C377F"/>
    <w:rsid w:val="006C4FFB"/>
    <w:rsid w:val="006D0440"/>
    <w:rsid w:val="006D20A5"/>
    <w:rsid w:val="006E190A"/>
    <w:rsid w:val="006E44C2"/>
    <w:rsid w:val="006E467E"/>
    <w:rsid w:val="006F0950"/>
    <w:rsid w:val="006F0DE1"/>
    <w:rsid w:val="0070176E"/>
    <w:rsid w:val="00703D81"/>
    <w:rsid w:val="007076F5"/>
    <w:rsid w:val="00712DAF"/>
    <w:rsid w:val="0071683D"/>
    <w:rsid w:val="00717016"/>
    <w:rsid w:val="00720539"/>
    <w:rsid w:val="007212EE"/>
    <w:rsid w:val="00725AD2"/>
    <w:rsid w:val="00734BC4"/>
    <w:rsid w:val="00744AC0"/>
    <w:rsid w:val="00747251"/>
    <w:rsid w:val="00756C1E"/>
    <w:rsid w:val="0076459B"/>
    <w:rsid w:val="007658CE"/>
    <w:rsid w:val="007717EC"/>
    <w:rsid w:val="00776341"/>
    <w:rsid w:val="007856A1"/>
    <w:rsid w:val="00791603"/>
    <w:rsid w:val="0079241F"/>
    <w:rsid w:val="00794395"/>
    <w:rsid w:val="0079570E"/>
    <w:rsid w:val="00796362"/>
    <w:rsid w:val="00796973"/>
    <w:rsid w:val="007A42DF"/>
    <w:rsid w:val="007B461A"/>
    <w:rsid w:val="007B799E"/>
    <w:rsid w:val="007D50B2"/>
    <w:rsid w:val="007D6895"/>
    <w:rsid w:val="007E201D"/>
    <w:rsid w:val="007E47B7"/>
    <w:rsid w:val="007E515D"/>
    <w:rsid w:val="007E70FB"/>
    <w:rsid w:val="007E7E90"/>
    <w:rsid w:val="007F4037"/>
    <w:rsid w:val="007F44E2"/>
    <w:rsid w:val="00801805"/>
    <w:rsid w:val="00811855"/>
    <w:rsid w:val="00823DE0"/>
    <w:rsid w:val="0083580F"/>
    <w:rsid w:val="00840742"/>
    <w:rsid w:val="00845ADC"/>
    <w:rsid w:val="00845CD3"/>
    <w:rsid w:val="0084664B"/>
    <w:rsid w:val="00862517"/>
    <w:rsid w:val="00867AD4"/>
    <w:rsid w:val="00867B8B"/>
    <w:rsid w:val="008726E8"/>
    <w:rsid w:val="00881355"/>
    <w:rsid w:val="00883C02"/>
    <w:rsid w:val="008866F9"/>
    <w:rsid w:val="00893406"/>
    <w:rsid w:val="008A137F"/>
    <w:rsid w:val="008A2006"/>
    <w:rsid w:val="008D3AD7"/>
    <w:rsid w:val="008D73B9"/>
    <w:rsid w:val="008D7592"/>
    <w:rsid w:val="008E7F57"/>
    <w:rsid w:val="008F1FE7"/>
    <w:rsid w:val="008F27D8"/>
    <w:rsid w:val="00904119"/>
    <w:rsid w:val="0091159A"/>
    <w:rsid w:val="00925547"/>
    <w:rsid w:val="00925F1A"/>
    <w:rsid w:val="0092633B"/>
    <w:rsid w:val="00931033"/>
    <w:rsid w:val="009552FF"/>
    <w:rsid w:val="0096739D"/>
    <w:rsid w:val="00971CCA"/>
    <w:rsid w:val="009855C4"/>
    <w:rsid w:val="009918E8"/>
    <w:rsid w:val="00993AF6"/>
    <w:rsid w:val="009A08AC"/>
    <w:rsid w:val="009A22CF"/>
    <w:rsid w:val="009A3DE2"/>
    <w:rsid w:val="009B28BB"/>
    <w:rsid w:val="009B404A"/>
    <w:rsid w:val="009B4BF8"/>
    <w:rsid w:val="009B71F2"/>
    <w:rsid w:val="009C0535"/>
    <w:rsid w:val="009C2038"/>
    <w:rsid w:val="009C7161"/>
    <w:rsid w:val="009D04FD"/>
    <w:rsid w:val="009D0A20"/>
    <w:rsid w:val="009F05EC"/>
    <w:rsid w:val="009F11B1"/>
    <w:rsid w:val="00A00D69"/>
    <w:rsid w:val="00A00E8C"/>
    <w:rsid w:val="00A021E9"/>
    <w:rsid w:val="00A059C1"/>
    <w:rsid w:val="00A11AF0"/>
    <w:rsid w:val="00A11C3C"/>
    <w:rsid w:val="00A178F2"/>
    <w:rsid w:val="00A33DFB"/>
    <w:rsid w:val="00A35FA9"/>
    <w:rsid w:val="00A36EBC"/>
    <w:rsid w:val="00A4707F"/>
    <w:rsid w:val="00A57935"/>
    <w:rsid w:val="00A63ED8"/>
    <w:rsid w:val="00A64569"/>
    <w:rsid w:val="00A65022"/>
    <w:rsid w:val="00A74983"/>
    <w:rsid w:val="00A77F22"/>
    <w:rsid w:val="00A77FB3"/>
    <w:rsid w:val="00A92B4E"/>
    <w:rsid w:val="00A92E82"/>
    <w:rsid w:val="00A97B34"/>
    <w:rsid w:val="00AA5857"/>
    <w:rsid w:val="00AA69E6"/>
    <w:rsid w:val="00AA72D2"/>
    <w:rsid w:val="00AC1293"/>
    <w:rsid w:val="00AC4491"/>
    <w:rsid w:val="00AC5A87"/>
    <w:rsid w:val="00AD1F62"/>
    <w:rsid w:val="00AD399B"/>
    <w:rsid w:val="00AD5C7A"/>
    <w:rsid w:val="00AD795D"/>
    <w:rsid w:val="00AE3D35"/>
    <w:rsid w:val="00AE479C"/>
    <w:rsid w:val="00AE79D4"/>
    <w:rsid w:val="00AF2782"/>
    <w:rsid w:val="00B037D6"/>
    <w:rsid w:val="00B05F86"/>
    <w:rsid w:val="00B10418"/>
    <w:rsid w:val="00B24C11"/>
    <w:rsid w:val="00B365AB"/>
    <w:rsid w:val="00B411BD"/>
    <w:rsid w:val="00B43BEB"/>
    <w:rsid w:val="00B51119"/>
    <w:rsid w:val="00B56206"/>
    <w:rsid w:val="00B57D7F"/>
    <w:rsid w:val="00B601DB"/>
    <w:rsid w:val="00B61250"/>
    <w:rsid w:val="00B642B3"/>
    <w:rsid w:val="00B64A27"/>
    <w:rsid w:val="00B7276C"/>
    <w:rsid w:val="00B731F9"/>
    <w:rsid w:val="00B80795"/>
    <w:rsid w:val="00B80C0C"/>
    <w:rsid w:val="00B821E4"/>
    <w:rsid w:val="00B9650F"/>
    <w:rsid w:val="00B97CAB"/>
    <w:rsid w:val="00B97CC4"/>
    <w:rsid w:val="00BA4CC5"/>
    <w:rsid w:val="00BB25EC"/>
    <w:rsid w:val="00BC0193"/>
    <w:rsid w:val="00BC2EDA"/>
    <w:rsid w:val="00BC7E8B"/>
    <w:rsid w:val="00BD0762"/>
    <w:rsid w:val="00BD42D8"/>
    <w:rsid w:val="00C217EC"/>
    <w:rsid w:val="00C2592A"/>
    <w:rsid w:val="00C3001F"/>
    <w:rsid w:val="00C362E1"/>
    <w:rsid w:val="00C3643B"/>
    <w:rsid w:val="00C37F27"/>
    <w:rsid w:val="00C51D12"/>
    <w:rsid w:val="00C56B2B"/>
    <w:rsid w:val="00C572BF"/>
    <w:rsid w:val="00C61FBC"/>
    <w:rsid w:val="00C63492"/>
    <w:rsid w:val="00C7001B"/>
    <w:rsid w:val="00C7175C"/>
    <w:rsid w:val="00C7509D"/>
    <w:rsid w:val="00C7551D"/>
    <w:rsid w:val="00C851AE"/>
    <w:rsid w:val="00C93FC3"/>
    <w:rsid w:val="00CA0D0D"/>
    <w:rsid w:val="00CA16E6"/>
    <w:rsid w:val="00CA387B"/>
    <w:rsid w:val="00CB4FB5"/>
    <w:rsid w:val="00CC2A07"/>
    <w:rsid w:val="00CC71FF"/>
    <w:rsid w:val="00CC7F40"/>
    <w:rsid w:val="00CD01D2"/>
    <w:rsid w:val="00CD501C"/>
    <w:rsid w:val="00CD52F4"/>
    <w:rsid w:val="00CD6A61"/>
    <w:rsid w:val="00CE1A31"/>
    <w:rsid w:val="00CE3182"/>
    <w:rsid w:val="00CE4624"/>
    <w:rsid w:val="00CF384C"/>
    <w:rsid w:val="00CF49E8"/>
    <w:rsid w:val="00D00D46"/>
    <w:rsid w:val="00D03784"/>
    <w:rsid w:val="00D074D7"/>
    <w:rsid w:val="00D07655"/>
    <w:rsid w:val="00D120D5"/>
    <w:rsid w:val="00D154BD"/>
    <w:rsid w:val="00D16E0E"/>
    <w:rsid w:val="00D20B5F"/>
    <w:rsid w:val="00D23547"/>
    <w:rsid w:val="00D2492A"/>
    <w:rsid w:val="00D501FC"/>
    <w:rsid w:val="00D54768"/>
    <w:rsid w:val="00D55F2C"/>
    <w:rsid w:val="00D60646"/>
    <w:rsid w:val="00D627CB"/>
    <w:rsid w:val="00D62D30"/>
    <w:rsid w:val="00D731E9"/>
    <w:rsid w:val="00D766C6"/>
    <w:rsid w:val="00D86054"/>
    <w:rsid w:val="00D87A72"/>
    <w:rsid w:val="00D936F2"/>
    <w:rsid w:val="00DB118E"/>
    <w:rsid w:val="00DB5E9F"/>
    <w:rsid w:val="00DB5F60"/>
    <w:rsid w:val="00DC4027"/>
    <w:rsid w:val="00DD1D2A"/>
    <w:rsid w:val="00DE7AF1"/>
    <w:rsid w:val="00DF4FF1"/>
    <w:rsid w:val="00DF5C98"/>
    <w:rsid w:val="00DF6FDB"/>
    <w:rsid w:val="00E04BDF"/>
    <w:rsid w:val="00E05703"/>
    <w:rsid w:val="00E060FD"/>
    <w:rsid w:val="00E2064D"/>
    <w:rsid w:val="00E31FB6"/>
    <w:rsid w:val="00E34EB1"/>
    <w:rsid w:val="00E35301"/>
    <w:rsid w:val="00E41DA0"/>
    <w:rsid w:val="00E464DC"/>
    <w:rsid w:val="00E504DF"/>
    <w:rsid w:val="00E512F6"/>
    <w:rsid w:val="00E6541A"/>
    <w:rsid w:val="00E722BE"/>
    <w:rsid w:val="00E75442"/>
    <w:rsid w:val="00E81A6D"/>
    <w:rsid w:val="00E82EC4"/>
    <w:rsid w:val="00E96777"/>
    <w:rsid w:val="00E974D4"/>
    <w:rsid w:val="00EA5D14"/>
    <w:rsid w:val="00EB4EC4"/>
    <w:rsid w:val="00EB6B25"/>
    <w:rsid w:val="00EC0AC6"/>
    <w:rsid w:val="00EC64AB"/>
    <w:rsid w:val="00EC6C9E"/>
    <w:rsid w:val="00ED55B2"/>
    <w:rsid w:val="00ED62C9"/>
    <w:rsid w:val="00EE4058"/>
    <w:rsid w:val="00EF1B0D"/>
    <w:rsid w:val="00EF2C95"/>
    <w:rsid w:val="00EF792B"/>
    <w:rsid w:val="00F05327"/>
    <w:rsid w:val="00F14813"/>
    <w:rsid w:val="00F1655E"/>
    <w:rsid w:val="00F23B0C"/>
    <w:rsid w:val="00F44C0B"/>
    <w:rsid w:val="00F4543B"/>
    <w:rsid w:val="00F55792"/>
    <w:rsid w:val="00F55F89"/>
    <w:rsid w:val="00F5688D"/>
    <w:rsid w:val="00F61E32"/>
    <w:rsid w:val="00F6218C"/>
    <w:rsid w:val="00F66566"/>
    <w:rsid w:val="00F7411F"/>
    <w:rsid w:val="00F8584A"/>
    <w:rsid w:val="00F8597E"/>
    <w:rsid w:val="00F90C81"/>
    <w:rsid w:val="00F91785"/>
    <w:rsid w:val="00F9768C"/>
    <w:rsid w:val="00FA1061"/>
    <w:rsid w:val="00FC0B07"/>
    <w:rsid w:val="00FC13A5"/>
    <w:rsid w:val="00FC3941"/>
    <w:rsid w:val="00FD315C"/>
    <w:rsid w:val="00FD5173"/>
    <w:rsid w:val="00FE27A3"/>
    <w:rsid w:val="00FE6778"/>
    <w:rsid w:val="00FE68C7"/>
    <w:rsid w:val="00FE7DEE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CD2B5-A9A9-434C-A955-4E50477A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D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3DF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33DFB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33DFB"/>
    <w:pPr>
      <w:spacing w:line="360" w:lineRule="auto"/>
      <w:ind w:right="4818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33DF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footer"/>
    <w:basedOn w:val="a"/>
    <w:link w:val="a8"/>
    <w:rsid w:val="00A3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3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9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1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5D57A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80C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0C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B80795"/>
    <w:rPr>
      <w:color w:val="0563C1"/>
      <w:u w:val="single"/>
    </w:rPr>
  </w:style>
  <w:style w:type="paragraph" w:customStyle="1" w:styleId="s16">
    <w:name w:val="s_16"/>
    <w:basedOn w:val="a"/>
    <w:rsid w:val="009A3DE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411BD"/>
    <w:rPr>
      <w:color w:val="954F72" w:themeColor="followedHyperlink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FF40F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FF40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2633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Title"/>
    <w:basedOn w:val="a"/>
    <w:link w:val="af3"/>
    <w:qFormat/>
    <w:rsid w:val="00384A66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384A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5BCAFD8586E25EC4160DC7659C16C2B6BB3012FA92D3B5C872DCB81E2F2BDDD7F5BD726F01E86B9599EB5AB818BDDFBEC5895D650AD2Dh1v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0F3B-F6D7-4398-9791-42F5ECF2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Фатхуллина Фирая</dc:creator>
  <cp:lastModifiedBy>Гузель Хайруллина</cp:lastModifiedBy>
  <cp:revision>2</cp:revision>
  <cp:lastPrinted>2022-09-30T12:01:00Z</cp:lastPrinted>
  <dcterms:created xsi:type="dcterms:W3CDTF">2022-10-10T08:31:00Z</dcterms:created>
  <dcterms:modified xsi:type="dcterms:W3CDTF">2022-10-10T08:31:00Z</dcterms:modified>
</cp:coreProperties>
</file>