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7E" w:rsidRPr="00CF757E" w:rsidRDefault="00CF757E" w:rsidP="00A67052">
      <w:pPr>
        <w:spacing w:after="0" w:line="240" w:lineRule="auto"/>
        <w:ind w:left="637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7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CF757E" w:rsidRPr="00CF757E" w:rsidRDefault="00CF757E" w:rsidP="00A67052">
      <w:pPr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CF757E" w:rsidRPr="00CF757E" w:rsidRDefault="00CF757E" w:rsidP="00A67052">
      <w:pPr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_______2022 № _________</w:t>
      </w: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7A008B" w:rsidRPr="009F61B0" w:rsidRDefault="0033114E" w:rsidP="00A67052">
      <w:pPr>
        <w:pStyle w:val="32"/>
        <w:shd w:val="clear" w:color="auto" w:fill="auto"/>
        <w:spacing w:after="0" w:line="360" w:lineRule="auto"/>
        <w:jc w:val="center"/>
      </w:pPr>
      <w:r>
        <w:t>ЕДИНЫЙ</w:t>
      </w:r>
      <w:r w:rsidR="007A008B" w:rsidRPr="009F61B0">
        <w:t xml:space="preserve"> РЕГИОНАЛЬН</w:t>
      </w:r>
      <w:r>
        <w:t>ЫЙ</w:t>
      </w:r>
      <w:r w:rsidR="007A008B" w:rsidRPr="009F61B0">
        <w:t xml:space="preserve"> СТАНДАРТ</w:t>
      </w:r>
    </w:p>
    <w:p w:rsidR="00A4534B" w:rsidRPr="009F61B0" w:rsidRDefault="00A4534B" w:rsidP="00A67052">
      <w:pPr>
        <w:pStyle w:val="32"/>
        <w:shd w:val="clear" w:color="auto" w:fill="auto"/>
        <w:spacing w:after="0" w:line="360" w:lineRule="auto"/>
        <w:ind w:firstLine="709"/>
        <w:jc w:val="center"/>
      </w:pPr>
    </w:p>
    <w:p w:rsidR="00C33528" w:rsidRDefault="007A008B" w:rsidP="00A67052">
      <w:pPr>
        <w:pStyle w:val="32"/>
        <w:shd w:val="clear" w:color="auto" w:fill="auto"/>
        <w:spacing w:after="0" w:line="360" w:lineRule="auto"/>
        <w:ind w:firstLine="709"/>
        <w:jc w:val="center"/>
      </w:pPr>
      <w:r w:rsidRPr="009F61B0">
        <w:t xml:space="preserve">оказания услуги по обеспечению горячим питанием обучающихся </w:t>
      </w:r>
    </w:p>
    <w:p w:rsidR="007A008B" w:rsidRPr="009F61B0" w:rsidRDefault="00C33528" w:rsidP="00A67052">
      <w:pPr>
        <w:pStyle w:val="32"/>
        <w:shd w:val="clear" w:color="auto" w:fill="auto"/>
        <w:spacing w:after="0" w:line="360" w:lineRule="auto"/>
        <w:ind w:firstLine="709"/>
        <w:jc w:val="center"/>
      </w:pPr>
      <w:r w:rsidRPr="00C33528">
        <w:t>1-4 классов</w:t>
      </w:r>
      <w:r w:rsidR="007A008B" w:rsidRPr="009F61B0">
        <w:t xml:space="preserve"> </w:t>
      </w:r>
      <w:r w:rsidR="007A008B" w:rsidRPr="004D0710">
        <w:t>государственных и муниципальных общеобразовательных организаций</w:t>
      </w:r>
      <w:r w:rsidR="00FC3D85" w:rsidRPr="004D0710">
        <w:t xml:space="preserve"> </w:t>
      </w:r>
      <w:r w:rsidR="00FC3D85" w:rsidRPr="00FD2540">
        <w:t>Республики Татарстан</w:t>
      </w:r>
    </w:p>
    <w:p w:rsidR="00A4534B" w:rsidRPr="009F61B0" w:rsidRDefault="00A4534B" w:rsidP="00A67052">
      <w:pPr>
        <w:spacing w:after="0"/>
        <w:rPr>
          <w:rStyle w:val="42"/>
          <w:rFonts w:eastAsiaTheme="minorHAnsi"/>
          <w:b w:val="0"/>
          <w:bCs w:val="0"/>
          <w:sz w:val="28"/>
          <w:szCs w:val="28"/>
        </w:rPr>
      </w:pPr>
      <w:r w:rsidRPr="009F61B0">
        <w:rPr>
          <w:rStyle w:val="42"/>
          <w:rFonts w:eastAsiaTheme="minorHAnsi"/>
          <w:b w:val="0"/>
          <w:bCs w:val="0"/>
          <w:sz w:val="28"/>
          <w:szCs w:val="28"/>
        </w:rPr>
        <w:br w:type="page"/>
      </w:r>
    </w:p>
    <w:p w:rsidR="00A4534B" w:rsidRDefault="00A4534B" w:rsidP="00A67052">
      <w:pPr>
        <w:pStyle w:val="af2"/>
        <w:spacing w:before="0"/>
        <w:jc w:val="center"/>
        <w:rPr>
          <w:rStyle w:val="42"/>
          <w:rFonts w:eastAsiaTheme="minorHAnsi"/>
          <w:b/>
          <w:bCs/>
          <w:sz w:val="28"/>
          <w:szCs w:val="28"/>
        </w:rPr>
      </w:pPr>
      <w:r w:rsidRPr="009F61B0">
        <w:rPr>
          <w:rStyle w:val="42"/>
          <w:rFonts w:eastAsiaTheme="minorHAnsi"/>
          <w:b/>
          <w:bCs/>
          <w:sz w:val="28"/>
          <w:szCs w:val="28"/>
        </w:rPr>
        <w:lastRenderedPageBreak/>
        <w:t>СОДЕРЖАНИЕ</w:t>
      </w:r>
    </w:p>
    <w:p w:rsidR="00110B6C" w:rsidRPr="00110B6C" w:rsidRDefault="00110B6C" w:rsidP="00A67052">
      <w:pPr>
        <w:spacing w:after="0"/>
        <w:rPr>
          <w:lang w:eastAsia="ru-RU" w:bidi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9562"/>
        <w:gridCol w:w="495"/>
      </w:tblGrid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widowControl w:val="0"/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0B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Состояние организации питания в Республике Татарстан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обучающихся в общеобразовательных организациях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организациям общественного питания, обслуживающим обучающихся общеобразовательных организаций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питания и условиям приема пищи в  образовательной организации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Требования к меню и методика его формирования,</w:t>
            </w:r>
            <w:r w:rsidR="00AA6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требования к объему порций, примерное меню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Требования к приемке, хранению и срокам реализации пищевых</w:t>
            </w:r>
            <w:r w:rsidR="00AA6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Требования к кадровому обеспечению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качества и организации питания обучающихся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564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562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Организация родительского контроля за качеством питания в образовательных учреждениях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10126" w:type="dxa"/>
            <w:gridSpan w:val="2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Приложение №1. Алгоритм использования в ор</w:t>
            </w:r>
            <w:r w:rsidR="00AA6EDB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ганизации питания обучающихся в </w:t>
            </w: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 продукции, выращенной на пришкольных участках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10126" w:type="dxa"/>
            <w:gridSpan w:val="2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Приложение №2. Структура технологического паспорта пищеблока</w:t>
            </w:r>
            <w:r w:rsidR="00AA6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10126" w:type="dxa"/>
            <w:gridSpan w:val="2"/>
          </w:tcPr>
          <w:p w:rsidR="00B75FC1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75FC1" w:rsidRPr="00B75FC1">
              <w:rPr>
                <w:rFonts w:ascii="Times New Roman" w:hAnsi="Times New Roman" w:cs="Times New Roman"/>
                <w:sz w:val="24"/>
                <w:szCs w:val="24"/>
              </w:rPr>
              <w:t>Перечень нормативных документов, которые разрабатываются в образовательной организации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FF9" w:rsidRPr="00110B6C" w:rsidTr="0033114E">
        <w:tc>
          <w:tcPr>
            <w:tcW w:w="10126" w:type="dxa"/>
            <w:gridSpan w:val="2"/>
          </w:tcPr>
          <w:p w:rsidR="00782FF9" w:rsidRPr="00110B6C" w:rsidRDefault="00782FF9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№4 </w:t>
            </w:r>
            <w:r w:rsidR="0033114E" w:rsidRPr="0033114E">
              <w:rPr>
                <w:rFonts w:ascii="Times New Roman" w:hAnsi="Times New Roman" w:cs="Times New Roman"/>
                <w:sz w:val="24"/>
                <w:szCs w:val="24"/>
              </w:rPr>
              <w:t>Основной (обязательный) ассортиментный перечень (ассортиментный минимум) пищевых продуктов для организации дополнительного питания обучающихся</w:t>
            </w:r>
          </w:p>
        </w:tc>
        <w:tc>
          <w:tcPr>
            <w:tcW w:w="495" w:type="dxa"/>
          </w:tcPr>
          <w:p w:rsidR="00782FF9" w:rsidRPr="00110B6C" w:rsidRDefault="00782FF9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10126" w:type="dxa"/>
            <w:gridSpan w:val="2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782F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3114E" w:rsidRPr="0033114E">
              <w:rPr>
                <w:rFonts w:ascii="Times New Roman" w:hAnsi="Times New Roman" w:cs="Times New Roman"/>
                <w:sz w:val="24"/>
                <w:szCs w:val="24"/>
              </w:rPr>
              <w:t>Среднесуточные наборы пищевой продукции (минимальные)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10126" w:type="dxa"/>
            <w:gridSpan w:val="2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6C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782F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3114E" w:rsidRPr="0033114E">
              <w:rPr>
                <w:rFonts w:ascii="Times New Roman" w:hAnsi="Times New Roman" w:cs="Times New Roman"/>
                <w:sz w:val="24"/>
                <w:szCs w:val="24"/>
              </w:rPr>
              <w:t>Примеры основного, сезонного и лечебного меню для обучающихся</w:t>
            </w: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6C" w:rsidRPr="00110B6C" w:rsidTr="0033114E">
        <w:tc>
          <w:tcPr>
            <w:tcW w:w="10126" w:type="dxa"/>
            <w:gridSpan w:val="2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110B6C" w:rsidRPr="00110B6C" w:rsidRDefault="00110B6C" w:rsidP="00A67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08B" w:rsidRPr="009F61B0" w:rsidRDefault="007A008B" w:rsidP="00A6705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61B0">
        <w:rPr>
          <w:rFonts w:ascii="Times New Roman" w:hAnsi="Times New Roman" w:cs="Times New Roman"/>
          <w:sz w:val="28"/>
          <w:szCs w:val="28"/>
        </w:rPr>
        <w:br w:type="page"/>
      </w:r>
    </w:p>
    <w:p w:rsidR="00DE0459" w:rsidRPr="009F61B0" w:rsidRDefault="007A008B" w:rsidP="00A67052">
      <w:pPr>
        <w:pStyle w:val="14"/>
        <w:numPr>
          <w:ilvl w:val="0"/>
          <w:numId w:val="1"/>
        </w:numPr>
        <w:shd w:val="clear" w:color="auto" w:fill="auto"/>
        <w:tabs>
          <w:tab w:val="left" w:pos="3733"/>
        </w:tabs>
        <w:spacing w:after="0" w:line="360" w:lineRule="auto"/>
        <w:ind w:firstLine="3261"/>
      </w:pPr>
      <w:bookmarkStart w:id="0" w:name="bookmark0"/>
      <w:bookmarkStart w:id="1" w:name="_Toc88221832"/>
      <w:r w:rsidRPr="009F61B0">
        <w:t>Общие положения</w:t>
      </w:r>
      <w:bookmarkEnd w:id="0"/>
      <w:bookmarkEnd w:id="1"/>
    </w:p>
    <w:p w:rsidR="00B561BF" w:rsidRDefault="00B561BF" w:rsidP="00A67052">
      <w:pPr>
        <w:pStyle w:val="22"/>
        <w:spacing w:before="0" w:line="360" w:lineRule="auto"/>
        <w:ind w:firstLine="709"/>
      </w:pPr>
      <w:bookmarkStart w:id="2" w:name="bookmark1"/>
      <w:r>
        <w:t xml:space="preserve">Актуальность обеспечения качества школьного питания обусловлена </w:t>
      </w:r>
      <w:r w:rsidR="00CF757E" w:rsidRPr="00B959C4">
        <w:t>частью 2.1.</w:t>
      </w:r>
      <w:r w:rsidRPr="00B959C4">
        <w:t xml:space="preserve"> </w:t>
      </w:r>
      <w:r w:rsidR="0015433F" w:rsidRPr="00B959C4">
        <w:t>стать</w:t>
      </w:r>
      <w:r w:rsidR="00CF757E" w:rsidRPr="00B959C4">
        <w:t>и</w:t>
      </w:r>
      <w:r w:rsidR="00AA6EDB" w:rsidRPr="00B959C4">
        <w:t xml:space="preserve"> 37 Федерального закона</w:t>
      </w:r>
      <w:r w:rsidR="00CF757E" w:rsidRPr="00B959C4">
        <w:t xml:space="preserve"> от 29 декабря 2012 года № 273-ФЗ</w:t>
      </w:r>
      <w:r w:rsidR="00AA6EDB" w:rsidRPr="00B959C4">
        <w:t xml:space="preserve"> «</w:t>
      </w:r>
      <w:r w:rsidRPr="00B959C4">
        <w:t>Об образовани</w:t>
      </w:r>
      <w:r w:rsidR="00AA6EDB" w:rsidRPr="00B959C4">
        <w:t>и в Российской Федерации»</w:t>
      </w:r>
      <w:r w:rsidR="001375C4">
        <w:t xml:space="preserve"> (далее – </w:t>
      </w:r>
      <w:r w:rsidR="001375C4" w:rsidRPr="001375C4">
        <w:t>Федеральный закон № 273-ФЗ</w:t>
      </w:r>
      <w:r w:rsidR="001375C4">
        <w:t>)</w:t>
      </w:r>
      <w:r w:rsidRPr="00B959C4">
        <w:t>, в котор</w:t>
      </w:r>
      <w:r w:rsidR="00CF757E" w:rsidRPr="00B959C4">
        <w:t>ой</w:t>
      </w:r>
      <w:r w:rsidRPr="00B959C4">
        <w:t xml:space="preserve"> предусмотрено</w:t>
      </w:r>
      <w:r w:rsidR="00CF757E" w:rsidRPr="00B959C4">
        <w:t>, что</w:t>
      </w:r>
      <w:r w:rsidRPr="00B959C4">
        <w:t xml:space="preserve"> </w:t>
      </w:r>
      <w:r w:rsidR="00CF757E" w:rsidRPr="00B959C4">
        <w:t>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</w:t>
      </w:r>
      <w:r>
        <w:t>. Возрастает ответственность образовательных учреждений за организацию предоставления качественного питания, удовлетворяющего физиологические потребности детей в период пребывания в организованных коллективах.</w:t>
      </w:r>
    </w:p>
    <w:p w:rsidR="00B561BF" w:rsidRDefault="00CF757E" w:rsidP="00A67052">
      <w:pPr>
        <w:pStyle w:val="22"/>
        <w:spacing w:before="0" w:line="360" w:lineRule="auto"/>
        <w:ind w:firstLine="709"/>
      </w:pPr>
      <w:r w:rsidRPr="002F1AB9">
        <w:t xml:space="preserve">Единый региональный стандарт оказания услуги по обеспечению горячим питанием обучающихся </w:t>
      </w:r>
      <w:r w:rsidR="00C33528" w:rsidRPr="002F1AB9">
        <w:t>1-4 классов</w:t>
      </w:r>
      <w:r w:rsidRPr="002F1AB9">
        <w:t xml:space="preserve"> государственных и муниципальных общеобразовательных организаций </w:t>
      </w:r>
      <w:r w:rsidRPr="00FD2540">
        <w:t>Республики Татарстан</w:t>
      </w:r>
      <w:r w:rsidRPr="002F1AB9">
        <w:t xml:space="preserve"> (далее - Стандарт)</w:t>
      </w:r>
      <w:r>
        <w:t xml:space="preserve"> </w:t>
      </w:r>
      <w:r w:rsidR="00B561BF">
        <w:t>создает в Республике Татарстан единообразие в структуре нормативно-правового обеспечения, требований по созданию технико-технологических условий с учетом экономических факторов обеспечения безопасности и качества питания и его документационного сопровождения.</w:t>
      </w:r>
    </w:p>
    <w:p w:rsidR="0015433F" w:rsidRDefault="00B561BF" w:rsidP="00A67052">
      <w:pPr>
        <w:pStyle w:val="22"/>
        <w:spacing w:before="0" w:line="360" w:lineRule="auto"/>
        <w:ind w:firstLine="709"/>
      </w:pPr>
      <w:r>
        <w:t>Требования к обеспечению безопасности и к</w:t>
      </w:r>
      <w:r w:rsidR="00CF757E">
        <w:t xml:space="preserve">ачеству питания, установленные </w:t>
      </w:r>
      <w:r w:rsidR="00CF757E" w:rsidRPr="002F1AB9">
        <w:t>С</w:t>
      </w:r>
      <w:r>
        <w:t>тандартом, являются дополняющими к выполнению обязательных требований к продукции и услугам предоставления питания обучающимся общеобразовательных организаций, которые установлены в Федеральных законах, Технических регламентах Таможенного союза (ТР ТС), национальных стандартах и</w:t>
      </w:r>
      <w:r w:rsidR="0015433F" w:rsidRPr="0015433F">
        <w:t xml:space="preserve"> </w:t>
      </w:r>
      <w:r w:rsidR="0015433F">
        <w:t>санитарно-эпидемиологических правилах и нормативах (СанПин).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Стандарт – создает на региональном уровне единую методическую основу для обеспечения качества и безопасности питания обучающихся образовательных организаций Республики Татарстан, на основе соблюдения требований законодательных и нормативных документов, действующих санитарно-гигиенических норм и правил.</w:t>
      </w:r>
    </w:p>
    <w:p w:rsidR="007A008B" w:rsidRDefault="00B561BF" w:rsidP="00A67052">
      <w:pPr>
        <w:pStyle w:val="22"/>
        <w:spacing w:before="0" w:line="360" w:lineRule="auto"/>
        <w:ind w:firstLine="709"/>
      </w:pPr>
      <w:r w:rsidRPr="00FD2540">
        <w:t>Стандарт регулирует на уровне</w:t>
      </w:r>
      <w:r w:rsidR="00CF757E" w:rsidRPr="00FD2540">
        <w:t xml:space="preserve"> Республики Татарстан</w:t>
      </w:r>
      <w:r w:rsidRPr="00FD2540">
        <w:t xml:space="preserve">, </w:t>
      </w:r>
      <w:r w:rsidR="007D7FB6" w:rsidRPr="00FD2540">
        <w:t>органов местного самоуправления</w:t>
      </w:r>
      <w:r>
        <w:t xml:space="preserve"> и образовательной организации вопросы, связанные с созданием необходимых условий по организации обеспечения сбалансированного, безопасного, качественного и здорового питания обучающихся образова</w:t>
      </w:r>
      <w:r w:rsidR="00CF757E">
        <w:t xml:space="preserve">тельных организаций. Положения </w:t>
      </w:r>
      <w:r w:rsidR="00CF757E" w:rsidRPr="002F1AB9">
        <w:t>С</w:t>
      </w:r>
      <w:r>
        <w:t xml:space="preserve">тандарта применяются </w:t>
      </w:r>
      <w:r w:rsidR="00401881">
        <w:t xml:space="preserve">органами </w:t>
      </w:r>
      <w:r w:rsidR="005D7FFE">
        <w:t xml:space="preserve">исполнительной власти </w:t>
      </w:r>
      <w:r w:rsidR="00401881" w:rsidRPr="002F1AB9">
        <w:t>Республики Татарстан</w:t>
      </w:r>
      <w:r>
        <w:t xml:space="preserve">, </w:t>
      </w:r>
      <w:r w:rsidR="005D7FFE">
        <w:t>органами местного самоуправления</w:t>
      </w:r>
      <w:r>
        <w:t>, операторами питания, общеобразовательными организациями</w:t>
      </w:r>
      <w:r w:rsidR="005D7FFE" w:rsidRPr="002F1AB9">
        <w:t>, находящимися на территории Республики Татарстан</w:t>
      </w:r>
      <w:r w:rsidR="005D7FFE">
        <w:t>,</w:t>
      </w:r>
      <w:r>
        <w:t xml:space="preserve"> в целях координации, взаимодействия и гарантии выполнять обязательные функции в соответствии с действующим законодательством. </w:t>
      </w:r>
      <w:r w:rsidR="00CF757E">
        <w:t>Стандарт</w:t>
      </w:r>
      <w:r w:rsidR="007A008B" w:rsidRPr="009F61B0">
        <w:t xml:space="preserve"> определяет порядок организации питания обучающихся </w:t>
      </w:r>
      <w:r w:rsidR="00401881" w:rsidRPr="002F1AB9">
        <w:t>по образовательным программам начального общего образования</w:t>
      </w:r>
      <w:r w:rsidR="007A008B" w:rsidRPr="009F61B0">
        <w:t>, регламентирующим современную систему организации здорового горячего питания в общеобразовательных организациях Республики Татарстан</w:t>
      </w:r>
      <w:bookmarkEnd w:id="2"/>
      <w:r w:rsidR="002F0BAD">
        <w:t>.</w:t>
      </w:r>
    </w:p>
    <w:p w:rsidR="00B561BF" w:rsidRDefault="005D7FFE" w:rsidP="00A67052">
      <w:pPr>
        <w:pStyle w:val="22"/>
        <w:spacing w:before="0" w:line="360" w:lineRule="auto"/>
        <w:ind w:firstLine="709"/>
      </w:pPr>
      <w:r>
        <w:t>В Стандарте учтены</w:t>
      </w:r>
      <w:r w:rsidR="007D7FB6">
        <w:t xml:space="preserve"> </w:t>
      </w:r>
      <w:r w:rsidR="007D7FB6" w:rsidRPr="00FD2540">
        <w:t>методические</w:t>
      </w:r>
      <w:r w:rsidRPr="00FD2540">
        <w:t xml:space="preserve"> р</w:t>
      </w:r>
      <w:r w:rsidR="00B561BF" w:rsidRPr="00FD2540">
        <w:t>екомендации МР 2.2.0179-20</w:t>
      </w:r>
      <w:r w:rsidR="007D7FB6" w:rsidRPr="00FD2540">
        <w:t xml:space="preserve"> «Рекомендации по организации питания обучающихся общеобразовательных организаций»</w:t>
      </w:r>
      <w:r w:rsidR="00B561BF" w:rsidRPr="00FD2540">
        <w:t>, утвержденные Федеральной службой по надзору в сфере защиты прав потребителей и благополучия человека</w:t>
      </w:r>
      <w:r w:rsidR="00FB38C1" w:rsidRPr="00FD2540">
        <w:t xml:space="preserve"> (далее - Роспотребнадзор)</w:t>
      </w:r>
      <w:r w:rsidR="007D7FB6" w:rsidRPr="00FD2540">
        <w:t xml:space="preserve"> 18.05.2020 г.,</w:t>
      </w:r>
      <w:r w:rsidR="00B561BF" w:rsidRPr="00FD2540">
        <w:t xml:space="preserve"> и методические рекомендации МР 2.4.0180-20 «Родительский контроль за организацией горячего питания детей в общеобразовательных организациях»</w:t>
      </w:r>
      <w:r w:rsidR="007D7FB6" w:rsidRPr="00FD2540">
        <w:t xml:space="preserve">, утвержденные </w:t>
      </w:r>
      <w:r w:rsidR="00FB38C1" w:rsidRPr="00FD2540">
        <w:t xml:space="preserve">Роспотребнадзором </w:t>
      </w:r>
      <w:r w:rsidR="007D7FB6" w:rsidRPr="00FD2540">
        <w:t>18.05.2020 г.</w:t>
      </w:r>
      <w:r w:rsidR="001375C4">
        <w:t xml:space="preserve"> (далее – </w:t>
      </w:r>
      <w:r w:rsidR="001375C4" w:rsidRPr="001375C4">
        <w:t>МР 2.4.0180-20 от 18 мая 2020 года</w:t>
      </w:r>
      <w:r w:rsidR="001375C4">
        <w:t>).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Основная цель</w:t>
      </w:r>
      <w:r w:rsidR="0015433F">
        <w:t xml:space="preserve"> </w:t>
      </w:r>
      <w:r w:rsidR="00401881" w:rsidRPr="002F1AB9">
        <w:t>С</w:t>
      </w:r>
      <w:r w:rsidR="0015433F">
        <w:t>тандарта –</w:t>
      </w:r>
      <w:r>
        <w:t xml:space="preserve"> сохранение и укрепление здоровья обучающихся путем оптимизации их питания в общеобразовательных организациях.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Задачи: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обеспечение безопасности, качества и доступности питания; установление унифицированных требований к организации питания обучающихся в общеобразовательных организациях Республики Татарстан.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 xml:space="preserve">Стандарт представляет собой совокупность требований к: 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организации питания обучающихся 1-4 классов в общеобразовательных организациях,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организациям общественного питания, обслуживающим обучающихся общеобразовательных организаций,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качеству питания и условиям приема пищи в образовательной организации, меню и методике его формирования,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приемке, хранению и срокам реализации пищевых продуктов, кадровому обеспечению технологического процесса, условиям труда персонала,</w:t>
      </w:r>
    </w:p>
    <w:p w:rsidR="00B561BF" w:rsidRDefault="00B561BF" w:rsidP="00A67052">
      <w:pPr>
        <w:pStyle w:val="22"/>
        <w:spacing w:before="0" w:line="360" w:lineRule="auto"/>
        <w:ind w:firstLine="709"/>
      </w:pPr>
      <w:r>
        <w:t>обеспечению контроля качества и организации питания обучающихся, организации мониторинга горячего питания.</w:t>
      </w:r>
    </w:p>
    <w:p w:rsidR="00B561BF" w:rsidRDefault="00B561BF" w:rsidP="00A67052">
      <w:pPr>
        <w:pStyle w:val="22"/>
        <w:shd w:val="clear" w:color="auto" w:fill="auto"/>
        <w:spacing w:before="0" w:line="360" w:lineRule="auto"/>
        <w:ind w:firstLine="709"/>
      </w:pPr>
      <w:r>
        <w:t xml:space="preserve">Стандарт формирует основу для разработки планов действий в сфере питания в общеобразовательных организациях, совершенствования организации систем управления, установления обязательных требований, относящихся к компетенции руководителей </w:t>
      </w:r>
      <w:r w:rsidR="002F1AB9" w:rsidRPr="002F1AB9">
        <w:t>общеобразовательных</w:t>
      </w:r>
      <w:r w:rsidR="00BE6E8B">
        <w:t xml:space="preserve"> </w:t>
      </w:r>
      <w:r w:rsidRPr="002F1AB9">
        <w:t>организаций.</w:t>
      </w:r>
      <w:r w:rsidR="002F1AB9">
        <w:t xml:space="preserve"> </w:t>
      </w:r>
    </w:p>
    <w:p w:rsidR="00891CC3" w:rsidRPr="009F61B0" w:rsidRDefault="00891CC3" w:rsidP="00A67052">
      <w:pPr>
        <w:pStyle w:val="22"/>
        <w:shd w:val="clear" w:color="auto" w:fill="auto"/>
        <w:spacing w:before="0" w:line="360" w:lineRule="auto"/>
        <w:ind w:firstLine="709"/>
      </w:pPr>
      <w:r w:rsidRPr="002F0BAD">
        <w:t xml:space="preserve">Плановый переход на организацию питания обучающихся начальных классов для субъектов Российской Федерации определен с 1 сентября 2020 г. по 1 сентября 2023 г. </w:t>
      </w:r>
      <w:r w:rsidR="005D7FFE" w:rsidRPr="002F0BAD">
        <w:t xml:space="preserve">Вместе с тем </w:t>
      </w:r>
      <w:r w:rsidRPr="002F0BAD">
        <w:t>Управление</w:t>
      </w:r>
      <w:r w:rsidR="00DB1446" w:rsidRPr="002F0BAD">
        <w:t>м</w:t>
      </w:r>
      <w:r w:rsidRPr="002F0BAD">
        <w:t xml:space="preserve"> Федеральной службы по надзору в сфере защиты прав потребителей и благополучия человека по Республике Татарстан (далее – Управление Роспотребнадзора по Республике Татарстан) летом 2020 года подтверждено наличие во всех государственных </w:t>
      </w:r>
      <w:r w:rsidR="005D7FFE" w:rsidRPr="002F0BAD">
        <w:t xml:space="preserve">общеобразовательных организациях Республики Татарстан </w:t>
      </w:r>
      <w:r w:rsidRPr="002F0BAD">
        <w:t>и муниципальных</w:t>
      </w:r>
      <w:r w:rsidR="005D7FFE" w:rsidRPr="002F0BAD">
        <w:t xml:space="preserve"> общеобразовательных организациях</w:t>
      </w:r>
      <w:r w:rsidRPr="002F0BAD">
        <w:t>, расположенных на территории Республики Татарстан</w:t>
      </w:r>
      <w:r w:rsidR="005D7FFE" w:rsidRPr="002F0BAD">
        <w:t>,</w:t>
      </w:r>
      <w:r w:rsidRPr="002F0BAD">
        <w:t xml:space="preserve"> осуществляющих обучение по программам начального общего образования, условий для организации горячего питания обучающихся. Таким образом, все поставленные на федеральном уровне требования, запланированные на трехлетний период, в Республике Татарстан выполнены в 2020 году.</w:t>
      </w:r>
    </w:p>
    <w:p w:rsidR="007A008B" w:rsidRPr="009F61B0" w:rsidRDefault="007A008B" w:rsidP="00A67052">
      <w:pPr>
        <w:pStyle w:val="22"/>
        <w:shd w:val="clear" w:color="auto" w:fill="auto"/>
        <w:spacing w:before="0" w:line="360" w:lineRule="auto"/>
        <w:ind w:firstLine="709"/>
      </w:pPr>
      <w:r w:rsidRPr="009F61B0">
        <w:t>Стандарт разработан в соответствии с</w:t>
      </w:r>
      <w:r w:rsidR="005D7FFE">
        <w:t>о следующими</w:t>
      </w:r>
      <w:r w:rsidRPr="009F61B0">
        <w:t xml:space="preserve"> нормативными </w:t>
      </w:r>
      <w:r w:rsidR="005D7FFE">
        <w:t>правовыми актами и иными нормативными документами</w:t>
      </w:r>
      <w:r w:rsidRPr="009F61B0">
        <w:t>: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 w:rsidRPr="009F61B0">
        <w:t>Решение Комиссии Та</w:t>
      </w:r>
      <w:r>
        <w:t xml:space="preserve">моженного союза от 28.05.2010 г. </w:t>
      </w:r>
      <w:r w:rsidRPr="009F61B0">
        <w:t>№ 299 «О применении сан</w:t>
      </w:r>
      <w:r>
        <w:t>итарных мер в таможенном союзе»;</w:t>
      </w:r>
    </w:p>
    <w:p w:rsidR="006B06AA" w:rsidRDefault="006B06AA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 </w:t>
      </w:r>
      <w:r w:rsidRPr="00BF27E7">
        <w:rPr>
          <w:rStyle w:val="fontstyle01"/>
          <w:rFonts w:ascii="Times New Roman" w:hAnsi="Times New Roman"/>
        </w:rPr>
        <w:t xml:space="preserve">Технический регламент Таможенного союза «О безопасности пищевой </w:t>
      </w:r>
      <w:r>
        <w:rPr>
          <w:rStyle w:val="fontstyle01"/>
          <w:rFonts w:ascii="Times New Roman" w:hAnsi="Times New Roman"/>
        </w:rPr>
        <w:t xml:space="preserve">продукции» (ТР ТС 021/2011), принятый </w:t>
      </w:r>
      <w:r w:rsidRPr="00552C01">
        <w:rPr>
          <w:rStyle w:val="fontstyle01"/>
          <w:rFonts w:ascii="Times New Roman" w:hAnsi="Times New Roman"/>
        </w:rPr>
        <w:t>Решение</w:t>
      </w:r>
      <w:r>
        <w:rPr>
          <w:rStyle w:val="fontstyle01"/>
          <w:rFonts w:ascii="Times New Roman" w:hAnsi="Times New Roman"/>
        </w:rPr>
        <w:t>м</w:t>
      </w:r>
      <w:r w:rsidRPr="00552C01">
        <w:rPr>
          <w:rStyle w:val="fontstyle01"/>
          <w:rFonts w:ascii="Times New Roman" w:hAnsi="Times New Roman"/>
        </w:rPr>
        <w:t xml:space="preserve"> Комиссии Таможенн</w:t>
      </w:r>
      <w:r>
        <w:rPr>
          <w:rStyle w:val="fontstyle01"/>
          <w:rFonts w:ascii="Times New Roman" w:hAnsi="Times New Roman"/>
        </w:rPr>
        <w:t>ого союза от 9 декабря 2011 г. №</w:t>
      </w:r>
      <w:r w:rsidRPr="00552C01">
        <w:rPr>
          <w:rStyle w:val="fontstyle01"/>
          <w:rFonts w:ascii="Times New Roman" w:hAnsi="Times New Roman"/>
        </w:rPr>
        <w:t xml:space="preserve"> 880</w:t>
      </w:r>
      <w:r>
        <w:rPr>
          <w:rStyle w:val="fontstyle01"/>
          <w:rFonts w:ascii="Times New Roman" w:hAnsi="Times New Roman"/>
        </w:rPr>
        <w:t xml:space="preserve"> «</w:t>
      </w:r>
      <w:r w:rsidRPr="00552C01">
        <w:rPr>
          <w:rStyle w:val="fontstyle01"/>
          <w:rFonts w:ascii="Times New Roman" w:hAnsi="Times New Roman"/>
        </w:rPr>
        <w:t>О принятии техническог</w:t>
      </w:r>
      <w:r>
        <w:rPr>
          <w:rStyle w:val="fontstyle01"/>
          <w:rFonts w:ascii="Times New Roman" w:hAnsi="Times New Roman"/>
        </w:rPr>
        <w:t>о регламента Таможенного союза «</w:t>
      </w:r>
      <w:r w:rsidRPr="00552C01">
        <w:rPr>
          <w:rStyle w:val="fontstyle01"/>
          <w:rFonts w:ascii="Times New Roman" w:hAnsi="Times New Roman"/>
        </w:rPr>
        <w:t>О</w:t>
      </w:r>
      <w:r>
        <w:rPr>
          <w:rStyle w:val="fontstyle01"/>
          <w:rFonts w:ascii="Times New Roman" w:hAnsi="Times New Roman"/>
        </w:rPr>
        <w:t xml:space="preserve"> безопасности пищевой продукции»</w:t>
      </w:r>
      <w:r w:rsidRPr="00552C01">
        <w:rPr>
          <w:rStyle w:val="fontstyle01"/>
          <w:rFonts w:ascii="Times New Roman" w:hAnsi="Times New Roman"/>
        </w:rPr>
        <w:t>;</w:t>
      </w:r>
    </w:p>
    <w:p w:rsidR="006B06AA" w:rsidRPr="003737FC" w:rsidRDefault="006B06AA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 </w:t>
      </w:r>
      <w:r w:rsidRPr="003737FC">
        <w:rPr>
          <w:color w:val="000000"/>
        </w:rPr>
        <w:t>Технический регламент</w:t>
      </w:r>
      <w:r>
        <w:rPr>
          <w:color w:val="000000"/>
        </w:rPr>
        <w:t xml:space="preserve"> Евразийского экономического </w:t>
      </w:r>
      <w:r w:rsidRPr="003737FC">
        <w:rPr>
          <w:color w:val="000000"/>
        </w:rPr>
        <w:t>союза</w:t>
      </w:r>
      <w:r>
        <w:rPr>
          <w:color w:val="000000"/>
        </w:rPr>
        <w:t xml:space="preserve"> </w:t>
      </w:r>
      <w:r w:rsidRPr="003737FC">
        <w:rPr>
          <w:color w:val="000000"/>
        </w:rPr>
        <w:t>«О безопасности рыбы и рыбной продукции» (ТР ЕАЭС 040/2016), принятый Решением Совета Евразийской экономической комиссии от 18 октября 2016 г. № 162 «О техническом регламенте Евразийского экономического союза «О безопасности рыбы и рыбной продукции»</w:t>
      </w:r>
      <w:r w:rsidRPr="003737FC">
        <w:rPr>
          <w:rStyle w:val="fontstyle01"/>
          <w:rFonts w:ascii="Times New Roman" w:hAnsi="Times New Roman"/>
        </w:rPr>
        <w:t>;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>
        <w:rPr>
          <w:rStyle w:val="fontstyle01"/>
          <w:rFonts w:ascii="Times New Roman" w:hAnsi="Times New Roman"/>
        </w:rPr>
        <w:t xml:space="preserve"> </w:t>
      </w:r>
      <w:r w:rsidRPr="00552C01">
        <w:rPr>
          <w:color w:val="000000"/>
        </w:rPr>
        <w:t>Технический</w:t>
      </w:r>
      <w:r>
        <w:rPr>
          <w:color w:val="000000"/>
        </w:rPr>
        <w:t xml:space="preserve"> </w:t>
      </w:r>
      <w:r w:rsidRPr="00552C01">
        <w:rPr>
          <w:color w:val="000000"/>
        </w:rPr>
        <w:t>регламент</w:t>
      </w:r>
      <w:r>
        <w:rPr>
          <w:color w:val="000000"/>
        </w:rPr>
        <w:t xml:space="preserve"> </w:t>
      </w:r>
      <w:r w:rsidRPr="00552C01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552C01">
        <w:rPr>
          <w:color w:val="000000"/>
        </w:rPr>
        <w:t>союза</w:t>
      </w:r>
      <w:r>
        <w:rPr>
          <w:color w:val="000000"/>
        </w:rPr>
        <w:t xml:space="preserve"> </w:t>
      </w:r>
      <w:r w:rsidRPr="00552C01">
        <w:rPr>
          <w:color w:val="000000"/>
        </w:rPr>
        <w:t>ТР ТС</w:t>
      </w:r>
      <w:r>
        <w:rPr>
          <w:color w:val="000000"/>
        </w:rPr>
        <w:t xml:space="preserve"> </w:t>
      </w:r>
      <w:r w:rsidRPr="00552C01">
        <w:rPr>
          <w:color w:val="000000"/>
        </w:rPr>
        <w:t>024/2011</w:t>
      </w:r>
      <w:r>
        <w:rPr>
          <w:color w:val="000000"/>
        </w:rPr>
        <w:t xml:space="preserve"> «</w:t>
      </w:r>
      <w:r w:rsidRPr="00552C01">
        <w:rPr>
          <w:color w:val="000000"/>
        </w:rPr>
        <w:t>Технический</w:t>
      </w:r>
      <w:r>
        <w:rPr>
          <w:color w:val="000000"/>
        </w:rPr>
        <w:t xml:space="preserve"> </w:t>
      </w:r>
      <w:r w:rsidRPr="00552C01">
        <w:rPr>
          <w:color w:val="000000"/>
        </w:rPr>
        <w:t>регламент</w:t>
      </w:r>
      <w:r>
        <w:rPr>
          <w:color w:val="000000"/>
        </w:rPr>
        <w:t xml:space="preserve"> на </w:t>
      </w:r>
      <w:r w:rsidRPr="00552C01">
        <w:rPr>
          <w:color w:val="000000"/>
        </w:rPr>
        <w:t>масложировую</w:t>
      </w:r>
      <w:r>
        <w:rPr>
          <w:color w:val="000000"/>
        </w:rPr>
        <w:t xml:space="preserve"> </w:t>
      </w:r>
      <w:r w:rsidRPr="00552C01">
        <w:rPr>
          <w:color w:val="000000"/>
        </w:rPr>
        <w:t>продукцию</w:t>
      </w:r>
      <w:r>
        <w:rPr>
          <w:color w:val="000000"/>
        </w:rPr>
        <w:t xml:space="preserve">», принятый </w:t>
      </w:r>
      <w:r w:rsidRPr="00552C01">
        <w:rPr>
          <w:color w:val="000000"/>
        </w:rPr>
        <w:t>Решение</w:t>
      </w:r>
      <w:r>
        <w:rPr>
          <w:color w:val="000000"/>
        </w:rPr>
        <w:t>м</w:t>
      </w:r>
      <w:r w:rsidRPr="00552C01">
        <w:rPr>
          <w:color w:val="000000"/>
        </w:rPr>
        <w:t xml:space="preserve"> Комиссии Таможенн</w:t>
      </w:r>
      <w:r>
        <w:rPr>
          <w:color w:val="000000"/>
        </w:rPr>
        <w:t xml:space="preserve">ого союза от 9 декабря 2011 г. № </w:t>
      </w:r>
      <w:r w:rsidRPr="00552C01">
        <w:rPr>
          <w:color w:val="000000"/>
        </w:rPr>
        <w:t>883</w:t>
      </w:r>
      <w:r>
        <w:rPr>
          <w:color w:val="000000"/>
        </w:rPr>
        <w:t xml:space="preserve"> «О принятии </w:t>
      </w:r>
      <w:r w:rsidRPr="00552C01">
        <w:rPr>
          <w:color w:val="000000"/>
        </w:rPr>
        <w:t>технического</w:t>
      </w:r>
      <w:r>
        <w:rPr>
          <w:color w:val="000000"/>
        </w:rPr>
        <w:t xml:space="preserve"> </w:t>
      </w:r>
      <w:r w:rsidRPr="00552C01">
        <w:rPr>
          <w:color w:val="000000"/>
        </w:rPr>
        <w:t>регламента</w:t>
      </w:r>
      <w:r>
        <w:rPr>
          <w:color w:val="000000"/>
        </w:rPr>
        <w:t xml:space="preserve"> </w:t>
      </w:r>
      <w:r w:rsidRPr="00552C01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552C01">
        <w:rPr>
          <w:color w:val="000000"/>
        </w:rPr>
        <w:t>союза</w:t>
      </w:r>
      <w:r>
        <w:rPr>
          <w:color w:val="000000"/>
        </w:rPr>
        <w:t xml:space="preserve"> «</w:t>
      </w:r>
      <w:r w:rsidRPr="00552C01">
        <w:rPr>
          <w:color w:val="000000"/>
        </w:rPr>
        <w:t>Технический</w:t>
      </w:r>
      <w:r>
        <w:rPr>
          <w:color w:val="000000"/>
        </w:rPr>
        <w:t xml:space="preserve"> </w:t>
      </w:r>
      <w:r w:rsidRPr="00552C01">
        <w:rPr>
          <w:color w:val="000000"/>
        </w:rPr>
        <w:t>регламент</w:t>
      </w:r>
      <w:r>
        <w:rPr>
          <w:color w:val="000000"/>
        </w:rPr>
        <w:t xml:space="preserve"> на </w:t>
      </w:r>
      <w:r w:rsidRPr="00552C01">
        <w:rPr>
          <w:color w:val="000000"/>
        </w:rPr>
        <w:t>масложировую</w:t>
      </w:r>
      <w:r>
        <w:rPr>
          <w:color w:val="000000"/>
        </w:rPr>
        <w:t xml:space="preserve"> </w:t>
      </w:r>
      <w:r w:rsidRPr="00552C01">
        <w:rPr>
          <w:color w:val="000000"/>
        </w:rPr>
        <w:t>продукцию</w:t>
      </w:r>
      <w:r>
        <w:rPr>
          <w:color w:val="000000"/>
        </w:rPr>
        <w:t>»;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</w:rPr>
        <w:t xml:space="preserve"> </w:t>
      </w:r>
      <w:r w:rsidRPr="00552C01">
        <w:rPr>
          <w:color w:val="000000"/>
        </w:rPr>
        <w:t>Технический</w:t>
      </w:r>
      <w:r>
        <w:rPr>
          <w:color w:val="000000"/>
        </w:rPr>
        <w:t xml:space="preserve"> </w:t>
      </w:r>
      <w:r w:rsidRPr="00552C01">
        <w:rPr>
          <w:color w:val="000000"/>
        </w:rPr>
        <w:t>регламент</w:t>
      </w:r>
      <w:r>
        <w:rPr>
          <w:color w:val="000000"/>
        </w:rPr>
        <w:t xml:space="preserve"> </w:t>
      </w:r>
      <w:r w:rsidRPr="00552C01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552C01">
        <w:rPr>
          <w:color w:val="000000"/>
        </w:rPr>
        <w:t>союза</w:t>
      </w:r>
      <w:r>
        <w:rPr>
          <w:color w:val="000000"/>
        </w:rPr>
        <w:t xml:space="preserve"> </w:t>
      </w:r>
      <w:r w:rsidRPr="00552C01">
        <w:rPr>
          <w:color w:val="000000"/>
        </w:rPr>
        <w:t>ТР</w:t>
      </w:r>
      <w:r>
        <w:rPr>
          <w:color w:val="000000"/>
        </w:rPr>
        <w:t xml:space="preserve"> </w:t>
      </w:r>
      <w:r w:rsidRPr="00552C01">
        <w:rPr>
          <w:color w:val="000000"/>
        </w:rPr>
        <w:t>ТС</w:t>
      </w:r>
      <w:r>
        <w:rPr>
          <w:color w:val="000000"/>
        </w:rPr>
        <w:t xml:space="preserve"> </w:t>
      </w:r>
      <w:r w:rsidRPr="00552C01">
        <w:rPr>
          <w:color w:val="000000"/>
        </w:rPr>
        <w:t>023/2011</w:t>
      </w:r>
      <w:r>
        <w:rPr>
          <w:color w:val="000000"/>
        </w:rPr>
        <w:t xml:space="preserve"> «</w:t>
      </w:r>
      <w:r w:rsidRPr="00552C01">
        <w:rPr>
          <w:color w:val="000000"/>
        </w:rPr>
        <w:t>Технический</w:t>
      </w:r>
      <w:r>
        <w:rPr>
          <w:color w:val="000000"/>
        </w:rPr>
        <w:t xml:space="preserve"> </w:t>
      </w:r>
      <w:r w:rsidRPr="00552C01">
        <w:rPr>
          <w:color w:val="000000"/>
        </w:rPr>
        <w:t>регламент</w:t>
      </w:r>
      <w:r>
        <w:rPr>
          <w:color w:val="000000"/>
        </w:rPr>
        <w:t xml:space="preserve"> на </w:t>
      </w:r>
      <w:r w:rsidRPr="00552C01">
        <w:rPr>
          <w:color w:val="000000"/>
        </w:rPr>
        <w:t>соковую</w:t>
      </w:r>
      <w:r>
        <w:rPr>
          <w:color w:val="000000"/>
        </w:rPr>
        <w:t xml:space="preserve"> </w:t>
      </w:r>
      <w:r w:rsidRPr="00552C01">
        <w:rPr>
          <w:color w:val="000000"/>
        </w:rPr>
        <w:t>продукцию</w:t>
      </w:r>
      <w:r>
        <w:rPr>
          <w:color w:val="000000"/>
        </w:rPr>
        <w:t xml:space="preserve"> из </w:t>
      </w:r>
      <w:r w:rsidRPr="00552C01">
        <w:rPr>
          <w:color w:val="000000"/>
        </w:rPr>
        <w:t>фруктов</w:t>
      </w:r>
      <w:r>
        <w:rPr>
          <w:color w:val="000000"/>
        </w:rPr>
        <w:t xml:space="preserve"> и </w:t>
      </w:r>
      <w:r w:rsidRPr="00552C01">
        <w:rPr>
          <w:color w:val="000000"/>
        </w:rPr>
        <w:t>овощей</w:t>
      </w:r>
      <w:r>
        <w:rPr>
          <w:color w:val="000000"/>
        </w:rPr>
        <w:t xml:space="preserve">, принятый </w:t>
      </w:r>
      <w:r w:rsidRPr="00405991">
        <w:rPr>
          <w:color w:val="000000"/>
        </w:rPr>
        <w:t>Решение</w:t>
      </w:r>
      <w:r>
        <w:rPr>
          <w:color w:val="000000"/>
        </w:rPr>
        <w:t>м</w:t>
      </w:r>
      <w:r w:rsidRPr="00405991">
        <w:rPr>
          <w:color w:val="000000"/>
        </w:rPr>
        <w:t xml:space="preserve"> Комиссии Тамо</w:t>
      </w:r>
      <w:r>
        <w:rPr>
          <w:color w:val="000000"/>
        </w:rPr>
        <w:t xml:space="preserve">женного союза от 9 декабря 2011 г. № </w:t>
      </w:r>
      <w:r w:rsidRPr="00405991">
        <w:rPr>
          <w:color w:val="000000"/>
        </w:rPr>
        <w:t>882</w:t>
      </w:r>
      <w:r>
        <w:rPr>
          <w:color w:val="000000"/>
        </w:rPr>
        <w:t xml:space="preserve"> «О принятии </w:t>
      </w:r>
      <w:r w:rsidRPr="00405991">
        <w:rPr>
          <w:color w:val="000000"/>
        </w:rPr>
        <w:t>технического</w:t>
      </w:r>
      <w:r>
        <w:rPr>
          <w:color w:val="000000"/>
        </w:rPr>
        <w:t xml:space="preserve"> </w:t>
      </w:r>
      <w:r w:rsidRPr="00405991">
        <w:rPr>
          <w:color w:val="000000"/>
        </w:rPr>
        <w:t>регламента</w:t>
      </w:r>
      <w:r>
        <w:rPr>
          <w:color w:val="000000"/>
        </w:rPr>
        <w:t xml:space="preserve"> </w:t>
      </w:r>
      <w:r w:rsidRPr="00405991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405991">
        <w:rPr>
          <w:color w:val="000000"/>
        </w:rPr>
        <w:t>союза</w:t>
      </w:r>
      <w:r>
        <w:rPr>
          <w:color w:val="000000"/>
        </w:rPr>
        <w:t xml:space="preserve"> «</w:t>
      </w:r>
      <w:r w:rsidRPr="00405991">
        <w:rPr>
          <w:color w:val="000000"/>
        </w:rPr>
        <w:t>Технический</w:t>
      </w:r>
      <w:r>
        <w:rPr>
          <w:color w:val="000000"/>
        </w:rPr>
        <w:t xml:space="preserve"> </w:t>
      </w:r>
      <w:r w:rsidRPr="00405991">
        <w:rPr>
          <w:color w:val="000000"/>
        </w:rPr>
        <w:t>регламент</w:t>
      </w:r>
      <w:r>
        <w:rPr>
          <w:color w:val="000000"/>
        </w:rPr>
        <w:t xml:space="preserve"> на </w:t>
      </w:r>
      <w:r w:rsidRPr="00405991">
        <w:rPr>
          <w:color w:val="000000"/>
        </w:rPr>
        <w:t>соковую</w:t>
      </w:r>
      <w:r>
        <w:rPr>
          <w:color w:val="000000"/>
        </w:rPr>
        <w:t xml:space="preserve"> </w:t>
      </w:r>
      <w:r w:rsidRPr="00405991">
        <w:rPr>
          <w:color w:val="000000"/>
        </w:rPr>
        <w:t>продукцию</w:t>
      </w:r>
      <w:r>
        <w:rPr>
          <w:color w:val="000000"/>
        </w:rPr>
        <w:t xml:space="preserve"> из </w:t>
      </w:r>
      <w:r w:rsidRPr="00405991">
        <w:rPr>
          <w:color w:val="000000"/>
        </w:rPr>
        <w:t>фруктов</w:t>
      </w:r>
      <w:r>
        <w:rPr>
          <w:color w:val="000000"/>
        </w:rPr>
        <w:t xml:space="preserve"> и </w:t>
      </w:r>
      <w:r w:rsidRPr="00405991">
        <w:rPr>
          <w:color w:val="000000"/>
        </w:rPr>
        <w:t>овощей</w:t>
      </w:r>
      <w:r>
        <w:rPr>
          <w:color w:val="000000"/>
        </w:rPr>
        <w:t>»</w:t>
      </w:r>
      <w:r w:rsidRPr="00BF27E7">
        <w:rPr>
          <w:rStyle w:val="fontstyle01"/>
          <w:rFonts w:ascii="Times New Roman" w:hAnsi="Times New Roman"/>
        </w:rPr>
        <w:t>;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</w:rPr>
        <w:t xml:space="preserve"> </w:t>
      </w:r>
      <w:r w:rsidRPr="00BF27E7">
        <w:rPr>
          <w:rStyle w:val="fontstyle01"/>
          <w:rFonts w:ascii="Times New Roman" w:hAnsi="Times New Roman"/>
        </w:rPr>
        <w:t>Технический регламент Таможенного союза ТР ТС 029/2012 «Требования безопасности пищевых добавок, ароматизаторов и технологических вспомогательных средств</w:t>
      </w:r>
      <w:r>
        <w:rPr>
          <w:rStyle w:val="fontstyle01"/>
          <w:rFonts w:ascii="Times New Roman" w:hAnsi="Times New Roman"/>
        </w:rPr>
        <w:t xml:space="preserve">, приятый </w:t>
      </w:r>
      <w:r w:rsidRPr="00405991">
        <w:rPr>
          <w:color w:val="000000"/>
        </w:rPr>
        <w:t>Решение</w:t>
      </w:r>
      <w:r>
        <w:rPr>
          <w:color w:val="000000"/>
        </w:rPr>
        <w:t>м</w:t>
      </w:r>
      <w:r w:rsidRPr="00405991">
        <w:rPr>
          <w:color w:val="000000"/>
        </w:rPr>
        <w:t xml:space="preserve"> Совета Евразийской экономической комиссии от 20 </w:t>
      </w:r>
      <w:r>
        <w:rPr>
          <w:color w:val="000000"/>
        </w:rPr>
        <w:t xml:space="preserve">июля 2012 г. № </w:t>
      </w:r>
      <w:r w:rsidRPr="00405991">
        <w:rPr>
          <w:color w:val="000000"/>
        </w:rPr>
        <w:t>58</w:t>
      </w:r>
      <w:r>
        <w:rPr>
          <w:color w:val="000000"/>
        </w:rPr>
        <w:t xml:space="preserve"> «О принятии т</w:t>
      </w:r>
      <w:r w:rsidRPr="00405991">
        <w:rPr>
          <w:color w:val="000000"/>
        </w:rPr>
        <w:t>ехнического</w:t>
      </w:r>
      <w:r>
        <w:rPr>
          <w:color w:val="000000"/>
        </w:rPr>
        <w:t xml:space="preserve"> </w:t>
      </w:r>
      <w:r w:rsidRPr="00405991">
        <w:rPr>
          <w:color w:val="000000"/>
        </w:rPr>
        <w:t>регламента</w:t>
      </w:r>
      <w:r>
        <w:rPr>
          <w:color w:val="000000"/>
        </w:rPr>
        <w:t xml:space="preserve"> </w:t>
      </w:r>
      <w:r w:rsidRPr="00405991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405991">
        <w:rPr>
          <w:color w:val="000000"/>
        </w:rPr>
        <w:t>союза</w:t>
      </w:r>
      <w:r>
        <w:rPr>
          <w:color w:val="000000"/>
        </w:rPr>
        <w:t xml:space="preserve"> «</w:t>
      </w:r>
      <w:r w:rsidRPr="00405991">
        <w:rPr>
          <w:color w:val="000000"/>
        </w:rPr>
        <w:t>Требования</w:t>
      </w:r>
      <w:r>
        <w:rPr>
          <w:color w:val="000000"/>
        </w:rPr>
        <w:t xml:space="preserve"> </w:t>
      </w:r>
      <w:r w:rsidRPr="00405991">
        <w:rPr>
          <w:color w:val="000000"/>
        </w:rPr>
        <w:t>безопасности</w:t>
      </w:r>
      <w:r>
        <w:rPr>
          <w:color w:val="000000"/>
        </w:rPr>
        <w:t xml:space="preserve"> </w:t>
      </w:r>
      <w:r w:rsidRPr="00405991">
        <w:rPr>
          <w:color w:val="000000"/>
        </w:rPr>
        <w:t>пищевых</w:t>
      </w:r>
      <w:r>
        <w:rPr>
          <w:color w:val="000000"/>
        </w:rPr>
        <w:t xml:space="preserve"> </w:t>
      </w:r>
      <w:r w:rsidRPr="00405991">
        <w:rPr>
          <w:color w:val="000000"/>
        </w:rPr>
        <w:t>добавок</w:t>
      </w:r>
      <w:r>
        <w:rPr>
          <w:color w:val="000000"/>
        </w:rPr>
        <w:t xml:space="preserve">, ароматизаторов и </w:t>
      </w:r>
      <w:r w:rsidRPr="00405991">
        <w:rPr>
          <w:color w:val="000000"/>
        </w:rPr>
        <w:t>технологических</w:t>
      </w:r>
      <w:r>
        <w:rPr>
          <w:color w:val="000000"/>
        </w:rPr>
        <w:t xml:space="preserve"> </w:t>
      </w:r>
      <w:r w:rsidRPr="00405991">
        <w:rPr>
          <w:color w:val="000000"/>
        </w:rPr>
        <w:t>вспомогательных</w:t>
      </w:r>
      <w:r>
        <w:rPr>
          <w:color w:val="000000"/>
        </w:rPr>
        <w:t xml:space="preserve"> </w:t>
      </w:r>
      <w:r w:rsidRPr="00405991">
        <w:rPr>
          <w:color w:val="000000"/>
        </w:rPr>
        <w:t>средств</w:t>
      </w:r>
      <w:r>
        <w:rPr>
          <w:color w:val="000000"/>
        </w:rPr>
        <w:t>»</w:t>
      </w:r>
      <w:r w:rsidRPr="00BF27E7">
        <w:rPr>
          <w:rStyle w:val="fontstyle01"/>
          <w:rFonts w:ascii="Times New Roman" w:hAnsi="Times New Roman"/>
        </w:rPr>
        <w:t>;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>
        <w:rPr>
          <w:rStyle w:val="fontstyle01"/>
          <w:rFonts w:ascii="Times New Roman" w:hAnsi="Times New Roman"/>
        </w:rPr>
        <w:t xml:space="preserve"> </w:t>
      </w:r>
      <w:r w:rsidRPr="00BF27E7">
        <w:rPr>
          <w:rStyle w:val="fontstyle01"/>
          <w:rFonts w:ascii="Times New Roman" w:hAnsi="Times New Roman"/>
        </w:rPr>
        <w:t>Технический регламент Таможенного Союза «О безопасности молока и</w:t>
      </w:r>
      <w:r w:rsidRPr="00BF27E7">
        <w:rPr>
          <w:rStyle w:val="fontstyle01"/>
          <w:rFonts w:ascii="Times New Roman" w:hAnsi="Times New Roman"/>
          <w:color w:val="auto"/>
        </w:rPr>
        <w:t xml:space="preserve"> </w:t>
      </w:r>
      <w:r w:rsidRPr="00BF27E7">
        <w:rPr>
          <w:rStyle w:val="fontstyle01"/>
          <w:rFonts w:ascii="Times New Roman" w:hAnsi="Times New Roman"/>
        </w:rPr>
        <w:t>молочной продукции» (ТР ТС 033/2013)</w:t>
      </w:r>
      <w:r>
        <w:rPr>
          <w:rStyle w:val="fontstyle01"/>
          <w:rFonts w:ascii="Times New Roman" w:hAnsi="Times New Roman"/>
        </w:rPr>
        <w:t xml:space="preserve">, принятый </w:t>
      </w:r>
      <w:r w:rsidRPr="00405991">
        <w:rPr>
          <w:color w:val="000000"/>
        </w:rPr>
        <w:t>Решение</w:t>
      </w:r>
      <w:r>
        <w:rPr>
          <w:color w:val="000000"/>
        </w:rPr>
        <w:t>м</w:t>
      </w:r>
      <w:r w:rsidRPr="00405991">
        <w:rPr>
          <w:color w:val="000000"/>
        </w:rPr>
        <w:t xml:space="preserve"> Совета Евразийской экономической комиссии от </w:t>
      </w:r>
      <w:r>
        <w:rPr>
          <w:color w:val="000000"/>
        </w:rPr>
        <w:t xml:space="preserve">9 октября 2013 г. № </w:t>
      </w:r>
      <w:r w:rsidRPr="00405991">
        <w:rPr>
          <w:color w:val="000000"/>
        </w:rPr>
        <w:t>67</w:t>
      </w:r>
      <w:r>
        <w:rPr>
          <w:color w:val="000000"/>
        </w:rPr>
        <w:t xml:space="preserve"> «О </w:t>
      </w:r>
      <w:r w:rsidRPr="00405991">
        <w:rPr>
          <w:color w:val="000000"/>
        </w:rPr>
        <w:t>техническом</w:t>
      </w:r>
      <w:r>
        <w:rPr>
          <w:color w:val="000000"/>
        </w:rPr>
        <w:t xml:space="preserve"> </w:t>
      </w:r>
      <w:r w:rsidRPr="00405991">
        <w:rPr>
          <w:color w:val="000000"/>
        </w:rPr>
        <w:t>регламенте</w:t>
      </w:r>
      <w:r>
        <w:rPr>
          <w:color w:val="000000"/>
        </w:rPr>
        <w:t xml:space="preserve"> </w:t>
      </w:r>
      <w:r w:rsidRPr="00405991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405991">
        <w:rPr>
          <w:color w:val="000000"/>
        </w:rPr>
        <w:t>союза</w:t>
      </w:r>
      <w:r>
        <w:rPr>
          <w:color w:val="000000"/>
        </w:rPr>
        <w:t xml:space="preserve"> «О </w:t>
      </w:r>
      <w:r w:rsidRPr="00405991">
        <w:rPr>
          <w:color w:val="000000"/>
        </w:rPr>
        <w:t>безопасности</w:t>
      </w:r>
      <w:r>
        <w:rPr>
          <w:color w:val="000000"/>
        </w:rPr>
        <w:t xml:space="preserve"> </w:t>
      </w:r>
      <w:r w:rsidRPr="00405991">
        <w:rPr>
          <w:color w:val="000000"/>
        </w:rPr>
        <w:t>молока</w:t>
      </w:r>
      <w:r>
        <w:rPr>
          <w:color w:val="000000"/>
        </w:rPr>
        <w:t xml:space="preserve"> и </w:t>
      </w:r>
      <w:r w:rsidRPr="00405991">
        <w:rPr>
          <w:color w:val="000000"/>
        </w:rPr>
        <w:t>молочной</w:t>
      </w:r>
      <w:r>
        <w:rPr>
          <w:color w:val="000000"/>
        </w:rPr>
        <w:t xml:space="preserve"> </w:t>
      </w:r>
      <w:r w:rsidRPr="00405991">
        <w:rPr>
          <w:color w:val="000000"/>
        </w:rPr>
        <w:t>продукции</w:t>
      </w:r>
      <w:r>
        <w:rPr>
          <w:color w:val="000000"/>
        </w:rPr>
        <w:t>»</w:t>
      </w:r>
      <w:r w:rsidRPr="00BF27E7">
        <w:rPr>
          <w:rStyle w:val="fontstyle01"/>
          <w:rFonts w:ascii="Times New Roman" w:hAnsi="Times New Roman"/>
        </w:rPr>
        <w:t>;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</w:rPr>
        <w:t xml:space="preserve"> </w:t>
      </w:r>
      <w:r w:rsidRPr="00BF27E7">
        <w:rPr>
          <w:rStyle w:val="fontstyle01"/>
          <w:rFonts w:ascii="Times New Roman" w:hAnsi="Times New Roman"/>
        </w:rPr>
        <w:t>Технический регламент Таможенного Союза «О безопасности мяса и мясной продукции» (</w:t>
      </w:r>
      <w:r>
        <w:rPr>
          <w:rStyle w:val="fontstyle01"/>
          <w:rFonts w:ascii="Times New Roman" w:hAnsi="Times New Roman"/>
        </w:rPr>
        <w:t>ТР ТС 034/2013), принятый</w:t>
      </w:r>
      <w:r w:rsidRPr="00BF27E7">
        <w:rPr>
          <w:rStyle w:val="fontstyle01"/>
          <w:rFonts w:ascii="Times New Roman" w:hAnsi="Times New Roman"/>
        </w:rPr>
        <w:t xml:space="preserve"> </w:t>
      </w:r>
      <w:r w:rsidRPr="00405991">
        <w:rPr>
          <w:color w:val="000000"/>
        </w:rPr>
        <w:t>Решение</w:t>
      </w:r>
      <w:r>
        <w:rPr>
          <w:color w:val="000000"/>
        </w:rPr>
        <w:t>м</w:t>
      </w:r>
      <w:r w:rsidRPr="00405991">
        <w:rPr>
          <w:color w:val="000000"/>
        </w:rPr>
        <w:t xml:space="preserve"> Совета Евразийской экономической комиссии от</w:t>
      </w:r>
      <w:r>
        <w:rPr>
          <w:color w:val="000000"/>
        </w:rPr>
        <w:t xml:space="preserve"> 9 октября 2013 г. № 68 «О </w:t>
      </w:r>
      <w:r w:rsidRPr="00405991">
        <w:rPr>
          <w:color w:val="000000"/>
        </w:rPr>
        <w:t>техническом</w:t>
      </w:r>
      <w:r>
        <w:rPr>
          <w:color w:val="000000"/>
        </w:rPr>
        <w:t xml:space="preserve"> </w:t>
      </w:r>
      <w:r w:rsidRPr="00405991">
        <w:rPr>
          <w:color w:val="000000"/>
        </w:rPr>
        <w:t>регламенте</w:t>
      </w:r>
      <w:r>
        <w:rPr>
          <w:color w:val="000000"/>
        </w:rPr>
        <w:t xml:space="preserve"> </w:t>
      </w:r>
      <w:r w:rsidRPr="00405991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405991">
        <w:rPr>
          <w:color w:val="000000"/>
        </w:rPr>
        <w:t>союза</w:t>
      </w:r>
      <w:r>
        <w:rPr>
          <w:color w:val="000000"/>
        </w:rPr>
        <w:t xml:space="preserve"> «О </w:t>
      </w:r>
      <w:r w:rsidRPr="00405991">
        <w:rPr>
          <w:color w:val="000000"/>
        </w:rPr>
        <w:t>безопасности</w:t>
      </w:r>
      <w:r>
        <w:rPr>
          <w:color w:val="000000"/>
        </w:rPr>
        <w:t xml:space="preserve"> </w:t>
      </w:r>
      <w:r w:rsidRPr="00405991">
        <w:rPr>
          <w:color w:val="000000"/>
        </w:rPr>
        <w:t>мяса</w:t>
      </w:r>
      <w:r>
        <w:rPr>
          <w:color w:val="000000"/>
        </w:rPr>
        <w:t xml:space="preserve"> и </w:t>
      </w:r>
      <w:r w:rsidRPr="00405991">
        <w:rPr>
          <w:color w:val="000000"/>
        </w:rPr>
        <w:t>мясной</w:t>
      </w:r>
      <w:r>
        <w:rPr>
          <w:color w:val="000000"/>
        </w:rPr>
        <w:t xml:space="preserve"> п</w:t>
      </w:r>
      <w:r w:rsidRPr="00405991">
        <w:rPr>
          <w:color w:val="000000"/>
        </w:rPr>
        <w:t>родукции</w:t>
      </w:r>
      <w:r>
        <w:rPr>
          <w:color w:val="000000"/>
        </w:rPr>
        <w:t>»;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</w:rPr>
        <w:t xml:space="preserve"> </w:t>
      </w:r>
      <w:r w:rsidRPr="00BF27E7">
        <w:rPr>
          <w:rStyle w:val="fontstyle01"/>
          <w:rFonts w:ascii="Times New Roman" w:hAnsi="Times New Roman"/>
        </w:rPr>
        <w:t>Технический регламент Таможенного союза ТР ТС 022/2011 «Пищевая продукция в части ее маркировки»</w:t>
      </w:r>
      <w:r>
        <w:rPr>
          <w:rStyle w:val="fontstyle01"/>
          <w:rFonts w:ascii="Times New Roman" w:hAnsi="Times New Roman"/>
        </w:rPr>
        <w:t>, принятый</w:t>
      </w:r>
      <w:r w:rsidRPr="00BF27E7">
        <w:rPr>
          <w:rStyle w:val="fontstyle01"/>
          <w:rFonts w:ascii="Times New Roman" w:hAnsi="Times New Roman"/>
        </w:rPr>
        <w:t xml:space="preserve"> Решением Комиссии Таможенного союза от 9</w:t>
      </w:r>
      <w:r w:rsidRPr="00BF27E7">
        <w:rPr>
          <w:color w:val="000000"/>
        </w:rPr>
        <w:t xml:space="preserve"> </w:t>
      </w:r>
      <w:r>
        <w:rPr>
          <w:rStyle w:val="fontstyle01"/>
          <w:rFonts w:ascii="Times New Roman" w:hAnsi="Times New Roman"/>
        </w:rPr>
        <w:t>декабря 2011 г. № 881 «</w:t>
      </w:r>
      <w:r>
        <w:rPr>
          <w:color w:val="000000"/>
        </w:rPr>
        <w:t xml:space="preserve">О принятии </w:t>
      </w:r>
      <w:r w:rsidRPr="00F6530C">
        <w:rPr>
          <w:color w:val="000000"/>
        </w:rPr>
        <w:t>технического</w:t>
      </w:r>
      <w:r>
        <w:rPr>
          <w:color w:val="000000"/>
        </w:rPr>
        <w:t xml:space="preserve"> </w:t>
      </w:r>
      <w:r w:rsidRPr="00F6530C">
        <w:rPr>
          <w:color w:val="000000"/>
        </w:rPr>
        <w:t>регламента</w:t>
      </w:r>
      <w:r>
        <w:rPr>
          <w:color w:val="000000"/>
        </w:rPr>
        <w:t xml:space="preserve"> </w:t>
      </w:r>
      <w:r w:rsidRPr="00F6530C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F6530C">
        <w:rPr>
          <w:color w:val="000000"/>
        </w:rPr>
        <w:t>союза</w:t>
      </w:r>
      <w:r>
        <w:rPr>
          <w:color w:val="000000"/>
        </w:rPr>
        <w:t xml:space="preserve"> «</w:t>
      </w:r>
      <w:r w:rsidRPr="00F6530C">
        <w:rPr>
          <w:color w:val="000000"/>
        </w:rPr>
        <w:t>Пищевая</w:t>
      </w:r>
      <w:r>
        <w:rPr>
          <w:color w:val="000000"/>
        </w:rPr>
        <w:t xml:space="preserve"> </w:t>
      </w:r>
      <w:r w:rsidRPr="00F6530C">
        <w:rPr>
          <w:color w:val="000000"/>
        </w:rPr>
        <w:t>продукция</w:t>
      </w:r>
      <w:r>
        <w:rPr>
          <w:color w:val="000000"/>
        </w:rPr>
        <w:t xml:space="preserve"> в </w:t>
      </w:r>
      <w:r w:rsidRPr="00F6530C">
        <w:rPr>
          <w:color w:val="000000"/>
        </w:rPr>
        <w:t>части</w:t>
      </w:r>
      <w:r>
        <w:rPr>
          <w:color w:val="000000"/>
        </w:rPr>
        <w:t xml:space="preserve"> ее </w:t>
      </w:r>
      <w:r w:rsidRPr="00F6530C">
        <w:rPr>
          <w:color w:val="000000"/>
        </w:rPr>
        <w:t>маркировки</w:t>
      </w:r>
      <w:r>
        <w:rPr>
          <w:rStyle w:val="fontstyle01"/>
          <w:rFonts w:ascii="Times New Roman" w:hAnsi="Times New Roman"/>
        </w:rPr>
        <w:t>»</w:t>
      </w:r>
      <w:r w:rsidRPr="00BF27E7">
        <w:rPr>
          <w:rStyle w:val="fontstyle01"/>
          <w:rFonts w:ascii="Times New Roman" w:hAnsi="Times New Roman"/>
        </w:rPr>
        <w:t>;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</w:rPr>
        <w:t xml:space="preserve"> </w:t>
      </w:r>
      <w:r w:rsidRPr="00BF27E7">
        <w:rPr>
          <w:rStyle w:val="fontstyle01"/>
          <w:rFonts w:ascii="Times New Roman" w:hAnsi="Times New Roman"/>
        </w:rPr>
        <w:t xml:space="preserve">Технический регламент Таможенного союза «О безопасности упаковки» </w:t>
      </w:r>
      <w:r>
        <w:rPr>
          <w:rStyle w:val="fontstyle01"/>
          <w:rFonts w:ascii="Times New Roman" w:hAnsi="Times New Roman"/>
        </w:rPr>
        <w:t xml:space="preserve">           </w:t>
      </w:r>
      <w:r w:rsidRPr="00BF27E7">
        <w:rPr>
          <w:rStyle w:val="fontstyle01"/>
          <w:rFonts w:ascii="Times New Roman" w:hAnsi="Times New Roman"/>
        </w:rPr>
        <w:t>ТР ТС 005/2011</w:t>
      </w:r>
      <w:r>
        <w:rPr>
          <w:rStyle w:val="fontstyle01"/>
          <w:rFonts w:ascii="Times New Roman" w:hAnsi="Times New Roman"/>
        </w:rPr>
        <w:t xml:space="preserve">, принятый </w:t>
      </w:r>
      <w:r w:rsidRPr="00BF27E7">
        <w:rPr>
          <w:rStyle w:val="fontstyle01"/>
          <w:rFonts w:ascii="Times New Roman" w:hAnsi="Times New Roman"/>
        </w:rPr>
        <w:t xml:space="preserve">Решением Комиссии Таможенного союза от </w:t>
      </w:r>
      <w:r>
        <w:rPr>
          <w:rStyle w:val="fontstyle01"/>
          <w:rFonts w:ascii="Times New Roman" w:hAnsi="Times New Roman"/>
        </w:rPr>
        <w:t>16</w:t>
      </w:r>
      <w:r w:rsidRPr="00BF27E7">
        <w:rPr>
          <w:color w:val="000000"/>
        </w:rPr>
        <w:t xml:space="preserve"> </w:t>
      </w:r>
      <w:r>
        <w:rPr>
          <w:rStyle w:val="fontstyle01"/>
          <w:rFonts w:ascii="Times New Roman" w:hAnsi="Times New Roman"/>
        </w:rPr>
        <w:t>августа                   2011 г. № 769 «</w:t>
      </w:r>
      <w:r>
        <w:rPr>
          <w:color w:val="000000"/>
        </w:rPr>
        <w:t xml:space="preserve">О принятии </w:t>
      </w:r>
      <w:r w:rsidRPr="00F6530C">
        <w:rPr>
          <w:color w:val="000000"/>
        </w:rPr>
        <w:t>технического</w:t>
      </w:r>
      <w:r>
        <w:rPr>
          <w:color w:val="000000"/>
        </w:rPr>
        <w:t xml:space="preserve"> </w:t>
      </w:r>
      <w:r w:rsidRPr="00F6530C">
        <w:rPr>
          <w:color w:val="000000"/>
        </w:rPr>
        <w:t>регламента</w:t>
      </w:r>
      <w:r>
        <w:rPr>
          <w:color w:val="000000"/>
        </w:rPr>
        <w:t xml:space="preserve"> </w:t>
      </w:r>
      <w:r w:rsidRPr="00F6530C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F6530C">
        <w:rPr>
          <w:color w:val="000000"/>
        </w:rPr>
        <w:t>союза</w:t>
      </w:r>
      <w:r>
        <w:rPr>
          <w:color w:val="000000"/>
        </w:rPr>
        <w:t xml:space="preserve"> «</w:t>
      </w:r>
      <w:r w:rsidRPr="00F6530C">
        <w:rPr>
          <w:color w:val="000000"/>
        </w:rPr>
        <w:t>О безопасности упаковки</w:t>
      </w:r>
      <w:r>
        <w:rPr>
          <w:rStyle w:val="fontstyle01"/>
          <w:rFonts w:ascii="Times New Roman" w:hAnsi="Times New Roman"/>
        </w:rPr>
        <w:t>»</w:t>
      </w:r>
      <w:r w:rsidRPr="00BF27E7">
        <w:rPr>
          <w:rStyle w:val="fontstyle01"/>
          <w:rFonts w:ascii="Times New Roman" w:hAnsi="Times New Roman"/>
        </w:rPr>
        <w:t>;</w:t>
      </w:r>
    </w:p>
    <w:p w:rsid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</w:rPr>
        <w:t xml:space="preserve"> </w:t>
      </w:r>
      <w:r w:rsidRPr="00BF27E7">
        <w:rPr>
          <w:rStyle w:val="fontstyle01"/>
          <w:rFonts w:ascii="Times New Roman" w:hAnsi="Times New Roman"/>
        </w:rPr>
        <w:t>Технический регламент Таможенного союза «О безопасности продукции, предназначенной для детей и подростков» ТР ТС 007/2011</w:t>
      </w:r>
      <w:r>
        <w:rPr>
          <w:rStyle w:val="fontstyle01"/>
          <w:rFonts w:ascii="Times New Roman" w:hAnsi="Times New Roman"/>
        </w:rPr>
        <w:t>, принятый</w:t>
      </w:r>
      <w:r w:rsidRPr="00BF27E7">
        <w:rPr>
          <w:rStyle w:val="fontstyle01"/>
          <w:rFonts w:ascii="Times New Roman" w:hAnsi="Times New Roman"/>
        </w:rPr>
        <w:t xml:space="preserve"> Решением Комиссии Таможенног</w:t>
      </w:r>
      <w:r>
        <w:rPr>
          <w:rStyle w:val="fontstyle01"/>
          <w:rFonts w:ascii="Times New Roman" w:hAnsi="Times New Roman"/>
        </w:rPr>
        <w:t>о союза от 23 сентября 2011 г. № 797 «</w:t>
      </w:r>
      <w:r>
        <w:rPr>
          <w:color w:val="000000"/>
        </w:rPr>
        <w:t xml:space="preserve">О принятии </w:t>
      </w:r>
      <w:r w:rsidRPr="00F6530C">
        <w:rPr>
          <w:color w:val="000000"/>
        </w:rPr>
        <w:t>технического</w:t>
      </w:r>
      <w:r>
        <w:rPr>
          <w:color w:val="000000"/>
        </w:rPr>
        <w:t xml:space="preserve"> </w:t>
      </w:r>
      <w:r w:rsidRPr="00F6530C">
        <w:rPr>
          <w:color w:val="000000"/>
        </w:rPr>
        <w:t>регламента</w:t>
      </w:r>
      <w:r>
        <w:rPr>
          <w:color w:val="000000"/>
        </w:rPr>
        <w:t xml:space="preserve"> </w:t>
      </w:r>
      <w:r w:rsidRPr="00F6530C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F6530C">
        <w:rPr>
          <w:color w:val="000000"/>
        </w:rPr>
        <w:t>союза</w:t>
      </w:r>
      <w:r>
        <w:rPr>
          <w:color w:val="000000"/>
        </w:rPr>
        <w:t xml:space="preserve"> «</w:t>
      </w:r>
      <w:r w:rsidRPr="00BF27E7">
        <w:rPr>
          <w:rStyle w:val="fontstyle01"/>
          <w:rFonts w:ascii="Times New Roman" w:hAnsi="Times New Roman"/>
        </w:rPr>
        <w:t>О безопасности продукции, предназначенной для детей и подростков</w:t>
      </w:r>
      <w:r>
        <w:rPr>
          <w:rStyle w:val="fontstyle01"/>
          <w:rFonts w:ascii="Times New Roman" w:hAnsi="Times New Roman"/>
        </w:rPr>
        <w:t>»</w:t>
      </w:r>
      <w:r w:rsidRPr="00BF27E7">
        <w:rPr>
          <w:rStyle w:val="fontstyle01"/>
          <w:rFonts w:ascii="Times New Roman" w:hAnsi="Times New Roman"/>
        </w:rPr>
        <w:t>;</w:t>
      </w:r>
    </w:p>
    <w:p w:rsidR="006B06AA" w:rsidRPr="006B06AA" w:rsidRDefault="006B06AA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</w:rPr>
        <w:t xml:space="preserve"> </w:t>
      </w:r>
      <w:r w:rsidRPr="00BF27E7">
        <w:rPr>
          <w:rStyle w:val="fontstyle01"/>
          <w:rFonts w:ascii="Times New Roman" w:hAnsi="Times New Roman"/>
        </w:rPr>
        <w:t>Технический регламент Таможенного союза ТР ТС 025/2012</w:t>
      </w:r>
      <w:r>
        <w:rPr>
          <w:color w:val="000000"/>
        </w:rPr>
        <w:t xml:space="preserve"> </w:t>
      </w:r>
      <w:r w:rsidRPr="00BF27E7">
        <w:rPr>
          <w:rStyle w:val="fontstyle01"/>
          <w:rFonts w:ascii="Times New Roman" w:hAnsi="Times New Roman"/>
        </w:rPr>
        <w:t>«О безопасности мебельной продукции»</w:t>
      </w:r>
      <w:r>
        <w:rPr>
          <w:rStyle w:val="fontstyle01"/>
          <w:rFonts w:ascii="Times New Roman" w:hAnsi="Times New Roman"/>
        </w:rPr>
        <w:t xml:space="preserve">, </w:t>
      </w:r>
      <w:r w:rsidRPr="00BF27E7">
        <w:rPr>
          <w:rStyle w:val="fontstyle01"/>
          <w:rFonts w:ascii="Times New Roman" w:hAnsi="Times New Roman"/>
        </w:rPr>
        <w:t>принят</w:t>
      </w:r>
      <w:r>
        <w:rPr>
          <w:rStyle w:val="fontstyle01"/>
          <w:rFonts w:ascii="Times New Roman" w:hAnsi="Times New Roman"/>
        </w:rPr>
        <w:t>ый Р</w:t>
      </w:r>
      <w:r w:rsidRPr="00BF27E7">
        <w:rPr>
          <w:rStyle w:val="fontstyle01"/>
          <w:rFonts w:ascii="Times New Roman" w:hAnsi="Times New Roman"/>
        </w:rPr>
        <w:t>ешением Совета Евразийской экономическ</w:t>
      </w:r>
      <w:r>
        <w:rPr>
          <w:rStyle w:val="fontstyle01"/>
          <w:rFonts w:ascii="Times New Roman" w:hAnsi="Times New Roman"/>
        </w:rPr>
        <w:t>ой комиссии от 15 июня 2012 г. № 32 «</w:t>
      </w:r>
      <w:r>
        <w:rPr>
          <w:color w:val="000000"/>
        </w:rPr>
        <w:t xml:space="preserve">О принятии </w:t>
      </w:r>
      <w:r w:rsidRPr="00F6530C">
        <w:rPr>
          <w:color w:val="000000"/>
        </w:rPr>
        <w:t>технического</w:t>
      </w:r>
      <w:r>
        <w:rPr>
          <w:color w:val="000000"/>
        </w:rPr>
        <w:t xml:space="preserve"> </w:t>
      </w:r>
      <w:r w:rsidRPr="00F6530C">
        <w:rPr>
          <w:color w:val="000000"/>
        </w:rPr>
        <w:t>регламента</w:t>
      </w:r>
      <w:r>
        <w:rPr>
          <w:color w:val="000000"/>
        </w:rPr>
        <w:t xml:space="preserve"> </w:t>
      </w:r>
      <w:r w:rsidRPr="00F6530C">
        <w:rPr>
          <w:color w:val="000000"/>
        </w:rPr>
        <w:t>Таможенного</w:t>
      </w:r>
      <w:r>
        <w:rPr>
          <w:color w:val="000000"/>
        </w:rPr>
        <w:t xml:space="preserve"> </w:t>
      </w:r>
      <w:r w:rsidRPr="00F6530C">
        <w:rPr>
          <w:color w:val="000000"/>
        </w:rPr>
        <w:t>союза</w:t>
      </w:r>
      <w:r>
        <w:rPr>
          <w:color w:val="000000"/>
        </w:rPr>
        <w:t xml:space="preserve"> «</w:t>
      </w:r>
      <w:r w:rsidRPr="00F6530C">
        <w:rPr>
          <w:color w:val="000000"/>
        </w:rPr>
        <w:t>О безопасности мебельной продукции</w:t>
      </w:r>
      <w:r>
        <w:rPr>
          <w:rStyle w:val="fontstyle01"/>
          <w:rFonts w:ascii="Times New Roman" w:hAnsi="Times New Roman"/>
        </w:rPr>
        <w:t>»</w:t>
      </w:r>
      <w:r w:rsidRPr="00BF27E7">
        <w:rPr>
          <w:rStyle w:val="fontstyle01"/>
          <w:rFonts w:ascii="Times New Roman" w:hAnsi="Times New Roman"/>
        </w:rPr>
        <w:t>;</w:t>
      </w:r>
    </w:p>
    <w:p w:rsidR="003737FC" w:rsidRDefault="003737FC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 w:rsidRPr="009F61B0">
        <w:t>Феде</w:t>
      </w:r>
      <w:r>
        <w:t xml:space="preserve">ральный закон </w:t>
      </w:r>
      <w:r w:rsidRPr="00AC4511">
        <w:t xml:space="preserve">Российской Федерации </w:t>
      </w:r>
      <w:r>
        <w:t>от 30 марта 1999 года</w:t>
      </w:r>
      <w:r w:rsidRPr="009F61B0">
        <w:t xml:space="preserve"> № 52-ФЗ «О санитарно-эпидемиолог</w:t>
      </w:r>
      <w:r>
        <w:t>ическом благополучии населения»;</w:t>
      </w:r>
    </w:p>
    <w:p w:rsidR="003737FC" w:rsidRPr="00AC4511" w:rsidRDefault="003737FC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>
        <w:t>Федеральный закон</w:t>
      </w:r>
      <w:r w:rsidRPr="00AC4511">
        <w:t xml:space="preserve"> от 0</w:t>
      </w:r>
      <w:r>
        <w:t>2 января 2000 года №</w:t>
      </w:r>
      <w:r w:rsidRPr="00AC4511">
        <w:t xml:space="preserve"> 29-ФЗ «О качестве и безопасности пищевых продуктов»</w:t>
      </w:r>
      <w:r>
        <w:t>;</w:t>
      </w:r>
    </w:p>
    <w:p w:rsidR="002F0BAD" w:rsidRDefault="00C33528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>
        <w:t xml:space="preserve">Федеральный закон от 29 февраля </w:t>
      </w:r>
      <w:r w:rsidR="0015433F" w:rsidRPr="00BF27E7">
        <w:t>2012</w:t>
      </w:r>
      <w:r>
        <w:t xml:space="preserve"> года</w:t>
      </w:r>
      <w:r w:rsidR="00AC4511">
        <w:t xml:space="preserve"> №</w:t>
      </w:r>
      <w:r w:rsidR="00BF27E7" w:rsidRPr="00BF27E7">
        <w:t xml:space="preserve"> 273-ФЗ «</w:t>
      </w:r>
      <w:r w:rsidR="0015433F" w:rsidRPr="00BF27E7">
        <w:t>Об обр</w:t>
      </w:r>
      <w:r w:rsidR="00BF27E7" w:rsidRPr="00BF27E7">
        <w:t>азовании в Российской Федерации»;</w:t>
      </w:r>
    </w:p>
    <w:p w:rsidR="00FB38C1" w:rsidRDefault="00FB38C1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 w:rsidRPr="00FB38C1">
        <w:t xml:space="preserve">Указ Президента Российской Федерации </w:t>
      </w:r>
      <w:r>
        <w:t>от 21.01.</w:t>
      </w:r>
      <w:r w:rsidRPr="00FB38C1">
        <w:t>2020 г. № 20 «Об утверждении Доктрины продовольственной безопасности Российской Федерации»</w:t>
      </w:r>
      <w:r>
        <w:t>;</w:t>
      </w:r>
    </w:p>
    <w:p w:rsidR="00FB38C1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</w:pPr>
      <w:r>
        <w:t xml:space="preserve"> </w:t>
      </w:r>
      <w:r w:rsidRPr="002F0BAD">
        <w:t xml:space="preserve">Постановление Правительства Российской Федерации от </w:t>
      </w:r>
      <w:r>
        <w:t xml:space="preserve">07.10.2020 г. </w:t>
      </w:r>
      <w:r w:rsidRPr="002F0BAD">
        <w:t>№ 1612 «Об утверждении Положения о порядке изъятия из обращения, проведения экспертизы, временного хранения, утилизации или уничтожения некачественных и (или) опасных пищевых продуктов, материалов и изделий, контактирующих с пищевыми продуктами</w:t>
      </w:r>
      <w:r>
        <w:t>»;</w:t>
      </w:r>
    </w:p>
    <w:p w:rsidR="00FB38C1" w:rsidRDefault="00FB38C1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>
        <w:t xml:space="preserve">Постановление </w:t>
      </w:r>
      <w:r w:rsidRPr="009F61B0">
        <w:t>Прави</w:t>
      </w:r>
      <w:r>
        <w:t xml:space="preserve">тельства </w:t>
      </w:r>
      <w:r w:rsidRPr="009F61B0">
        <w:t>Росси</w:t>
      </w:r>
      <w:r>
        <w:t>йской Федерации</w:t>
      </w:r>
      <w:r w:rsidRPr="009F61B0">
        <w:t xml:space="preserve"> от </w:t>
      </w:r>
      <w:r>
        <w:t xml:space="preserve">22.11.2000 г. </w:t>
      </w:r>
      <w:r w:rsidRPr="009F61B0">
        <w:t xml:space="preserve">№ 883 «Об организации и проведении мониторинга качества, безопасности пищевых </w:t>
      </w:r>
      <w:r>
        <w:t>продуктов и здоровья населения»;</w:t>
      </w:r>
    </w:p>
    <w:p w:rsidR="00FB38C1" w:rsidRDefault="00FB38C1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>
        <w:t xml:space="preserve"> Постановление Правительства Российской Федерации </w:t>
      </w:r>
      <w:r w:rsidRPr="009F61B0">
        <w:t>от</w:t>
      </w:r>
      <w:r>
        <w:t xml:space="preserve"> 21.12.2000 г. </w:t>
      </w:r>
      <w:r w:rsidRPr="009F61B0">
        <w:t>№ 987 «О государственном надзоре и контроле в области обеспечения качества и</w:t>
      </w:r>
      <w:r>
        <w:t xml:space="preserve"> безопасности пищевых продуктов</w:t>
      </w:r>
      <w:r w:rsidRPr="002F0BAD">
        <w:t>»</w:t>
      </w:r>
      <w:r>
        <w:t>;</w:t>
      </w:r>
    </w:p>
    <w:p w:rsidR="00FB38C1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</w:pPr>
      <w:r>
        <w:t xml:space="preserve"> Постановлени</w:t>
      </w:r>
      <w:r w:rsidRPr="00215211">
        <w:t>е</w:t>
      </w:r>
      <w:r w:rsidRPr="00BF27E7">
        <w:t xml:space="preserve"> Правительства </w:t>
      </w:r>
      <w:r w:rsidRPr="00AC4511">
        <w:t xml:space="preserve">Российской Федерации </w:t>
      </w:r>
      <w:r w:rsidRPr="00BF27E7">
        <w:t>от 20</w:t>
      </w:r>
      <w:r>
        <w:t>.10.2021</w:t>
      </w:r>
      <w:r w:rsidRPr="00BF27E7">
        <w:t xml:space="preserve"> </w:t>
      </w:r>
      <w:r>
        <w:t>г. №</w:t>
      </w:r>
      <w:r w:rsidRPr="00BF27E7">
        <w:t xml:space="preserve">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>
        <w:t>;</w:t>
      </w:r>
    </w:p>
    <w:p w:rsidR="00FB38C1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</w:pPr>
      <w:r w:rsidRPr="00FB38C1">
        <w:t>Постановление Главного государственного санитарного врача Российской Ф</w:t>
      </w:r>
      <w:r>
        <w:t>едерации от 22.05.</w:t>
      </w:r>
      <w:r w:rsidRPr="00FB38C1">
        <w:t>2003 № 98 «О введении в действие санитарно-эпидемиологических правил и нормативов СанПиН 2.3.2.1324-03»;</w:t>
      </w:r>
    </w:p>
    <w:p w:rsidR="00FB38C1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</w:pPr>
      <w:r w:rsidRPr="00FB38C1">
        <w:t xml:space="preserve">Приказ Министерства здравоохранения Российской Федерации от 19.08.2016 </w:t>
      </w:r>
      <w:r>
        <w:t xml:space="preserve">             </w:t>
      </w:r>
      <w:r w:rsidRPr="00FB38C1">
        <w:t>№ 614 «Об утверждении рекомендаций по рациональным нормам потребления пищевых продуктов, отвечающих современным требованиям здорового питания»;</w:t>
      </w:r>
    </w:p>
    <w:p w:rsidR="006B06AA" w:rsidRDefault="006B06AA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</w:pPr>
      <w:r w:rsidRPr="006B06AA">
        <w:t xml:space="preserve">Постановление Главного государственного санитарного врача Российской </w:t>
      </w:r>
      <w:r>
        <w:t>Федерации от 30.06.</w:t>
      </w:r>
      <w:r w:rsidRPr="006B06AA">
        <w:t>2020 № 16 «Об утверждении санитарно- эпидемиологических правил СП 3.1/2.4 3598-20 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6B06AA">
        <w:rPr>
          <w:lang w:val="en-US"/>
        </w:rPr>
        <w:t>COVID</w:t>
      </w:r>
      <w:r w:rsidRPr="006B06AA">
        <w:t>-19)»;</w:t>
      </w:r>
    </w:p>
    <w:p w:rsidR="00FB38C1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 w:rsidRPr="00241B54">
        <w:rPr>
          <w:color w:val="000000"/>
        </w:rPr>
        <w:t>Постановление Главного государственного санитарного врача Р</w:t>
      </w:r>
      <w:r>
        <w:rPr>
          <w:color w:val="000000"/>
        </w:rPr>
        <w:t xml:space="preserve">оссийской </w:t>
      </w:r>
      <w:r w:rsidRPr="00241B54">
        <w:rPr>
          <w:color w:val="000000"/>
        </w:rPr>
        <w:t>Ф</w:t>
      </w:r>
      <w:r>
        <w:rPr>
          <w:color w:val="000000"/>
        </w:rPr>
        <w:t>едерации от 28.09.</w:t>
      </w:r>
      <w:r w:rsidR="006B06AA">
        <w:rPr>
          <w:color w:val="000000"/>
        </w:rPr>
        <w:t>2020</w:t>
      </w:r>
      <w:r>
        <w:rPr>
          <w:color w:val="000000"/>
        </w:rPr>
        <w:t xml:space="preserve"> № 28 «Об утверждении </w:t>
      </w:r>
      <w:r w:rsidRPr="00241B54">
        <w:rPr>
          <w:color w:val="000000"/>
        </w:rPr>
        <w:t>санитарных</w:t>
      </w:r>
      <w:r>
        <w:rPr>
          <w:color w:val="000000"/>
        </w:rPr>
        <w:t xml:space="preserve"> </w:t>
      </w:r>
      <w:r w:rsidRPr="00241B54">
        <w:rPr>
          <w:color w:val="000000"/>
        </w:rPr>
        <w:t>правил</w:t>
      </w:r>
      <w:r>
        <w:rPr>
          <w:color w:val="000000"/>
        </w:rPr>
        <w:t xml:space="preserve"> </w:t>
      </w:r>
      <w:r w:rsidRPr="00241B54">
        <w:rPr>
          <w:color w:val="000000"/>
        </w:rPr>
        <w:t>СП</w:t>
      </w:r>
      <w:r>
        <w:rPr>
          <w:color w:val="000000"/>
        </w:rPr>
        <w:t xml:space="preserve"> </w:t>
      </w:r>
      <w:r w:rsidRPr="00241B54">
        <w:rPr>
          <w:color w:val="000000"/>
        </w:rPr>
        <w:t>2.4.3648-20</w:t>
      </w:r>
      <w:r>
        <w:rPr>
          <w:color w:val="000000"/>
        </w:rPr>
        <w:t xml:space="preserve"> «</w:t>
      </w:r>
      <w:r w:rsidRPr="00241B54">
        <w:rPr>
          <w:color w:val="000000"/>
        </w:rPr>
        <w:t xml:space="preserve">Санитарно-эпидемиологические требования к организациям воспитания и обучения, отдыха </w:t>
      </w:r>
      <w:r>
        <w:rPr>
          <w:color w:val="000000"/>
        </w:rPr>
        <w:t>и оздоровления детей и молодежи»»;</w:t>
      </w:r>
    </w:p>
    <w:p w:rsidR="00FB38C1" w:rsidRPr="00424AEC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>
        <w:rPr>
          <w:color w:val="000000"/>
        </w:rPr>
        <w:t xml:space="preserve"> </w:t>
      </w:r>
      <w:r w:rsidRPr="00424AEC">
        <w:rPr>
          <w:color w:val="000000"/>
        </w:rPr>
        <w:t>Постановление Главного государственного санитарного врача Рос</w:t>
      </w:r>
      <w:r w:rsidR="006B06AA">
        <w:rPr>
          <w:color w:val="000000"/>
        </w:rPr>
        <w:t>сийской Федерации от 27.10.</w:t>
      </w:r>
      <w:r w:rsidRPr="00424AEC">
        <w:rPr>
          <w:color w:val="000000"/>
        </w:rPr>
        <w:t>2020 № 32 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населения» (далее – СанПиН 2.3/2.4.3590-20)</w:t>
      </w:r>
      <w:r w:rsidRPr="00424AEC">
        <w:rPr>
          <w:rStyle w:val="fontstyle01"/>
          <w:rFonts w:ascii="Times New Roman" w:hAnsi="Times New Roman"/>
        </w:rPr>
        <w:t>;</w:t>
      </w:r>
    </w:p>
    <w:p w:rsidR="00FB38C1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>
        <w:rPr>
          <w:color w:val="000000"/>
        </w:rPr>
        <w:t xml:space="preserve"> </w:t>
      </w:r>
      <w:r w:rsidRPr="008A4413">
        <w:rPr>
          <w:color w:val="000000"/>
        </w:rPr>
        <w:t>Постановление Главного государственного санитарного врача Российской Федерации</w:t>
      </w:r>
      <w:r w:rsidR="006B06AA">
        <w:rPr>
          <w:color w:val="000000"/>
        </w:rPr>
        <w:t xml:space="preserve"> от 28.01.</w:t>
      </w:r>
      <w:r>
        <w:rPr>
          <w:color w:val="000000"/>
        </w:rPr>
        <w:t>2021</w:t>
      </w:r>
      <w:r w:rsidRPr="008A4413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8A4413">
        <w:rPr>
          <w:color w:val="000000"/>
        </w:rPr>
        <w:t>2</w:t>
      </w:r>
      <w:r>
        <w:rPr>
          <w:color w:val="000000"/>
        </w:rPr>
        <w:t xml:space="preserve"> «</w:t>
      </w:r>
      <w:r w:rsidRPr="008A4413">
        <w:rPr>
          <w:color w:val="000000"/>
        </w:rPr>
        <w:t>Об утверждении санитарных пр</w:t>
      </w:r>
      <w:r>
        <w:rPr>
          <w:color w:val="000000"/>
        </w:rPr>
        <w:t>авил и норм</w:t>
      </w:r>
      <w:r w:rsidR="006B06AA">
        <w:rPr>
          <w:color w:val="000000"/>
        </w:rPr>
        <w:t xml:space="preserve">                    </w:t>
      </w:r>
      <w:r>
        <w:rPr>
          <w:color w:val="000000"/>
        </w:rPr>
        <w:t xml:space="preserve"> СанПиН 1.2.3685-21 «</w:t>
      </w:r>
      <w:r w:rsidRPr="008A4413">
        <w:rPr>
          <w:color w:val="000000"/>
        </w:rPr>
        <w:t>Гигиенические</w:t>
      </w:r>
      <w:r>
        <w:rPr>
          <w:color w:val="000000"/>
        </w:rPr>
        <w:t xml:space="preserve"> </w:t>
      </w:r>
      <w:r w:rsidRPr="008A4413">
        <w:rPr>
          <w:color w:val="000000"/>
        </w:rPr>
        <w:t>нормативы</w:t>
      </w:r>
      <w:r>
        <w:rPr>
          <w:color w:val="000000"/>
        </w:rPr>
        <w:t xml:space="preserve"> и </w:t>
      </w:r>
      <w:r w:rsidRPr="008A4413">
        <w:rPr>
          <w:color w:val="000000"/>
        </w:rPr>
        <w:t>требования</w:t>
      </w:r>
      <w:r>
        <w:rPr>
          <w:color w:val="000000"/>
        </w:rPr>
        <w:t xml:space="preserve"> к </w:t>
      </w:r>
      <w:r w:rsidRPr="008A4413">
        <w:rPr>
          <w:color w:val="000000"/>
        </w:rPr>
        <w:t>обеспечению</w:t>
      </w:r>
      <w:r>
        <w:rPr>
          <w:color w:val="000000"/>
        </w:rPr>
        <w:t xml:space="preserve"> </w:t>
      </w:r>
      <w:r w:rsidRPr="008A4413">
        <w:rPr>
          <w:color w:val="000000"/>
        </w:rPr>
        <w:t>безопасности</w:t>
      </w:r>
      <w:r>
        <w:rPr>
          <w:color w:val="000000"/>
        </w:rPr>
        <w:t xml:space="preserve"> и (или) </w:t>
      </w:r>
      <w:r w:rsidRPr="008A4413">
        <w:rPr>
          <w:color w:val="000000"/>
        </w:rPr>
        <w:t>безвредности</w:t>
      </w:r>
      <w:r>
        <w:rPr>
          <w:color w:val="000000"/>
        </w:rPr>
        <w:t xml:space="preserve"> для </w:t>
      </w:r>
      <w:r w:rsidRPr="008A4413">
        <w:rPr>
          <w:color w:val="000000"/>
        </w:rPr>
        <w:t>человека</w:t>
      </w:r>
      <w:r>
        <w:rPr>
          <w:color w:val="000000"/>
        </w:rPr>
        <w:t xml:space="preserve"> </w:t>
      </w:r>
      <w:r w:rsidRPr="008A4413">
        <w:rPr>
          <w:color w:val="000000"/>
        </w:rPr>
        <w:t>факторов</w:t>
      </w:r>
      <w:r>
        <w:rPr>
          <w:color w:val="000000"/>
        </w:rPr>
        <w:t xml:space="preserve"> </w:t>
      </w:r>
      <w:r w:rsidRPr="008A4413">
        <w:rPr>
          <w:color w:val="000000"/>
        </w:rPr>
        <w:t>среды</w:t>
      </w:r>
      <w:r>
        <w:rPr>
          <w:color w:val="000000"/>
        </w:rPr>
        <w:t xml:space="preserve"> </w:t>
      </w:r>
      <w:r w:rsidRPr="008A4413">
        <w:rPr>
          <w:color w:val="000000"/>
        </w:rPr>
        <w:t>обитания</w:t>
      </w:r>
      <w:r>
        <w:rPr>
          <w:color w:val="000000"/>
        </w:rPr>
        <w:t>»</w:t>
      </w:r>
      <w:r w:rsidRPr="00241B54">
        <w:rPr>
          <w:rStyle w:val="fontstyle01"/>
          <w:rFonts w:ascii="Times New Roman" w:hAnsi="Times New Roman"/>
        </w:rPr>
        <w:t>;</w:t>
      </w:r>
    </w:p>
    <w:p w:rsidR="00FB38C1" w:rsidRPr="00FD2540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 w:rsidRPr="008A4413">
        <w:rPr>
          <w:rStyle w:val="fontstyle01"/>
          <w:rFonts w:ascii="Times New Roman" w:hAnsi="Times New Roman"/>
        </w:rPr>
        <w:t xml:space="preserve"> </w:t>
      </w:r>
      <w:r w:rsidRPr="008A4413">
        <w:rPr>
          <w:color w:val="000000"/>
        </w:rPr>
        <w:t>Постановление Главного государственного санитарного врача Российской Федерации</w:t>
      </w:r>
      <w:r w:rsidR="006B06AA">
        <w:rPr>
          <w:color w:val="000000"/>
        </w:rPr>
        <w:t xml:space="preserve"> от 28.01.</w:t>
      </w:r>
      <w:r>
        <w:rPr>
          <w:color w:val="000000"/>
        </w:rPr>
        <w:t xml:space="preserve">2021 № </w:t>
      </w:r>
      <w:r w:rsidRPr="008A4413">
        <w:rPr>
          <w:color w:val="000000"/>
        </w:rPr>
        <w:t>3</w:t>
      </w:r>
      <w:r>
        <w:rPr>
          <w:color w:val="000000"/>
        </w:rPr>
        <w:t xml:space="preserve"> «Об утверждении </w:t>
      </w:r>
      <w:r w:rsidRPr="008A4413">
        <w:rPr>
          <w:color w:val="000000"/>
        </w:rPr>
        <w:t>санитарных</w:t>
      </w:r>
      <w:r>
        <w:rPr>
          <w:color w:val="000000"/>
        </w:rPr>
        <w:t xml:space="preserve"> </w:t>
      </w:r>
      <w:r w:rsidRPr="008A4413">
        <w:rPr>
          <w:color w:val="000000"/>
        </w:rPr>
        <w:t>правил</w:t>
      </w:r>
      <w:r>
        <w:rPr>
          <w:color w:val="000000"/>
        </w:rPr>
        <w:t xml:space="preserve"> и </w:t>
      </w:r>
      <w:r w:rsidRPr="008A4413">
        <w:rPr>
          <w:color w:val="000000"/>
        </w:rPr>
        <w:t>норм</w:t>
      </w:r>
      <w:r w:rsidR="006B06AA">
        <w:rPr>
          <w:color w:val="000000"/>
        </w:rPr>
        <w:t xml:space="preserve">                  </w:t>
      </w:r>
      <w:r>
        <w:rPr>
          <w:color w:val="000000"/>
        </w:rPr>
        <w:t xml:space="preserve"> </w:t>
      </w:r>
      <w:r w:rsidRPr="008A4413">
        <w:rPr>
          <w:color w:val="000000"/>
        </w:rPr>
        <w:t>СанПиН</w:t>
      </w:r>
      <w:r>
        <w:rPr>
          <w:color w:val="000000"/>
        </w:rPr>
        <w:t xml:space="preserve"> </w:t>
      </w:r>
      <w:r w:rsidRPr="008A4413">
        <w:rPr>
          <w:color w:val="000000"/>
        </w:rPr>
        <w:t>2.1.3684-21</w:t>
      </w:r>
      <w:r>
        <w:rPr>
          <w:color w:val="000000"/>
        </w:rPr>
        <w:t xml:space="preserve"> «</w:t>
      </w:r>
      <w:r w:rsidRPr="008A4413">
        <w:rPr>
          <w:color w:val="000000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</w:r>
      <w:r>
        <w:rPr>
          <w:color w:val="000000"/>
        </w:rPr>
        <w:t xml:space="preserve"> (профилактических) мероприятий»</w:t>
      </w:r>
      <w:r w:rsidR="00113554">
        <w:rPr>
          <w:color w:val="000000"/>
        </w:rPr>
        <w:t xml:space="preserve"> </w:t>
      </w:r>
      <w:r w:rsidR="00113554" w:rsidRPr="00FD2540">
        <w:rPr>
          <w:color w:val="000000"/>
        </w:rPr>
        <w:t xml:space="preserve">(далее -                </w:t>
      </w:r>
      <w:r w:rsidR="00113554" w:rsidRPr="00FD2540">
        <w:t>СанПин 2.1.3684-21</w:t>
      </w:r>
      <w:r w:rsidR="00113554" w:rsidRPr="00FD2540">
        <w:rPr>
          <w:color w:val="000000"/>
        </w:rPr>
        <w:t>)</w:t>
      </w:r>
      <w:r w:rsidRPr="00FD2540">
        <w:rPr>
          <w:rStyle w:val="fontstyle01"/>
          <w:rFonts w:ascii="Times New Roman" w:hAnsi="Times New Roman"/>
        </w:rPr>
        <w:t>;</w:t>
      </w:r>
    </w:p>
    <w:p w:rsidR="00FB38C1" w:rsidRPr="006B06AA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color w:val="000000"/>
        </w:rPr>
      </w:pPr>
      <w:r>
        <w:rPr>
          <w:color w:val="000000"/>
        </w:rPr>
        <w:t xml:space="preserve"> </w:t>
      </w:r>
      <w:r w:rsidRPr="008A4413">
        <w:rPr>
          <w:color w:val="000000"/>
        </w:rPr>
        <w:t>Постановление Главного государственного санитарного врача Российской Федерации от 28</w:t>
      </w:r>
      <w:r w:rsidR="006B06AA">
        <w:rPr>
          <w:color w:val="000000"/>
        </w:rPr>
        <w:t>.01.</w:t>
      </w:r>
      <w:r w:rsidRPr="008A4413">
        <w:rPr>
          <w:color w:val="000000"/>
        </w:rPr>
        <w:t xml:space="preserve">2021 № 4 «Об утверждении санитарных правил и норм </w:t>
      </w:r>
      <w:r w:rsidR="006B06AA">
        <w:rPr>
          <w:color w:val="000000"/>
        </w:rPr>
        <w:t xml:space="preserve">                     </w:t>
      </w:r>
      <w:r w:rsidRPr="008A4413">
        <w:rPr>
          <w:color w:val="000000"/>
        </w:rPr>
        <w:t>СанПиН 3.3686-21 «Санитарно-эпидемиологические требования по профилактике инфекционных болезней»</w:t>
      </w:r>
      <w:r w:rsidRPr="008A4413">
        <w:rPr>
          <w:rStyle w:val="fontstyle01"/>
          <w:rFonts w:ascii="Times New Roman" w:hAnsi="Times New Roman"/>
        </w:rPr>
        <w:t>;</w:t>
      </w:r>
    </w:p>
    <w:p w:rsidR="00FB38C1" w:rsidRDefault="00FB38C1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</w:pPr>
      <w:r w:rsidRPr="00FB38C1">
        <w:t>Приказ Министерства здравоохранения Российской Федерации от 28.01.2021</w:t>
      </w:r>
      <w:r>
        <w:t xml:space="preserve">                               </w:t>
      </w:r>
      <w:r w:rsidRPr="00FB38C1">
        <w:t xml:space="preserve">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 же работам, при выполнении которых проводятся обязательные предварительные и периодические медицинские осмотры»;</w:t>
      </w:r>
    </w:p>
    <w:p w:rsidR="006B06AA" w:rsidRDefault="006B06AA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</w:pPr>
      <w:r w:rsidRPr="006B06AA">
        <w:t xml:space="preserve">Приказ Министерства здравоохранения Российской Федерации от 06.12.2021 </w:t>
      </w:r>
      <w:r>
        <w:t xml:space="preserve">               </w:t>
      </w:r>
      <w:r w:rsidRPr="006B06AA">
        <w:t>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прививок»;</w:t>
      </w:r>
    </w:p>
    <w:p w:rsidR="002F0BAD" w:rsidRDefault="002F0BAD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</w:pPr>
      <w:r>
        <w:t>Закон Республики Татарстан от 22 июля 2013 года №</w:t>
      </w:r>
      <w:r w:rsidRPr="002F0BAD">
        <w:t xml:space="preserve"> 68-ЗРТ</w:t>
      </w:r>
      <w:r>
        <w:t xml:space="preserve"> «</w:t>
      </w:r>
      <w:r w:rsidRPr="002F0BAD">
        <w:t>Об образовании</w:t>
      </w:r>
      <w:r>
        <w:t>»;</w:t>
      </w:r>
    </w:p>
    <w:p w:rsidR="008A4413" w:rsidRPr="006B06AA" w:rsidRDefault="002F0BAD" w:rsidP="006B06AA">
      <w:pPr>
        <w:pStyle w:val="22"/>
        <w:numPr>
          <w:ilvl w:val="0"/>
          <w:numId w:val="30"/>
        </w:numPr>
        <w:shd w:val="clear" w:color="auto" w:fill="auto"/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  <w:color w:val="auto"/>
        </w:rPr>
      </w:pPr>
      <w:r>
        <w:t>Закон</w:t>
      </w:r>
      <w:r w:rsidRPr="002F0BAD">
        <w:t xml:space="preserve"> Республики Татарстан от 25 ноября 2021 года № 86-ЗРТ «О бюджете Республики Татарстан на 2022 год и на пла</w:t>
      </w:r>
      <w:r>
        <w:t>новый период 2023 и 2024 годов»;</w:t>
      </w:r>
    </w:p>
    <w:p w:rsidR="008A4413" w:rsidRDefault="00BC0FF0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 w:rsidRPr="008A4413">
        <w:rPr>
          <w:rStyle w:val="fontstyle01"/>
          <w:rFonts w:ascii="Times New Roman" w:hAnsi="Times New Roman"/>
        </w:rPr>
        <w:t xml:space="preserve"> </w:t>
      </w:r>
      <w:r w:rsidR="00487DEA" w:rsidRPr="008A4413">
        <w:rPr>
          <w:rStyle w:val="fontstyle01"/>
          <w:rFonts w:ascii="Times New Roman" w:hAnsi="Times New Roman"/>
        </w:rPr>
        <w:t>Методические рекомендации MP 2.4.0179-20 «Рекомендации по организации питания обучающихся общеобразовательных организаций»</w:t>
      </w:r>
      <w:r w:rsidR="008A4413" w:rsidRPr="008A4413">
        <w:rPr>
          <w:rStyle w:val="fontstyle01"/>
          <w:rFonts w:ascii="Times New Roman" w:hAnsi="Times New Roman"/>
        </w:rPr>
        <w:t>, утвержденные</w:t>
      </w:r>
      <w:r w:rsidR="00487DEA" w:rsidRPr="008A4413">
        <w:rPr>
          <w:rStyle w:val="fontstyle01"/>
          <w:rFonts w:ascii="Times New Roman" w:hAnsi="Times New Roman"/>
        </w:rPr>
        <w:t xml:space="preserve"> </w:t>
      </w:r>
      <w:r w:rsidR="008A4413" w:rsidRPr="008A4413">
        <w:rPr>
          <w:rStyle w:val="fontstyle01"/>
          <w:rFonts w:ascii="Times New Roman" w:hAnsi="Times New Roman"/>
        </w:rPr>
        <w:t>Роспотребнадзо</w:t>
      </w:r>
      <w:r w:rsidR="00FB38C1">
        <w:rPr>
          <w:rStyle w:val="fontstyle01"/>
          <w:rFonts w:ascii="Times New Roman" w:hAnsi="Times New Roman"/>
        </w:rPr>
        <w:t>ром 18.05.</w:t>
      </w:r>
      <w:r w:rsidR="008A4413" w:rsidRPr="008A4413">
        <w:rPr>
          <w:rStyle w:val="fontstyle01"/>
          <w:rFonts w:ascii="Times New Roman" w:hAnsi="Times New Roman"/>
        </w:rPr>
        <w:t>2020 г.</w:t>
      </w:r>
      <w:r w:rsidR="00487DEA" w:rsidRPr="008A4413">
        <w:rPr>
          <w:rStyle w:val="fontstyle01"/>
          <w:rFonts w:ascii="Times New Roman" w:hAnsi="Times New Roman"/>
        </w:rPr>
        <w:t>;</w:t>
      </w:r>
    </w:p>
    <w:p w:rsidR="00215211" w:rsidRDefault="002F0BAD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 </w:t>
      </w:r>
      <w:r w:rsidR="00487DEA" w:rsidRPr="008A4413">
        <w:rPr>
          <w:rStyle w:val="fontstyle01"/>
          <w:rFonts w:ascii="Times New Roman" w:hAnsi="Times New Roman"/>
        </w:rPr>
        <w:t>Методические рекомендации MP 2.4.0180-20 «Родительский контроль за организацией горячего питания детей в об</w:t>
      </w:r>
      <w:r w:rsidR="00215211">
        <w:rPr>
          <w:rStyle w:val="fontstyle01"/>
          <w:rFonts w:ascii="Times New Roman" w:hAnsi="Times New Roman"/>
        </w:rPr>
        <w:t xml:space="preserve">щеобразовательных организациях», </w:t>
      </w:r>
      <w:r w:rsidR="008A4413" w:rsidRPr="008A4413">
        <w:rPr>
          <w:color w:val="000000"/>
        </w:rPr>
        <w:t>утверж</w:t>
      </w:r>
      <w:r w:rsidR="00FB38C1">
        <w:rPr>
          <w:color w:val="000000"/>
        </w:rPr>
        <w:t>денные Роспотребнадзором 18.05.</w:t>
      </w:r>
      <w:r w:rsidR="008A4413" w:rsidRPr="008A4413">
        <w:rPr>
          <w:color w:val="000000"/>
        </w:rPr>
        <w:t>2020 г.</w:t>
      </w:r>
      <w:r w:rsidR="00487DEA" w:rsidRPr="008A4413">
        <w:rPr>
          <w:rStyle w:val="fontstyle01"/>
          <w:rFonts w:ascii="Times New Roman" w:hAnsi="Times New Roman"/>
        </w:rPr>
        <w:t xml:space="preserve">; </w:t>
      </w:r>
    </w:p>
    <w:p w:rsidR="00215211" w:rsidRDefault="002F0BAD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 </w:t>
      </w:r>
      <w:r w:rsidR="00487DEA" w:rsidRPr="00215211">
        <w:rPr>
          <w:rStyle w:val="fontstyle01"/>
          <w:rFonts w:ascii="Times New Roman" w:hAnsi="Times New Roman"/>
        </w:rPr>
        <w:t>Методические рекомендации МР 2.3.6.0233-21 «Методические рекомендации к организации о</w:t>
      </w:r>
      <w:r w:rsidR="00215211">
        <w:rPr>
          <w:rStyle w:val="fontstyle01"/>
          <w:rFonts w:ascii="Times New Roman" w:hAnsi="Times New Roman"/>
        </w:rPr>
        <w:t>бщественного питания населения»</w:t>
      </w:r>
      <w:r w:rsidR="00215211" w:rsidRPr="00215211">
        <w:rPr>
          <w:color w:val="000000"/>
        </w:rPr>
        <w:t xml:space="preserve">», утвержденные Роспотребнадзором </w:t>
      </w:r>
      <w:r w:rsidR="00FB38C1">
        <w:rPr>
          <w:color w:val="000000"/>
        </w:rPr>
        <w:t>0</w:t>
      </w:r>
      <w:r w:rsidR="00FB38C1">
        <w:rPr>
          <w:rStyle w:val="fontstyle01"/>
          <w:rFonts w:ascii="Times New Roman" w:hAnsi="Times New Roman"/>
        </w:rPr>
        <w:t>2.03.</w:t>
      </w:r>
      <w:r w:rsidR="00215211">
        <w:rPr>
          <w:rStyle w:val="fontstyle01"/>
          <w:rFonts w:ascii="Times New Roman" w:hAnsi="Times New Roman"/>
        </w:rPr>
        <w:t>2021 г</w:t>
      </w:r>
      <w:r w:rsidR="00487DEA" w:rsidRPr="00215211">
        <w:rPr>
          <w:rStyle w:val="fontstyle01"/>
          <w:rFonts w:ascii="Times New Roman" w:hAnsi="Times New Roman"/>
        </w:rPr>
        <w:t>.</w:t>
      </w:r>
      <w:r w:rsidR="00215211">
        <w:rPr>
          <w:rStyle w:val="fontstyle01"/>
          <w:rFonts w:ascii="Times New Roman" w:hAnsi="Times New Roman"/>
        </w:rPr>
        <w:t>;</w:t>
      </w:r>
    </w:p>
    <w:p w:rsidR="00215211" w:rsidRPr="00215211" w:rsidRDefault="003737FC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bCs/>
        </w:rPr>
      </w:pPr>
      <w:r>
        <w:rPr>
          <w:bCs/>
        </w:rPr>
        <w:t xml:space="preserve"> </w:t>
      </w:r>
      <w:r w:rsidR="00215211" w:rsidRPr="00215211">
        <w:rPr>
          <w:bCs/>
        </w:rPr>
        <w:t>ГОСТ Р 51074-2003. Национальный стандарт Российской Федерации. Продукты пищевые. Информация дл</w:t>
      </w:r>
      <w:r w:rsidR="00215211">
        <w:rPr>
          <w:bCs/>
        </w:rPr>
        <w:t>я потребителя. Общие требования, введен в действие</w:t>
      </w:r>
      <w:r w:rsidR="00215211" w:rsidRPr="00215211">
        <w:rPr>
          <w:bCs/>
        </w:rPr>
        <w:t xml:space="preserve"> Постановлением</w:t>
      </w:r>
      <w:r w:rsidR="00215211">
        <w:rPr>
          <w:bCs/>
        </w:rPr>
        <w:t xml:space="preserve"> </w:t>
      </w:r>
      <w:r w:rsidR="00215211" w:rsidRPr="00215211">
        <w:rPr>
          <w:bCs/>
        </w:rPr>
        <w:t>Федерального агентства по техническому регулированию и метроло</w:t>
      </w:r>
      <w:r w:rsidR="00FB38C1">
        <w:rPr>
          <w:bCs/>
        </w:rPr>
        <w:t xml:space="preserve">гии </w:t>
      </w:r>
      <w:r w:rsidR="00113554">
        <w:rPr>
          <w:bCs/>
        </w:rPr>
        <w:t>от 29.12.2003 №</w:t>
      </w:r>
      <w:r w:rsidR="00113554" w:rsidRPr="00215211">
        <w:rPr>
          <w:bCs/>
        </w:rPr>
        <w:t xml:space="preserve"> 401-ст</w:t>
      </w:r>
      <w:r w:rsidR="00113554">
        <w:rPr>
          <w:bCs/>
        </w:rPr>
        <w:t xml:space="preserve"> </w:t>
      </w:r>
      <w:r w:rsidR="00FB38C1">
        <w:rPr>
          <w:bCs/>
        </w:rPr>
        <w:t>(далее - Госстандарт России</w:t>
      </w:r>
      <w:r w:rsidR="00215211">
        <w:rPr>
          <w:bCs/>
        </w:rPr>
        <w:t xml:space="preserve"> от 29.12.2003 №</w:t>
      </w:r>
      <w:r w:rsidR="00215211" w:rsidRPr="00215211">
        <w:rPr>
          <w:bCs/>
        </w:rPr>
        <w:t xml:space="preserve"> 401-ст)</w:t>
      </w:r>
      <w:r w:rsidR="00215211">
        <w:rPr>
          <w:bCs/>
        </w:rPr>
        <w:t>;</w:t>
      </w:r>
    </w:p>
    <w:p w:rsidR="006B06AA" w:rsidRPr="006B06AA" w:rsidRDefault="00BC0FF0" w:rsidP="001B4141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bCs/>
        </w:rPr>
      </w:pPr>
      <w:r>
        <w:t xml:space="preserve"> </w:t>
      </w:r>
      <w:r w:rsidR="006B06AA" w:rsidRPr="009F61B0">
        <w:t xml:space="preserve">ГОСТ 31984-2012. Межгосударственный </w:t>
      </w:r>
      <w:r w:rsidR="006B06AA" w:rsidRPr="009F61B0">
        <w:tab/>
        <w:t xml:space="preserve">стандарт. Услуги общественного </w:t>
      </w:r>
      <w:r w:rsidR="006B06AA">
        <w:t xml:space="preserve">питания. Общие требования, введен в действие </w:t>
      </w:r>
      <w:r w:rsidR="006B06AA" w:rsidRPr="006B06AA">
        <w:rPr>
          <w:bCs/>
        </w:rPr>
        <w:t>приказом Госстандарта России от 27.06.2013 № 192-ст</w:t>
      </w:r>
      <w:r w:rsidR="006B06AA">
        <w:t>;</w:t>
      </w:r>
    </w:p>
    <w:p w:rsidR="006B06AA" w:rsidRPr="006B06AA" w:rsidRDefault="006B06AA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bCs/>
        </w:rPr>
      </w:pPr>
      <w:r w:rsidRPr="006B06AA">
        <w:t xml:space="preserve">ГОСТ 31988-2012. Межгосударственный стандарт. Услуги общественного питания. Метод расчета отходов и потерь сырья и пищевых продуктов при производстве продукции общественного питания, введен в действие </w:t>
      </w:r>
      <w:r w:rsidRPr="006B06AA">
        <w:rPr>
          <w:bCs/>
        </w:rPr>
        <w:t>приказом Госстандарта России от 23.06.2013 № 194-ст</w:t>
      </w:r>
      <w:r w:rsidRPr="006B06AA">
        <w:t>;</w:t>
      </w:r>
    </w:p>
    <w:p w:rsidR="006B06AA" w:rsidRPr="006B06AA" w:rsidRDefault="002F0BAD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bCs/>
        </w:rPr>
      </w:pPr>
      <w:r>
        <w:t xml:space="preserve"> </w:t>
      </w:r>
      <w:r w:rsidR="00487DEA" w:rsidRPr="009F61B0">
        <w:t>ГОСТ</w:t>
      </w:r>
      <w:r w:rsidR="00A67052">
        <w:t xml:space="preserve"> 31987-2012. Межгосударственный </w:t>
      </w:r>
      <w:r w:rsidR="00487DEA" w:rsidRPr="009F61B0">
        <w:t xml:space="preserve"> стандарт. </w:t>
      </w:r>
      <w:r w:rsidR="007A008B" w:rsidRPr="009F61B0">
        <w:t>Услуги</w:t>
      </w:r>
      <w:r w:rsidR="00487DEA" w:rsidRPr="009F61B0">
        <w:t xml:space="preserve"> </w:t>
      </w:r>
      <w:r w:rsidR="007A008B" w:rsidRPr="009F61B0">
        <w:t>общественного питания. Технологические документы на продукцию общественного питания. Общие требования к офор</w:t>
      </w:r>
      <w:r w:rsidR="00BC0FF0">
        <w:t>млению, построению и содержанию</w:t>
      </w:r>
      <w:r w:rsidR="00A67052">
        <w:t xml:space="preserve">, введен в действие </w:t>
      </w:r>
      <w:r w:rsidR="00A67052">
        <w:rPr>
          <w:bCs/>
        </w:rPr>
        <w:t xml:space="preserve">приказом </w:t>
      </w:r>
      <w:r w:rsidR="00A67052" w:rsidRPr="00215211">
        <w:rPr>
          <w:bCs/>
        </w:rPr>
        <w:t>Госстандарт</w:t>
      </w:r>
      <w:r w:rsidR="00A67052">
        <w:rPr>
          <w:bCs/>
        </w:rPr>
        <w:t>а</w:t>
      </w:r>
      <w:r w:rsidR="00A67052" w:rsidRPr="00215211">
        <w:rPr>
          <w:bCs/>
        </w:rPr>
        <w:t xml:space="preserve"> России</w:t>
      </w:r>
      <w:r w:rsidR="00A67052">
        <w:rPr>
          <w:bCs/>
        </w:rPr>
        <w:t xml:space="preserve"> </w:t>
      </w:r>
      <w:r w:rsidR="00A67052" w:rsidRPr="00215211">
        <w:rPr>
          <w:bCs/>
        </w:rPr>
        <w:t xml:space="preserve">от </w:t>
      </w:r>
      <w:r w:rsidR="00A67052">
        <w:rPr>
          <w:bCs/>
        </w:rPr>
        <w:t>27.06</w:t>
      </w:r>
      <w:r w:rsidR="00A67052" w:rsidRPr="00215211">
        <w:rPr>
          <w:bCs/>
        </w:rPr>
        <w:t>.2013</w:t>
      </w:r>
      <w:r w:rsidR="00A67052">
        <w:rPr>
          <w:bCs/>
        </w:rPr>
        <w:t xml:space="preserve"> </w:t>
      </w:r>
      <w:r w:rsidR="00A67052" w:rsidRPr="00215211">
        <w:rPr>
          <w:bCs/>
        </w:rPr>
        <w:t>№</w:t>
      </w:r>
      <w:r w:rsidR="00A67052">
        <w:rPr>
          <w:bCs/>
        </w:rPr>
        <w:t xml:space="preserve"> 195</w:t>
      </w:r>
      <w:r w:rsidR="00A67052" w:rsidRPr="00215211">
        <w:rPr>
          <w:bCs/>
        </w:rPr>
        <w:t>-ст</w:t>
      </w:r>
      <w:r w:rsidR="00BC0FF0">
        <w:t>;</w:t>
      </w:r>
    </w:p>
    <w:p w:rsidR="006B06AA" w:rsidRPr="006B06AA" w:rsidRDefault="006B06AA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bCs/>
        </w:rPr>
      </w:pPr>
      <w:r w:rsidRPr="009F61B0">
        <w:t xml:space="preserve">ГОСТ 31986-2012. </w:t>
      </w:r>
      <w:r>
        <w:t>Межгосударственный</w:t>
      </w:r>
      <w:r w:rsidRPr="009F61B0">
        <w:t xml:space="preserve"> стандарт. Услуги общественного питания. Метод органолептической оценки качества </w:t>
      </w:r>
      <w:r>
        <w:t xml:space="preserve">продукции общественного питания, введен в действие </w:t>
      </w:r>
      <w:r>
        <w:rPr>
          <w:bCs/>
        </w:rPr>
        <w:t xml:space="preserve">приказом </w:t>
      </w:r>
      <w:r w:rsidRPr="00215211">
        <w:rPr>
          <w:bCs/>
        </w:rPr>
        <w:t>Госстандарт</w:t>
      </w:r>
      <w:r>
        <w:rPr>
          <w:bCs/>
        </w:rPr>
        <w:t>а</w:t>
      </w:r>
      <w:r w:rsidRPr="00215211">
        <w:rPr>
          <w:bCs/>
        </w:rPr>
        <w:t xml:space="preserve"> России</w:t>
      </w:r>
      <w:r>
        <w:rPr>
          <w:bCs/>
        </w:rPr>
        <w:t xml:space="preserve"> </w:t>
      </w:r>
      <w:r w:rsidRPr="00215211">
        <w:rPr>
          <w:bCs/>
        </w:rPr>
        <w:t xml:space="preserve">от </w:t>
      </w:r>
      <w:r>
        <w:rPr>
          <w:bCs/>
        </w:rPr>
        <w:t>27.06</w:t>
      </w:r>
      <w:r w:rsidRPr="00215211">
        <w:rPr>
          <w:bCs/>
        </w:rPr>
        <w:t>.2013</w:t>
      </w:r>
      <w:r>
        <w:rPr>
          <w:bCs/>
        </w:rPr>
        <w:t xml:space="preserve"> </w:t>
      </w:r>
      <w:r w:rsidRPr="00215211">
        <w:rPr>
          <w:bCs/>
        </w:rPr>
        <w:t>№</w:t>
      </w:r>
      <w:r>
        <w:rPr>
          <w:bCs/>
        </w:rPr>
        <w:t xml:space="preserve"> 196</w:t>
      </w:r>
      <w:r w:rsidRPr="00215211">
        <w:rPr>
          <w:bCs/>
        </w:rPr>
        <w:t>-ст</w:t>
      </w:r>
      <w:r>
        <w:t>;</w:t>
      </w:r>
    </w:p>
    <w:p w:rsidR="006B06AA" w:rsidRDefault="006B06AA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bCs/>
        </w:rPr>
      </w:pPr>
      <w:r w:rsidRPr="009F61B0">
        <w:t>ГОСТ 30390-2013. Межгосударственный стандарт. Услуги общественного питания. Продукция общественного питания, реализуемая насел</w:t>
      </w:r>
      <w:r>
        <w:t xml:space="preserve">ению. Общие технические условия, введен в действие </w:t>
      </w:r>
      <w:r>
        <w:rPr>
          <w:bCs/>
        </w:rPr>
        <w:t xml:space="preserve">приказом </w:t>
      </w:r>
      <w:r w:rsidRPr="00215211">
        <w:rPr>
          <w:bCs/>
        </w:rPr>
        <w:t>Госстандарт</w:t>
      </w:r>
      <w:r>
        <w:rPr>
          <w:bCs/>
        </w:rPr>
        <w:t>а</w:t>
      </w:r>
      <w:r w:rsidRPr="00215211">
        <w:rPr>
          <w:bCs/>
        </w:rPr>
        <w:t xml:space="preserve"> России</w:t>
      </w:r>
      <w:r>
        <w:rPr>
          <w:bCs/>
        </w:rPr>
        <w:t xml:space="preserve"> </w:t>
      </w:r>
      <w:r w:rsidRPr="00215211">
        <w:rPr>
          <w:bCs/>
        </w:rPr>
        <w:t xml:space="preserve">от 22.11.2013 </w:t>
      </w:r>
      <w:r>
        <w:rPr>
          <w:bCs/>
        </w:rPr>
        <w:t xml:space="preserve">              </w:t>
      </w:r>
      <w:r w:rsidRPr="00215211">
        <w:rPr>
          <w:bCs/>
        </w:rPr>
        <w:t>№ 1675-ст</w:t>
      </w:r>
      <w:r>
        <w:t>;</w:t>
      </w:r>
    </w:p>
    <w:p w:rsidR="00A67052" w:rsidRDefault="002F0BAD" w:rsidP="006B06AA">
      <w:pPr>
        <w:pStyle w:val="22"/>
        <w:numPr>
          <w:ilvl w:val="0"/>
          <w:numId w:val="30"/>
        </w:numPr>
        <w:tabs>
          <w:tab w:val="left" w:pos="1066"/>
        </w:tabs>
        <w:spacing w:before="0" w:line="360" w:lineRule="auto"/>
        <w:ind w:left="0" w:firstLine="709"/>
        <w:rPr>
          <w:bCs/>
        </w:rPr>
      </w:pPr>
      <w:r>
        <w:t xml:space="preserve"> </w:t>
      </w:r>
      <w:r w:rsidR="00487DEA" w:rsidRPr="009F61B0">
        <w:t>ГОСТ</w:t>
      </w:r>
      <w:r w:rsidR="00A67052">
        <w:t xml:space="preserve"> 32691-2014. Межгосударственный </w:t>
      </w:r>
      <w:r w:rsidR="00487DEA" w:rsidRPr="009F61B0">
        <w:t xml:space="preserve"> стандарт. </w:t>
      </w:r>
      <w:r w:rsidR="007A008B" w:rsidRPr="009F61B0">
        <w:t>Услуги</w:t>
      </w:r>
      <w:r w:rsidR="00487DEA" w:rsidRPr="009F61B0">
        <w:t xml:space="preserve"> </w:t>
      </w:r>
      <w:r w:rsidR="007A008B" w:rsidRPr="009F61B0">
        <w:t>общественного питания. Порядок разработки фирменных и новых блюд и изделий на пре</w:t>
      </w:r>
      <w:r w:rsidR="00BC0FF0">
        <w:t>дприятиях общественного питания</w:t>
      </w:r>
      <w:r w:rsidR="00A67052">
        <w:t xml:space="preserve">, введен в действие </w:t>
      </w:r>
      <w:r w:rsidR="00A67052">
        <w:rPr>
          <w:bCs/>
        </w:rPr>
        <w:t xml:space="preserve">приказом </w:t>
      </w:r>
      <w:r w:rsidR="00A67052" w:rsidRPr="00215211">
        <w:rPr>
          <w:bCs/>
        </w:rPr>
        <w:t>Госстандарт</w:t>
      </w:r>
      <w:r w:rsidR="00A67052">
        <w:rPr>
          <w:bCs/>
        </w:rPr>
        <w:t>а</w:t>
      </w:r>
      <w:r w:rsidR="00A67052" w:rsidRPr="00215211">
        <w:rPr>
          <w:bCs/>
        </w:rPr>
        <w:t xml:space="preserve"> России</w:t>
      </w:r>
      <w:r w:rsidR="00A67052">
        <w:rPr>
          <w:bCs/>
        </w:rPr>
        <w:t xml:space="preserve"> </w:t>
      </w:r>
      <w:r w:rsidR="00A67052" w:rsidRPr="00215211">
        <w:rPr>
          <w:bCs/>
        </w:rPr>
        <w:t xml:space="preserve">от </w:t>
      </w:r>
      <w:r w:rsidR="00A67052">
        <w:rPr>
          <w:bCs/>
        </w:rPr>
        <w:t>27.05</w:t>
      </w:r>
      <w:r w:rsidR="00A67052" w:rsidRPr="00215211">
        <w:rPr>
          <w:bCs/>
        </w:rPr>
        <w:t>.</w:t>
      </w:r>
      <w:r w:rsidR="00A67052">
        <w:rPr>
          <w:bCs/>
        </w:rPr>
        <w:t xml:space="preserve">2014 </w:t>
      </w:r>
      <w:r w:rsidR="00A67052" w:rsidRPr="00215211">
        <w:rPr>
          <w:bCs/>
        </w:rPr>
        <w:t>№</w:t>
      </w:r>
      <w:r w:rsidR="00A67052">
        <w:rPr>
          <w:bCs/>
        </w:rPr>
        <w:t xml:space="preserve"> </w:t>
      </w:r>
      <w:r w:rsidR="00A67052" w:rsidRPr="00A67052">
        <w:rPr>
          <w:bCs/>
        </w:rPr>
        <w:t>458-ст</w:t>
      </w:r>
      <w:r w:rsidR="00113554">
        <w:t>.</w:t>
      </w:r>
    </w:p>
    <w:p w:rsidR="002F0BAD" w:rsidRPr="003737FC" w:rsidRDefault="002F0BAD" w:rsidP="002F0BAD">
      <w:pPr>
        <w:pStyle w:val="22"/>
        <w:tabs>
          <w:tab w:val="left" w:pos="1066"/>
        </w:tabs>
        <w:spacing w:before="0" w:line="360" w:lineRule="auto"/>
        <w:ind w:left="709" w:firstLine="0"/>
        <w:rPr>
          <w:bCs/>
        </w:rPr>
      </w:pPr>
    </w:p>
    <w:p w:rsidR="00966BC0" w:rsidRDefault="00966BC0" w:rsidP="00A67052">
      <w:pPr>
        <w:pStyle w:val="1"/>
        <w:numPr>
          <w:ilvl w:val="0"/>
          <w:numId w:val="1"/>
        </w:numPr>
      </w:pPr>
      <w:r>
        <w:t xml:space="preserve">Состояние </w:t>
      </w:r>
      <w:r w:rsidR="001161D7">
        <w:t>организации питания в Республике Татарстан</w:t>
      </w:r>
    </w:p>
    <w:p w:rsidR="00966BC0" w:rsidRDefault="00966BC0" w:rsidP="00A67052">
      <w:pPr>
        <w:pStyle w:val="a5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>Во исполнение поручения Прези</w:t>
      </w:r>
      <w:r w:rsidR="00BC0FF0">
        <w:rPr>
          <w:rFonts w:ascii="Times New Roman" w:hAnsi="Times New Roman" w:cs="Times New Roman"/>
          <w:sz w:val="28"/>
          <w:szCs w:val="28"/>
        </w:rPr>
        <w:t>дента Российской Федерации В.В.</w:t>
      </w:r>
      <w:r w:rsidRPr="005F32DA">
        <w:rPr>
          <w:rFonts w:ascii="Times New Roman" w:hAnsi="Times New Roman" w:cs="Times New Roman"/>
          <w:sz w:val="28"/>
          <w:szCs w:val="28"/>
        </w:rPr>
        <w:t xml:space="preserve">Путина с 1 сентября 2020 года для всех обучающихся </w:t>
      </w:r>
      <w:r w:rsidR="00A67052" w:rsidRPr="002F0BAD">
        <w:rPr>
          <w:rFonts w:ascii="Times New Roman" w:hAnsi="Times New Roman" w:cs="Times New Roman"/>
          <w:sz w:val="28"/>
          <w:szCs w:val="28"/>
        </w:rPr>
        <w:t>по образовательным программам начального общего образования</w:t>
      </w:r>
      <w:r w:rsidRPr="005F32DA">
        <w:rPr>
          <w:rFonts w:ascii="Times New Roman" w:hAnsi="Times New Roman" w:cs="Times New Roman"/>
          <w:sz w:val="28"/>
          <w:szCs w:val="28"/>
        </w:rPr>
        <w:t xml:space="preserve"> в государственных и муниципальных общеобразовательных организациях Республики Татарстан организовано бесплатное горячее питание. Согласно закону, учащиеся младших классов обеспечены бесплатным горячим питанием не реже одного раза в день, а в меню присутствует горячее блюдо и горячий напиток.</w:t>
      </w:r>
    </w:p>
    <w:p w:rsidR="00966BC0" w:rsidRDefault="00966BC0" w:rsidP="00A67052">
      <w:pPr>
        <w:pStyle w:val="a5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 xml:space="preserve">Плановый переход на организацию питания обучающихся начальных классов для субъектов Российской Федерации определен с 1 сентября 2020 г. по 1 сентября 2023 г. </w:t>
      </w:r>
    </w:p>
    <w:p w:rsidR="00DB1446" w:rsidRDefault="00966BC0" w:rsidP="00A67052">
      <w:pPr>
        <w:pStyle w:val="a5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 xml:space="preserve">Всего в Республике Татарстан 1 411 общеобразовательных организаций. На 2021/2022 учебный год численность обучающихся в государственных и муниципальных </w:t>
      </w:r>
      <w:r w:rsidR="00C110FC" w:rsidRPr="002E3FCC">
        <w:rPr>
          <w:rFonts w:ascii="Times New Roman" w:hAnsi="Times New Roman" w:cs="Times New Roman"/>
          <w:sz w:val="28"/>
          <w:szCs w:val="28"/>
        </w:rPr>
        <w:t>общеобразовательных организаций Р</w:t>
      </w:r>
      <w:r w:rsidRPr="002E3FCC">
        <w:rPr>
          <w:rFonts w:ascii="Times New Roman" w:hAnsi="Times New Roman" w:cs="Times New Roman"/>
          <w:sz w:val="28"/>
          <w:szCs w:val="28"/>
        </w:rPr>
        <w:t>еспублики</w:t>
      </w:r>
      <w:r w:rsidR="00C110FC" w:rsidRPr="002E3FCC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Pr="005F32DA">
        <w:rPr>
          <w:rFonts w:ascii="Times New Roman" w:hAnsi="Times New Roman" w:cs="Times New Roman"/>
          <w:sz w:val="28"/>
          <w:szCs w:val="28"/>
        </w:rPr>
        <w:t xml:space="preserve"> составляет 466 207 детей, из них:</w:t>
      </w:r>
    </w:p>
    <w:p w:rsidR="00DB1446" w:rsidRDefault="00966BC0" w:rsidP="00A67052">
      <w:pPr>
        <w:pStyle w:val="a5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>216 719 (46,5%) – учащиеся 1 - 4 классов,</w:t>
      </w:r>
    </w:p>
    <w:p w:rsidR="00966BC0" w:rsidRPr="005F32DA" w:rsidRDefault="00966BC0" w:rsidP="00A67052">
      <w:pPr>
        <w:pStyle w:val="a5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 xml:space="preserve">249 488 (53,5%) – учащиеся 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F32DA">
        <w:rPr>
          <w:rFonts w:ascii="Times New Roman" w:hAnsi="Times New Roman" w:cs="Times New Roman"/>
          <w:sz w:val="28"/>
          <w:szCs w:val="28"/>
        </w:rPr>
        <w:t xml:space="preserve"> 11 классов.</w:t>
      </w:r>
    </w:p>
    <w:p w:rsidR="00DB1446" w:rsidRDefault="00966BC0" w:rsidP="00A670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>Согласно данным, предоставленным муниципальными образованиями к началу 2021/2022 учебного года, горячим питанием охваче</w:t>
      </w:r>
      <w:r w:rsidR="00DB1446">
        <w:rPr>
          <w:rFonts w:ascii="Times New Roman" w:hAnsi="Times New Roman" w:cs="Times New Roman"/>
          <w:sz w:val="28"/>
          <w:szCs w:val="28"/>
        </w:rPr>
        <w:t>но 454 980 обучающихся (97,6%):</w:t>
      </w:r>
    </w:p>
    <w:p w:rsidR="00DB1446" w:rsidRDefault="00966BC0" w:rsidP="00A670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>216 719 (1</w:t>
      </w:r>
      <w:r w:rsidR="00DB1446">
        <w:rPr>
          <w:rFonts w:ascii="Times New Roman" w:hAnsi="Times New Roman" w:cs="Times New Roman"/>
          <w:sz w:val="28"/>
          <w:szCs w:val="28"/>
        </w:rPr>
        <w:t>00%) обучающихся 1 - 4 классов;</w:t>
      </w:r>
    </w:p>
    <w:p w:rsidR="00966BC0" w:rsidRPr="005F32DA" w:rsidRDefault="00966BC0" w:rsidP="00A670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>238 261 (95,5%) обучающихся 5 - 11 классов.</w:t>
      </w:r>
    </w:p>
    <w:p w:rsidR="00966BC0" w:rsidRDefault="00966BC0" w:rsidP="00A670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DA">
        <w:rPr>
          <w:rFonts w:ascii="Times New Roman" w:hAnsi="Times New Roman" w:cs="Times New Roman"/>
          <w:sz w:val="28"/>
          <w:szCs w:val="28"/>
        </w:rPr>
        <w:t xml:space="preserve">При этом большая часть </w:t>
      </w:r>
      <w:r w:rsidR="001816E5" w:rsidRPr="001816E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816E5" w:rsidRPr="002E3FCC">
        <w:rPr>
          <w:rFonts w:ascii="Times New Roman" w:hAnsi="Times New Roman" w:cs="Times New Roman"/>
          <w:sz w:val="28"/>
          <w:szCs w:val="28"/>
        </w:rPr>
        <w:t>по образовательным программам начального общего образования в Республике Татарстан</w:t>
      </w:r>
      <w:r w:rsidR="001816E5" w:rsidRPr="001816E5">
        <w:rPr>
          <w:rFonts w:ascii="Times New Roman" w:hAnsi="Times New Roman" w:cs="Times New Roman"/>
          <w:sz w:val="28"/>
          <w:szCs w:val="28"/>
        </w:rPr>
        <w:t xml:space="preserve"> </w:t>
      </w:r>
      <w:r w:rsidRPr="005F32DA">
        <w:rPr>
          <w:rFonts w:ascii="Times New Roman" w:hAnsi="Times New Roman" w:cs="Times New Roman"/>
          <w:sz w:val="28"/>
          <w:szCs w:val="28"/>
        </w:rPr>
        <w:t xml:space="preserve">питается два раза в день (69% от числа охваченных питанием данной возрастной группы), а среди </w:t>
      </w:r>
      <w:r w:rsidR="001816E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816E5" w:rsidRPr="002E3FCC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 в Республик</w:t>
      </w:r>
      <w:r w:rsidR="003737FC" w:rsidRPr="002E3FCC">
        <w:rPr>
          <w:rFonts w:ascii="Times New Roman" w:hAnsi="Times New Roman" w:cs="Times New Roman"/>
          <w:sz w:val="28"/>
          <w:szCs w:val="28"/>
        </w:rPr>
        <w:t>е</w:t>
      </w:r>
      <w:r w:rsidR="001816E5" w:rsidRPr="002E3FCC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="001816E5">
        <w:rPr>
          <w:rFonts w:ascii="Times New Roman" w:hAnsi="Times New Roman" w:cs="Times New Roman"/>
          <w:sz w:val="28"/>
          <w:szCs w:val="28"/>
        </w:rPr>
        <w:t xml:space="preserve"> </w:t>
      </w:r>
      <w:r w:rsidRPr="005F32DA">
        <w:rPr>
          <w:rFonts w:ascii="Times New Roman" w:hAnsi="Times New Roman" w:cs="Times New Roman"/>
          <w:sz w:val="28"/>
          <w:szCs w:val="28"/>
        </w:rPr>
        <w:t>преобладает одноразовое питание (70% от числа охваченных питанием в 5 – 11 классах).</w:t>
      </w:r>
    </w:p>
    <w:p w:rsidR="00465902" w:rsidRDefault="00465902" w:rsidP="00A670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902">
        <w:rPr>
          <w:rFonts w:ascii="Times New Roman" w:hAnsi="Times New Roman" w:cs="Times New Roman"/>
          <w:sz w:val="28"/>
          <w:szCs w:val="28"/>
        </w:rPr>
        <w:t>В соответствии с Законом Республики Татарстан от 8 декабря 2004 года №63-ЗРТ «Об адресной социальной поддержке населения в Республике Татарстан» гражданам, имеющим детей до 18 лет, предоставляется мера социальной поддержки на обеспечение питанием обучающихся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52D" w:rsidRPr="009F2AA0" w:rsidRDefault="00966BC0" w:rsidP="00A670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AA0">
        <w:rPr>
          <w:rFonts w:ascii="Times New Roman" w:hAnsi="Times New Roman" w:cs="Times New Roman"/>
          <w:sz w:val="28"/>
          <w:szCs w:val="28"/>
        </w:rPr>
        <w:t>В Республике Татарстан предоставление питания обучающимся осуществляется по моделям – столовые, работающие на продовольственном сырье, столовые доготовочные и столов</w:t>
      </w:r>
      <w:r>
        <w:rPr>
          <w:rFonts w:ascii="Times New Roman" w:hAnsi="Times New Roman" w:cs="Times New Roman"/>
          <w:sz w:val="28"/>
          <w:szCs w:val="28"/>
        </w:rPr>
        <w:t>ые буфеты раздаточные (</w:t>
      </w:r>
      <w:r w:rsidR="0033114E" w:rsidRPr="0033114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B1446" w:rsidRPr="0033114E">
        <w:rPr>
          <w:rFonts w:ascii="Times New Roman" w:hAnsi="Times New Roman" w:cs="Times New Roman"/>
          <w:sz w:val="28"/>
          <w:szCs w:val="28"/>
        </w:rPr>
        <w:t>1</w:t>
      </w:r>
      <w:r w:rsidR="001816E5">
        <w:rPr>
          <w:rFonts w:ascii="Times New Roman" w:hAnsi="Times New Roman" w:cs="Times New Roman"/>
          <w:sz w:val="28"/>
          <w:szCs w:val="28"/>
        </w:rPr>
        <w:t xml:space="preserve">). В 1346 </w:t>
      </w:r>
      <w:r w:rsidR="001816E5" w:rsidRPr="002E3FCC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="00DB1446">
        <w:rPr>
          <w:rFonts w:ascii="Times New Roman" w:hAnsi="Times New Roman" w:cs="Times New Roman"/>
          <w:sz w:val="28"/>
          <w:szCs w:val="28"/>
        </w:rPr>
        <w:t xml:space="preserve"> –</w:t>
      </w:r>
      <w:r w:rsidRPr="009F2AA0">
        <w:rPr>
          <w:rFonts w:ascii="Times New Roman" w:hAnsi="Times New Roman" w:cs="Times New Roman"/>
          <w:sz w:val="28"/>
          <w:szCs w:val="28"/>
        </w:rPr>
        <w:t xml:space="preserve"> питание обеспечивается стол</w:t>
      </w:r>
      <w:r w:rsidR="00DB1446">
        <w:rPr>
          <w:rFonts w:ascii="Times New Roman" w:hAnsi="Times New Roman" w:cs="Times New Roman"/>
          <w:sz w:val="28"/>
          <w:szCs w:val="28"/>
        </w:rPr>
        <w:t xml:space="preserve">овыми полного цикла (на сырье) – 78,5%, в 232 </w:t>
      </w:r>
      <w:r w:rsidR="001816E5" w:rsidRPr="002E3FCC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="00DB1446">
        <w:rPr>
          <w:rFonts w:ascii="Times New Roman" w:hAnsi="Times New Roman" w:cs="Times New Roman"/>
          <w:sz w:val="28"/>
          <w:szCs w:val="28"/>
        </w:rPr>
        <w:t xml:space="preserve"> –</w:t>
      </w:r>
      <w:r w:rsidRPr="009F2AA0">
        <w:rPr>
          <w:rFonts w:ascii="Times New Roman" w:hAnsi="Times New Roman" w:cs="Times New Roman"/>
          <w:sz w:val="28"/>
          <w:szCs w:val="28"/>
        </w:rPr>
        <w:t xml:space="preserve"> питание обеспечивается столовыми доготовочного цикла – 13,5% и столовые буфеты – раздаточные, работающие по реализации готовых комплексов – составляют – 8% от общего числа пищеблоков.</w:t>
      </w:r>
    </w:p>
    <w:p w:rsidR="00966BC0" w:rsidRPr="009F2AA0" w:rsidRDefault="00966BC0" w:rsidP="00A67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C0" w:rsidRPr="009F2AA0" w:rsidRDefault="0033114E" w:rsidP="00A670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966BC0" w:rsidRPr="003311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6BC0" w:rsidRPr="009F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Структура моделей предоставления питания обучающимся общеобразовательных организаций</w:t>
      </w:r>
    </w:p>
    <w:p w:rsidR="00966BC0" w:rsidRPr="009F2AA0" w:rsidRDefault="00966BC0" w:rsidP="00A67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4478"/>
        <w:gridCol w:w="2617"/>
        <w:gridCol w:w="2740"/>
      </w:tblGrid>
      <w:tr w:rsidR="00966BC0" w:rsidRPr="009F2AA0" w:rsidTr="00DB1446">
        <w:trPr>
          <w:trHeight w:val="277"/>
        </w:trPr>
        <w:tc>
          <w:tcPr>
            <w:tcW w:w="366" w:type="pct"/>
            <w:vMerge w:val="restart"/>
            <w:vAlign w:val="center"/>
          </w:tcPr>
          <w:p w:rsidR="00966BC0" w:rsidRPr="009F2AA0" w:rsidRDefault="00966BC0" w:rsidP="00A67052">
            <w:pPr>
              <w:spacing w:after="0" w:line="240" w:lineRule="auto"/>
              <w:ind w:left="-28"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10" w:type="pct"/>
            <w:vMerge w:val="restart"/>
            <w:vAlign w:val="center"/>
          </w:tcPr>
          <w:p w:rsidR="00966BC0" w:rsidRPr="009F2AA0" w:rsidRDefault="00966BC0" w:rsidP="00A67052">
            <w:pPr>
              <w:spacing w:after="0" w:line="240" w:lineRule="auto"/>
              <w:ind w:left="-28" w:firstLine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моделей предоставления питания</w:t>
            </w:r>
          </w:p>
        </w:tc>
        <w:tc>
          <w:tcPr>
            <w:tcW w:w="2524" w:type="pct"/>
            <w:gridSpan w:val="2"/>
            <w:vAlign w:val="center"/>
          </w:tcPr>
          <w:p w:rsidR="00966BC0" w:rsidRPr="009F2AA0" w:rsidRDefault="00966BC0" w:rsidP="00A67052">
            <w:pPr>
              <w:spacing w:after="0" w:line="240" w:lineRule="auto"/>
              <w:ind w:left="-28" w:firstLine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общеобразовательных учреждений</w:t>
            </w:r>
            <w:r w:rsidR="00181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16E5" w:rsidRPr="002E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(ОУ)</w:t>
            </w: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моделям организации питания</w:t>
            </w:r>
          </w:p>
        </w:tc>
      </w:tr>
      <w:tr w:rsidR="00966BC0" w:rsidRPr="009F2AA0" w:rsidTr="00DB1446">
        <w:trPr>
          <w:trHeight w:val="425"/>
        </w:trPr>
        <w:tc>
          <w:tcPr>
            <w:tcW w:w="366" w:type="pct"/>
            <w:vMerge/>
            <w:vAlign w:val="center"/>
          </w:tcPr>
          <w:p w:rsidR="00966BC0" w:rsidRPr="009F2AA0" w:rsidRDefault="00966BC0" w:rsidP="00A67052">
            <w:pPr>
              <w:spacing w:after="0" w:line="240" w:lineRule="auto"/>
              <w:ind w:left="-2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pct"/>
            <w:vMerge/>
            <w:vAlign w:val="center"/>
          </w:tcPr>
          <w:p w:rsidR="00966BC0" w:rsidRPr="009F2AA0" w:rsidRDefault="00966BC0" w:rsidP="00A67052">
            <w:pPr>
              <w:spacing w:after="0" w:line="240" w:lineRule="auto"/>
              <w:ind w:left="-2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vAlign w:val="center"/>
          </w:tcPr>
          <w:p w:rsidR="00966BC0" w:rsidRPr="009F2AA0" w:rsidRDefault="00966BC0" w:rsidP="00A67052">
            <w:pPr>
              <w:spacing w:after="0" w:line="240" w:lineRule="auto"/>
              <w:ind w:left="-2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ОУ, единиц</w:t>
            </w:r>
          </w:p>
        </w:tc>
        <w:tc>
          <w:tcPr>
            <w:tcW w:w="1292" w:type="pct"/>
            <w:vAlign w:val="center"/>
          </w:tcPr>
          <w:p w:rsidR="00966BC0" w:rsidRPr="009F2AA0" w:rsidRDefault="00966BC0" w:rsidP="00A67052">
            <w:pPr>
              <w:spacing w:after="0" w:line="240" w:lineRule="auto"/>
              <w:ind w:left="-28"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 общем количестве ОУ, %</w:t>
            </w:r>
          </w:p>
        </w:tc>
      </w:tr>
      <w:tr w:rsidR="00966BC0" w:rsidRPr="009F2AA0" w:rsidTr="00DB1446">
        <w:trPr>
          <w:trHeight w:val="626"/>
        </w:trPr>
        <w:tc>
          <w:tcPr>
            <w:tcW w:w="366" w:type="pct"/>
          </w:tcPr>
          <w:p w:rsidR="00966BC0" w:rsidRPr="009F2AA0" w:rsidRDefault="00966BC0" w:rsidP="00A67052">
            <w:pPr>
              <w:spacing w:after="0" w:line="240" w:lineRule="auto"/>
              <w:ind w:left="-2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0" w:type="pct"/>
          </w:tcPr>
          <w:p w:rsidR="00966BC0" w:rsidRPr="009F2AA0" w:rsidRDefault="00966BC0" w:rsidP="00A67052">
            <w:pPr>
              <w:spacing w:after="0" w:line="240" w:lineRule="auto"/>
              <w:ind w:lef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 полного цикла, работающие на продовольственном сырье</w:t>
            </w:r>
          </w:p>
        </w:tc>
        <w:tc>
          <w:tcPr>
            <w:tcW w:w="1233" w:type="pct"/>
            <w:vAlign w:val="center"/>
          </w:tcPr>
          <w:p w:rsidR="00966BC0" w:rsidRPr="009F2AA0" w:rsidRDefault="00966BC0" w:rsidP="00A6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1292" w:type="pct"/>
            <w:vAlign w:val="center"/>
          </w:tcPr>
          <w:p w:rsidR="00966BC0" w:rsidRPr="009F2AA0" w:rsidRDefault="00966BC0" w:rsidP="00A6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966BC0" w:rsidRPr="009F2AA0" w:rsidTr="00DB1446">
        <w:trPr>
          <w:trHeight w:val="626"/>
        </w:trPr>
        <w:tc>
          <w:tcPr>
            <w:tcW w:w="366" w:type="pct"/>
          </w:tcPr>
          <w:p w:rsidR="00966BC0" w:rsidRPr="009F2AA0" w:rsidRDefault="00966BC0" w:rsidP="00A67052">
            <w:pPr>
              <w:spacing w:after="0" w:line="240" w:lineRule="auto"/>
              <w:ind w:left="-2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0" w:type="pct"/>
          </w:tcPr>
          <w:p w:rsidR="00966BC0" w:rsidRPr="009F2AA0" w:rsidRDefault="00966BC0" w:rsidP="00A67052">
            <w:pPr>
              <w:spacing w:after="0" w:line="240" w:lineRule="auto"/>
              <w:ind w:lef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 доготовочного цикла, использующие поставку полуфабрикатов</w:t>
            </w:r>
          </w:p>
        </w:tc>
        <w:tc>
          <w:tcPr>
            <w:tcW w:w="1233" w:type="pct"/>
            <w:vAlign w:val="center"/>
          </w:tcPr>
          <w:p w:rsidR="00966BC0" w:rsidRDefault="00966BC0" w:rsidP="00A6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292" w:type="pct"/>
            <w:vAlign w:val="center"/>
          </w:tcPr>
          <w:p w:rsidR="00966BC0" w:rsidRDefault="00966BC0" w:rsidP="00A6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966BC0" w:rsidRPr="009F2AA0" w:rsidTr="00DB1446">
        <w:trPr>
          <w:trHeight w:val="614"/>
        </w:trPr>
        <w:tc>
          <w:tcPr>
            <w:tcW w:w="366" w:type="pct"/>
          </w:tcPr>
          <w:p w:rsidR="00966BC0" w:rsidRPr="009F2AA0" w:rsidRDefault="00966BC0" w:rsidP="00A67052">
            <w:pPr>
              <w:spacing w:after="0" w:line="240" w:lineRule="auto"/>
              <w:ind w:left="-2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0" w:type="pct"/>
          </w:tcPr>
          <w:p w:rsidR="00966BC0" w:rsidRPr="009F2AA0" w:rsidRDefault="00966BC0" w:rsidP="00A67052">
            <w:pPr>
              <w:spacing w:after="0" w:line="240" w:lineRule="auto"/>
              <w:ind w:lef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Буфеты – раздаточные, работающие по реализации готовых комплексов</w:t>
            </w:r>
          </w:p>
        </w:tc>
        <w:tc>
          <w:tcPr>
            <w:tcW w:w="1233" w:type="pct"/>
            <w:vAlign w:val="center"/>
          </w:tcPr>
          <w:p w:rsidR="00966BC0" w:rsidRPr="009F2AA0" w:rsidRDefault="00966BC0" w:rsidP="00A6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92" w:type="pct"/>
            <w:vAlign w:val="center"/>
          </w:tcPr>
          <w:p w:rsidR="00966BC0" w:rsidRPr="009F2AA0" w:rsidRDefault="00966BC0" w:rsidP="00A6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66BC0" w:rsidRPr="009F2AA0" w:rsidTr="00DB1446">
        <w:trPr>
          <w:trHeight w:val="274"/>
        </w:trPr>
        <w:tc>
          <w:tcPr>
            <w:tcW w:w="366" w:type="pct"/>
          </w:tcPr>
          <w:p w:rsidR="00966BC0" w:rsidRPr="009F2AA0" w:rsidRDefault="00966BC0" w:rsidP="00A67052">
            <w:pPr>
              <w:spacing w:after="0" w:line="240" w:lineRule="auto"/>
              <w:ind w:left="-2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pct"/>
          </w:tcPr>
          <w:p w:rsidR="00966BC0" w:rsidRPr="009F2AA0" w:rsidRDefault="00966BC0" w:rsidP="00A6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ОУ</w:t>
            </w:r>
          </w:p>
        </w:tc>
        <w:tc>
          <w:tcPr>
            <w:tcW w:w="1233" w:type="pct"/>
            <w:vAlign w:val="center"/>
          </w:tcPr>
          <w:p w:rsidR="00966BC0" w:rsidRPr="009F2AA0" w:rsidRDefault="00966BC0" w:rsidP="00A6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</w:t>
            </w:r>
          </w:p>
        </w:tc>
        <w:tc>
          <w:tcPr>
            <w:tcW w:w="1292" w:type="pct"/>
            <w:vAlign w:val="center"/>
          </w:tcPr>
          <w:p w:rsidR="00966BC0" w:rsidRPr="009F2AA0" w:rsidRDefault="00966BC0" w:rsidP="00A67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6BC0" w:rsidRPr="005F32DA" w:rsidRDefault="00966BC0" w:rsidP="00A67052">
      <w:pPr>
        <w:pStyle w:val="1"/>
        <w:ind w:firstLine="709"/>
        <w:jc w:val="both"/>
      </w:pPr>
    </w:p>
    <w:p w:rsidR="00E251E0" w:rsidRPr="002E3FCC" w:rsidRDefault="00DB1446" w:rsidP="00A67052">
      <w:pPr>
        <w:pStyle w:val="1"/>
        <w:ind w:firstLine="709"/>
        <w:jc w:val="both"/>
        <w:rPr>
          <w:b w:val="0"/>
        </w:rPr>
      </w:pPr>
      <w:r>
        <w:rPr>
          <w:b w:val="0"/>
        </w:rPr>
        <w:t>Питание детей</w:t>
      </w:r>
      <w:r w:rsidR="00E251E0" w:rsidRPr="00E251E0">
        <w:rPr>
          <w:b w:val="0"/>
        </w:rPr>
        <w:t xml:space="preserve"> организуется как самостоятельно </w:t>
      </w:r>
      <w:r w:rsidR="001816E5" w:rsidRPr="002E3FCC">
        <w:rPr>
          <w:b w:val="0"/>
        </w:rPr>
        <w:t xml:space="preserve">общеобразовательными организациями </w:t>
      </w:r>
      <w:r w:rsidR="00E251E0" w:rsidRPr="002E3FCC">
        <w:rPr>
          <w:b w:val="0"/>
        </w:rPr>
        <w:t xml:space="preserve">(85% </w:t>
      </w:r>
      <w:r w:rsidR="001816E5" w:rsidRPr="002E3FCC">
        <w:rPr>
          <w:b w:val="0"/>
        </w:rPr>
        <w:t>общеобразовательных организаций</w:t>
      </w:r>
      <w:r w:rsidR="00E251E0" w:rsidRPr="002E3FCC">
        <w:rPr>
          <w:b w:val="0"/>
        </w:rPr>
        <w:t xml:space="preserve">), так и сторонними организациями (15% </w:t>
      </w:r>
      <w:r w:rsidR="001816E5" w:rsidRPr="002E3FCC">
        <w:rPr>
          <w:b w:val="0"/>
        </w:rPr>
        <w:t>общеобразовательных организаций</w:t>
      </w:r>
      <w:r w:rsidR="00E251E0" w:rsidRPr="002E3FCC">
        <w:rPr>
          <w:b w:val="0"/>
        </w:rPr>
        <w:t xml:space="preserve">). </w:t>
      </w:r>
    </w:p>
    <w:p w:rsidR="00966BC0" w:rsidRDefault="00966BC0" w:rsidP="00A67052">
      <w:pPr>
        <w:pStyle w:val="1"/>
        <w:ind w:firstLine="709"/>
        <w:jc w:val="both"/>
        <w:rPr>
          <w:b w:val="0"/>
        </w:rPr>
      </w:pPr>
      <w:r w:rsidRPr="002E3FCC">
        <w:rPr>
          <w:b w:val="0"/>
        </w:rPr>
        <w:t>Министерством образования и науки Республики Татарстан (далее – Министерств</w:t>
      </w:r>
      <w:r w:rsidR="001816E5" w:rsidRPr="002E3FCC">
        <w:rPr>
          <w:b w:val="0"/>
        </w:rPr>
        <w:t>о) совместно со специалистами Акционерного общества (далее - АО)</w:t>
      </w:r>
      <w:r w:rsidRPr="00966BC0">
        <w:rPr>
          <w:b w:val="0"/>
        </w:rPr>
        <w:t xml:space="preserve"> «Департамент социального питания и продовольствия г.Казани» разработано и направлено во все муниципальные районы Республики Татарстан примерное двухнедельное </w:t>
      </w:r>
      <w:r>
        <w:rPr>
          <w:b w:val="0"/>
        </w:rPr>
        <w:t xml:space="preserve">основное </w:t>
      </w:r>
      <w:r w:rsidRPr="00966BC0">
        <w:rPr>
          <w:b w:val="0"/>
        </w:rPr>
        <w:t>меню для организации питания обучающихся общеобразовательных организаций республики</w:t>
      </w:r>
      <w:r>
        <w:rPr>
          <w:b w:val="0"/>
        </w:rPr>
        <w:t xml:space="preserve">. </w:t>
      </w:r>
    </w:p>
    <w:p w:rsidR="00342B95" w:rsidRDefault="00342B95" w:rsidP="00A67052">
      <w:pPr>
        <w:pStyle w:val="1"/>
        <w:ind w:firstLine="709"/>
        <w:jc w:val="both"/>
        <w:rPr>
          <w:b w:val="0"/>
        </w:rPr>
      </w:pPr>
      <w:r w:rsidRPr="00342B95">
        <w:rPr>
          <w:b w:val="0"/>
        </w:rPr>
        <w:t xml:space="preserve">Количество обучающихся в </w:t>
      </w:r>
      <w:r w:rsidR="0015433F">
        <w:rPr>
          <w:b w:val="0"/>
        </w:rPr>
        <w:t>образовательных учреждениях</w:t>
      </w:r>
      <w:r w:rsidRPr="00342B95">
        <w:rPr>
          <w:b w:val="0"/>
        </w:rPr>
        <w:t xml:space="preserve">, нуждающихся в </w:t>
      </w:r>
      <w:r>
        <w:rPr>
          <w:b w:val="0"/>
        </w:rPr>
        <w:t>специализированном питании в Республике Татарстан</w:t>
      </w:r>
      <w:r w:rsidR="00F5438C">
        <w:rPr>
          <w:b w:val="0"/>
        </w:rPr>
        <w:t>, подтвержденные справкой</w:t>
      </w:r>
      <w:r>
        <w:rPr>
          <w:b w:val="0"/>
        </w:rPr>
        <w:t xml:space="preserve"> – 651 человек (0,3 % от общего числа). </w:t>
      </w:r>
    </w:p>
    <w:p w:rsidR="00B058C6" w:rsidRPr="00B058C6" w:rsidRDefault="00B058C6" w:rsidP="00A67052">
      <w:pPr>
        <w:pStyle w:val="1"/>
        <w:ind w:firstLine="709"/>
        <w:jc w:val="both"/>
        <w:rPr>
          <w:b w:val="0"/>
        </w:rPr>
      </w:pPr>
      <w:r w:rsidRPr="00B058C6">
        <w:rPr>
          <w:b w:val="0"/>
        </w:rPr>
        <w:t xml:space="preserve">С сентября 2021 года Министерством совместно со специалистами АО «Департамент социального питания и продовольствия г.Казани» разработано примерное двухнедельное меню для организации питания обучающихся общеобразовательных организаций республики, нуждающихся в специализированном питании (с заболеванием «Сахарный диабет» и «Целиакия»). </w:t>
      </w:r>
    </w:p>
    <w:p w:rsidR="00B058C6" w:rsidRPr="00B058C6" w:rsidRDefault="00B058C6" w:rsidP="00A67052">
      <w:pPr>
        <w:pStyle w:val="1"/>
        <w:ind w:firstLine="709"/>
        <w:jc w:val="both"/>
        <w:rPr>
          <w:b w:val="0"/>
        </w:rPr>
      </w:pPr>
      <w:r w:rsidRPr="00B058C6">
        <w:rPr>
          <w:b w:val="0"/>
        </w:rPr>
        <w:t xml:space="preserve">Представленные меню получили экспертное заключение, подготовленное </w:t>
      </w:r>
      <w:r w:rsidR="001816E5" w:rsidRPr="002E3FCC">
        <w:rPr>
          <w:b w:val="0"/>
        </w:rPr>
        <w:t>Федеральным бюджетным учреждением здравоохранения (далее –</w:t>
      </w:r>
      <w:r w:rsidR="002E3FCC">
        <w:rPr>
          <w:b w:val="0"/>
        </w:rPr>
        <w:t xml:space="preserve"> </w:t>
      </w:r>
      <w:r w:rsidRPr="002E3FCC">
        <w:rPr>
          <w:b w:val="0"/>
        </w:rPr>
        <w:t>ФБУЗ</w:t>
      </w:r>
      <w:r w:rsidR="001816E5" w:rsidRPr="002E3FCC">
        <w:rPr>
          <w:b w:val="0"/>
        </w:rPr>
        <w:t>)</w:t>
      </w:r>
      <w:r w:rsidRPr="00B058C6">
        <w:rPr>
          <w:b w:val="0"/>
        </w:rPr>
        <w:t xml:space="preserve"> «Центр гигиены и эпидемиологии в Республике Татарстан» и согласованы с Министерством здравоохранения Республики Татарстан. Питание предоставляется на основании справки из поликлиники, подтверждающей наличие заболевания.  </w:t>
      </w:r>
    </w:p>
    <w:p w:rsidR="00B058C6" w:rsidRDefault="00B058C6" w:rsidP="00A67052">
      <w:pPr>
        <w:pStyle w:val="1"/>
        <w:ind w:firstLine="709"/>
        <w:jc w:val="both"/>
        <w:rPr>
          <w:b w:val="0"/>
        </w:rPr>
      </w:pPr>
      <w:r w:rsidRPr="00B058C6">
        <w:rPr>
          <w:b w:val="0"/>
        </w:rPr>
        <w:t>Данные меню направлены в муниципальные образования и подведомственные учреждения для использования в работе с рекомендациями по организации правильного процесса готовки, хранения и раскладки блюд.</w:t>
      </w:r>
    </w:p>
    <w:p w:rsidR="00E57BE5" w:rsidRDefault="001161D7" w:rsidP="00A67052">
      <w:pPr>
        <w:pStyle w:val="1"/>
        <w:ind w:firstLine="709"/>
        <w:jc w:val="both"/>
        <w:rPr>
          <w:b w:val="0"/>
        </w:rPr>
      </w:pPr>
      <w:r w:rsidRPr="009A49B7">
        <w:rPr>
          <w:b w:val="0"/>
        </w:rPr>
        <w:t xml:space="preserve">В </w:t>
      </w:r>
      <w:r w:rsidR="009A49B7" w:rsidRPr="009A49B7">
        <w:rPr>
          <w:b w:val="0"/>
        </w:rPr>
        <w:t>Республике Татарстан разработан</w:t>
      </w:r>
      <w:r w:rsidR="003A55A3">
        <w:rPr>
          <w:b w:val="0"/>
        </w:rPr>
        <w:t xml:space="preserve"> ряд документов и мероприятий</w:t>
      </w:r>
      <w:r w:rsidRPr="009A49B7">
        <w:rPr>
          <w:b w:val="0"/>
        </w:rPr>
        <w:t>, которые направлены на контроль качества продукции</w:t>
      </w:r>
      <w:r w:rsidR="009A49B7" w:rsidRPr="009A49B7">
        <w:rPr>
          <w:b w:val="0"/>
        </w:rPr>
        <w:t xml:space="preserve">. </w:t>
      </w:r>
    </w:p>
    <w:p w:rsidR="009A49B7" w:rsidRDefault="009A49B7" w:rsidP="00A67052">
      <w:pPr>
        <w:pStyle w:val="1"/>
        <w:ind w:firstLine="709"/>
        <w:jc w:val="both"/>
        <w:rPr>
          <w:b w:val="0"/>
        </w:rPr>
      </w:pPr>
      <w:r w:rsidRPr="009A49B7">
        <w:rPr>
          <w:b w:val="0"/>
        </w:rPr>
        <w:t>В целях взаимодействия министерств и ведомств при осуществлении мероприятий, направленных на урегулирование ситуации, связанной с поставкой некачественных продуктов питания в детские учреждения Республики Татарстан</w:t>
      </w:r>
      <w:r w:rsidR="00113554" w:rsidRPr="00113554">
        <w:rPr>
          <w:b w:val="0"/>
          <w:highlight w:val="green"/>
        </w:rPr>
        <w:t>,</w:t>
      </w:r>
      <w:r w:rsidRPr="009A49B7">
        <w:rPr>
          <w:b w:val="0"/>
        </w:rPr>
        <w:t xml:space="preserve"> Государственным комитетом Республики Татарстан по закупкам совместно с Управлением Роспотребнадзора по Республике Татарстан, а также Управлением Федеральной антимонопольной службы по Республике Татарстан </w:t>
      </w:r>
      <w:r w:rsidRPr="009A49B7">
        <w:t>разработан Регламент приемки продуктов питания государственными и муниципальными заказчиками</w:t>
      </w:r>
      <w:r w:rsidRPr="009A49B7">
        <w:rPr>
          <w:b w:val="0"/>
        </w:rPr>
        <w:t xml:space="preserve">. </w:t>
      </w:r>
    </w:p>
    <w:p w:rsidR="009A49B7" w:rsidRPr="009A49B7" w:rsidRDefault="009A49B7" w:rsidP="00A67052">
      <w:pPr>
        <w:pStyle w:val="1"/>
        <w:ind w:firstLine="709"/>
        <w:jc w:val="both"/>
        <w:rPr>
          <w:b w:val="0"/>
        </w:rPr>
      </w:pPr>
      <w:r w:rsidRPr="009A49B7">
        <w:rPr>
          <w:b w:val="0"/>
        </w:rPr>
        <w:t xml:space="preserve">В соответствии с вышеуказанным регламентом заказчики обязаны информировать </w:t>
      </w:r>
      <w:r w:rsidRPr="00CE14EB">
        <w:rPr>
          <w:b w:val="0"/>
        </w:rPr>
        <w:t>Управление Роспотребнадзора по Республике Татарстан</w:t>
      </w:r>
      <w:r w:rsidRPr="009A49B7">
        <w:rPr>
          <w:b w:val="0"/>
        </w:rPr>
        <w:t xml:space="preserve"> в случае поставки некачественной или фальсифицированной продукции.</w:t>
      </w:r>
    </w:p>
    <w:p w:rsidR="00BF27E7" w:rsidRDefault="009A49B7" w:rsidP="00A67052">
      <w:pPr>
        <w:pStyle w:val="22"/>
        <w:shd w:val="clear" w:color="auto" w:fill="auto"/>
        <w:tabs>
          <w:tab w:val="left" w:pos="1066"/>
          <w:tab w:val="left" w:pos="2410"/>
        </w:tabs>
        <w:spacing w:before="0" w:line="360" w:lineRule="auto"/>
        <w:ind w:firstLine="709"/>
      </w:pPr>
      <w:r w:rsidRPr="009A49B7">
        <w:t>В случае систематических грубых неустранимых нарушений проводится дисквалификация поставщиков продуктов питания с последующим внесением их в реестр недобросовестных поставщиков.</w:t>
      </w:r>
    </w:p>
    <w:p w:rsidR="00BF27E7" w:rsidRDefault="00BF27E7" w:rsidP="00A67052">
      <w:pPr>
        <w:pStyle w:val="22"/>
        <w:shd w:val="clear" w:color="auto" w:fill="auto"/>
        <w:tabs>
          <w:tab w:val="left" w:pos="1066"/>
          <w:tab w:val="left" w:pos="2410"/>
        </w:tabs>
        <w:spacing w:before="0" w:line="360" w:lineRule="auto"/>
        <w:ind w:firstLine="709"/>
      </w:pPr>
      <w:r>
        <w:t>Министерством образования и науки Республики Татарстан совместно с муниципальными образованиями республики сформирован перечень объектов, пищеблоки которых подлежат капитальному ремонту в 2022 году. В рамках программы капитального ремонта пищеблоков общеобразовательных организаций Республики Татарстан с приобретением оборудования в 2022 году запланирован ремонт пищеблоков 167 общеобразовательных организаций Республики Татарстан. Распределение объемов финансирования утверждено распоряжением Кабинета Министров Республики Татарстан от 25.02.2022</w:t>
      </w:r>
      <w:r w:rsidR="00CE14EB">
        <w:t xml:space="preserve"> г.</w:t>
      </w:r>
      <w:r>
        <w:t xml:space="preserve"> № 364-р.</w:t>
      </w:r>
    </w:p>
    <w:p w:rsidR="00B440AB" w:rsidRDefault="00CE14EB" w:rsidP="00A67052">
      <w:pPr>
        <w:pStyle w:val="22"/>
        <w:shd w:val="clear" w:color="auto" w:fill="auto"/>
        <w:tabs>
          <w:tab w:val="left" w:pos="1066"/>
          <w:tab w:val="left" w:pos="2410"/>
        </w:tabs>
        <w:spacing w:before="0" w:line="360" w:lineRule="auto"/>
        <w:ind w:firstLine="709"/>
      </w:pPr>
      <w:r>
        <w:t>П</w:t>
      </w:r>
      <w:r w:rsidR="00BF27E7">
        <w:t xml:space="preserve">еречень объектов общеобразовательных организаций Республики Татарстан, пищеблоки которых подлежат капитальному ремонту с приобретением оборудования в 2022 году, согласован Управлением Федеральной службы по надзору в сфере защиты прав потребителей и благополучия человека по Республике Татарстан. </w:t>
      </w:r>
      <w:r w:rsidR="00E57BE5">
        <w:t>Также в</w:t>
      </w:r>
      <w:r w:rsidR="00E57BE5" w:rsidRPr="00E57BE5">
        <w:t xml:space="preserve"> соответствии с решением Президента Республики Татарстан Р.Н.Минниханова </w:t>
      </w:r>
      <w:r>
        <w:br/>
      </w:r>
      <w:r w:rsidR="00E57BE5" w:rsidRPr="00E57BE5">
        <w:t>(№ 41917-МР от 28.08.2021) принято постановление Кабинета Министров Республики Татарстан от 30.10.2021 №</w:t>
      </w:r>
      <w:r w:rsidR="00113554">
        <w:t xml:space="preserve"> </w:t>
      </w:r>
      <w:r w:rsidR="00E57BE5" w:rsidRPr="00E57BE5">
        <w:t>1030</w:t>
      </w:r>
      <w:r w:rsidR="007E4AEC">
        <w:t xml:space="preserve"> </w:t>
      </w:r>
      <w:r w:rsidR="007E4AEC" w:rsidRPr="002E3FCC">
        <w:t>«О внесении изменений в отдельные постановления Кабинета Министров Республики Татарстан», предусматривающее повышение</w:t>
      </w:r>
      <w:r w:rsidR="00E57BE5" w:rsidRPr="00E57BE5">
        <w:t xml:space="preserve"> с 1 января 2022 года заработной платы работникам бюджетной сферы (включая работников пищеблоков)</w:t>
      </w:r>
      <w:r w:rsidR="00E57BE5">
        <w:t>, что позволит обеспечить необходимое количество кадров в данной сфере.</w:t>
      </w:r>
    </w:p>
    <w:p w:rsidR="00246313" w:rsidRPr="002E3FCC" w:rsidRDefault="00246313" w:rsidP="00A67052">
      <w:pPr>
        <w:pStyle w:val="22"/>
        <w:tabs>
          <w:tab w:val="left" w:pos="1066"/>
          <w:tab w:val="left" w:pos="2410"/>
        </w:tabs>
        <w:spacing w:before="0" w:line="360" w:lineRule="auto"/>
        <w:ind w:firstLine="709"/>
        <w:rPr>
          <w:i/>
        </w:rPr>
      </w:pPr>
      <w:r w:rsidRPr="002E3FCC">
        <w:t>Осенью 2021 года прошел республиканский этап Всероссийского конкурса «Лучшая столовая школы». Целью конкурса является выявление лучших муниципальных практик в работе по организации питания обучающихся. В конкурсе приняли участие 52 общеобразовательных организаций, победители муниципальных этапов конкурса. (в номинации «Лучшая столовая городской школы» – 17 общеобразовательных организаций, в номинации «Лучшая столовая сельской школы» – 35 общеобразовательных организаций).</w:t>
      </w:r>
    </w:p>
    <w:p w:rsidR="00246313" w:rsidRPr="002E3FCC" w:rsidRDefault="00246313" w:rsidP="00A67052">
      <w:pPr>
        <w:pStyle w:val="22"/>
        <w:tabs>
          <w:tab w:val="left" w:pos="1066"/>
          <w:tab w:val="left" w:pos="2410"/>
        </w:tabs>
        <w:spacing w:before="0" w:line="360" w:lineRule="auto"/>
        <w:ind w:firstLine="709"/>
      </w:pPr>
      <w:r w:rsidRPr="002E3FCC">
        <w:t>15-16 декабря в рамках Всероссийского форума родительской общественности состоялся федеральный этап Всероссийского конкурса «Лучшая столовая школы». Победители республиканского этапа конкурса в номинации «Лучшая столовая городской школы» (</w:t>
      </w:r>
      <w:r w:rsidR="007E4AEC" w:rsidRPr="002E3FCC">
        <w:t xml:space="preserve">муниципальное бюджетное общеобразовательное учреждение (далее – </w:t>
      </w:r>
      <w:r w:rsidRPr="002E3FCC">
        <w:t>МБОУ</w:t>
      </w:r>
      <w:r w:rsidR="007E4AEC" w:rsidRPr="002E3FCC">
        <w:t>)</w:t>
      </w:r>
      <w:r w:rsidRPr="002E3FCC">
        <w:t xml:space="preserve"> «Гимназия №125» Советского района г. Казани Республики Татарстан) и «Лучшая столовая сельской школы» (МБОУ «Альшеевская средняя общеобразовательная школа Буинского муниципального района Республики Татарстан») приняли участие во всероссийском этапе конкурса. </w:t>
      </w:r>
    </w:p>
    <w:p w:rsidR="00246313" w:rsidRPr="002E3FCC" w:rsidRDefault="00246313" w:rsidP="00A67052">
      <w:pPr>
        <w:pStyle w:val="22"/>
        <w:tabs>
          <w:tab w:val="left" w:pos="1066"/>
          <w:tab w:val="left" w:pos="2410"/>
        </w:tabs>
        <w:spacing w:before="0" w:line="360" w:lineRule="auto"/>
        <w:ind w:firstLine="709"/>
      </w:pPr>
      <w:r w:rsidRPr="002E3FCC">
        <w:t xml:space="preserve">По итогам конкурсных испытаний </w:t>
      </w:r>
      <w:r w:rsidR="007E4AEC" w:rsidRPr="002E3FCC">
        <w:t>МБОУ «Альшеевская средняя общеобразовательная школа Буинского муниципального района Республики Татарстан»</w:t>
      </w:r>
      <w:r w:rsidRPr="002E3FCC">
        <w:t xml:space="preserve"> стала лауреатом конкурса, а МБОУ «Гимназия №125» Советского района г. Казани заняла 3 почетное место в номинации «Лучшая столовая школы города-миллионника».</w:t>
      </w:r>
    </w:p>
    <w:p w:rsidR="00246313" w:rsidRPr="002E3FCC" w:rsidRDefault="00246313" w:rsidP="00A67052">
      <w:pPr>
        <w:pStyle w:val="22"/>
        <w:tabs>
          <w:tab w:val="left" w:pos="1066"/>
          <w:tab w:val="left" w:pos="2410"/>
        </w:tabs>
        <w:spacing w:before="0" w:line="360" w:lineRule="auto"/>
        <w:ind w:firstLine="709"/>
      </w:pPr>
      <w:r w:rsidRPr="002E3FCC">
        <w:t xml:space="preserve">Работы конкурсантов </w:t>
      </w:r>
      <w:r w:rsidR="00E569D4" w:rsidRPr="002E3FCC">
        <w:t>республиканского</w:t>
      </w:r>
      <w:r w:rsidRPr="002E3FCC">
        <w:t xml:space="preserve"> этапа оценивала экспертная комиссия в составе представителей Министерства образования и науки </w:t>
      </w:r>
      <w:r w:rsidR="00E569D4" w:rsidRPr="002E3FCC">
        <w:t>Республики Татарстан</w:t>
      </w:r>
      <w:r w:rsidRPr="002E3FCC">
        <w:t xml:space="preserve">, Управления федеральной службы по надзору в сфере защиты прав потребителей и благополучия человека по </w:t>
      </w:r>
      <w:r w:rsidR="00E569D4" w:rsidRPr="002E3FCC">
        <w:t>Республике Татарстан</w:t>
      </w:r>
      <w:r w:rsidRPr="002E3FCC">
        <w:t xml:space="preserve">, Министерства здравоохранения </w:t>
      </w:r>
      <w:r w:rsidR="00E569D4" w:rsidRPr="002E3FCC">
        <w:t>Республики Татарстан</w:t>
      </w:r>
      <w:r w:rsidRPr="002E3FCC">
        <w:t xml:space="preserve">, региональной Общероссийской общественно-государственной организации «Российское Движение Школьников» в </w:t>
      </w:r>
      <w:r w:rsidR="00E569D4" w:rsidRPr="002E3FCC">
        <w:t>Республике Татарстан</w:t>
      </w:r>
      <w:r w:rsidRPr="002E3FCC">
        <w:t>.</w:t>
      </w:r>
    </w:p>
    <w:p w:rsidR="00CE14EB" w:rsidRDefault="00CE14EB" w:rsidP="00A67052">
      <w:pPr>
        <w:pStyle w:val="22"/>
        <w:shd w:val="clear" w:color="auto" w:fill="auto"/>
        <w:tabs>
          <w:tab w:val="left" w:pos="1066"/>
          <w:tab w:val="left" w:pos="2410"/>
        </w:tabs>
        <w:spacing w:before="0" w:line="360" w:lineRule="auto"/>
        <w:ind w:firstLine="709"/>
      </w:pPr>
    </w:p>
    <w:p w:rsidR="00113554" w:rsidRPr="009A49B7" w:rsidRDefault="00113554" w:rsidP="00A67052">
      <w:pPr>
        <w:pStyle w:val="22"/>
        <w:shd w:val="clear" w:color="auto" w:fill="auto"/>
        <w:tabs>
          <w:tab w:val="left" w:pos="1066"/>
          <w:tab w:val="left" w:pos="2410"/>
        </w:tabs>
        <w:spacing w:before="0" w:line="360" w:lineRule="auto"/>
        <w:ind w:firstLine="709"/>
      </w:pPr>
    </w:p>
    <w:p w:rsidR="00DE0459" w:rsidRPr="009F61B0" w:rsidRDefault="007A008B" w:rsidP="00A67052">
      <w:pPr>
        <w:pStyle w:val="1"/>
        <w:numPr>
          <w:ilvl w:val="0"/>
          <w:numId w:val="1"/>
        </w:numPr>
      </w:pPr>
      <w:bookmarkStart w:id="3" w:name="bookmark4"/>
      <w:bookmarkStart w:id="4" w:name="_Toc88221834"/>
      <w:r w:rsidRPr="009F61B0">
        <w:t>Организация питания обучающихся в общеобразовательных</w:t>
      </w:r>
      <w:bookmarkStart w:id="5" w:name="bookmark5"/>
      <w:bookmarkEnd w:id="3"/>
      <w:r w:rsidR="00A4534B" w:rsidRPr="009F61B0">
        <w:t xml:space="preserve"> о</w:t>
      </w:r>
      <w:r w:rsidRPr="009F61B0">
        <w:t>рганизациях</w:t>
      </w:r>
      <w:bookmarkEnd w:id="4"/>
      <w:bookmarkEnd w:id="5"/>
    </w:p>
    <w:p w:rsidR="007A008B" w:rsidRPr="009F61B0" w:rsidRDefault="003737FC" w:rsidP="003737FC">
      <w:pPr>
        <w:pStyle w:val="22"/>
        <w:shd w:val="clear" w:color="auto" w:fill="auto"/>
        <w:tabs>
          <w:tab w:val="left" w:pos="1363"/>
        </w:tabs>
        <w:spacing w:before="0" w:line="360" w:lineRule="auto"/>
        <w:ind w:firstLine="709"/>
      </w:pPr>
      <w:r w:rsidRPr="002E3FCC">
        <w:t>В настоящем Стандарте используются термины и определения, установленные статьей</w:t>
      </w:r>
      <w:r w:rsidR="007E4AEC" w:rsidRPr="002E3FCC">
        <w:t xml:space="preserve"> 1 Федерального закона от 2 января 2000 года № 29-ФЗ</w:t>
      </w:r>
      <w:r w:rsidR="007E4AEC" w:rsidRPr="002E3FCC">
        <w:br/>
        <w:t>«О качестве и безопасности пищевых продуктов», стать</w:t>
      </w:r>
      <w:r w:rsidRPr="002E3FCC">
        <w:t>ей</w:t>
      </w:r>
      <w:r w:rsidR="007E4AEC" w:rsidRPr="002E3FCC">
        <w:t xml:space="preserve"> 39 Федерального закона от 21 ноября 2011 года № 323-ФЗ «Об основах охраны здоровья </w:t>
      </w:r>
      <w:r w:rsidRPr="002E3FCC">
        <w:t>граждан в Российской Федерации»</w:t>
      </w:r>
      <w:r w:rsidR="002E3FCC" w:rsidRPr="002E3FCC">
        <w:t>.</w:t>
      </w:r>
    </w:p>
    <w:p w:rsidR="004D0710" w:rsidRDefault="00113554" w:rsidP="004D0710">
      <w:pPr>
        <w:pStyle w:val="22"/>
        <w:numPr>
          <w:ilvl w:val="1"/>
          <w:numId w:val="1"/>
        </w:numPr>
        <w:shd w:val="clear" w:color="auto" w:fill="auto"/>
        <w:tabs>
          <w:tab w:val="left" w:pos="1234"/>
        </w:tabs>
        <w:spacing w:before="0" w:line="360" w:lineRule="auto"/>
        <w:ind w:firstLine="709"/>
      </w:pPr>
      <w:r w:rsidRPr="00FD2540">
        <w:t>В соответствии с частью 2.1. статьи 37 Федерального закона № 273-ФЗ о</w:t>
      </w:r>
      <w:r w:rsidR="004D0710" w:rsidRPr="00FD2540">
        <w:t>бучающиеся</w:t>
      </w:r>
      <w:r w:rsidR="004D0710" w:rsidRPr="004D0710">
        <w:t xml:space="preserve">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 </w:t>
      </w:r>
    </w:p>
    <w:p w:rsidR="007A008B" w:rsidRPr="009F61B0" w:rsidRDefault="007A008B" w:rsidP="004D0710">
      <w:pPr>
        <w:pStyle w:val="22"/>
        <w:numPr>
          <w:ilvl w:val="1"/>
          <w:numId w:val="1"/>
        </w:numPr>
        <w:shd w:val="clear" w:color="auto" w:fill="auto"/>
        <w:tabs>
          <w:tab w:val="left" w:pos="1234"/>
        </w:tabs>
        <w:spacing w:before="0" w:line="360" w:lineRule="auto"/>
        <w:ind w:firstLine="709"/>
      </w:pPr>
      <w:r w:rsidRPr="009F61B0">
        <w:t>Здоровое питание предусматривает первый прием пищи ребенком дома с учетом режима дня и организации образовательного процесса. На домашние завтраки обучающихся в первую смену в среднем может приходит</w:t>
      </w:r>
      <w:r w:rsidR="00E57BE5">
        <w:t>ь</w:t>
      </w:r>
      <w:r w:rsidRPr="009F61B0">
        <w:t>ся до 10% энергетической ценности от суточного потребления.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32"/>
        </w:tabs>
        <w:spacing w:before="0" w:line="360" w:lineRule="auto"/>
        <w:ind w:firstLine="709"/>
      </w:pPr>
      <w:r w:rsidRPr="009F61B0">
        <w:t>Обучающиеся общеобразовательных организаций, в зависимости от смены обучения обеспечиваются горячим питанием в виде завтрака или обеда.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line="360" w:lineRule="auto"/>
        <w:ind w:firstLine="709"/>
      </w:pPr>
      <w:r w:rsidRPr="009F61B0">
        <w:t>Обучающиеся первой смены</w:t>
      </w:r>
      <w:r w:rsidR="00134A9A">
        <w:t xml:space="preserve"> </w:t>
      </w:r>
      <w:r w:rsidR="00134A9A" w:rsidRPr="00424AEC">
        <w:t>общеобразовательных организаций</w:t>
      </w:r>
      <w:r w:rsidRPr="009F61B0">
        <w:t xml:space="preserve"> обеспечиваются завтраком, который должен состоять из горячего блюда и напитка, содержать 12-16 г</w:t>
      </w:r>
      <w:r w:rsidR="00672D43">
        <w:t>.</w:t>
      </w:r>
      <w:r w:rsidRPr="009F61B0">
        <w:t xml:space="preserve"> белка, </w:t>
      </w:r>
      <w:r w:rsidRPr="009F61B0">
        <w:rPr>
          <w:lang w:bidi="en-US"/>
        </w:rPr>
        <w:t>12-16</w:t>
      </w:r>
      <w:r w:rsidRPr="009F61B0">
        <w:t xml:space="preserve"> г</w:t>
      </w:r>
      <w:r w:rsidR="00672D43">
        <w:t>.</w:t>
      </w:r>
      <w:r w:rsidRPr="009F61B0">
        <w:t xml:space="preserve"> жира и 48-60 г</w:t>
      </w:r>
      <w:r w:rsidR="00672D43">
        <w:t>.</w:t>
      </w:r>
      <w:r w:rsidRPr="009F61B0">
        <w:t xml:space="preserve"> углеводов. Ассортимент продуктов и блюд завтрака должен быть разнообразным и может включать на выбор: блюда национальной кухни, крупяные и творожные блюда, мясные или рыбные блюда, молочные продукты (в том числе сыр, сливочное масло), блюда из яиц, овощи (свежие, тушеные, отварные), макаронные изделия и напитки, рекомендуется добавлять ягоды, фрукты и овощи.</w:t>
      </w:r>
    </w:p>
    <w:p w:rsidR="00E57BE5" w:rsidRDefault="007A008B" w:rsidP="00A67052">
      <w:pPr>
        <w:pStyle w:val="22"/>
        <w:shd w:val="clear" w:color="auto" w:fill="auto"/>
        <w:spacing w:before="0" w:line="360" w:lineRule="auto"/>
        <w:ind w:firstLine="709"/>
      </w:pPr>
      <w:r w:rsidRPr="009F61B0">
        <w:t>Обучающиеся</w:t>
      </w:r>
      <w:r w:rsidR="00134A9A">
        <w:t xml:space="preserve"> </w:t>
      </w:r>
      <w:r w:rsidR="00134A9A" w:rsidRPr="00424AEC">
        <w:t>общеобразовательных организаций</w:t>
      </w:r>
      <w:r w:rsidRPr="009F61B0">
        <w:t xml:space="preserve"> во вторую смену обеспечиваются обедом, включающим закуску (салат или свежие овощи), горячее первое, второе блюдо и напиток, содержать 20-25 г</w:t>
      </w:r>
      <w:r w:rsidR="00672D43">
        <w:t>.</w:t>
      </w:r>
      <w:r w:rsidRPr="009F61B0">
        <w:t xml:space="preserve"> белка, 20-25 г</w:t>
      </w:r>
      <w:r w:rsidR="00672D43">
        <w:t>.</w:t>
      </w:r>
      <w:r w:rsidRPr="009F61B0">
        <w:t xml:space="preserve"> жира и 80-100 г</w:t>
      </w:r>
      <w:r w:rsidR="00672D43">
        <w:t>.</w:t>
      </w:r>
      <w:r w:rsidRPr="009F61B0">
        <w:t xml:space="preserve"> углеводов. Для реализации принципов здорового питания целесообразно дополнение блюд свежими фруктами, ягодами. Не допускается замена обеда завтраком.</w:t>
      </w:r>
    </w:p>
    <w:p w:rsidR="007A008B" w:rsidRPr="009F61B0" w:rsidRDefault="00E57BE5" w:rsidP="00A67052">
      <w:pPr>
        <w:pStyle w:val="22"/>
        <w:shd w:val="clear" w:color="auto" w:fill="auto"/>
        <w:spacing w:before="0" w:line="360" w:lineRule="auto"/>
        <w:ind w:firstLine="709"/>
      </w:pPr>
      <w:r>
        <w:t>3</w:t>
      </w:r>
      <w:r w:rsidR="007A008B" w:rsidRPr="009F61B0">
        <w:t>.6</w:t>
      </w:r>
      <w:r w:rsidR="00672D43">
        <w:t>.</w:t>
      </w:r>
      <w:r w:rsidR="007A008B" w:rsidRPr="009F61B0">
        <w:t xml:space="preserve"> Меню разрабатывается на период не менее двух учебных недель, с учетом сезонности, требуемых для детей поступления калорийности, белков, жиров, углеводов, витаминов и микроэлементов, необходимых для их нормального роста и развития. Для обеспечения биологической ценности в питании детей рекомендуется использовать:</w:t>
      </w:r>
    </w:p>
    <w:p w:rsidR="007A008B" w:rsidRPr="009F61B0" w:rsidRDefault="007A008B" w:rsidP="00A67052">
      <w:pPr>
        <w:pStyle w:val="22"/>
        <w:spacing w:before="0" w:line="360" w:lineRule="auto"/>
        <w:ind w:firstLine="709"/>
      </w:pPr>
      <w:r w:rsidRPr="009F61B0">
        <w:t>продукты повышенной пищевой ценности, в том числе обогащенные продукты (макро и микронутриентами, витаминами, пищевыми волокнами и биологически активными веществами);</w:t>
      </w:r>
    </w:p>
    <w:p w:rsidR="007A008B" w:rsidRPr="009F61B0" w:rsidRDefault="007A008B" w:rsidP="00A67052">
      <w:pPr>
        <w:pStyle w:val="22"/>
        <w:spacing w:before="0" w:line="360" w:lineRule="auto"/>
        <w:ind w:firstLine="709"/>
      </w:pPr>
      <w:r w:rsidRPr="009F61B0">
        <w:t>пищевые продукты с ограниченным содержанием жира, сахара и соли. Содержание вносимой в блюдо соли на каждый прием пищи не рекомендуется превышать 1 грамм на человека.</w:t>
      </w:r>
    </w:p>
    <w:p w:rsidR="007A008B" w:rsidRPr="009F61B0" w:rsidRDefault="007A008B" w:rsidP="00A67052">
      <w:pPr>
        <w:pStyle w:val="22"/>
        <w:shd w:val="clear" w:color="auto" w:fill="FFFFFF" w:themeFill="background1"/>
        <w:spacing w:before="0" w:line="360" w:lineRule="auto"/>
        <w:ind w:firstLine="709"/>
      </w:pPr>
      <w:r w:rsidRPr="009F61B0">
        <w:t xml:space="preserve">При составлении меню необходимо соблюдать требования по массе порций (блюд) в соответствии с требованиями </w:t>
      </w:r>
      <w:r w:rsidR="00341093" w:rsidRPr="009F61B0">
        <w:t>СанПиН 2.3/2.4.3590-20</w:t>
      </w:r>
      <w:r w:rsidRPr="009F61B0">
        <w:t>.</w:t>
      </w:r>
    </w:p>
    <w:p w:rsidR="00CA1C26" w:rsidRDefault="007A008B" w:rsidP="00A67052">
      <w:pPr>
        <w:pStyle w:val="22"/>
        <w:spacing w:before="0" w:line="360" w:lineRule="auto"/>
        <w:ind w:firstLine="709"/>
      </w:pPr>
      <w:r w:rsidRPr="009F61B0">
        <w:t>Энергетическая ценность школьного завтрака для обучающихся</w:t>
      </w:r>
      <w:r w:rsidR="00134A9A">
        <w:t xml:space="preserve"> </w:t>
      </w:r>
      <w:r w:rsidR="00134A9A" w:rsidRPr="00424AEC">
        <w:t>общеобразовательных организаций</w:t>
      </w:r>
      <w:r w:rsidRPr="009F61B0">
        <w:t xml:space="preserve"> 1-4 классов должна составлять 400-550 ккал (20-25% от суточной калорийности), школьного обеда - 600-750 ккал (30-35% от суточной калорийности).</w:t>
      </w:r>
    </w:p>
    <w:p w:rsidR="00CA1C26" w:rsidRDefault="00CA1C26" w:rsidP="00134A9A">
      <w:pPr>
        <w:pStyle w:val="22"/>
        <w:spacing w:before="0" w:line="360" w:lineRule="auto"/>
        <w:ind w:firstLine="709"/>
      </w:pPr>
      <w:r>
        <w:t xml:space="preserve">В меню не допускается включать повторно одни и те же блюда в течение одного дня и двух последующих дней. При составлении меню (завтраков, обедов, полдников, ужинов) рекомендуется использовать среднесуточные наборы продуктов. </w:t>
      </w:r>
      <w:r w:rsidR="0033114E" w:rsidRPr="0033114E">
        <w:t>(Таблица 2</w:t>
      </w:r>
      <w:r w:rsidRPr="0033114E">
        <w:t>)</w:t>
      </w:r>
    </w:p>
    <w:p w:rsidR="00134A9A" w:rsidRPr="001C2BC7" w:rsidRDefault="00134A9A" w:rsidP="00134A9A">
      <w:pPr>
        <w:pStyle w:val="22"/>
        <w:spacing w:before="0" w:line="360" w:lineRule="auto"/>
        <w:ind w:firstLine="709"/>
      </w:pPr>
    </w:p>
    <w:p w:rsidR="00CA1C26" w:rsidRDefault="0033114E" w:rsidP="00A67052">
      <w:pPr>
        <w:pStyle w:val="22"/>
        <w:spacing w:before="0" w:line="360" w:lineRule="auto"/>
        <w:ind w:firstLine="709"/>
      </w:pPr>
      <w:r w:rsidRPr="0033114E">
        <w:t>Таблица 2</w:t>
      </w:r>
      <w:r w:rsidR="00CA1C26" w:rsidRPr="0033114E">
        <w:t xml:space="preserve"> – Среднесуточные наборы пищевых продуктов, в том числе,</w:t>
      </w:r>
      <w:r w:rsidR="00CA1C26" w:rsidRPr="00CA1C26">
        <w:t xml:space="preserve"> используемые для приготовления блюд и напитков, для обучающихся общеобразовательных организаций (в нетто г, мл, на 1 ребенка в сутки)</w:t>
      </w:r>
    </w:p>
    <w:tbl>
      <w:tblPr>
        <w:tblW w:w="5000" w:type="pct"/>
        <w:jc w:val="center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ook w:val="01E0" w:firstRow="1" w:lastRow="1" w:firstColumn="1" w:lastColumn="1" w:noHBand="0" w:noVBand="0"/>
      </w:tblPr>
      <w:tblGrid>
        <w:gridCol w:w="1440"/>
        <w:gridCol w:w="8039"/>
        <w:gridCol w:w="1129"/>
      </w:tblGrid>
      <w:tr w:rsidR="00CA1C26" w:rsidRPr="00E569D4" w:rsidTr="00E81CD6">
        <w:trPr>
          <w:trHeight w:val="591"/>
          <w:jc w:val="center"/>
        </w:trPr>
        <w:tc>
          <w:tcPr>
            <w:tcW w:w="679" w:type="pct"/>
          </w:tcPr>
          <w:p w:rsidR="00CA1C26" w:rsidRPr="00E81CD6" w:rsidRDefault="00CA1C26" w:rsidP="00A6705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A1C26" w:rsidRPr="00E569D4" w:rsidRDefault="00CA1C26" w:rsidP="00A6705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569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89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569D4">
              <w:rPr>
                <w:b/>
                <w:sz w:val="24"/>
                <w:szCs w:val="24"/>
              </w:rPr>
              <w:t>Наименование</w:t>
            </w:r>
            <w:r w:rsidRPr="00E569D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569D4">
              <w:rPr>
                <w:b/>
                <w:sz w:val="24"/>
                <w:szCs w:val="24"/>
              </w:rPr>
              <w:t>пищевой</w:t>
            </w:r>
            <w:r w:rsidRPr="00E569D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b/>
                <w:sz w:val="24"/>
                <w:szCs w:val="24"/>
              </w:rPr>
              <w:t>продукции</w:t>
            </w:r>
            <w:r w:rsidRPr="00E569D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b/>
                <w:sz w:val="24"/>
                <w:szCs w:val="24"/>
              </w:rPr>
              <w:t>или</w:t>
            </w:r>
            <w:r w:rsidRPr="00E569D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b/>
                <w:sz w:val="24"/>
                <w:szCs w:val="24"/>
              </w:rPr>
              <w:t>группы</w:t>
            </w:r>
            <w:r w:rsidRPr="00E569D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569D4">
              <w:rPr>
                <w:b/>
                <w:sz w:val="24"/>
                <w:szCs w:val="24"/>
              </w:rPr>
              <w:t>пищевой</w:t>
            </w:r>
            <w:r w:rsidRPr="00E569D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b/>
                <w:sz w:val="24"/>
                <w:szCs w:val="24"/>
              </w:rPr>
              <w:t>продукции</w:t>
            </w:r>
          </w:p>
        </w:tc>
        <w:tc>
          <w:tcPr>
            <w:tcW w:w="53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b/>
                <w:sz w:val="24"/>
                <w:szCs w:val="24"/>
              </w:rPr>
              <w:t>7-11</w:t>
            </w:r>
            <w:r w:rsidRPr="00E569D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569D4">
              <w:rPr>
                <w:b/>
                <w:sz w:val="24"/>
                <w:szCs w:val="24"/>
              </w:rPr>
              <w:t>лет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Хлеб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ржаной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80</w:t>
            </w:r>
          </w:p>
        </w:tc>
      </w:tr>
      <w:tr w:rsidR="00CA1C26" w:rsidRPr="00E569D4" w:rsidTr="00E81CD6">
        <w:trPr>
          <w:trHeight w:val="319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Хлеб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пшеничный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150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Мука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пшеничная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15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4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Крупы,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бобовые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45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5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Макаронные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изделия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15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6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Картофель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187</w:t>
            </w:r>
          </w:p>
        </w:tc>
      </w:tr>
      <w:tr w:rsidR="00CA1C26" w:rsidRPr="00E569D4" w:rsidTr="00E81CD6">
        <w:trPr>
          <w:trHeight w:val="570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7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Овощи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(свежие,</w:t>
            </w:r>
            <w:r w:rsidRPr="00E569D4">
              <w:rPr>
                <w:spacing w:val="-2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мороженые,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консервированные),</w:t>
            </w:r>
          </w:p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включая соленые и квашеные*, в т.ч. томат-пюре,</w:t>
            </w:r>
            <w:r w:rsidRPr="00E569D4">
              <w:rPr>
                <w:spacing w:val="-57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зелень,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г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280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8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Фрукты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свежие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185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9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Сухофрукты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15</w:t>
            </w:r>
          </w:p>
        </w:tc>
      </w:tr>
      <w:tr w:rsidR="00CA1C26" w:rsidRPr="00E569D4" w:rsidTr="00E81CD6">
        <w:trPr>
          <w:trHeight w:val="633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10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Соки</w:t>
            </w:r>
            <w:r w:rsidRPr="00E569D4">
              <w:rPr>
                <w:spacing w:val="-7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плодоовощные,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напитки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витаминизированные,</w:t>
            </w:r>
          </w:p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в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т.ч.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инстантные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200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11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Мясо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1-й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категории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70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12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Субпродукты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(печень,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язык,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сердце)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15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13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Птица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(цыплята-бройлеры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потрошеные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—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1</w:t>
            </w:r>
            <w:r w:rsidRPr="00E569D4">
              <w:rPr>
                <w:spacing w:val="-2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кат)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35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14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Рыба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(филе), в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т.ч. филе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слабо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или</w:t>
            </w:r>
            <w:r w:rsidRPr="00E569D4">
              <w:rPr>
                <w:spacing w:val="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малосоленое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58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15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Молоко</w:t>
            </w:r>
            <w:r w:rsidRPr="00E569D4">
              <w:rPr>
                <w:spacing w:val="-2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2,5%;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3,5%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300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16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Кисломолочная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пищевая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продукция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150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17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Творог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(не более</w:t>
            </w:r>
            <w:r w:rsidRPr="00E569D4">
              <w:rPr>
                <w:spacing w:val="-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9%</w:t>
            </w:r>
            <w:r w:rsidRPr="00E569D4">
              <w:rPr>
                <w:spacing w:val="1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м.д.ж.)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50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18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Сыр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10</w:t>
            </w:r>
          </w:p>
        </w:tc>
      </w:tr>
      <w:tr w:rsidR="00CA1C26" w:rsidRPr="00E569D4" w:rsidTr="00E81CD6">
        <w:trPr>
          <w:trHeight w:val="319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19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Сметана</w:t>
            </w:r>
            <w:r w:rsidRPr="00E569D4">
              <w:rPr>
                <w:spacing w:val="-2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(не</w:t>
            </w:r>
            <w:r w:rsidRPr="00E569D4">
              <w:rPr>
                <w:spacing w:val="-2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более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15% м.д.ж.)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10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20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Масло</w:t>
            </w:r>
            <w:r w:rsidRPr="00E569D4">
              <w:rPr>
                <w:spacing w:val="-5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сливочное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30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21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Масло</w:t>
            </w:r>
            <w:r w:rsidRPr="00E569D4">
              <w:rPr>
                <w:spacing w:val="-5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растительное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15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22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Яйцо,</w:t>
            </w:r>
            <w:r w:rsidRPr="00E569D4">
              <w:rPr>
                <w:spacing w:val="-2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шт.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23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Caxap**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30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24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Кондитерские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изделия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10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25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Чай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0,4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26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Какао-порошок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1,2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27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Кофейный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напиток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</w:t>
            </w:r>
          </w:p>
        </w:tc>
      </w:tr>
      <w:tr w:rsidR="00CA1C26" w:rsidRPr="00E569D4" w:rsidTr="00E81CD6">
        <w:trPr>
          <w:trHeight w:val="318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28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Дрожжи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хлебопекарные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1</w:t>
            </w:r>
          </w:p>
        </w:tc>
      </w:tr>
      <w:tr w:rsidR="00CA1C26" w:rsidRPr="00E569D4" w:rsidTr="00E81CD6">
        <w:trPr>
          <w:trHeight w:val="316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29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Крахмал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</w:t>
            </w:r>
          </w:p>
        </w:tc>
      </w:tr>
      <w:tr w:rsidR="00CA1C26" w:rsidRPr="00E569D4" w:rsidTr="00E81CD6">
        <w:trPr>
          <w:trHeight w:val="344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30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Соль</w:t>
            </w:r>
            <w:r w:rsidRPr="00E569D4">
              <w:rPr>
                <w:spacing w:val="-4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пищевая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поваренная</w:t>
            </w:r>
            <w:r w:rsidRPr="00E569D4">
              <w:rPr>
                <w:spacing w:val="-3"/>
                <w:sz w:val="24"/>
                <w:szCs w:val="24"/>
              </w:rPr>
              <w:t xml:space="preserve"> </w:t>
            </w:r>
            <w:r w:rsidRPr="00E569D4">
              <w:rPr>
                <w:sz w:val="24"/>
                <w:szCs w:val="24"/>
              </w:rPr>
              <w:t>йодированная</w:t>
            </w:r>
          </w:p>
        </w:tc>
        <w:tc>
          <w:tcPr>
            <w:tcW w:w="532" w:type="pct"/>
            <w:vAlign w:val="center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</w:t>
            </w:r>
          </w:p>
        </w:tc>
      </w:tr>
      <w:tr w:rsidR="00CA1C26" w:rsidRPr="00E81CD6" w:rsidTr="00E81CD6">
        <w:trPr>
          <w:trHeight w:val="354"/>
          <w:jc w:val="center"/>
        </w:trPr>
        <w:tc>
          <w:tcPr>
            <w:tcW w:w="679" w:type="pct"/>
          </w:tcPr>
          <w:p w:rsidR="00CA1C26" w:rsidRPr="00E569D4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31</w:t>
            </w:r>
          </w:p>
        </w:tc>
        <w:tc>
          <w:tcPr>
            <w:tcW w:w="3789" w:type="pct"/>
          </w:tcPr>
          <w:p w:rsidR="00CA1C26" w:rsidRPr="00E569D4" w:rsidRDefault="00CA1C26" w:rsidP="00A67052">
            <w:pPr>
              <w:pStyle w:val="TableParagraph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Специи</w:t>
            </w:r>
          </w:p>
        </w:tc>
        <w:tc>
          <w:tcPr>
            <w:tcW w:w="532" w:type="pct"/>
            <w:vAlign w:val="center"/>
          </w:tcPr>
          <w:p w:rsidR="00CA1C26" w:rsidRPr="00E81CD6" w:rsidRDefault="00CA1C26" w:rsidP="00A67052">
            <w:pPr>
              <w:pStyle w:val="TableParagraph"/>
              <w:jc w:val="center"/>
              <w:rPr>
                <w:sz w:val="24"/>
                <w:szCs w:val="24"/>
              </w:rPr>
            </w:pPr>
            <w:r w:rsidRPr="00E569D4">
              <w:rPr>
                <w:sz w:val="24"/>
                <w:szCs w:val="24"/>
              </w:rPr>
              <w:t>2</w:t>
            </w:r>
          </w:p>
        </w:tc>
      </w:tr>
    </w:tbl>
    <w:p w:rsidR="00CA1C26" w:rsidRDefault="00E81CD6" w:rsidP="00A67052">
      <w:pPr>
        <w:pStyle w:val="22"/>
        <w:spacing w:before="0" w:line="360" w:lineRule="auto"/>
        <w:ind w:firstLine="709"/>
      </w:pPr>
      <w:r>
        <w:t>*</w:t>
      </w:r>
      <w:r w:rsidR="00CA1C26">
        <w:t xml:space="preserve"> соленые и квашеные овощи </w:t>
      </w:r>
      <w:r>
        <w:t>–</w:t>
      </w:r>
      <w:r w:rsidR="00CA1C26">
        <w:t xml:space="preserve"> не более 10% от общего количества овощей.</w:t>
      </w:r>
    </w:p>
    <w:p w:rsidR="00CA1C26" w:rsidRPr="009F61B0" w:rsidRDefault="00E81CD6" w:rsidP="00A67052">
      <w:pPr>
        <w:pStyle w:val="22"/>
        <w:spacing w:before="0" w:line="360" w:lineRule="auto"/>
        <w:ind w:firstLine="709"/>
      </w:pPr>
      <w:r>
        <w:t>**</w:t>
      </w:r>
      <w:r w:rsidR="00CA1C26">
        <w:t xml:space="preserve"> в том числе для приготов</w:t>
      </w:r>
      <w:r w:rsidR="00E569D4">
        <w:t>ления блюд и напитков, в случае</w:t>
      </w:r>
      <w:r w:rsidR="00CA1C26">
        <w:t xml:space="preserve"> использования пищевой продукции промышленного выпуска, содержащих caxap, выдача caxapa должна быть уменьшена в зависимости от его содержания в используемом готовой пищевой продукции.</w:t>
      </w:r>
    </w:p>
    <w:p w:rsidR="007A008B" w:rsidRPr="009F61B0" w:rsidRDefault="007A008B" w:rsidP="00A67052">
      <w:pPr>
        <w:pStyle w:val="22"/>
        <w:spacing w:before="0" w:line="360" w:lineRule="auto"/>
        <w:ind w:firstLine="709"/>
      </w:pPr>
      <w:r w:rsidRPr="009F61B0">
        <w:t>При разработке меню рекомендуется включать блюда, технология приготовления которых обеспечивает сохранение вкусовых качеств, пищевой и биологической ценности продуктов и предусматривает использование щадящих методов кулинарной обработки (парение, тушение, припускание, для чего необходимо на пищеблоке наличие электрического духового или жарочного шкафа, электросковороды).</w:t>
      </w:r>
    </w:p>
    <w:p w:rsidR="007A008B" w:rsidRPr="009F61B0" w:rsidRDefault="00E57BE5" w:rsidP="00A67052">
      <w:pPr>
        <w:pStyle w:val="22"/>
        <w:spacing w:before="0" w:line="360" w:lineRule="auto"/>
        <w:ind w:firstLine="709"/>
      </w:pPr>
      <w:r>
        <w:t>3</w:t>
      </w:r>
      <w:r w:rsidR="007A008B" w:rsidRPr="009F61B0">
        <w:t>.7</w:t>
      </w:r>
      <w:r w:rsidR="00672D43">
        <w:t>.</w:t>
      </w:r>
      <w:r w:rsidR="007A008B" w:rsidRPr="009F61B0">
        <w:t xml:space="preserve"> Наименования блюд и кулинарных изделий в меню должны соответствовать их наименованиям, указанным в используемых технологических картах. Изготовление готовых блюд осуществляется в соответствии с технологическими картами, в которых указывается рецептура и технология приготовл</w:t>
      </w:r>
      <w:r w:rsidR="00732055" w:rsidRPr="009F61B0">
        <w:t xml:space="preserve">ения блюд и кулинарных изделий. </w:t>
      </w:r>
      <w:r w:rsidR="007A008B" w:rsidRPr="009F61B0">
        <w:t xml:space="preserve">В исключительных случаях (нарушение графика подвоза, отсутствие необходимого запаса продуктов и т.п.) может проводиться замена блюд. </w:t>
      </w:r>
      <w:r w:rsidR="00732055" w:rsidRPr="009F61B0">
        <w:t>Допускается замена одного вида пищевой продукции, блюд и кулинарных изделий на иные виды пищевой продукции, блюд и кулинарных изделий в соответствии с таблицей замены пищевой продукции с учетом е</w:t>
      </w:r>
      <w:r w:rsidR="00134A9A">
        <w:t>е пищевой ценности (приложение №</w:t>
      </w:r>
      <w:r w:rsidR="00732055" w:rsidRPr="009F61B0">
        <w:t xml:space="preserve"> 11 к </w:t>
      </w:r>
      <w:r w:rsidR="00732055" w:rsidRPr="00424AEC">
        <w:t>СанПиН 2.3/2.4.3590-20.</w:t>
      </w:r>
      <w:r w:rsidR="00732055" w:rsidRPr="009F61B0">
        <w:t>)</w:t>
      </w:r>
      <w:r w:rsidR="00644F6B">
        <w:t xml:space="preserve">  </w:t>
      </w:r>
    </w:p>
    <w:p w:rsidR="007A008B" w:rsidRDefault="00E57BE5" w:rsidP="00A67052">
      <w:pPr>
        <w:pStyle w:val="22"/>
        <w:shd w:val="clear" w:color="auto" w:fill="auto"/>
        <w:spacing w:before="0" w:line="360" w:lineRule="auto"/>
        <w:ind w:firstLine="709"/>
      </w:pPr>
      <w:r>
        <w:t>3</w:t>
      </w:r>
      <w:r w:rsidR="007A008B" w:rsidRPr="009F61B0">
        <w:t>.8</w:t>
      </w:r>
      <w:r w:rsidR="006B0560">
        <w:t>.</w:t>
      </w:r>
      <w:r w:rsidR="007A008B" w:rsidRPr="009F61B0">
        <w:t xml:space="preserve"> </w:t>
      </w:r>
      <w:r w:rsidR="007A008B" w:rsidRPr="00E81CD6">
        <w:t xml:space="preserve">Информация о питании детей, в том числе меню, доводится до родителей и детей </w:t>
      </w:r>
      <w:r w:rsidR="00E81CD6" w:rsidRPr="00E81CD6">
        <w:t xml:space="preserve">способами, указанными в нормах СанПин и законодательстве Российской Федерации </w:t>
      </w:r>
      <w:r w:rsidR="007A008B" w:rsidRPr="00E81CD6">
        <w:t>(размещается в обеденном зале, на доске (стенде) информации, на сайте общеобразовательной организации и т.п.).</w:t>
      </w:r>
    </w:p>
    <w:p w:rsidR="00FC7F81" w:rsidRDefault="004B1873" w:rsidP="00A67052">
      <w:pPr>
        <w:pStyle w:val="22"/>
        <w:shd w:val="clear" w:color="auto" w:fill="auto"/>
        <w:spacing w:before="0" w:line="360" w:lineRule="auto"/>
        <w:ind w:firstLine="709"/>
      </w:pPr>
      <w:r>
        <w:t>3.9</w:t>
      </w:r>
      <w:r w:rsidRPr="004B1873">
        <w:tab/>
        <w:t xml:space="preserve">Наряду с основным питанием возможна организация дополнительного питания обучающихся через буфеты образовательных организаций, которые предназначены для реализации </w:t>
      </w:r>
      <w:r>
        <w:t xml:space="preserve">национальных </w:t>
      </w:r>
      <w:r w:rsidRPr="004B1873">
        <w:t xml:space="preserve">мучных кондитерских и булочных изделий, пищевых продуктов в потребительской упаковке, в условиях свободного выбора и в соответствии с рекомендуемым СанПиН </w:t>
      </w:r>
      <w:r w:rsidR="006B0560" w:rsidRPr="006B0560">
        <w:t>2.3/2.4.3590-20</w:t>
      </w:r>
      <w:r w:rsidR="00E81CD6">
        <w:t xml:space="preserve"> </w:t>
      </w:r>
      <w:r w:rsidRPr="004B1873">
        <w:t>ассортиментом дополнительного питания. Ассортимент дополнительного питания утверждается руководителем образовательной организации и (или) руководителем организации общественного питания.</w:t>
      </w:r>
    </w:p>
    <w:p w:rsidR="003A55A3" w:rsidRDefault="00FC7F81" w:rsidP="00A67052">
      <w:pPr>
        <w:pStyle w:val="22"/>
        <w:shd w:val="clear" w:color="auto" w:fill="auto"/>
        <w:spacing w:before="0" w:line="360" w:lineRule="auto"/>
        <w:ind w:firstLine="709"/>
      </w:pPr>
      <w:r>
        <w:t xml:space="preserve">3.10 </w:t>
      </w:r>
      <w:r w:rsidR="003A55A3" w:rsidRPr="003A55A3">
        <w:t xml:space="preserve"> </w:t>
      </w:r>
      <w:r w:rsidR="003A55A3" w:rsidRPr="003A55A3">
        <w:rPr>
          <w:lang w:eastAsia="ru-RU"/>
        </w:rPr>
        <w:t xml:space="preserve">С целью обеспечения обучающихся общеобразовательных организаций качественной и безопасной плодоовощной продукцией, выращенной на пришкольных участках Министерством образования и науки Республики Татарстан совместно с Управлением Роспотребнадзора по Республике Татарстан разработан </w:t>
      </w:r>
      <w:r w:rsidR="003A55A3" w:rsidRPr="003A55A3">
        <w:rPr>
          <w:b/>
          <w:lang w:eastAsia="ru-RU"/>
        </w:rPr>
        <w:t xml:space="preserve">Алгоритм использования в организации питания обучающихся в </w:t>
      </w:r>
      <w:r w:rsidR="003A55A3" w:rsidRPr="00FD2540">
        <w:rPr>
          <w:b/>
          <w:lang w:eastAsia="ru-RU"/>
        </w:rPr>
        <w:t>общеобразовательных организациях продукции, выращенной на пришкольных участках</w:t>
      </w:r>
      <w:r w:rsidR="003A55A3" w:rsidRPr="00FD2540">
        <w:rPr>
          <w:lang w:eastAsia="ru-RU"/>
        </w:rPr>
        <w:t xml:space="preserve"> (Приложение</w:t>
      </w:r>
      <w:r w:rsidR="00B07596" w:rsidRPr="00FD2540">
        <w:rPr>
          <w:lang w:eastAsia="ru-RU"/>
        </w:rPr>
        <w:t xml:space="preserve"> 1</w:t>
      </w:r>
      <w:r w:rsidR="00D57858" w:rsidRPr="00FD2540">
        <w:rPr>
          <w:lang w:eastAsia="ru-RU"/>
        </w:rPr>
        <w:t xml:space="preserve"> к </w:t>
      </w:r>
      <w:r w:rsidR="00D57858" w:rsidRPr="00FD2540">
        <w:t>Стандарту</w:t>
      </w:r>
      <w:r w:rsidR="003A55A3" w:rsidRPr="00FD2540">
        <w:rPr>
          <w:lang w:eastAsia="ru-RU"/>
        </w:rPr>
        <w:t>)</w:t>
      </w:r>
      <w:r w:rsidR="003A55A3" w:rsidRPr="003A55A3">
        <w:rPr>
          <w:lang w:eastAsia="ru-RU"/>
        </w:rPr>
        <w:t xml:space="preserve"> и проведена разъяснительная работа с общеобразовательными организациями по проведению производственного контроля овощей, используемых для организации питания учащихся, которые были выращены </w:t>
      </w:r>
      <w:r w:rsidR="00C110FC" w:rsidRPr="00424AEC">
        <w:t>общеобразовательной организацией</w:t>
      </w:r>
      <w:r w:rsidR="003A55A3" w:rsidRPr="003A55A3">
        <w:rPr>
          <w:lang w:eastAsia="ru-RU"/>
        </w:rPr>
        <w:t xml:space="preserve"> на собственном участке (если такие овощи используются).</w:t>
      </w:r>
    </w:p>
    <w:p w:rsidR="005F32DA" w:rsidRDefault="005F32DA" w:rsidP="00A67052">
      <w:pPr>
        <w:pStyle w:val="22"/>
        <w:shd w:val="clear" w:color="auto" w:fill="auto"/>
        <w:spacing w:before="0" w:line="360" w:lineRule="auto"/>
        <w:ind w:firstLine="709"/>
      </w:pPr>
    </w:p>
    <w:p w:rsidR="00DE0459" w:rsidRPr="009F61B0" w:rsidRDefault="007A008B" w:rsidP="00A67052">
      <w:pPr>
        <w:pStyle w:val="1"/>
        <w:numPr>
          <w:ilvl w:val="0"/>
          <w:numId w:val="1"/>
        </w:numPr>
      </w:pPr>
      <w:bookmarkStart w:id="6" w:name="bookmark6"/>
      <w:bookmarkStart w:id="7" w:name="bookmark7"/>
      <w:bookmarkStart w:id="8" w:name="_Toc88221835"/>
      <w:r w:rsidRPr="009F61B0">
        <w:t>Требования к организациям общественного питания, обслуживающим обучающихся общеобразовательных организаций</w:t>
      </w:r>
      <w:bookmarkEnd w:id="6"/>
      <w:bookmarkEnd w:id="7"/>
      <w:bookmarkEnd w:id="8"/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303"/>
        </w:tabs>
        <w:spacing w:before="0" w:line="360" w:lineRule="auto"/>
        <w:ind w:firstLine="709"/>
      </w:pPr>
      <w:r w:rsidRPr="009F61B0">
        <w:t xml:space="preserve">Питание обучающихся в общеобразовательных организациях осуществляется с учетом требований </w:t>
      </w:r>
      <w:r w:rsidR="00341093" w:rsidRPr="009F61B0">
        <w:t>СанПиН 2.3/2.4.3590-20</w:t>
      </w:r>
      <w:r w:rsidRPr="009F61B0">
        <w:t>. Организациями общественного питания общеобразовательных организаций для обслуживания обучающихся могут быть:</w:t>
      </w:r>
    </w:p>
    <w:p w:rsidR="007A008B" w:rsidRPr="009F61B0" w:rsidRDefault="007A008B" w:rsidP="00134A9A">
      <w:pPr>
        <w:pStyle w:val="22"/>
        <w:shd w:val="clear" w:color="auto" w:fill="auto"/>
        <w:tabs>
          <w:tab w:val="left" w:pos="1134"/>
        </w:tabs>
        <w:spacing w:before="0" w:line="360" w:lineRule="auto"/>
        <w:ind w:firstLine="709"/>
      </w:pPr>
      <w:r w:rsidRPr="009F61B0">
        <w:t>базовые организации школьного питания (комбинаты школьного питания, школьно-базовые столовые и т.п.), которые осуществляют закупки продовольственного сырья, производство кулинарной продукции, снабжение ими столовых общеобразовательных организаций. В базовых организациях питания, столовых общеобразовательных организаций, работающих на продовольственном сырье и (или) полуфабрикатах, должны быть предусмотрены объемно-планировочные решения, набор помещений и оборудование, позволяющие осуществлять приготовление безопасной, с максимальным сохранением пищевой ценности, кулинарной продукции и ее реализацию;</w:t>
      </w:r>
    </w:p>
    <w:p w:rsidR="007A008B" w:rsidRPr="009F61B0" w:rsidRDefault="007A008B" w:rsidP="00134A9A">
      <w:pPr>
        <w:pStyle w:val="22"/>
        <w:shd w:val="clear" w:color="auto" w:fill="auto"/>
        <w:tabs>
          <w:tab w:val="left" w:pos="1134"/>
        </w:tabs>
        <w:spacing w:before="0" w:line="360" w:lineRule="auto"/>
        <w:ind w:firstLine="709"/>
      </w:pPr>
      <w:r w:rsidRPr="009F61B0">
        <w:t>столовые, работающие на продовольственном сырье или на полуфабрикатах, которые производят и (или) реализуют блюда в соответствии с разнообразным по дням недели меню;</w:t>
      </w:r>
    </w:p>
    <w:p w:rsidR="007A008B" w:rsidRPr="009F61B0" w:rsidRDefault="007A008B" w:rsidP="00134A9A">
      <w:pPr>
        <w:pStyle w:val="22"/>
        <w:shd w:val="clear" w:color="auto" w:fill="auto"/>
        <w:tabs>
          <w:tab w:val="left" w:pos="1134"/>
        </w:tabs>
        <w:spacing w:before="0" w:line="360" w:lineRule="auto"/>
        <w:ind w:firstLine="709"/>
      </w:pPr>
      <w:r w:rsidRPr="009F61B0">
        <w:t>столовые-доготовочные, на которых осуществляется приготовление блюд и кулинарных изделий из полуфабрикатов, порционирование и выдача блюд; буфеты-раздаточные, осуществляющие реализацию готовых блюд, кулинарных, мучных кондитерских и булочных изделий, приготовление горячих напитков.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line="360" w:lineRule="auto"/>
        <w:ind w:firstLine="709"/>
      </w:pPr>
      <w:r w:rsidRPr="009F61B0">
        <w:t>Питание обучающихся может осуществляться в помещениях, находящихся в основном здании общеобразовательной организации, пристроенных к зданию, или в отдельно стоящем здании. В малокомплектных образовательных организациях (до 50 обучающихся) допускается выделение одного отдельного помещения, предназначенного для хранения пищевых продуктов, раздачи и приема пищи, мытья столовой посуды.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line="360" w:lineRule="auto"/>
        <w:ind w:firstLine="709"/>
      </w:pPr>
      <w:r w:rsidRPr="009F61B0">
        <w:t>При оснащении пищеблоков необходимо учитывать современные тенденции по использованию технологического оборудования. При оснащении пищеблоков необходимым технологическим оборудованием и кухонной посудой (кастрюли с крышками, противни с крышками, гастроемкости с крышками и т.п.) учитываются количество приготавливаемых блюд, их объемы и виды (первое, второе или третье блюдо), ассортимент основных блюд (мясо, рыба, птица), мощность технологического оборудования и т.п.</w:t>
      </w:r>
    </w:p>
    <w:p w:rsidR="003A55A3" w:rsidRDefault="007A008B" w:rsidP="00A67052">
      <w:pPr>
        <w:pStyle w:val="22"/>
        <w:shd w:val="clear" w:color="auto" w:fill="auto"/>
        <w:spacing w:before="0" w:line="360" w:lineRule="auto"/>
        <w:ind w:firstLine="709"/>
      </w:pPr>
      <w:r w:rsidRPr="009F61B0">
        <w:t xml:space="preserve">Для реализации принципов здорового питания, в современных условиях при строительстве, реконструкции, модернизации, капитальных ремонтах пищеблоков, рекомендуется проводить их оснащение пароконвекционными автоматами (пароконвектоматы), в которых возможно одномоментное приготовление основных блюд на всех обучающихся </w:t>
      </w:r>
      <w:r w:rsidRPr="009F61B0">
        <w:rPr>
          <w:lang w:bidi="en-US"/>
        </w:rPr>
        <w:t>(400</w:t>
      </w:r>
      <w:r w:rsidR="002C5FEF">
        <w:rPr>
          <w:lang w:bidi="en-US"/>
        </w:rPr>
        <w:t xml:space="preserve"> </w:t>
      </w:r>
      <w:r w:rsidRPr="009F61B0">
        <w:rPr>
          <w:lang w:bidi="en-US"/>
        </w:rPr>
        <w:t>450</w:t>
      </w:r>
      <w:r w:rsidRPr="009F61B0">
        <w:t xml:space="preserve"> человек). Пароконвектоматы обеспечивают гастроемкостями установленных техническим паспортом объемов и конфигураций. Количество пароконвектоматов рассчитывается, исходя из производственной мощности и количества обучающихся.</w:t>
      </w:r>
    </w:p>
    <w:p w:rsidR="003A55A3" w:rsidRDefault="007A008B" w:rsidP="00A67052">
      <w:pPr>
        <w:pStyle w:val="22"/>
        <w:numPr>
          <w:ilvl w:val="1"/>
          <w:numId w:val="7"/>
        </w:numPr>
        <w:shd w:val="clear" w:color="auto" w:fill="auto"/>
        <w:spacing w:before="0" w:line="360" w:lineRule="auto"/>
        <w:ind w:left="0" w:firstLine="709"/>
      </w:pPr>
      <w:r w:rsidRPr="009F61B0">
        <w:t>Производственные помещения пищеблоков оснащаются достаточным количеством холодильного оборудования для обеспечения условий, сроков хранения и товарного соседства различных видов продуктов и сырья. Всё установленное в производственных помещениях технологическое и холодильное оборудование должно находиться в исправном состоянии. В случае выхода из строя какого-либо технологического оборудования необходимо внести изменения в меню.</w:t>
      </w:r>
    </w:p>
    <w:p w:rsidR="003A55A3" w:rsidRDefault="003A55A3" w:rsidP="00A67052">
      <w:pPr>
        <w:pStyle w:val="22"/>
        <w:numPr>
          <w:ilvl w:val="1"/>
          <w:numId w:val="7"/>
        </w:numPr>
        <w:shd w:val="clear" w:color="auto" w:fill="auto"/>
        <w:spacing w:before="0" w:line="360" w:lineRule="auto"/>
        <w:ind w:left="0" w:firstLine="709"/>
      </w:pPr>
      <w:r>
        <w:t xml:space="preserve"> </w:t>
      </w:r>
      <w:r w:rsidR="007A008B" w:rsidRPr="009F61B0">
        <w:t xml:space="preserve">При доставке готовых блюд и холодных </w:t>
      </w:r>
      <w:r w:rsidR="002C5FEF">
        <w:t>закусок в буфеты-</w:t>
      </w:r>
      <w:r w:rsidR="007A008B" w:rsidRPr="009F61B0">
        <w:t>раздаточные должны использоваться изотермические емкости, внутренняя поверхность которых выполнена из материалов, отвечающих требованиям, предъявляемым к материалам, разрешенным для контакта с пищевыми продуктами и поддерживает требуемый температурный режим.</w:t>
      </w:r>
    </w:p>
    <w:p w:rsidR="007A008B" w:rsidRPr="009F61B0" w:rsidRDefault="007A008B" w:rsidP="00A67052">
      <w:pPr>
        <w:pStyle w:val="22"/>
        <w:numPr>
          <w:ilvl w:val="1"/>
          <w:numId w:val="7"/>
        </w:numPr>
        <w:shd w:val="clear" w:color="auto" w:fill="auto"/>
        <w:spacing w:before="0" w:line="360" w:lineRule="auto"/>
        <w:ind w:left="0" w:firstLine="709"/>
      </w:pPr>
      <w:r w:rsidRPr="009F61B0">
        <w:t>В буфетах-раздаточных должны быть предусмотрены объемно-планировочные решения, набор помещений и оборудование, позволяющие осуществлять реализацию блюд, кулинарных изделий, а также приготовление горячих напитков и отдельных блюд.</w:t>
      </w:r>
    </w:p>
    <w:p w:rsidR="007A008B" w:rsidRPr="009F61B0" w:rsidRDefault="007A008B" w:rsidP="00A67052">
      <w:pPr>
        <w:pStyle w:val="22"/>
        <w:shd w:val="clear" w:color="auto" w:fill="auto"/>
        <w:spacing w:before="0" w:line="360" w:lineRule="auto"/>
        <w:ind w:firstLine="709"/>
      </w:pPr>
      <w:r w:rsidRPr="009F61B0">
        <w:t>Буфеты-раздаточные оборудуются минимальным набором помещений и оборудования:</w:t>
      </w:r>
    </w:p>
    <w:p w:rsidR="007A008B" w:rsidRPr="009F61B0" w:rsidRDefault="007A008B" w:rsidP="00134A9A">
      <w:pPr>
        <w:pStyle w:val="22"/>
        <w:shd w:val="clear" w:color="auto" w:fill="auto"/>
        <w:tabs>
          <w:tab w:val="left" w:pos="1008"/>
        </w:tabs>
        <w:spacing w:before="0" w:line="360" w:lineRule="auto"/>
        <w:ind w:firstLine="709"/>
      </w:pPr>
      <w:r w:rsidRPr="009F61B0">
        <w:t>не менее двух моечных ванн (или одной двухсекционной) с обеспечением горячей и холодной воды к ним через смесители с душевыми насадками,</w:t>
      </w:r>
    </w:p>
    <w:p w:rsidR="007A008B" w:rsidRPr="009F61B0" w:rsidRDefault="007A008B" w:rsidP="00134A9A">
      <w:pPr>
        <w:pStyle w:val="22"/>
        <w:shd w:val="clear" w:color="auto" w:fill="auto"/>
        <w:tabs>
          <w:tab w:val="left" w:pos="1008"/>
        </w:tabs>
        <w:spacing w:before="0" w:line="360" w:lineRule="auto"/>
        <w:ind w:firstLine="709"/>
      </w:pPr>
      <w:r w:rsidRPr="009F61B0">
        <w:t>раковина для мытья рук,</w:t>
      </w:r>
    </w:p>
    <w:p w:rsidR="007A008B" w:rsidRPr="009F61B0" w:rsidRDefault="007A008B" w:rsidP="00134A9A">
      <w:pPr>
        <w:pStyle w:val="22"/>
        <w:shd w:val="clear" w:color="auto" w:fill="auto"/>
        <w:tabs>
          <w:tab w:val="left" w:pos="1008"/>
        </w:tabs>
        <w:spacing w:before="0" w:line="360" w:lineRule="auto"/>
        <w:ind w:firstLine="709"/>
      </w:pPr>
      <w:r w:rsidRPr="009F61B0">
        <w:t>два цельнометаллических производственных стола: один для термоконтейнеров, второй — для нарезки (хлеба, овощей, сыра, масла и т.п.),</w:t>
      </w:r>
    </w:p>
    <w:p w:rsidR="007A008B" w:rsidRPr="009F61B0" w:rsidRDefault="007A008B" w:rsidP="00134A9A">
      <w:pPr>
        <w:pStyle w:val="22"/>
        <w:shd w:val="clear" w:color="auto" w:fill="auto"/>
        <w:tabs>
          <w:tab w:val="left" w:pos="1008"/>
        </w:tabs>
        <w:spacing w:before="0" w:line="360" w:lineRule="auto"/>
        <w:ind w:firstLine="709"/>
      </w:pPr>
      <w:r w:rsidRPr="009F61B0">
        <w:t>холодильник (холодильный шкаф),</w:t>
      </w:r>
    </w:p>
    <w:p w:rsidR="007A008B" w:rsidRPr="009F61B0" w:rsidRDefault="007A008B" w:rsidP="00134A9A">
      <w:pPr>
        <w:pStyle w:val="22"/>
        <w:shd w:val="clear" w:color="auto" w:fill="auto"/>
        <w:tabs>
          <w:tab w:val="left" w:pos="1008"/>
        </w:tabs>
        <w:spacing w:before="0" w:line="360" w:lineRule="auto"/>
        <w:ind w:firstLine="709"/>
      </w:pPr>
      <w:r w:rsidRPr="009F61B0">
        <w:t>стеллаж (шкаф) для хранения чистых: кухонного разделочного инвентаря, ножей, досок, столовой посуды и приборов.</w:t>
      </w:r>
    </w:p>
    <w:p w:rsidR="003A55A3" w:rsidRDefault="007A008B" w:rsidP="00A67052">
      <w:pPr>
        <w:pStyle w:val="22"/>
        <w:shd w:val="clear" w:color="auto" w:fill="auto"/>
        <w:spacing w:before="0" w:line="360" w:lineRule="auto"/>
        <w:ind w:firstLine="709"/>
      </w:pPr>
      <w:r w:rsidRPr="009F61B0">
        <w:t>Перед входом в комнату для приема пищи или непосредственно в комнате устанавливается не менее двух раковин для мытья рук обучающихся.</w:t>
      </w:r>
    </w:p>
    <w:p w:rsidR="003A55A3" w:rsidRDefault="003A55A3" w:rsidP="00A67052">
      <w:pPr>
        <w:pStyle w:val="22"/>
        <w:shd w:val="clear" w:color="auto" w:fill="auto"/>
        <w:spacing w:before="0" w:line="360" w:lineRule="auto"/>
        <w:ind w:firstLine="709"/>
      </w:pPr>
      <w:r>
        <w:t xml:space="preserve">4.7 </w:t>
      </w:r>
      <w:r w:rsidR="006B0560">
        <w:t>В</w:t>
      </w:r>
      <w:r w:rsidR="00FC7F81" w:rsidRPr="00FC7F81">
        <w:t xml:space="preserve">ыдача готовой пищи осуществляется только после снятия пробы. Оценку качества блюд проводит бракеражная комиссия в составе не менее трех человек: медицинского работника, работника пищеблока и представителя администрации </w:t>
      </w:r>
      <w:r w:rsidR="00C110FC" w:rsidRPr="00424AEC">
        <w:t>общеобразовательной организации</w:t>
      </w:r>
      <w:r w:rsidR="00C110FC">
        <w:t xml:space="preserve"> </w:t>
      </w:r>
      <w:r w:rsidR="00FC7F81" w:rsidRPr="00FC7F81">
        <w:t xml:space="preserve">по органолептическим показателям (пробу снимают непосредственно из емкостей, в которых пища готовится). Результат бракеража регистрируется в журнале бракеража готовой кулинарной продукции в соответствии с рекомендуемой формой. Таким образом, для определения органолептических свойств готовой продукции и разрешения выдачи данной продукции учащимся в </w:t>
      </w:r>
      <w:r w:rsidR="00C110FC" w:rsidRPr="00424AEC">
        <w:t>общеобразовательной организации</w:t>
      </w:r>
      <w:r w:rsidR="00FC7F81" w:rsidRPr="00FC7F81">
        <w:t xml:space="preserve"> должна быть создана бракеражная комиссия. Члены бракеражной комиссии обязаны ежедневно проводить оценку качества блюд и делать соответствующие записи в журнале бракеража готовой кулинарной продукции.</w:t>
      </w:r>
      <w:r w:rsidR="00FC7F81" w:rsidRPr="009F61B0">
        <w:t xml:space="preserve"> </w:t>
      </w:r>
      <w:r w:rsidR="007A008B" w:rsidRPr="009F61B0">
        <w:t>Порционирование и раздача блюд осуществляется персоналом пищеблока в одноразовых перчатках, кулин</w:t>
      </w:r>
      <w:r w:rsidR="006B0560">
        <w:t>арных изделий (выпечка и т.п.) –</w:t>
      </w:r>
      <w:r w:rsidR="007A008B" w:rsidRPr="009F61B0">
        <w:t xml:space="preserve"> с использованием специальных щипцов.</w:t>
      </w:r>
    </w:p>
    <w:p w:rsidR="007A008B" w:rsidRPr="00FD2540" w:rsidRDefault="003A55A3" w:rsidP="00A67052">
      <w:pPr>
        <w:pStyle w:val="22"/>
        <w:shd w:val="clear" w:color="auto" w:fill="auto"/>
        <w:spacing w:before="0" w:line="360" w:lineRule="auto"/>
        <w:ind w:firstLine="709"/>
      </w:pPr>
      <w:r>
        <w:t xml:space="preserve">4.8 </w:t>
      </w:r>
      <w:r w:rsidR="007A008B" w:rsidRPr="009F61B0">
        <w:t xml:space="preserve">Санитарное состояние и содержание производственных помещений должны соответствовать СанПиН </w:t>
      </w:r>
      <w:r w:rsidR="00CD2D2E" w:rsidRPr="009F61B0">
        <w:t>2.3/2.4.3590-20</w:t>
      </w:r>
      <w:r w:rsidR="00FD2540">
        <w:t>.</w:t>
      </w:r>
    </w:p>
    <w:p w:rsidR="007A008B" w:rsidRPr="009F61B0" w:rsidRDefault="007A008B" w:rsidP="00A67052">
      <w:pPr>
        <w:pStyle w:val="22"/>
        <w:shd w:val="clear" w:color="auto" w:fill="auto"/>
        <w:tabs>
          <w:tab w:val="left" w:pos="7570"/>
        </w:tabs>
        <w:spacing w:before="0" w:line="360" w:lineRule="auto"/>
        <w:ind w:firstLine="709"/>
      </w:pPr>
      <w:r w:rsidRPr="009F61B0">
        <w:t xml:space="preserve">Для обработки посуды, проведения уборки и санитарной обработки предметов производственного окружения используют разрешенные к применению </w:t>
      </w:r>
      <w:r w:rsidR="002C5FEF">
        <w:t>в установленном порядке моющие,</w:t>
      </w:r>
      <w:r w:rsidRPr="009F61B0">
        <w:t xml:space="preserve"> чистящие и дезинфицирующие средства, согласно инструкциям по их применению.</w:t>
      </w:r>
    </w:p>
    <w:p w:rsidR="006B0560" w:rsidRDefault="007A008B" w:rsidP="00A67052">
      <w:pPr>
        <w:pStyle w:val="22"/>
        <w:shd w:val="clear" w:color="auto" w:fill="auto"/>
        <w:spacing w:before="0" w:line="360" w:lineRule="auto"/>
        <w:ind w:firstLine="709"/>
        <w:rPr>
          <w:lang w:bidi="en-US"/>
        </w:rPr>
      </w:pPr>
      <w:r w:rsidRPr="009F61B0">
        <w:t>Санитарную обработку технологического оборудования и уборку помещений проводят в соответствии с</w:t>
      </w:r>
      <w:r w:rsidR="00FC7F81">
        <w:t xml:space="preserve"> </w:t>
      </w:r>
      <w:r w:rsidRPr="00FC7F81">
        <w:t xml:space="preserve">СанПиН </w:t>
      </w:r>
      <w:r w:rsidR="00720494" w:rsidRPr="00FC7F81">
        <w:t>2.3/2.4.3590-20</w:t>
      </w:r>
      <w:r w:rsidRPr="00FC7F81">
        <w:rPr>
          <w:lang w:bidi="en-US"/>
        </w:rPr>
        <w:t>.</w:t>
      </w:r>
      <w:r w:rsidR="00FC7F81">
        <w:rPr>
          <w:lang w:bidi="en-US"/>
        </w:rPr>
        <w:t xml:space="preserve"> </w:t>
      </w:r>
    </w:p>
    <w:p w:rsidR="007A008B" w:rsidRPr="009F61B0" w:rsidRDefault="007A008B" w:rsidP="00A67052">
      <w:pPr>
        <w:pStyle w:val="22"/>
        <w:shd w:val="clear" w:color="auto" w:fill="auto"/>
        <w:spacing w:before="0" w:line="360" w:lineRule="auto"/>
        <w:ind w:firstLine="709"/>
      </w:pPr>
      <w:r w:rsidRPr="009F61B0">
        <w:t>Ежегодно перед началом нового учебного года проводится технический контроль исправности технологического оборудования.</w:t>
      </w:r>
    </w:p>
    <w:p w:rsidR="003A55A3" w:rsidRDefault="007A008B" w:rsidP="00A67052">
      <w:pPr>
        <w:pStyle w:val="22"/>
        <w:shd w:val="clear" w:color="auto" w:fill="auto"/>
        <w:spacing w:before="0" w:line="360" w:lineRule="auto"/>
        <w:ind w:firstLine="709"/>
      </w:pPr>
      <w:r w:rsidRPr="009F61B0">
        <w:t>Хранение пищевых отходов осуществляется в соответствии с</w:t>
      </w:r>
      <w:r w:rsidR="00134A9A">
        <w:t xml:space="preserve">                                        </w:t>
      </w:r>
      <w:r w:rsidRPr="009F61B0">
        <w:t xml:space="preserve"> СанПиН </w:t>
      </w:r>
      <w:r w:rsidR="00CD2D2E" w:rsidRPr="009F61B0">
        <w:t>2.3/2.4.3590-20</w:t>
      </w:r>
      <w:r w:rsidRPr="009F61B0">
        <w:t>.</w:t>
      </w:r>
    </w:p>
    <w:p w:rsidR="00767E8C" w:rsidRDefault="007A008B" w:rsidP="00767E8C">
      <w:pPr>
        <w:pStyle w:val="22"/>
        <w:numPr>
          <w:ilvl w:val="1"/>
          <w:numId w:val="8"/>
        </w:numPr>
        <w:shd w:val="clear" w:color="auto" w:fill="auto"/>
        <w:spacing w:before="0" w:line="360" w:lineRule="auto"/>
        <w:ind w:left="0" w:firstLine="709"/>
      </w:pPr>
      <w:r w:rsidRPr="009F61B0">
        <w:t>Не допускается проведение ремонтных работ (косметического ремонта помещений, ремонта санитарно-технического и технологического оборудования) при эксплуатации пищеблока в период обслуживания обучающихся образовательного учреждения.</w:t>
      </w:r>
    </w:p>
    <w:p w:rsidR="007A008B" w:rsidRDefault="007A008B" w:rsidP="00767E8C">
      <w:pPr>
        <w:pStyle w:val="22"/>
        <w:numPr>
          <w:ilvl w:val="1"/>
          <w:numId w:val="8"/>
        </w:numPr>
        <w:shd w:val="clear" w:color="auto" w:fill="auto"/>
        <w:spacing w:before="0" w:line="360" w:lineRule="auto"/>
        <w:ind w:left="0" w:firstLine="709"/>
      </w:pPr>
      <w:r w:rsidRPr="009F61B0">
        <w:t xml:space="preserve">В рамках профилактики новой коронавирусной инфекции на пищеблоках в соответствии с </w:t>
      </w:r>
      <w:r w:rsidR="00767E8C" w:rsidRPr="00767E8C">
        <w:t>Постановление</w:t>
      </w:r>
      <w:r w:rsidR="00767E8C">
        <w:t>м</w:t>
      </w:r>
      <w:r w:rsidR="00767E8C" w:rsidRPr="00767E8C">
        <w:t xml:space="preserve"> Главного гос</w:t>
      </w:r>
      <w:r w:rsidR="00767E8C">
        <w:t xml:space="preserve">ударственного санитарного врача </w:t>
      </w:r>
      <w:r w:rsidR="00767E8C" w:rsidRPr="00767E8C">
        <w:t xml:space="preserve">Российской Федерации от </w:t>
      </w:r>
      <w:r w:rsidR="00113554">
        <w:t>30.06.2020</w:t>
      </w:r>
      <w:r w:rsidR="00767E8C">
        <w:t xml:space="preserve"> № </w:t>
      </w:r>
      <w:r w:rsidR="00767E8C" w:rsidRPr="00767E8C">
        <w:t xml:space="preserve">16 </w:t>
      </w:r>
      <w:r w:rsidR="00767E8C">
        <w:t>«</w:t>
      </w:r>
      <w:r w:rsidR="00767E8C" w:rsidRPr="00767E8C">
        <w:t>Об утверждении санитарно-эпидемиологиче</w:t>
      </w:r>
      <w:r w:rsidR="00767E8C">
        <w:t>ских правил СП 3.1/2.4.3598-20 «</w:t>
      </w:r>
      <w:r w:rsidR="00767E8C" w:rsidRPr="00767E8C"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</w:t>
      </w:r>
      <w:r w:rsidR="00767E8C">
        <w:t xml:space="preserve">онавирусной инфекции (COVID-19)» </w:t>
      </w:r>
      <w:r w:rsidRPr="009F61B0">
        <w:t xml:space="preserve">в образовательных организациях должны проводиться противоэпидемические мероприятия, включающие организацию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— в соответствии с инструкцией по их применению; мытье посуды и столовых приборов в посудомоечных машинах </w:t>
      </w:r>
      <w:bookmarkStart w:id="9" w:name="bookmark8"/>
      <w:r w:rsidRPr="009F61B0">
        <w:t xml:space="preserve">при максимальных температурных режимах. </w:t>
      </w:r>
      <w:bookmarkEnd w:id="9"/>
    </w:p>
    <w:p w:rsidR="007F6C5C" w:rsidRDefault="00FE28FE" w:rsidP="00A67052">
      <w:pPr>
        <w:pStyle w:val="22"/>
        <w:numPr>
          <w:ilvl w:val="1"/>
          <w:numId w:val="8"/>
        </w:numPr>
        <w:spacing w:before="0" w:line="360" w:lineRule="auto"/>
        <w:ind w:left="0" w:firstLine="709"/>
      </w:pPr>
      <w:r>
        <w:t>Для создания условий обеспечения качества приготовления кулинарной продукции в пищеблоке образовательных организациях разрабатываются необходимые документы: технологический паспорт пищеблока; план проведения текущего и капитального ремонта помещений пищеблока и столовой; план проведения технических осмотров оборудования, метрологических работ; план технологического переоснащения   пищеблока столовых с учетом модели предоставления питания.</w:t>
      </w:r>
    </w:p>
    <w:p w:rsidR="001C2BC7" w:rsidRPr="00FD2540" w:rsidRDefault="007F6C5C" w:rsidP="00A67052">
      <w:pPr>
        <w:pStyle w:val="22"/>
        <w:spacing w:before="0" w:line="360" w:lineRule="auto"/>
        <w:ind w:firstLine="709"/>
      </w:pPr>
      <w:r w:rsidRPr="007F6C5C">
        <w:t xml:space="preserve">Для характеристики помещений и оборудования пищеблоков в каждой образовательной организации составляется </w:t>
      </w:r>
      <w:r w:rsidRPr="00B75FC1">
        <w:rPr>
          <w:b/>
        </w:rPr>
        <w:t>Технологический паспорт пищеблока столовой по определенной форме</w:t>
      </w:r>
      <w:r>
        <w:t xml:space="preserve">. </w:t>
      </w:r>
      <w:r w:rsidRPr="008D5ED7">
        <w:t>(</w:t>
      </w:r>
      <w:r w:rsidRPr="00FD2540">
        <w:t>Приложение</w:t>
      </w:r>
      <w:r w:rsidR="008D5ED7" w:rsidRPr="00FD2540">
        <w:t xml:space="preserve"> 2</w:t>
      </w:r>
      <w:r w:rsidR="00D57858" w:rsidRPr="00FD2540">
        <w:t xml:space="preserve"> к Стандарту</w:t>
      </w:r>
      <w:r w:rsidRPr="00FD2540">
        <w:t>)</w:t>
      </w:r>
    </w:p>
    <w:p w:rsidR="001C2BC7" w:rsidRDefault="001C2BC7" w:rsidP="00A67052">
      <w:pPr>
        <w:pStyle w:val="22"/>
        <w:spacing w:before="0" w:line="360" w:lineRule="auto"/>
        <w:ind w:firstLine="709"/>
      </w:pPr>
      <w:r w:rsidRPr="00FD2540">
        <w:t>4.12 Управление организацией питания обучающихся на уровне образовательных учреждений включает планирование деятельности, выполнение процессов деятельности, контроль и мониторинг выполнения процессов организации питания, анализ резул</w:t>
      </w:r>
      <w:r w:rsidR="00B75FC1" w:rsidRPr="00FD2540">
        <w:t>ьтатов выполнения процессов. В таблице</w:t>
      </w:r>
      <w:r w:rsidRPr="00FD2540">
        <w:t xml:space="preserve"> представлен </w:t>
      </w:r>
      <w:r w:rsidRPr="00FD2540">
        <w:rPr>
          <w:b/>
        </w:rPr>
        <w:t>перечень нормативных документов по организации питания обучающихся в образовательном учреждении</w:t>
      </w:r>
      <w:r w:rsidRPr="00FD2540">
        <w:t>.</w:t>
      </w:r>
      <w:r w:rsidR="00B75FC1" w:rsidRPr="00FD2540">
        <w:t xml:space="preserve"> (Приложение 3</w:t>
      </w:r>
      <w:r w:rsidR="00D57858" w:rsidRPr="00FD2540">
        <w:t xml:space="preserve"> к Стандарту</w:t>
      </w:r>
      <w:r w:rsidR="00B75FC1" w:rsidRPr="00FD2540">
        <w:t>)</w:t>
      </w:r>
      <w:r w:rsidR="00D57858" w:rsidRPr="00FD2540">
        <w:t>.</w:t>
      </w:r>
    </w:p>
    <w:p w:rsidR="001C2BC7" w:rsidRPr="009F61B0" w:rsidRDefault="001C2BC7" w:rsidP="00A67052">
      <w:pPr>
        <w:pStyle w:val="22"/>
        <w:spacing w:before="0" w:line="360" w:lineRule="auto"/>
        <w:ind w:firstLine="709"/>
      </w:pPr>
    </w:p>
    <w:p w:rsidR="00DE0459" w:rsidRPr="009F61B0" w:rsidRDefault="007A008B" w:rsidP="00A67052">
      <w:pPr>
        <w:pStyle w:val="1"/>
        <w:numPr>
          <w:ilvl w:val="0"/>
          <w:numId w:val="1"/>
        </w:numPr>
      </w:pPr>
      <w:bookmarkStart w:id="10" w:name="_Toc88221836"/>
      <w:bookmarkStart w:id="11" w:name="bookmark9"/>
      <w:r w:rsidRPr="009F61B0">
        <w:t>Требования к качеству питания и условиям приема пищи</w:t>
      </w:r>
      <w:bookmarkEnd w:id="10"/>
      <w:r w:rsidRPr="009F61B0">
        <w:t xml:space="preserve"> </w:t>
      </w:r>
    </w:p>
    <w:p w:rsidR="00DE0459" w:rsidRPr="009F61B0" w:rsidRDefault="007A008B" w:rsidP="00A67052">
      <w:pPr>
        <w:pStyle w:val="1"/>
      </w:pPr>
      <w:bookmarkStart w:id="12" w:name="_Toc88221837"/>
      <w:r w:rsidRPr="009F61B0">
        <w:t xml:space="preserve">в </w:t>
      </w:r>
      <w:r w:rsidR="00DE0459" w:rsidRPr="009F61B0">
        <w:t xml:space="preserve"> </w:t>
      </w:r>
      <w:r w:rsidRPr="009F61B0">
        <w:t>образовательной организации</w:t>
      </w:r>
      <w:bookmarkEnd w:id="11"/>
      <w:bookmarkEnd w:id="12"/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45"/>
        </w:tabs>
        <w:spacing w:before="0" w:line="360" w:lineRule="auto"/>
        <w:ind w:firstLine="709"/>
      </w:pPr>
      <w:r w:rsidRPr="009F61B0">
        <w:t>Все сырье, готовые продукты и блюда, используемые в питании обучающихся в образовательной организации, должны соответствовать действующим в Российской Федерации гигиеническим требованиям к качеству и безопасности продуктов питания согласно санитарно-эпидемиол</w:t>
      </w:r>
      <w:r w:rsidR="000603FA" w:rsidRPr="009F61B0">
        <w:t xml:space="preserve">огическим правилам и нормативам, </w:t>
      </w:r>
      <w:r w:rsidRPr="009F61B0">
        <w:t>техническим регламе</w:t>
      </w:r>
      <w:r w:rsidR="000603FA" w:rsidRPr="009F61B0">
        <w:t>нтам таможенного союза.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45"/>
        </w:tabs>
        <w:spacing w:before="0" w:line="360" w:lineRule="auto"/>
        <w:ind w:firstLine="709"/>
      </w:pPr>
      <w:r w:rsidRPr="009F61B0">
        <w:t>Показатели, определяющие качество сырья, применяемого для производства пищевых продуктов, должны соответствовать требованиям действующих технических регламентов, национальных стандартов и технических условий на пищевые продукты, поставляемые для организации социального питания.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387"/>
        </w:tabs>
        <w:spacing w:before="0" w:line="360" w:lineRule="auto"/>
        <w:ind w:firstLine="709"/>
      </w:pPr>
      <w:r w:rsidRPr="009F61B0">
        <w:t>Питьевая вода, используемая в качестве компонента при производстве продуктов детского питания, должна соотв</w:t>
      </w:r>
      <w:r w:rsidR="00732055" w:rsidRPr="009F61B0">
        <w:t xml:space="preserve">етствовать нормам </w:t>
      </w:r>
      <w:r w:rsidR="00732055" w:rsidRPr="00B440AB">
        <w:t>СанПин 2.1.3684</w:t>
      </w:r>
      <w:r w:rsidRPr="00B440AB">
        <w:t>-</w:t>
      </w:r>
      <w:r w:rsidR="00732055" w:rsidRPr="00B440AB">
        <w:t>2</w:t>
      </w:r>
      <w:r w:rsidRPr="00B440AB">
        <w:t>1.</w:t>
      </w:r>
    </w:p>
    <w:p w:rsidR="007A008B" w:rsidRPr="00FD254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45"/>
        </w:tabs>
        <w:spacing w:before="0" w:line="360" w:lineRule="auto"/>
        <w:ind w:firstLine="709"/>
      </w:pPr>
      <w:r w:rsidRPr="009F61B0">
        <w:t xml:space="preserve">При организации питания необходимо учитывать виды сырья, которые не используются для производства продуктов детского питания и для детей школьного возраста и </w:t>
      </w:r>
      <w:r w:rsidR="008332CE" w:rsidRPr="009F61B0">
        <w:t xml:space="preserve">изложены </w:t>
      </w:r>
      <w:r w:rsidR="008332CE" w:rsidRPr="00FD2540">
        <w:t xml:space="preserve">в </w:t>
      </w:r>
      <w:r w:rsidR="003505AC" w:rsidRPr="00FD2540">
        <w:t>СанПиН 2.3/2.4.3590-20</w:t>
      </w:r>
      <w:r w:rsidRPr="00FD2540">
        <w:t>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560"/>
        </w:tabs>
        <w:spacing w:before="0" w:line="360" w:lineRule="auto"/>
        <w:ind w:firstLine="709"/>
      </w:pPr>
      <w:r w:rsidRPr="009F61B0">
        <w:t xml:space="preserve">В питании обучающихся допускается использование продовольственного сырья растительного происхождения, выращенного в организациях сельскохозяйственного назначения, фермерских хозяйствах, на учебно-опытных и садовых участках, в теплицах образовательных организаций в соответствии с требованиями СанПин </w:t>
      </w:r>
      <w:r w:rsidR="00CD2D2E" w:rsidRPr="009F61B0">
        <w:t>2.3/2.4.3590-20</w:t>
      </w:r>
      <w:r w:rsidRPr="009F61B0">
        <w:t xml:space="preserve"> при наличии документов, подтверждающих их качество и безопасность.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48"/>
        </w:tabs>
        <w:spacing w:before="0" w:line="360" w:lineRule="auto"/>
        <w:ind w:firstLine="709"/>
      </w:pPr>
      <w:r w:rsidRPr="009F61B0">
        <w:t xml:space="preserve">Рекомендуемые среднесуточные наборы пищевых продуктов, в том числе, используемые для приготовления блюд и напитков, для обучающихся образовательных организаций, предусматривающие формирование набора продуктов, предназначенных для питания детей в течение суток или иного фиксированного отрезка времени, представлены в СанПиН </w:t>
      </w:r>
      <w:r w:rsidR="00CD2D2E" w:rsidRPr="009F61B0">
        <w:t>2.3/2.4.3590-20</w:t>
      </w:r>
      <w:r w:rsidRPr="009F61B0">
        <w:t>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48"/>
        </w:tabs>
        <w:spacing w:before="0" w:line="360" w:lineRule="auto"/>
        <w:ind w:firstLine="709"/>
      </w:pPr>
      <w:r w:rsidRPr="009F61B0">
        <w:t>Остаточный срок годности продукта на момент поставки должен составлять не менее 50% от установленного срока.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48"/>
        </w:tabs>
        <w:spacing w:before="0" w:line="360" w:lineRule="auto"/>
        <w:ind w:firstLine="709"/>
      </w:pPr>
      <w:r w:rsidRPr="009F61B0">
        <w:t>Согласно положениям законодательства в сфере защиты прав потребителей, в частност</w:t>
      </w:r>
      <w:r w:rsidR="00134A9A">
        <w:t xml:space="preserve">и, Федерального закона от 2 января </w:t>
      </w:r>
      <w:r w:rsidRPr="009F61B0">
        <w:t>2000</w:t>
      </w:r>
      <w:r w:rsidR="00134A9A">
        <w:t xml:space="preserve"> года</w:t>
      </w:r>
      <w:r w:rsidRPr="009F61B0">
        <w:t xml:space="preserve"> № 29-ФЗ «О качестве и безопасности пищевых</w:t>
      </w:r>
      <w:r w:rsidR="00976990" w:rsidRPr="009F61B0">
        <w:t xml:space="preserve"> </w:t>
      </w:r>
      <w:r w:rsidRPr="009F61B0">
        <w:t>продуктов»</w:t>
      </w:r>
      <w:r w:rsidR="00976990" w:rsidRPr="009F61B0">
        <w:t xml:space="preserve">, </w:t>
      </w:r>
      <w:r w:rsidR="00976990" w:rsidRPr="009F61B0">
        <w:rPr>
          <w:rStyle w:val="fontstyle01"/>
          <w:rFonts w:ascii="Times New Roman" w:hAnsi="Times New Roman"/>
        </w:rPr>
        <w:t>Технического регламента Таможенного союза ТР ТС 022/2011 «Пищевая продукция в части ее маркировки» и Технического регламента Таможенного союза ТР ТС 005/2011</w:t>
      </w:r>
      <w:r w:rsidR="00AA04A3">
        <w:t xml:space="preserve"> </w:t>
      </w:r>
      <w:r w:rsidR="00976990" w:rsidRPr="009F61B0">
        <w:rPr>
          <w:rStyle w:val="fontstyle01"/>
          <w:rFonts w:ascii="Times New Roman" w:hAnsi="Times New Roman"/>
        </w:rPr>
        <w:t xml:space="preserve">«О безопасности упаковки» </w:t>
      </w:r>
      <w:r w:rsidRPr="009F61B0">
        <w:t>упаковка продуктов должна обеспечивать безопасность и сохранность пищевой ценности на всех этапах оборота.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414"/>
        </w:tabs>
        <w:spacing w:before="0" w:line="360" w:lineRule="auto"/>
        <w:ind w:firstLine="709"/>
      </w:pPr>
      <w:r w:rsidRPr="009F61B0">
        <w:t>При упаковке продуктов используются материалы, соответствующие требованиям Раздела 16 Единых санитарно-эпидемиологических и гигиенических требований к товарам, подлежащим санитарно-эпидемиологическому надзору (контролю), утвержденным решением Комиссии таможенного союза от 28 мая 2010 года № 299 «О применении санитарных мер в таможенном союзе».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414"/>
        </w:tabs>
        <w:spacing w:before="0" w:line="360" w:lineRule="auto"/>
        <w:ind w:firstLine="709"/>
      </w:pPr>
      <w:r w:rsidRPr="009F61B0">
        <w:t xml:space="preserve">Требования к информации, нанесенной на этикетку продуктов, устанавливаются в соответствии с Законом Российской Федерации от 07.02.1992 </w:t>
      </w:r>
      <w:r w:rsidR="00AA04A3">
        <w:br/>
      </w:r>
      <w:r w:rsidRPr="009F61B0">
        <w:t>№ 2300-</w:t>
      </w:r>
      <w:r w:rsidR="003505AC">
        <w:t>1 «</w:t>
      </w:r>
      <w:r w:rsidR="003505AC" w:rsidRPr="00FD2540">
        <w:t>О защите прав потребителей»,</w:t>
      </w:r>
      <w:r w:rsidRPr="00FD2540">
        <w:t xml:space="preserve"> действующих технических реглам</w:t>
      </w:r>
      <w:r w:rsidR="003505AC" w:rsidRPr="00FD2540">
        <w:t>ентов и нормативных документов</w:t>
      </w:r>
      <w:r w:rsidR="00FD2540" w:rsidRPr="00FD2540">
        <w:t>.</w:t>
      </w:r>
    </w:p>
    <w:p w:rsidR="007A008B" w:rsidRPr="009F61B0" w:rsidRDefault="007A008B" w:rsidP="00A67052">
      <w:pPr>
        <w:pStyle w:val="32"/>
        <w:numPr>
          <w:ilvl w:val="1"/>
          <w:numId w:val="1"/>
        </w:numPr>
        <w:shd w:val="clear" w:color="auto" w:fill="auto"/>
        <w:tabs>
          <w:tab w:val="left" w:pos="1394"/>
        </w:tabs>
        <w:spacing w:after="0" w:line="360" w:lineRule="auto"/>
        <w:ind w:firstLine="709"/>
        <w:jc w:val="both"/>
        <w:rPr>
          <w:b w:val="0"/>
        </w:rPr>
      </w:pPr>
      <w:r w:rsidRPr="009F61B0">
        <w:rPr>
          <w:b w:val="0"/>
        </w:rPr>
        <w:t>При размещении заказов на закупки пищевых продуктов и услуги по организации питания в общеобразовательных организациях государственные (муниципальные) заказчики в соответствии с законодательством о размещении заказов для государственных и муниципальных нужд устанавливают требования, которые должны включать обязательные требования к безопасности, пищевой ценности и качеству сырья, готовых продуктов питания, тары, посуды, а также дополнительные требования к пищевой ценности, качеству, срокам годности, таре и упаковке пищевых продуктов.</w:t>
      </w:r>
    </w:p>
    <w:p w:rsidR="007A008B" w:rsidRPr="009F61B0" w:rsidRDefault="007A008B" w:rsidP="00A67052">
      <w:pPr>
        <w:pStyle w:val="32"/>
        <w:shd w:val="clear" w:color="auto" w:fill="auto"/>
        <w:spacing w:after="0" w:line="360" w:lineRule="auto"/>
        <w:ind w:firstLine="709"/>
        <w:jc w:val="both"/>
        <w:rPr>
          <w:b w:val="0"/>
        </w:rPr>
      </w:pPr>
      <w:r w:rsidRPr="009F61B0">
        <w:rPr>
          <w:b w:val="0"/>
        </w:rPr>
        <w:t>Требования к качеству и безопасности пищевой продукции в полном объеме указываются в конкурсной документации при заключении контрактов на организацию питания в образовательных организациях и учреждениях здравоохранения.</w:t>
      </w:r>
    </w:p>
    <w:p w:rsidR="007A008B" w:rsidRDefault="00F21FA2" w:rsidP="00A67052">
      <w:pPr>
        <w:pStyle w:val="32"/>
        <w:spacing w:after="0" w:line="360" w:lineRule="auto"/>
        <w:ind w:firstLine="709"/>
        <w:jc w:val="both"/>
        <w:rPr>
          <w:b w:val="0"/>
        </w:rPr>
      </w:pPr>
      <w:r w:rsidRPr="009F61B0">
        <w:rPr>
          <w:b w:val="0"/>
        </w:rPr>
        <w:t>Поступающая пищевая продукция должна иметь все необходимые сопроводительные документы, подтверждающие качество и безопасность и обеспечивающей прослеживаемость данной продукции, достоверную, доступную и достаточную информацию на маркировке продукции в соответствии с требованиями действующих нормативно-технических документов</w:t>
      </w:r>
      <w:r w:rsidR="007A008B" w:rsidRPr="009F61B0">
        <w:rPr>
          <w:b w:val="0"/>
        </w:rPr>
        <w:t>.</w:t>
      </w:r>
    </w:p>
    <w:p w:rsidR="007A008B" w:rsidRPr="009F61B0" w:rsidRDefault="007A008B" w:rsidP="00A67052">
      <w:pPr>
        <w:pStyle w:val="32"/>
        <w:numPr>
          <w:ilvl w:val="1"/>
          <w:numId w:val="1"/>
        </w:numPr>
        <w:shd w:val="clear" w:color="auto" w:fill="auto"/>
        <w:tabs>
          <w:tab w:val="left" w:pos="1394"/>
        </w:tabs>
        <w:spacing w:after="0" w:line="360" w:lineRule="auto"/>
        <w:ind w:firstLine="709"/>
        <w:jc w:val="both"/>
        <w:rPr>
          <w:b w:val="0"/>
        </w:rPr>
      </w:pPr>
      <w:r w:rsidRPr="009F61B0">
        <w:rPr>
          <w:b w:val="0"/>
        </w:rPr>
        <w:t xml:space="preserve">Столовая посуда и приборы, тара должны соответствовать санитарно-эпидемиологическим требованиям СанПиН </w:t>
      </w:r>
      <w:r w:rsidR="00CD2D2E" w:rsidRPr="009F61B0">
        <w:rPr>
          <w:b w:val="0"/>
        </w:rPr>
        <w:t>2.3/2.4.3590-20</w:t>
      </w:r>
      <w:r w:rsidRPr="009F61B0">
        <w:rPr>
          <w:b w:val="0"/>
        </w:rPr>
        <w:t xml:space="preserve"> и быть выполнены из материалов, допущенных для контакта с пищевыми продуктами в соответствии с гигиеническими нормативами. Требования к мытью и хранению столовой посуды и приборов изложены в СанПиН </w:t>
      </w:r>
      <w:r w:rsidR="00CD2D2E" w:rsidRPr="009F61B0">
        <w:rPr>
          <w:b w:val="0"/>
        </w:rPr>
        <w:t>2.3/2.4.3590-20</w:t>
      </w:r>
      <w:r w:rsidRPr="009F61B0">
        <w:rPr>
          <w:b w:val="0"/>
        </w:rPr>
        <w:t>.</w:t>
      </w:r>
    </w:p>
    <w:p w:rsidR="007A008B" w:rsidRPr="009F61B0" w:rsidRDefault="007A008B" w:rsidP="00A67052">
      <w:pPr>
        <w:pStyle w:val="32"/>
        <w:numPr>
          <w:ilvl w:val="1"/>
          <w:numId w:val="1"/>
        </w:numPr>
        <w:shd w:val="clear" w:color="auto" w:fill="auto"/>
        <w:tabs>
          <w:tab w:val="left" w:pos="1394"/>
        </w:tabs>
        <w:spacing w:after="0" w:line="360" w:lineRule="auto"/>
        <w:ind w:firstLine="709"/>
        <w:jc w:val="both"/>
      </w:pPr>
      <w:r w:rsidRPr="009F61B0">
        <w:rPr>
          <w:b w:val="0"/>
        </w:rPr>
        <w:t>Столовые образовательных организаций необходимо обеспечить достаточным количеством столовой посуды и приборов, из расчета не менее двух комплектов на одно посадочное место в целях соблюдения правил мытья и дезинфекции, а также шкафами для их хранения около раздаточной линии.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522"/>
        </w:tabs>
        <w:spacing w:before="0" w:line="360" w:lineRule="auto"/>
        <w:ind w:firstLine="709"/>
      </w:pPr>
      <w:bookmarkStart w:id="13" w:name="bookmark10"/>
      <w:r w:rsidRPr="009F61B0">
        <w:t>Не допускается использование деформированной столовой посуды, с отбитыми краями, трещинами, сколами, с повреждённой эмалью; столовые приборы из алюминия; разделочные доски из пластмассы и прессованной фанеры; разделочные доски и мелкий деревянный инвентарь с трещинами и механическими повреждениями.</w:t>
      </w:r>
      <w:bookmarkEnd w:id="13"/>
    </w:p>
    <w:p w:rsidR="007A008B" w:rsidRPr="009F61B0" w:rsidRDefault="007A008B" w:rsidP="00A67052">
      <w:pPr>
        <w:pStyle w:val="22"/>
        <w:shd w:val="clear" w:color="auto" w:fill="auto"/>
        <w:tabs>
          <w:tab w:val="left" w:pos="1522"/>
        </w:tabs>
        <w:spacing w:before="0" w:line="360" w:lineRule="auto"/>
        <w:ind w:firstLine="709"/>
      </w:pPr>
    </w:p>
    <w:p w:rsidR="007A008B" w:rsidRPr="009F61B0" w:rsidRDefault="007A008B" w:rsidP="00A67052">
      <w:pPr>
        <w:pStyle w:val="1"/>
        <w:numPr>
          <w:ilvl w:val="0"/>
          <w:numId w:val="1"/>
        </w:numPr>
      </w:pPr>
      <w:bookmarkStart w:id="14" w:name="_Toc88221838"/>
      <w:bookmarkStart w:id="15" w:name="bookmark11"/>
      <w:r w:rsidRPr="009F61B0">
        <w:t>Требования к меню и методика его формирования,</w:t>
      </w:r>
      <w:bookmarkEnd w:id="14"/>
    </w:p>
    <w:p w:rsidR="00DE0459" w:rsidRPr="009F61B0" w:rsidRDefault="007A008B" w:rsidP="00A67052">
      <w:pPr>
        <w:pStyle w:val="1"/>
      </w:pPr>
      <w:bookmarkStart w:id="16" w:name="_Toc88221839"/>
      <w:r w:rsidRPr="009F61B0">
        <w:t>требования к объему порций, примерное меню</w:t>
      </w:r>
      <w:bookmarkEnd w:id="15"/>
      <w:bookmarkEnd w:id="16"/>
    </w:p>
    <w:p w:rsidR="00575747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317"/>
        </w:tabs>
        <w:spacing w:before="0" w:line="360" w:lineRule="auto"/>
        <w:ind w:firstLine="709"/>
      </w:pPr>
      <w:r w:rsidRPr="009F61B0">
        <w:t>Требования к организации здорового питания и формированию примерного меню</w:t>
      </w:r>
      <w:r w:rsidR="00575747" w:rsidRPr="009F61B0">
        <w:t xml:space="preserve"> и требования к профилактике витаминной и микроэлементной недостаточности </w:t>
      </w:r>
      <w:r w:rsidRPr="009F61B0">
        <w:t xml:space="preserve">установлены для общеобразовательных организаций СанПиН </w:t>
      </w:r>
      <w:r w:rsidR="00CD2D2E" w:rsidRPr="009F61B0">
        <w:t>2.3/2.4.3590-20</w:t>
      </w:r>
      <w:r w:rsidR="00575747" w:rsidRPr="009F61B0">
        <w:t>.</w:t>
      </w:r>
    </w:p>
    <w:p w:rsidR="007A008B" w:rsidRPr="009F61B0" w:rsidRDefault="00575747" w:rsidP="00A67052">
      <w:pPr>
        <w:pStyle w:val="22"/>
        <w:shd w:val="clear" w:color="auto" w:fill="auto"/>
        <w:tabs>
          <w:tab w:val="left" w:pos="709"/>
        </w:tabs>
        <w:spacing w:before="0" w:line="360" w:lineRule="auto"/>
        <w:ind w:firstLine="0"/>
      </w:pPr>
      <w:r w:rsidRPr="009F61B0">
        <w:tab/>
      </w:r>
      <w:r w:rsidR="007A008B" w:rsidRPr="009F61B0">
        <w:t>Примерное меню при его практическом использовании может корректироваться с учетом социально-демографических факторов, национальных, конфессиональных и территориальных особенностей питания населения, при условии соблюдения требований к содержанию и соотношению в рационе питания основных пищевых веществ.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317"/>
        </w:tabs>
        <w:spacing w:before="0" w:line="360" w:lineRule="auto"/>
        <w:ind w:firstLine="709"/>
      </w:pPr>
      <w:r w:rsidRPr="009F61B0">
        <w:t>Для обеспечения здоровым питанием всех обучающихся 1-4 классов в общеобразовательной организации необходимо составление примерного меню на определенный период с учетом группы социального питания, в соответствии с рекомендуемой по СанПиН формой составления примерного меню.</w:t>
      </w:r>
    </w:p>
    <w:p w:rsidR="006634F3" w:rsidRPr="009F61B0" w:rsidRDefault="006634F3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471"/>
        </w:tabs>
        <w:spacing w:before="0" w:line="360" w:lineRule="auto"/>
        <w:ind w:firstLine="709"/>
        <w:rPr>
          <w:rStyle w:val="fontstyle01"/>
          <w:rFonts w:ascii="Times New Roman" w:hAnsi="Times New Roman"/>
          <w:color w:val="auto"/>
        </w:rPr>
      </w:pPr>
      <w:r w:rsidRPr="009F61B0">
        <w:rPr>
          <w:rStyle w:val="fontstyle01"/>
          <w:rFonts w:ascii="Times New Roman" w:hAnsi="Times New Roman"/>
        </w:rPr>
        <w:t>В организации, в которой организуется питание детей, должно разрабатываться меню. Меню должно утверждаться руководителем организации.</w:t>
      </w:r>
    </w:p>
    <w:p w:rsidR="006634F3" w:rsidRPr="009F61B0" w:rsidRDefault="006634F3" w:rsidP="00A67052">
      <w:pPr>
        <w:pStyle w:val="22"/>
        <w:shd w:val="clear" w:color="auto" w:fill="auto"/>
        <w:tabs>
          <w:tab w:val="left" w:pos="1471"/>
        </w:tabs>
        <w:spacing w:before="0" w:line="360" w:lineRule="auto"/>
        <w:ind w:firstLine="709"/>
        <w:rPr>
          <w:rStyle w:val="fontstyle01"/>
          <w:rFonts w:ascii="Times New Roman" w:hAnsi="Times New Roman"/>
        </w:rPr>
      </w:pPr>
      <w:r w:rsidRPr="009F61B0">
        <w:rPr>
          <w:rStyle w:val="fontstyle01"/>
          <w:rFonts w:ascii="Times New Roman" w:hAnsi="Times New Roman"/>
        </w:rPr>
        <w:t>В случае привлечения предприятия общественного питания к организации</w:t>
      </w:r>
      <w:r w:rsidRPr="009F61B0">
        <w:rPr>
          <w:color w:val="000000"/>
        </w:rPr>
        <w:br/>
      </w:r>
      <w:r w:rsidRPr="009F61B0">
        <w:rPr>
          <w:rStyle w:val="fontstyle01"/>
          <w:rFonts w:ascii="Times New Roman" w:hAnsi="Times New Roman"/>
        </w:rPr>
        <w:t>питания детей в организованных детских коллективах в детских организациях,</w:t>
      </w:r>
      <w:r w:rsidRPr="009F61B0">
        <w:rPr>
          <w:color w:val="000000"/>
        </w:rPr>
        <w:br/>
      </w:r>
      <w:r w:rsidRPr="009F61B0">
        <w:rPr>
          <w:rStyle w:val="fontstyle01"/>
          <w:rFonts w:ascii="Times New Roman" w:hAnsi="Times New Roman"/>
        </w:rPr>
        <w:t>организациях отдыха детей и их оздоровления, медицинских организациях,</w:t>
      </w:r>
      <w:r w:rsidRPr="009F61B0">
        <w:rPr>
          <w:color w:val="000000"/>
        </w:rPr>
        <w:br/>
      </w:r>
      <w:r w:rsidRPr="009F61B0">
        <w:rPr>
          <w:rStyle w:val="fontstyle01"/>
          <w:rFonts w:ascii="Times New Roman" w:hAnsi="Times New Roman"/>
        </w:rPr>
        <w:t>организациях социального обслуживания осуществляющих стационарное социальное</w:t>
      </w:r>
      <w:r w:rsidRPr="009F61B0">
        <w:rPr>
          <w:color w:val="000000"/>
        </w:rPr>
        <w:br/>
      </w:r>
      <w:r w:rsidRPr="009F61B0">
        <w:rPr>
          <w:rStyle w:val="fontstyle01"/>
          <w:rFonts w:ascii="Times New Roman" w:hAnsi="Times New Roman"/>
        </w:rPr>
        <w:t>обслуживание, меню должно утверждаться руководителем предприятия</w:t>
      </w:r>
      <w:r w:rsidRPr="009F61B0">
        <w:rPr>
          <w:color w:val="000000"/>
        </w:rPr>
        <w:br/>
      </w:r>
      <w:r w:rsidRPr="009F61B0">
        <w:rPr>
          <w:rStyle w:val="fontstyle01"/>
          <w:rFonts w:ascii="Times New Roman" w:hAnsi="Times New Roman"/>
        </w:rPr>
        <w:t>общественного питания, согласовываться руководителем организации, в которой</w:t>
      </w:r>
      <w:r w:rsidRPr="009F61B0">
        <w:rPr>
          <w:color w:val="000000"/>
        </w:rPr>
        <w:br/>
      </w:r>
      <w:r w:rsidRPr="009F61B0">
        <w:rPr>
          <w:rStyle w:val="fontstyle01"/>
          <w:rFonts w:ascii="Times New Roman" w:hAnsi="Times New Roman"/>
        </w:rPr>
        <w:t xml:space="preserve">организуется питание детей. </w:t>
      </w:r>
    </w:p>
    <w:p w:rsidR="007A008B" w:rsidRPr="009F61B0" w:rsidRDefault="006634F3" w:rsidP="00A67052">
      <w:pPr>
        <w:pStyle w:val="22"/>
        <w:shd w:val="clear" w:color="auto" w:fill="auto"/>
        <w:tabs>
          <w:tab w:val="left" w:pos="1471"/>
        </w:tabs>
        <w:spacing w:before="0" w:line="360" w:lineRule="auto"/>
        <w:ind w:firstLine="709"/>
      </w:pPr>
      <w:r w:rsidRPr="009F61B0">
        <w:rPr>
          <w:rStyle w:val="fontstyle01"/>
          <w:rFonts w:ascii="Times New Roman" w:hAnsi="Times New Roman"/>
        </w:rPr>
        <w:t>В случае, если в организации питания детей принимает участие индивидуальный предприниматель, меню должно утверждаться индивидуальным предпринимателем, согласовываться руководителем организации, в которой организуется питание детей.</w:t>
      </w:r>
      <w:r w:rsidRPr="009F61B0">
        <w:t xml:space="preserve"> </w:t>
      </w:r>
      <w:r w:rsidR="007A008B" w:rsidRPr="009F61B0">
        <w:t>Примерное меню должно содержать информацию о количественном составе блюд, энергетической и пищевой ценности, включая содержание витаминов и минеральных веществ в каждом блюде при необходимости. Обязательно приводятся ссылки на соответствующие сборники рецептур. Наименования блюд и кулинарных изделий, указываемых в примерном меню, должны соответствовать их наименованиям, указанным в используемых технологических картах.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50"/>
        </w:tabs>
        <w:spacing w:before="0" w:line="360" w:lineRule="auto"/>
        <w:ind w:firstLine="709"/>
      </w:pPr>
      <w:r w:rsidRPr="009F61B0">
        <w:t>Производство готовых блюд осуществляется в соответствии с технологическими картами, в которых должна быть отражена рецептура и технология приготавливаемых блюд и кулинарных изделий. Описание технологического процесса приготовления блюд, в том числе вновь разрабатываемых, должно содержать в себе рецептуру и технологию, обеспечивающую безопасность приготавливаемых блюд и их пищевую ценность.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50"/>
        </w:tabs>
        <w:spacing w:before="0" w:line="360" w:lineRule="auto"/>
        <w:ind w:firstLine="709"/>
      </w:pPr>
      <w:r w:rsidRPr="009F61B0">
        <w:t xml:space="preserve">При разработке меню для питания обучающихся </w:t>
      </w:r>
      <w:r w:rsidR="00C110FC" w:rsidRPr="00767E8C">
        <w:t xml:space="preserve">по образовательным программам начального общего образования </w:t>
      </w:r>
      <w:r w:rsidRPr="009F61B0">
        <w:t>предпочтение следует отдавать свежеприготовленным блюдам, не подвергающимся повторной термической обработке, включая разогрев замороженных блюд. В примерном меню не допускается повторение одних и тех же блюд или кулинарных изделий в один и тот же день или в последующие 2-3 дня.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50"/>
        </w:tabs>
        <w:spacing w:before="0" w:line="360" w:lineRule="auto"/>
        <w:ind w:firstLine="709"/>
      </w:pPr>
      <w:r w:rsidRPr="009F61B0">
        <w:t>Питание учащихся должно соответствовать принципам щадящего питания, предусматривающим использование определенных способов приготовления блюд, таких как варка, приготовление на пару, тушение, запекание, и исключающим продукты с раздражающими свойствами.</w:t>
      </w:r>
    </w:p>
    <w:p w:rsidR="007A008B" w:rsidRPr="009F61B0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250"/>
        </w:tabs>
        <w:spacing w:before="0" w:line="360" w:lineRule="auto"/>
        <w:ind w:firstLine="709"/>
      </w:pPr>
      <w:r w:rsidRPr="009F61B0">
        <w:t>При разработке меню для питания следует учитывать особенности здоровья обучающихся, нуждающихся в специализированном питании (для обуч</w:t>
      </w:r>
      <w:r w:rsidR="00C3357F" w:rsidRPr="009F61B0">
        <w:t>ающихся с диабетом и целиакией: см. утвержденное Министерством образования и науки Республики Татарстан Примерное двухнедельное меню для организации питания обучающихся общеобразовательных организаций Р</w:t>
      </w:r>
      <w:r w:rsidR="00134A9A">
        <w:t xml:space="preserve">еспублики </w:t>
      </w:r>
      <w:r w:rsidR="00C3357F" w:rsidRPr="009F61B0">
        <w:t>Т</w:t>
      </w:r>
      <w:r w:rsidR="00134A9A">
        <w:t>атарстан</w:t>
      </w:r>
      <w:r w:rsidR="00C3357F" w:rsidRPr="009F61B0">
        <w:t xml:space="preserve"> в возрасте от 7 до 11 лет, нуждающихся в специализированном питании</w:t>
      </w:r>
      <w:r w:rsidRPr="009F61B0">
        <w:t>).</w:t>
      </w:r>
    </w:p>
    <w:p w:rsidR="007A008B" w:rsidRDefault="007A008B" w:rsidP="00A67052">
      <w:pPr>
        <w:pStyle w:val="22"/>
        <w:numPr>
          <w:ilvl w:val="1"/>
          <w:numId w:val="1"/>
        </w:numPr>
        <w:shd w:val="clear" w:color="auto" w:fill="auto"/>
        <w:tabs>
          <w:tab w:val="left" w:pos="1471"/>
        </w:tabs>
        <w:spacing w:before="0" w:line="360" w:lineRule="auto"/>
        <w:ind w:firstLine="709"/>
      </w:pPr>
      <w:r w:rsidRPr="009F61B0">
        <w:t>Ежедневно в обеденном зале вывешивают утвержденное руководителем образовательной организации меню, в котором указываются названия кулинарных изделий и сведения об объемах блюд, пищевой и энергетической ценности.</w:t>
      </w:r>
    </w:p>
    <w:p w:rsidR="009A0357" w:rsidRPr="009F61B0" w:rsidRDefault="00B440AB" w:rsidP="00A67052">
      <w:pPr>
        <w:pStyle w:val="22"/>
        <w:shd w:val="clear" w:color="auto" w:fill="auto"/>
        <w:tabs>
          <w:tab w:val="left" w:pos="1317"/>
        </w:tabs>
        <w:spacing w:before="0" w:line="360" w:lineRule="auto"/>
        <w:ind w:firstLine="709"/>
      </w:pPr>
      <w:r>
        <w:t>6.9</w:t>
      </w:r>
      <w:r w:rsidR="00FD2540">
        <w:rPr>
          <w:lang w:val="tt-RU"/>
        </w:rPr>
        <w:t>.</w:t>
      </w:r>
      <w:r>
        <w:t xml:space="preserve"> В Республике Татарстан </w:t>
      </w:r>
      <w:r w:rsidR="004C3802" w:rsidRPr="004C3802">
        <w:t>Министерством образования и науки вместе с АО «Департамент продовольствия и социального питания г</w:t>
      </w:r>
      <w:r w:rsidR="004C3802" w:rsidRPr="00767E8C">
        <w:t xml:space="preserve">. Казани» в 2020 году было разработано и утверждено несколько вариантов меню для всех </w:t>
      </w:r>
      <w:r w:rsidR="00C110FC" w:rsidRPr="00767E8C">
        <w:t>общеобразовательных организаций Р</w:t>
      </w:r>
      <w:r w:rsidR="004C3802" w:rsidRPr="00767E8C">
        <w:t>еспублики</w:t>
      </w:r>
      <w:r w:rsidR="00C110FC" w:rsidRPr="00767E8C">
        <w:t xml:space="preserve"> Татарстан</w:t>
      </w:r>
      <w:r w:rsidR="004C3802" w:rsidRPr="00767E8C">
        <w:t xml:space="preserve"> </w:t>
      </w:r>
      <w:r w:rsidRPr="00767E8C">
        <w:t>для организации бесплатного горячего питания для обучающихся начальных классов – основное 12 дневное и 10 дневное меню</w:t>
      </w:r>
      <w:r>
        <w:t>,</w:t>
      </w:r>
      <w:r w:rsidR="00782FF9">
        <w:t xml:space="preserve"> сезонное меню,</w:t>
      </w:r>
      <w:r>
        <w:t xml:space="preserve"> лечебн</w:t>
      </w:r>
      <w:r w:rsidR="008C24B2">
        <w:t>ое меню для детей с заболеваниями</w:t>
      </w:r>
      <w:r>
        <w:t xml:space="preserve"> «Целиакия» и сахарный диабет. </w:t>
      </w:r>
      <w:r w:rsidRPr="00B75FC1">
        <w:rPr>
          <w:b/>
        </w:rPr>
        <w:t>Примеры данных меню представлены</w:t>
      </w:r>
      <w:r>
        <w:t xml:space="preserve"> в </w:t>
      </w:r>
      <w:r w:rsidR="00D2787C" w:rsidRPr="00FD2540">
        <w:t>П</w:t>
      </w:r>
      <w:r w:rsidRPr="00FD2540">
        <w:t>риложении</w:t>
      </w:r>
      <w:r w:rsidR="0033114E" w:rsidRPr="00FD2540">
        <w:t xml:space="preserve"> 6</w:t>
      </w:r>
      <w:r w:rsidR="00D57858" w:rsidRPr="00FD2540">
        <w:t xml:space="preserve"> к Стандарту</w:t>
      </w:r>
      <w:r w:rsidR="00D2787C" w:rsidRPr="00FD2540">
        <w:t>. Также представлен основной (обязательный) ассортиментный перечень (ассортиментный минимум) пищевых продуктов для организации дополнительного питания обучающихся</w:t>
      </w:r>
      <w:r w:rsidR="0033114E" w:rsidRPr="00FD2540">
        <w:t xml:space="preserve"> (Приложение 4</w:t>
      </w:r>
      <w:r w:rsidR="00D57858" w:rsidRPr="00FD2540">
        <w:t xml:space="preserve"> к Стандарту</w:t>
      </w:r>
      <w:r w:rsidR="009A0357" w:rsidRPr="00FD2540">
        <w:t>) и среднесуточные наборы пищевой продукции (</w:t>
      </w:r>
      <w:r w:rsidR="0033114E" w:rsidRPr="00FD2540">
        <w:t>Приложение 5</w:t>
      </w:r>
      <w:r w:rsidR="00D57858" w:rsidRPr="00FD2540">
        <w:t xml:space="preserve"> к Стандарту</w:t>
      </w:r>
      <w:r w:rsidR="009A0357" w:rsidRPr="00FD2540">
        <w:t>).</w:t>
      </w:r>
    </w:p>
    <w:p w:rsidR="00D2787C" w:rsidRDefault="00D2787C" w:rsidP="00A67052">
      <w:pPr>
        <w:pStyle w:val="22"/>
        <w:shd w:val="clear" w:color="auto" w:fill="auto"/>
        <w:tabs>
          <w:tab w:val="left" w:pos="1317"/>
        </w:tabs>
        <w:spacing w:before="0" w:line="360" w:lineRule="auto"/>
        <w:ind w:firstLine="709"/>
      </w:pPr>
    </w:p>
    <w:p w:rsidR="007A008B" w:rsidRPr="009F61B0" w:rsidRDefault="007A008B" w:rsidP="00A67052">
      <w:pPr>
        <w:pStyle w:val="1"/>
        <w:numPr>
          <w:ilvl w:val="0"/>
          <w:numId w:val="1"/>
        </w:numPr>
      </w:pPr>
      <w:bookmarkStart w:id="17" w:name="bookmark12"/>
      <w:bookmarkStart w:id="18" w:name="_Toc88221840"/>
      <w:r w:rsidRPr="009F61B0">
        <w:t>Требования к приемке, хранению и срокам реализации пищевых</w:t>
      </w:r>
      <w:bookmarkEnd w:id="17"/>
      <w:bookmarkEnd w:id="18"/>
    </w:p>
    <w:p w:rsidR="00DE0459" w:rsidRPr="003F7CDF" w:rsidRDefault="007A008B" w:rsidP="00A67052">
      <w:pPr>
        <w:pStyle w:val="1"/>
      </w:pPr>
      <w:bookmarkStart w:id="19" w:name="_Toc88221841"/>
      <w:r w:rsidRPr="009F61B0">
        <w:t>продуктов</w:t>
      </w:r>
      <w:bookmarkEnd w:id="19"/>
    </w:p>
    <w:p w:rsidR="007A008B" w:rsidRPr="009F61B0" w:rsidRDefault="003F7CDF" w:rsidP="00A67052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>
        <w:t>7.1</w:t>
      </w:r>
      <w:r w:rsidR="00FD2540">
        <w:rPr>
          <w:lang w:val="tt-RU"/>
        </w:rPr>
        <w:t>.</w:t>
      </w:r>
      <w:r>
        <w:t xml:space="preserve"> </w:t>
      </w:r>
      <w:r w:rsidR="007A008B" w:rsidRPr="009F61B0">
        <w:t>Перевозка и прием продовольственного сырья и пищевых продуктов осуществляется в соответствии с требованиями СанПиН</w:t>
      </w:r>
      <w:r w:rsidR="008332CE" w:rsidRPr="009F61B0">
        <w:t xml:space="preserve"> 2.3/2.4.3590-20.</w:t>
      </w:r>
      <w:r>
        <w:t xml:space="preserve"> </w:t>
      </w:r>
      <w:r w:rsidR="007A008B" w:rsidRPr="009F61B0">
        <w:t>Доставка пищевых продуктов осуществляется специализированным транспортом, при условии обеспечения раздельной транспортировки продовольственного сырья и готовых пищевых продуктов, не требующих тепловой обработки. Допускается использование одного транспортного средства для перевозки разнородных пищевых продуктов при условии проведения между рейсами санитарной обработки транспорта с применением дезинфицирующих средств.</w:t>
      </w:r>
    </w:p>
    <w:p w:rsidR="007A008B" w:rsidRPr="009F61B0" w:rsidRDefault="007A008B" w:rsidP="00A67052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 w:rsidRPr="009F61B0">
        <w:t>Лица, сопровождающие продовольственное сырье и пищевые продукты в пути следования и выполняющие их погрузку и выгрузку, должны использовать специальную одежду (халат, рукавицы),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подготовки.</w:t>
      </w:r>
    </w:p>
    <w:p w:rsidR="00575747" w:rsidRPr="009F61B0" w:rsidRDefault="007A008B" w:rsidP="00A67052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 w:rsidRPr="009F61B0">
        <w:t>Приёмка пищевых продуктов и услуг по организации питания на соответствие условиям договоров на поставки (оказание услуг) осуществляется с обязательным проведением периодических лабораторных исследований, включающих идентификацию продукции, с привлечением независимых экспертных и аккредитованных организаций, и в порядке, определяемом в государстве</w:t>
      </w:r>
      <w:r w:rsidR="00575747" w:rsidRPr="009F61B0">
        <w:t>нном (муниципальном) контракте.</w:t>
      </w:r>
    </w:p>
    <w:p w:rsidR="007A008B" w:rsidRPr="009F61B0" w:rsidRDefault="003F7CDF" w:rsidP="00A67052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>
        <w:t>7.2</w:t>
      </w:r>
      <w:r w:rsidR="00FD2540">
        <w:rPr>
          <w:lang w:val="tt-RU"/>
        </w:rPr>
        <w:t>.</w:t>
      </w:r>
      <w:r>
        <w:t xml:space="preserve"> </w:t>
      </w:r>
      <w:r w:rsidR="007A008B" w:rsidRPr="009F61B0">
        <w:t>Хранение пищевых продуктов осуществляется</w:t>
      </w:r>
      <w:r w:rsidR="00FD2540">
        <w:t xml:space="preserve"> в соответствии с требованиями </w:t>
      </w:r>
      <w:r w:rsidR="007A008B" w:rsidRPr="009F61B0">
        <w:t xml:space="preserve">СанПиН </w:t>
      </w:r>
      <w:r w:rsidR="00CD2D2E" w:rsidRPr="009F61B0">
        <w:t>2.3/2.4.3590-20</w:t>
      </w:r>
      <w:r>
        <w:t xml:space="preserve">. </w:t>
      </w:r>
      <w:r w:rsidR="007A008B" w:rsidRPr="009F61B0">
        <w:t>Пищевые продукты хранятся в соответствии с условиями хранения и сроками годности, установленными предприятием-изготовителем в соответствии с нормативно-технической документацией.</w:t>
      </w:r>
    </w:p>
    <w:p w:rsidR="007A008B" w:rsidRPr="009F61B0" w:rsidRDefault="007A008B" w:rsidP="00A67052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0"/>
      </w:pPr>
      <w:r w:rsidRPr="009F61B0">
        <w:t>Хранение продуктов в холодильных и морозильных камерах осуществляется на стеллажах и подтоварниках в таре производителя в таре поставщика или в промаркированных емкостях. При наличии одной холодильной камеры, места хранения мяса, рыбы и молочных продуктов должны быть разграничены.</w:t>
      </w:r>
    </w:p>
    <w:p w:rsidR="007A008B" w:rsidRPr="009F61B0" w:rsidRDefault="007A008B" w:rsidP="00A67052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 w:rsidRPr="009F61B0">
        <w:t>Складские помещения для хранения сухих сыпучих продуктов оборудуются приборами для измерения температуры и влажности воздуха.</w:t>
      </w:r>
    </w:p>
    <w:p w:rsidR="003F7CDF" w:rsidRDefault="007A008B" w:rsidP="00A67052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 w:rsidRPr="009F61B0">
        <w:t>Продукты, имеющие специфический запах, следует хранить отдельно от других продуктов, воспринимающих запахи (масло сливочное, сыр, чай, сахар, соль и др</w:t>
      </w:r>
      <w:r w:rsidR="003F7CDF">
        <w:t>угие).</w:t>
      </w:r>
    </w:p>
    <w:p w:rsidR="00FD2540" w:rsidRDefault="003F7CDF" w:rsidP="00FD2540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>
        <w:t>7.3</w:t>
      </w:r>
      <w:r w:rsidR="00FD2540">
        <w:rPr>
          <w:lang w:val="tt-RU"/>
        </w:rPr>
        <w:t>.</w:t>
      </w:r>
      <w:r w:rsidR="00575747" w:rsidRPr="009F61B0">
        <w:t xml:space="preserve"> </w:t>
      </w:r>
      <w:r w:rsidR="007A008B" w:rsidRPr="009F61B0">
        <w:t xml:space="preserve">С целью контроля за соблюдением условий и сроков хранения скоропортящихся пищевых продуктов, требующих особых условий хранения, проводится контроль температурных режимов с регистрацией в специальном журнале соответствии с формой, приведенной СанПиН </w:t>
      </w:r>
      <w:r w:rsidR="00CD2D2E" w:rsidRPr="009F61B0">
        <w:t>2.3/2.4.3590-20</w:t>
      </w:r>
      <w:r w:rsidR="00575747" w:rsidRPr="009F61B0">
        <w:t>.</w:t>
      </w:r>
    </w:p>
    <w:p w:rsidR="007A008B" w:rsidRPr="009F61B0" w:rsidRDefault="00FD2540" w:rsidP="00FD2540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>
        <w:rPr>
          <w:lang w:val="tt-RU"/>
        </w:rPr>
        <w:t xml:space="preserve">7.4. </w:t>
      </w:r>
      <w:r w:rsidR="007A008B" w:rsidRPr="009F61B0">
        <w:t>Входной контроль поступающих продуктов осуществляется ответственным лицом. Результаты контроля регистрируются в журнале бракеража скоропортящихся пищевых продуктов, поступающих на пищеблок, который хранится в течение года, форма журнала определяется с учетом вида питания и санитарных норм.</w:t>
      </w:r>
    </w:p>
    <w:p w:rsidR="007A008B" w:rsidRPr="009F61B0" w:rsidRDefault="007A008B" w:rsidP="00A67052">
      <w:pPr>
        <w:pStyle w:val="22"/>
        <w:shd w:val="clear" w:color="auto" w:fill="auto"/>
        <w:tabs>
          <w:tab w:val="left" w:pos="1331"/>
        </w:tabs>
        <w:spacing w:before="0" w:line="360" w:lineRule="auto"/>
        <w:ind w:firstLine="709"/>
      </w:pPr>
      <w:r w:rsidRPr="009F61B0">
        <w:t xml:space="preserve">Для контроля за качеством поступающей продукции проводится бракераж и делается запись в журнале бракеража пищевых продуктов и продовольственного сырья в соответствии с формой, приведенной в СанПиН </w:t>
      </w:r>
      <w:r w:rsidR="00CD2D2E" w:rsidRPr="009F61B0">
        <w:t>2.3/2.4.3590-20</w:t>
      </w:r>
      <w:r w:rsidRPr="009F61B0">
        <w:t>.</w:t>
      </w:r>
    </w:p>
    <w:p w:rsidR="007A008B" w:rsidRDefault="003F7CDF" w:rsidP="00A67052">
      <w:pPr>
        <w:pStyle w:val="22"/>
        <w:shd w:val="clear" w:color="auto" w:fill="auto"/>
        <w:spacing w:before="0" w:line="360" w:lineRule="auto"/>
        <w:ind w:firstLine="709"/>
        <w:rPr>
          <w:rFonts w:eastAsiaTheme="minorHAnsi"/>
          <w:bCs/>
          <w:color w:val="000000"/>
        </w:rPr>
      </w:pPr>
      <w:r>
        <w:t>7.5</w:t>
      </w:r>
      <w:r w:rsidR="00FD2540">
        <w:rPr>
          <w:lang w:val="tt-RU"/>
        </w:rPr>
        <w:t>.</w:t>
      </w:r>
      <w:r>
        <w:t xml:space="preserve"> Для осуществления контроля приема продукции разработан документ – «</w:t>
      </w:r>
      <w:r>
        <w:rPr>
          <w:rFonts w:eastAsiaTheme="minorHAnsi"/>
          <w:bCs/>
          <w:color w:val="000000"/>
        </w:rPr>
        <w:t>Р</w:t>
      </w:r>
      <w:r w:rsidRPr="003F7CDF">
        <w:rPr>
          <w:rFonts w:eastAsiaTheme="minorHAnsi"/>
          <w:bCs/>
          <w:color w:val="000000"/>
        </w:rPr>
        <w:t>егламент приемки продуктов питания</w:t>
      </w:r>
      <w:r>
        <w:rPr>
          <w:rFonts w:eastAsiaTheme="minorHAnsi"/>
          <w:bCs/>
          <w:color w:val="000000"/>
        </w:rPr>
        <w:t xml:space="preserve"> </w:t>
      </w:r>
      <w:r w:rsidRPr="003F7CDF">
        <w:rPr>
          <w:rFonts w:eastAsiaTheme="minorHAnsi"/>
          <w:bCs/>
          <w:color w:val="000000"/>
        </w:rPr>
        <w:t>государственными и муниципальными заказчиками</w:t>
      </w:r>
      <w:r>
        <w:rPr>
          <w:rFonts w:eastAsiaTheme="minorHAnsi"/>
          <w:bCs/>
          <w:color w:val="000000"/>
        </w:rPr>
        <w:t xml:space="preserve"> Р</w:t>
      </w:r>
      <w:r w:rsidRPr="003F7CDF">
        <w:rPr>
          <w:rFonts w:eastAsiaTheme="minorHAnsi"/>
          <w:bCs/>
          <w:color w:val="000000"/>
        </w:rPr>
        <w:t xml:space="preserve">еспублики </w:t>
      </w:r>
      <w:r>
        <w:rPr>
          <w:rFonts w:eastAsiaTheme="minorHAnsi"/>
          <w:bCs/>
          <w:color w:val="000000"/>
        </w:rPr>
        <w:t>Т</w:t>
      </w:r>
      <w:r w:rsidRPr="003F7CDF">
        <w:rPr>
          <w:rFonts w:eastAsiaTheme="minorHAnsi"/>
          <w:bCs/>
          <w:color w:val="000000"/>
        </w:rPr>
        <w:t>атарстан</w:t>
      </w:r>
      <w:r>
        <w:rPr>
          <w:rFonts w:eastAsiaTheme="minorHAnsi"/>
          <w:bCs/>
          <w:color w:val="000000"/>
        </w:rPr>
        <w:t>»</w:t>
      </w:r>
      <w:r w:rsidR="00B75FC1">
        <w:rPr>
          <w:rFonts w:eastAsiaTheme="minorHAnsi"/>
          <w:bCs/>
          <w:color w:val="000000"/>
        </w:rPr>
        <w:t>.</w:t>
      </w:r>
      <w:r>
        <w:rPr>
          <w:rFonts w:eastAsiaTheme="minorHAnsi"/>
          <w:bCs/>
          <w:color w:val="000000"/>
        </w:rPr>
        <w:t xml:space="preserve"> </w:t>
      </w:r>
    </w:p>
    <w:p w:rsidR="00AA04A3" w:rsidRPr="009F61B0" w:rsidRDefault="00AA04A3" w:rsidP="00A67052">
      <w:pPr>
        <w:pStyle w:val="22"/>
        <w:shd w:val="clear" w:color="auto" w:fill="auto"/>
        <w:spacing w:before="0" w:line="360" w:lineRule="auto"/>
        <w:ind w:firstLine="709"/>
      </w:pPr>
    </w:p>
    <w:p w:rsidR="00793E79" w:rsidRDefault="00B2413F" w:rsidP="00A67052">
      <w:pPr>
        <w:pStyle w:val="1"/>
        <w:ind w:left="375"/>
      </w:pPr>
      <w:bookmarkStart w:id="20" w:name="bookmark13"/>
      <w:bookmarkStart w:id="21" w:name="bookmark14"/>
      <w:bookmarkStart w:id="22" w:name="_Toc88221842"/>
      <w:r>
        <w:t xml:space="preserve">8. </w:t>
      </w:r>
      <w:bookmarkEnd w:id="20"/>
      <w:bookmarkEnd w:id="21"/>
      <w:bookmarkEnd w:id="22"/>
      <w:r w:rsidR="009E2035">
        <w:t>Требования к кадровому обеспечению</w:t>
      </w:r>
      <w:r w:rsidR="00793E79">
        <w:t xml:space="preserve"> </w:t>
      </w:r>
    </w:p>
    <w:p w:rsidR="00FD2540" w:rsidRDefault="007A008B" w:rsidP="00FD2540">
      <w:pPr>
        <w:pStyle w:val="1"/>
        <w:ind w:firstLine="709"/>
        <w:jc w:val="both"/>
        <w:rPr>
          <w:b w:val="0"/>
        </w:rPr>
      </w:pPr>
      <w:r w:rsidRPr="00793E79">
        <w:rPr>
          <w:b w:val="0"/>
        </w:rPr>
        <w:t xml:space="preserve">Условия труда работников организаций питания образовательных организаций должны отвечать требованиям действующих нормативных документов в области гигиены труда. Санитарно-бытовое обеспечение работающих осуществляется в соответствии с действующими санитарными правилами и нормами </w:t>
      </w:r>
      <w:r w:rsidR="00134A9A">
        <w:rPr>
          <w:b w:val="0"/>
        </w:rPr>
        <w:t xml:space="preserve">                                        </w:t>
      </w:r>
      <w:r w:rsidR="00575747" w:rsidRPr="00793E79">
        <w:rPr>
          <w:b w:val="0"/>
        </w:rPr>
        <w:t>СанПиН 2.3/2.4.3590-20.</w:t>
      </w:r>
    </w:p>
    <w:p w:rsidR="00FD2540" w:rsidRDefault="00FD2540" w:rsidP="00FD2540">
      <w:pPr>
        <w:pStyle w:val="1"/>
        <w:ind w:firstLine="709"/>
        <w:jc w:val="both"/>
        <w:rPr>
          <w:b w:val="0"/>
        </w:rPr>
      </w:pPr>
      <w:r>
        <w:rPr>
          <w:b w:val="0"/>
          <w:lang w:val="tt-RU"/>
        </w:rPr>
        <w:t>8.1</w:t>
      </w:r>
      <w:r w:rsidRPr="00FD2540">
        <w:rPr>
          <w:b w:val="0"/>
          <w:lang w:val="tt-RU"/>
        </w:rPr>
        <w:t xml:space="preserve">. </w:t>
      </w:r>
      <w:r w:rsidR="007A008B" w:rsidRPr="00FD2540">
        <w:rPr>
          <w:b w:val="0"/>
        </w:rPr>
        <w:t xml:space="preserve">В столовой должны быть созданы условия для соблюдения персоналом правил личной гигиены в соответствии с СанПиН </w:t>
      </w:r>
      <w:r w:rsidR="00CD2D2E" w:rsidRPr="00FD2540">
        <w:rPr>
          <w:b w:val="0"/>
        </w:rPr>
        <w:t>2.3/2.4.3590-20</w:t>
      </w:r>
      <w:r w:rsidR="007A008B" w:rsidRPr="00FD2540">
        <w:rPr>
          <w:b w:val="0"/>
        </w:rPr>
        <w:t>.</w:t>
      </w:r>
    </w:p>
    <w:p w:rsidR="007A008B" w:rsidRPr="00FD2540" w:rsidRDefault="00FD2540" w:rsidP="00FD2540">
      <w:pPr>
        <w:pStyle w:val="1"/>
        <w:ind w:firstLine="709"/>
        <w:jc w:val="both"/>
        <w:rPr>
          <w:b w:val="0"/>
        </w:rPr>
      </w:pPr>
      <w:r>
        <w:rPr>
          <w:b w:val="0"/>
          <w:lang w:val="tt-RU"/>
        </w:rPr>
        <w:t xml:space="preserve">8.2. </w:t>
      </w:r>
      <w:r w:rsidR="007A008B" w:rsidRPr="00FD2540">
        <w:rPr>
          <w:b w:val="0"/>
        </w:rPr>
        <w:t xml:space="preserve">К работе допускаются лица, имеющие соответствующую профессиональную квалификацию, прошедшие предварительный, при поступлении на работу, и периодические медицинские осмотры в порядке, установленном приказами </w:t>
      </w:r>
      <w:r w:rsidR="008E39D9" w:rsidRPr="00FD2540">
        <w:rPr>
          <w:b w:val="0"/>
        </w:rPr>
        <w:t>Министерства здравоохранения и социального развития Российской Федерации</w:t>
      </w:r>
      <w:r w:rsidR="007A008B" w:rsidRPr="00FD2540">
        <w:rPr>
          <w:b w:val="0"/>
        </w:rPr>
        <w:t>, прошедшие гигиеническую подготовку и аттестацию в ФБУЗ «Центр гигиены и эпидемиологии в Республике Татарстан» и его филиалах.</w:t>
      </w:r>
    </w:p>
    <w:p w:rsidR="00FD2540" w:rsidRDefault="007A008B" w:rsidP="00FD2540">
      <w:pPr>
        <w:pStyle w:val="22"/>
        <w:shd w:val="clear" w:color="auto" w:fill="auto"/>
        <w:spacing w:before="0" w:line="360" w:lineRule="auto"/>
        <w:ind w:firstLine="709"/>
        <w:rPr>
          <w:lang w:val="tt-RU"/>
        </w:rPr>
      </w:pPr>
      <w:r w:rsidRPr="009F61B0">
        <w:t xml:space="preserve">Профилактические прививки персонала против инфекционных заболеваний рекомендуется проводить в соответствии с национальным календарем прививок (приказ </w:t>
      </w:r>
      <w:r w:rsidR="00134A9A" w:rsidRPr="00767E8C">
        <w:t>Министерства здравоохранения Российской Федерации от 06.12.2021 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</w:t>
      </w:r>
      <w:r w:rsidRPr="00767E8C">
        <w:t>).</w:t>
      </w:r>
    </w:p>
    <w:p w:rsidR="00FD2540" w:rsidRDefault="00FD2540" w:rsidP="00FD2540">
      <w:pPr>
        <w:pStyle w:val="22"/>
        <w:shd w:val="clear" w:color="auto" w:fill="auto"/>
        <w:spacing w:before="0" w:line="360" w:lineRule="auto"/>
        <w:ind w:firstLine="709"/>
        <w:rPr>
          <w:lang w:val="tt-RU"/>
        </w:rPr>
      </w:pPr>
      <w:r>
        <w:rPr>
          <w:lang w:val="tt-RU"/>
        </w:rPr>
        <w:t xml:space="preserve">8.3. </w:t>
      </w:r>
      <w:r w:rsidR="007A008B" w:rsidRPr="00767E8C">
        <w:t>Каждый работник должен иметь личную медицинскую книжку установленного образца и отметку о допуске к работе.</w:t>
      </w:r>
      <w:r w:rsidR="00793E79" w:rsidRPr="00767E8C">
        <w:t xml:space="preserve"> </w:t>
      </w:r>
    </w:p>
    <w:p w:rsidR="000B1292" w:rsidRPr="00FD2540" w:rsidRDefault="00FD2540" w:rsidP="00FD2540">
      <w:pPr>
        <w:pStyle w:val="22"/>
        <w:shd w:val="clear" w:color="auto" w:fill="auto"/>
        <w:spacing w:before="0" w:line="360" w:lineRule="auto"/>
        <w:ind w:firstLine="709"/>
        <w:rPr>
          <w:lang w:val="tt-RU"/>
        </w:rPr>
      </w:pPr>
      <w:r>
        <w:rPr>
          <w:lang w:val="tt-RU"/>
        </w:rPr>
        <w:t xml:space="preserve">8.4. </w:t>
      </w:r>
      <w:r w:rsidR="004C3802" w:rsidRPr="00767E8C">
        <w:t>Подготовка специалистов по организации общественного питания, в том числе школьного питания, осуществляется в рамках образовательной программы бакалавриата и магистратуры «Технология продукции и орга</w:t>
      </w:r>
      <w:r w:rsidR="008E39D9" w:rsidRPr="00767E8C">
        <w:t>низации общественного питания».</w:t>
      </w:r>
      <w:r w:rsidR="004C3802" w:rsidRPr="00767E8C">
        <w:t xml:space="preserve"> Профессиональная деятельность выпускников направления в широком смысле связана с работой на предприятиях</w:t>
      </w:r>
      <w:r w:rsidR="004C3802">
        <w:t xml:space="preserve"> общественного питания любого типа, как на общедоступных (рестораны, кафе, столовые и т. д.), так и рассчитанных на определенный контингент (медицинские, учебные, производственные учреждения и т. д.), а также на заготовочных фабриках, комбинатах и предприятиях. Срок обучения по программе бакалавриата составляет не менее 4 лет в зависимости от формы и иных условий обучения (в случае если это неускоренная программа обучения или обучение по индивидуальному учебном плану для ст</w:t>
      </w:r>
      <w:r w:rsidR="00134A9A">
        <w:t>удентов, поступающих на базе среднего профессионального образования</w:t>
      </w:r>
      <w:r w:rsidR="000B1292">
        <w:t xml:space="preserve"> (далее - СПО</w:t>
      </w:r>
      <w:r w:rsidR="004C3802">
        <w:t>)</w:t>
      </w:r>
      <w:r w:rsidR="000B1292">
        <w:t>)</w:t>
      </w:r>
      <w:r w:rsidR="004C3802">
        <w:t xml:space="preserve">, по программе магистратуры – не менее 2 лет. </w:t>
      </w:r>
      <w:r w:rsidR="004C3802" w:rsidRPr="00767E8C">
        <w:t>В настоящее время образовательные программы по технологии продукции и организации общественного питания в Р</w:t>
      </w:r>
      <w:r w:rsidR="00B959C4" w:rsidRPr="00767E8C">
        <w:t xml:space="preserve">еспублике Татарстан </w:t>
      </w:r>
      <w:r w:rsidR="00767E8C">
        <w:t>осуществляю</w:t>
      </w:r>
      <w:r w:rsidR="00767E8C" w:rsidRPr="00767E8C">
        <w:t>тся</w:t>
      </w:r>
      <w:r w:rsidR="00B959C4" w:rsidRPr="00767E8C">
        <w:t xml:space="preserve"> в том числе в следующих образовательных организациях</w:t>
      </w:r>
      <w:r w:rsidR="004C3802" w:rsidRPr="00767E8C">
        <w:t xml:space="preserve"> высшего образования: </w:t>
      </w:r>
    </w:p>
    <w:p w:rsidR="004C3802" w:rsidRPr="00767E8C" w:rsidRDefault="000B1292" w:rsidP="000B1292">
      <w:pPr>
        <w:pStyle w:val="22"/>
        <w:spacing w:before="0" w:line="360" w:lineRule="auto"/>
        <w:ind w:firstLine="709"/>
      </w:pPr>
      <w:r w:rsidRPr="00767E8C">
        <w:t>Федеральное государственное бюджетное образовательное учреждение высшего образования</w:t>
      </w:r>
      <w:r w:rsidR="004C3802" w:rsidRPr="00767E8C">
        <w:t xml:space="preserve"> </w:t>
      </w:r>
      <w:r w:rsidRPr="00767E8C">
        <w:t>«</w:t>
      </w:r>
      <w:r w:rsidR="004C3802" w:rsidRPr="00767E8C">
        <w:t>Казанский национальный исследовательский технологический университет</w:t>
      </w:r>
      <w:r w:rsidRPr="00767E8C">
        <w:t>»</w:t>
      </w:r>
      <w:r w:rsidR="004C3802" w:rsidRPr="00767E8C">
        <w:t xml:space="preserve"> (далее – КНИТУ-КХТИ);</w:t>
      </w:r>
    </w:p>
    <w:p w:rsidR="004C3802" w:rsidRPr="00767E8C" w:rsidRDefault="000B1292" w:rsidP="00A67052">
      <w:pPr>
        <w:pStyle w:val="22"/>
        <w:spacing w:before="0" w:line="360" w:lineRule="auto"/>
        <w:ind w:firstLine="709"/>
      </w:pPr>
      <w:r w:rsidRPr="00767E8C">
        <w:t>Казанский кооперативный институт (филиал) автономной некоммерческой образовательной организации высшего образования Центросоюза Российской Федерации «Российский Университет Кооперации» (далее -</w:t>
      </w:r>
      <w:r w:rsidR="004C3802" w:rsidRPr="00767E8C">
        <w:t xml:space="preserve"> Казанский кооперативный институт</w:t>
      </w:r>
      <w:r w:rsidRPr="00767E8C">
        <w:t>)</w:t>
      </w:r>
      <w:r w:rsidR="004C3802" w:rsidRPr="00767E8C">
        <w:t>;</w:t>
      </w:r>
    </w:p>
    <w:p w:rsidR="004C3802" w:rsidRPr="00767E8C" w:rsidRDefault="000B1292" w:rsidP="00A67052">
      <w:pPr>
        <w:pStyle w:val="22"/>
        <w:spacing w:before="0" w:line="360" w:lineRule="auto"/>
        <w:ind w:firstLine="709"/>
      </w:pPr>
      <w:r w:rsidRPr="00767E8C">
        <w:t>частное образовательное учреждение высшего образования «</w:t>
      </w:r>
      <w:r w:rsidR="004C3802" w:rsidRPr="00767E8C">
        <w:t>Казанский инновационный университет им. В.Г.Тимирясова</w:t>
      </w:r>
      <w:r w:rsidRPr="00767E8C">
        <w:t>»</w:t>
      </w:r>
      <w:r w:rsidR="004C3802" w:rsidRPr="00767E8C">
        <w:t xml:space="preserve"> (далее – КИУ им. В.Г.Тимирясова);</w:t>
      </w:r>
    </w:p>
    <w:p w:rsidR="004C3802" w:rsidRPr="00767E8C" w:rsidRDefault="004C3802" w:rsidP="00A67052">
      <w:pPr>
        <w:pStyle w:val="22"/>
        <w:spacing w:before="0" w:line="360" w:lineRule="auto"/>
        <w:ind w:firstLine="709"/>
      </w:pPr>
      <w:r w:rsidRPr="00767E8C">
        <w:t>Нижнекамски</w:t>
      </w:r>
      <w:r w:rsidR="00B959C4" w:rsidRPr="00767E8C">
        <w:t>й филиал КИУ им. В.Г.Тимирясова.</w:t>
      </w:r>
    </w:p>
    <w:p w:rsidR="00FD2540" w:rsidRDefault="004C3802" w:rsidP="00FD2540">
      <w:pPr>
        <w:pStyle w:val="22"/>
        <w:shd w:val="clear" w:color="auto" w:fill="auto"/>
        <w:spacing w:before="0" w:line="360" w:lineRule="auto"/>
        <w:ind w:firstLine="709"/>
      </w:pPr>
      <w:r w:rsidRPr="00767E8C">
        <w:t>Также подготовка кадров для сферы общественного питания Республики Татарстан на базе СПО осуществляется в 35-и</w:t>
      </w:r>
      <w:r w:rsidRPr="00767E8C">
        <w:rPr>
          <w:b/>
        </w:rPr>
        <w:t xml:space="preserve"> </w:t>
      </w:r>
      <w:r w:rsidRPr="00767E8C">
        <w:t>профессиональных образовательных организациях 30 муниципальных районов республики.</w:t>
      </w:r>
    </w:p>
    <w:p w:rsidR="00616B06" w:rsidRPr="00FD2540" w:rsidRDefault="00FD2540" w:rsidP="00FD2540">
      <w:pPr>
        <w:pStyle w:val="22"/>
        <w:shd w:val="clear" w:color="auto" w:fill="auto"/>
        <w:spacing w:before="0" w:line="360" w:lineRule="auto"/>
        <w:ind w:firstLine="709"/>
      </w:pPr>
      <w:r>
        <w:rPr>
          <w:lang w:val="tt-RU"/>
        </w:rPr>
        <w:t xml:space="preserve">8.5. </w:t>
      </w:r>
      <w:r w:rsidR="00793E79">
        <w:t xml:space="preserve">Сотрудники должны проходить обучающие курсы и семинары. </w:t>
      </w:r>
    </w:p>
    <w:p w:rsidR="008E39D9" w:rsidRDefault="008E39D9" w:rsidP="00A67052">
      <w:pPr>
        <w:pStyle w:val="22"/>
        <w:shd w:val="clear" w:color="auto" w:fill="auto"/>
        <w:spacing w:before="0" w:line="360" w:lineRule="auto"/>
        <w:ind w:firstLine="709"/>
      </w:pPr>
    </w:p>
    <w:p w:rsidR="003505AC" w:rsidRDefault="003505AC" w:rsidP="00A67052">
      <w:pPr>
        <w:pStyle w:val="22"/>
        <w:shd w:val="clear" w:color="auto" w:fill="auto"/>
        <w:spacing w:before="0" w:line="360" w:lineRule="auto"/>
        <w:ind w:firstLine="709"/>
      </w:pPr>
    </w:p>
    <w:p w:rsidR="007A008B" w:rsidRPr="009F61B0" w:rsidRDefault="00B2413F" w:rsidP="00A67052">
      <w:pPr>
        <w:pStyle w:val="1"/>
      </w:pPr>
      <w:bookmarkStart w:id="23" w:name="_Toc88221844"/>
      <w:r w:rsidRPr="00616B06">
        <w:t xml:space="preserve">9. </w:t>
      </w:r>
      <w:r w:rsidR="007A008B" w:rsidRPr="00616B06">
        <w:t>Обеспечение контроля качества и организации питания обучающихся</w:t>
      </w:r>
      <w:bookmarkEnd w:id="23"/>
    </w:p>
    <w:p w:rsidR="00522A15" w:rsidRDefault="00616B06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9.1</w:t>
      </w:r>
      <w:r w:rsidR="007C20AB">
        <w:t>.</w:t>
      </w:r>
      <w:r>
        <w:t xml:space="preserve"> </w:t>
      </w:r>
      <w:r w:rsidR="00522A15">
        <w:t>Руководитель общеобразовательной организации является ответственным лицом за организацию и качество горячего питания обучающихся. Контроль за работой школьных столовых должен осуществляться администрацией образовательной организации, ее учредителем, надзорными и уполномоченными органами, родительской общественностью. Независимо от организационных правовых форм, юридические лица и индивидуальные предприниматели, деятельность которых связана с организацией и (или) обеспечением горячего питания обучающихся, обеспечивают реализацию мероприятий, направленных на охрану здоровья обучающихся, в том числе: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соблюдение требований качества и безопасности, сроков годности, поступающих на пищеблок продовольственного сырья и пищевых продуктов;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проведение производственного контроля, основанного на принципах XACCП;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проведение лабораторного контроля качества и безопасности готовой продукции в соответствии с рекомендуемой номенклатурой, объемом и периодичностью проведения лабораторных и инструментальных исследований.</w:t>
      </w:r>
    </w:p>
    <w:p w:rsidR="00522A15" w:rsidRDefault="00522A15" w:rsidP="00A67052">
      <w:pPr>
        <w:pStyle w:val="22"/>
        <w:shd w:val="clear" w:color="auto" w:fill="auto"/>
        <w:tabs>
          <w:tab w:val="left" w:pos="996"/>
          <w:tab w:val="left" w:pos="1276"/>
        </w:tabs>
        <w:spacing w:before="0" w:line="360" w:lineRule="auto"/>
        <w:ind w:firstLine="709"/>
      </w:pPr>
      <w:r>
        <w:t>Лабораторные и инструментальные исследования обеспечивают подтверждение безопасности приготовляемых блюд, их соответствие гигиеническим требованиям, предъявляемых к пищевым продуктам, а также - подтверждение безопасности контактирующих с пищевыми продуктами предметами производственного окружения.</w:t>
      </w:r>
    </w:p>
    <w:p w:rsidR="00522A15" w:rsidRDefault="00522A15" w:rsidP="00A67052">
      <w:pPr>
        <w:pStyle w:val="22"/>
        <w:shd w:val="clear" w:color="auto" w:fill="auto"/>
        <w:tabs>
          <w:tab w:val="left" w:pos="996"/>
          <w:tab w:val="left" w:pos="1276"/>
        </w:tabs>
        <w:spacing w:before="0" w:line="360" w:lineRule="auto"/>
        <w:ind w:firstLine="709"/>
      </w:pPr>
      <w:r>
        <w:t>9.2</w:t>
      </w:r>
      <w:r w:rsidR="007C20AB">
        <w:t>.</w:t>
      </w:r>
      <w:r>
        <w:t xml:space="preserve"> Качество готовой пищи в школьных столовых ежедневно должна проверять бракеражная комиссия, в состав которой входят заведующий производством (шеф-повар) школьной столовой, медработник и представитель администрации </w:t>
      </w:r>
      <w:r w:rsidR="00C110FC" w:rsidRPr="00767E8C">
        <w:t>общеобразовательной организации</w:t>
      </w:r>
      <w:r w:rsidR="00C110FC">
        <w:t xml:space="preserve"> </w:t>
      </w:r>
      <w:r>
        <w:t>ы. Без бракеража не должна поступать в реализацию ни одна партия приготовленных блюд и изделий. Готовая продукция должна подвергаться проверке по мере ее изготовления, о чем должна производиться запись в бракеражном журнале.</w:t>
      </w:r>
    </w:p>
    <w:p w:rsidR="00522A15" w:rsidRDefault="00522A15" w:rsidP="00A67052">
      <w:pPr>
        <w:pStyle w:val="22"/>
        <w:shd w:val="clear" w:color="auto" w:fill="auto"/>
        <w:tabs>
          <w:tab w:val="left" w:pos="996"/>
          <w:tab w:val="left" w:pos="1276"/>
        </w:tabs>
        <w:spacing w:before="0" w:line="360" w:lineRule="auto"/>
        <w:ind w:firstLine="709"/>
      </w:pPr>
      <w:r>
        <w:t>9.3</w:t>
      </w:r>
      <w:r w:rsidR="007C20AB">
        <w:t>.</w:t>
      </w:r>
      <w:r>
        <w:t xml:space="preserve"> В производственно-логистических комплексах контроль за качеством поступающего сырья, различных видов полуфабрикатов и готовых изделий должен возлагаться на технологическую лабораторию, без разрешения которой отправка продукции в школьные столовые-доготовочные не допускается.</w:t>
      </w:r>
    </w:p>
    <w:p w:rsidR="00522A15" w:rsidRDefault="00522A15" w:rsidP="00A67052">
      <w:pPr>
        <w:pStyle w:val="22"/>
        <w:shd w:val="clear" w:color="auto" w:fill="auto"/>
        <w:tabs>
          <w:tab w:val="left" w:pos="996"/>
          <w:tab w:val="left" w:pos="1276"/>
        </w:tabs>
        <w:spacing w:before="0" w:line="360" w:lineRule="auto"/>
        <w:ind w:firstLine="709"/>
      </w:pPr>
      <w:r>
        <w:t>9.4</w:t>
      </w:r>
      <w:r w:rsidR="007C20AB">
        <w:t>.</w:t>
      </w:r>
      <w:r>
        <w:t xml:space="preserve"> В столовых, где производится питание из сырья по полному циклу в соответствии с планировочными решениями, должны приниматься меры по организации самостоятельной системы лабораторного контроля входного сырья.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9.5</w:t>
      </w:r>
      <w:r w:rsidR="007C20AB">
        <w:t>.</w:t>
      </w:r>
      <w:r>
        <w:t xml:space="preserve"> Повседневный контроль за работой школьной столовой должен осуществляться при взаимодействии с родителями обучающихся. Право родителей на осуществление контроля должно быть закреплено в договорах, заключаемых между родителями и организацией, осуществляющей питание (образовательная организация, оператор питания). Организация родительского контроля может осуществляться родителями индивидуально в ежедневном режиме в форме личного контроля процесса организации питания, в форме анкетирования родителей и детей, в участии в работе общешкольной родительской комиссии. Порядок проведения мероприятий по родительскому контролю за организацией питания обучающихся, в том числе регламентирующего порядок доступа законных представителей обучающихся в помещения для приема пищи, рекомендуется регламентировать локальным нормативным актом общеобразовательной организации, а также включать в договоры, заключаемые с родителями обучающихся на организацию питания. Результаты проверок должны отражаться в контрольных журналах. Рекомендуется использовать при организации контроля современные информационные технологии (публикация результатов контроля в сети интернет, возможность на</w:t>
      </w:r>
      <w:r w:rsidR="00024A55">
        <w:t xml:space="preserve">правлять информацию о </w:t>
      </w:r>
      <w:r>
        <w:t>результатах  контроля  с  помощью  интернет-сайтов,  мобильных приложений и т.д.)</w:t>
      </w:r>
      <w:r w:rsidR="007C20AB">
        <w:t>.</w:t>
      </w:r>
      <w:r>
        <w:t xml:space="preserve"> Персональная ответственность за организацию ежедневного родительского контрол</w:t>
      </w:r>
      <w:r w:rsidR="000B1292">
        <w:t xml:space="preserve">я возлагается на директора </w:t>
      </w:r>
      <w:r w:rsidR="000B1292" w:rsidRPr="001375C4">
        <w:t>общеобразовательной организации</w:t>
      </w:r>
      <w:r w:rsidR="000B1292">
        <w:t>.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9.6</w:t>
      </w:r>
      <w:r w:rsidR="00325214">
        <w:t>.</w:t>
      </w:r>
      <w:r>
        <w:t xml:space="preserve"> При проведении мероприятий родительского контроля за организацией питания детей в организованных детских коллективах могут быть оценены: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органолептические и вкусовые качества блюд, выдаваемых учащимся, в рамках ежедневных дегустаций;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соответствие реализуемых блюд и масса порций утвержденному меню;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санитарно-техническое содержание обеденного зала (помещения для приема пищи), состояние обеденной мебели, столовой посуды, наличие салфеток и т.п.;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условия соблюдения правил личной гигиены обучающимися;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наличие и состояние санитарной одежды у сотрудников, осуществляющих раздачу готовых блюд;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наличие лабораторно-инструментальных исследований качества и безопасности поступающей пищевой продукции и готовых блюд;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вкусовые предпочтения детей, удовлетворенность ассортиментом и качеством потребляемых блюд по результатам выборочного опроса детей с согласия их родителей или иных законных представителей;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информирование родителей</w:t>
      </w:r>
      <w:r w:rsidR="003505AC">
        <w:t xml:space="preserve"> </w:t>
      </w:r>
      <w:r w:rsidR="003505AC" w:rsidRPr="00FD2540">
        <w:t>(законных представителей)</w:t>
      </w:r>
      <w:r>
        <w:t xml:space="preserve"> и детей о здоровом питании;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 xml:space="preserve">наличие в свободном доступе (в т.ч. на стендах) информации о двухнедельном цикличном меню, ежедневном меню, обоснование причин замены блюд (в случае наличия замен) по сравнению с двухнедельным цикличным меню, о поставщиках продуктов, сертификатах, результатов проводимых лабораторных исследований, информации о виде и типе пищеблока согласно проектно-планировочным решениям конкретной </w:t>
      </w:r>
      <w:r w:rsidR="00C110FC" w:rsidRPr="001375C4">
        <w:t>общеобразовательной организации</w:t>
      </w:r>
      <w:r>
        <w:t>, информации об организаторе питания, контактная информация руководителей организации, осуществляющей питание, органов осуществляющих надзор за системой школьного питания;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соответствие фактического использования пищеблока его типу и виду в соответствии с конструктивно-планировочными решениями и особенностей его использования согласно требованиям действующих СанПиНов;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 xml:space="preserve">наличие в свободном доступе журналов дегустаций, специальных журналов по снятию бракеража, а также журналов, фиксирующих отзывы родителей </w:t>
      </w:r>
      <w:r w:rsidR="00C110FC">
        <w:t xml:space="preserve">о блюдах, получаемых </w:t>
      </w:r>
      <w:r w:rsidR="00C110FC" w:rsidRPr="001375C4">
        <w:t>обучающими</w:t>
      </w:r>
      <w:r w:rsidRPr="001375C4">
        <w:t>,</w:t>
      </w:r>
      <w:r>
        <w:t xml:space="preserve"> и замечания к блюдам или санитарному состоянию обеденного зала.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9.7</w:t>
      </w:r>
      <w:r w:rsidR="00325214">
        <w:t>.</w:t>
      </w:r>
      <w:r>
        <w:t xml:space="preserve"> Рекомендуется обеспечить возможность представителям родительской общественности провести регулярную оценку (не реже 1 раза в месяц) санитарного состояния пищеблока и его фактического использования </w:t>
      </w:r>
      <w:r w:rsidR="007C20AB">
        <w:t>в соответствии с конструктивно-</w:t>
      </w:r>
      <w:r>
        <w:t>планировочными решениями. Для этого рекомендуется сформировать специальную группу родительского контроля, программу обучения групп родительского контроля основным требованиям СанПиН к состоянию и использованию пищеблока, обеспечить возможность ротации состава группы. В рамках работы группы родительского контроля необходимо обеспечить возможность у представителей родительской общественности провести оценку организации приготовления кулинарной продукции, включая возможность проверки товаро-сопроводительных документов на продукты питания, условий хранения, маркировки продуктов питания, а также получить доступ на производство готовой кулинарной продукции (полуфабрикатов) в случае, если в образовательной организации пищеблок является буфет-раздаточной (доготовочной).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9.8</w:t>
      </w:r>
      <w:r w:rsidR="00325214">
        <w:t>.</w:t>
      </w:r>
      <w:r>
        <w:t xml:space="preserve"> Итоги проверок обсуждаются на общеродительских собраниях и могут явиться основанием для обращений в адрес администрации образовательной организации, ее учредителя и (или) оператора питания, органов контроля (надзора).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9.9</w:t>
      </w:r>
      <w:r w:rsidR="00325214">
        <w:t>.</w:t>
      </w:r>
      <w:r>
        <w:t xml:space="preserve"> Информация о проведенных мероприятиях в рамках родительского контроля должна размещаться в открытом доступе на сайте образовательной организации и оператора питания не позднее трех дней с даты проведения контроля вместе с возражениями, сроками устранения замечаний от организации, осуществляющей организацию питания. Информация о проведённом родительском контроле вкусовых качеств готовых блюд (дегустации) должна отражаться в ежедневном журнале дегустации и на сайте образовательной организации и оператора питания.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9.10</w:t>
      </w:r>
      <w:r w:rsidR="00325214">
        <w:t>.</w:t>
      </w:r>
      <w:r>
        <w:t xml:space="preserve"> Информация о ежедневном меню, а также о цикличном меню должна размещаться на видном месте в столовой образовательной организации, а также в сети интернет на сайте образовательной организации и организации общественного питания. В случае изменения меню, такая информация должна публиковаться в столовой образовательной организации и в сети интернет с указанием причины изменения.</w:t>
      </w:r>
    </w:p>
    <w:p w:rsidR="00522A15" w:rsidRDefault="00522A15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>9.11</w:t>
      </w:r>
      <w:r w:rsidR="00325214">
        <w:t>.</w:t>
      </w:r>
      <w:r>
        <w:t xml:space="preserve"> Персональная ответственность за соблюдение требуемых санитарно- гигиенических норм и правил в школьной столовой, а также за организацию питания учащихся в целом возлагается на директора </w:t>
      </w:r>
      <w:r w:rsidR="00C110FC" w:rsidRPr="001375C4">
        <w:t>общеобразовательной организации</w:t>
      </w:r>
      <w:r>
        <w:t>.</w:t>
      </w:r>
    </w:p>
    <w:p w:rsidR="00522A15" w:rsidRDefault="00522A15" w:rsidP="00A67052">
      <w:pPr>
        <w:pStyle w:val="22"/>
        <w:shd w:val="clear" w:color="auto" w:fill="auto"/>
        <w:tabs>
          <w:tab w:val="left" w:pos="996"/>
          <w:tab w:val="left" w:pos="1276"/>
        </w:tabs>
        <w:spacing w:before="0" w:line="360" w:lineRule="auto"/>
        <w:ind w:firstLine="709"/>
      </w:pPr>
      <w:r>
        <w:t>9.12</w:t>
      </w:r>
      <w:r w:rsidR="00325214">
        <w:t>.</w:t>
      </w:r>
      <w:r>
        <w:t xml:space="preserve"> </w:t>
      </w:r>
      <w:r w:rsidR="00616B06">
        <w:t xml:space="preserve">Контроль качества продукции осуществляется на электронной платформе – мониторинг-питание.рф. </w:t>
      </w:r>
      <w:r w:rsidR="00616B06" w:rsidRPr="007C20AB">
        <w:rPr>
          <w:color w:val="000000"/>
          <w:shd w:val="clear" w:color="auto" w:fill="FFFFFF"/>
        </w:rPr>
        <w:t>Организация автоматического мониторинга и анализа ежедневного меню горячего питания обучающихся по образовательным программам начального общего образования</w:t>
      </w:r>
      <w:r w:rsidR="007C20AB" w:rsidRPr="007C20AB">
        <w:rPr>
          <w:color w:val="000000"/>
        </w:rPr>
        <w:t xml:space="preserve"> –</w:t>
      </w:r>
      <w:r w:rsidR="00616B06" w:rsidRPr="007C20AB">
        <w:rPr>
          <w:color w:val="000000"/>
        </w:rPr>
        <w:t xml:space="preserve"> </w:t>
      </w:r>
      <w:r w:rsidR="00616B06" w:rsidRPr="007C20AB">
        <w:rPr>
          <w:color w:val="000000"/>
          <w:shd w:val="clear" w:color="auto" w:fill="FFFFFF"/>
        </w:rPr>
        <w:t xml:space="preserve">независимая площадка для осуществления автоматического мониторинга горячего питания Министерством Просвещения </w:t>
      </w:r>
      <w:r w:rsidR="007C20AB">
        <w:rPr>
          <w:color w:val="000000"/>
          <w:shd w:val="clear" w:color="auto" w:fill="FFFFFF"/>
        </w:rPr>
        <w:t>Российской Федерации</w:t>
      </w:r>
      <w:r w:rsidR="00616B06" w:rsidRPr="007C20AB">
        <w:rPr>
          <w:color w:val="000000"/>
          <w:shd w:val="clear" w:color="auto" w:fill="FFFFFF"/>
        </w:rPr>
        <w:t>.</w:t>
      </w:r>
      <w:r w:rsidR="00616B06" w:rsidRPr="00793E79">
        <w:t xml:space="preserve"> </w:t>
      </w:r>
      <w:r w:rsidR="00616B06">
        <w:t>Сервис позволяет хранить необходимое количество файлов меню в течение неограниченного срока и обеспечивает круглосуточную доступность файлов для систем автоматического мониторинга.</w:t>
      </w:r>
      <w:r w:rsidR="00616B06" w:rsidRPr="00793E79">
        <w:t xml:space="preserve"> </w:t>
      </w:r>
      <w:r w:rsidR="00616B06" w:rsidRPr="00325214">
        <w:t>Загрузка файлов и управление пищеблоками осуществляется сотрудником организации в личном кабинете ЕСХД.</w:t>
      </w:r>
      <w:r w:rsidR="00616B06">
        <w:t xml:space="preserve"> </w:t>
      </w:r>
    </w:p>
    <w:p w:rsidR="00616B06" w:rsidRDefault="00616B06" w:rsidP="00A67052">
      <w:pPr>
        <w:pStyle w:val="22"/>
        <w:shd w:val="clear" w:color="auto" w:fill="auto"/>
        <w:tabs>
          <w:tab w:val="left" w:pos="996"/>
          <w:tab w:val="left" w:pos="1276"/>
        </w:tabs>
        <w:spacing w:before="0" w:line="360" w:lineRule="auto"/>
        <w:ind w:firstLine="709"/>
      </w:pPr>
      <w:r>
        <w:t>Использование возможностей платформы интуитивно понятно и не требует наличия у сотрудника дополнительных навыков. При регистрации личного кабинета создается папка /food для основного пищеблока организации. Дополнительные пищеблоки (при их наличии) можно также добавить в личном кабинете.</w:t>
      </w:r>
    </w:p>
    <w:p w:rsidR="00325214" w:rsidRDefault="001C2BC7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  <w:rPr>
          <w:highlight w:val="yellow"/>
        </w:rPr>
      </w:pPr>
      <w:r>
        <w:t>9.13</w:t>
      </w:r>
      <w:r w:rsidR="00325214">
        <w:t>.</w:t>
      </w:r>
      <w:r>
        <w:t xml:space="preserve"> </w:t>
      </w:r>
      <w:r w:rsidRPr="00325214">
        <w:t xml:space="preserve">В соответствии с Постановлением Правительства </w:t>
      </w:r>
      <w:r w:rsidR="00325214" w:rsidRPr="00325214">
        <w:t>Российской Федерации</w:t>
      </w:r>
      <w:r w:rsidRPr="00325214">
        <w:t xml:space="preserve">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</w:t>
      </w:r>
      <w:r w:rsidR="00325214" w:rsidRPr="00325214">
        <w:t xml:space="preserve">ительства Российской Федерации» </w:t>
      </w:r>
      <w:r w:rsidR="00325214">
        <w:t>г</w:t>
      </w:r>
      <w:r w:rsidR="00325214" w:rsidRPr="00325214">
        <w:t>осударственные и муниципальные общеобразовательные организации при размещении информации об условиях питания обучающихся по образовательным программам начального общего образования размещают в том числе</w:t>
      </w:r>
      <w:r w:rsidR="00325214">
        <w:t>:</w:t>
      </w:r>
    </w:p>
    <w:p w:rsidR="00325214" w:rsidRDefault="00325214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 w:rsidRPr="00325214">
        <w:t xml:space="preserve">меню ежедневного горячего питания, </w:t>
      </w:r>
    </w:p>
    <w:p w:rsidR="00325214" w:rsidRDefault="00325214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 w:rsidRPr="00325214">
        <w:t>информацию о наличии диетического меню</w:t>
      </w:r>
      <w:r>
        <w:t xml:space="preserve"> в образовательной организации,</w:t>
      </w:r>
    </w:p>
    <w:p w:rsidR="00325214" w:rsidRDefault="00325214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 w:rsidRPr="00325214">
        <w:t xml:space="preserve">перечни юридических лиц и индивидуальных предпринимателей, оказывающих услуги по организации питания в общеобразовательных организациях, </w:t>
      </w:r>
    </w:p>
    <w:p w:rsidR="00325214" w:rsidRDefault="00325214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 w:rsidRPr="00325214">
        <w:t xml:space="preserve">перечни юридических лиц и индивидуальных предпринимателей, поставляющих (реализующих) пищевые продукты и продовольственное сырье в общеобразовательные организации, </w:t>
      </w:r>
    </w:p>
    <w:p w:rsidR="001C2BC7" w:rsidRDefault="00325214" w:rsidP="00A67052">
      <w:pPr>
        <w:pStyle w:val="22"/>
        <w:tabs>
          <w:tab w:val="left" w:pos="996"/>
          <w:tab w:val="left" w:pos="1276"/>
        </w:tabs>
        <w:spacing w:before="0" w:line="360" w:lineRule="auto"/>
        <w:ind w:firstLine="709"/>
      </w:pPr>
      <w:r>
        <w:t xml:space="preserve">формы обратной связи для </w:t>
      </w:r>
      <w:r w:rsidRPr="00325214">
        <w:t>родителей обучающихся и ответы на вопросы родителей по питанию.</w:t>
      </w:r>
    </w:p>
    <w:p w:rsidR="007C20AB" w:rsidRPr="009F61B0" w:rsidRDefault="007C20AB" w:rsidP="00A67052">
      <w:pPr>
        <w:pStyle w:val="22"/>
        <w:shd w:val="clear" w:color="auto" w:fill="auto"/>
        <w:tabs>
          <w:tab w:val="left" w:pos="996"/>
          <w:tab w:val="left" w:pos="1276"/>
        </w:tabs>
        <w:spacing w:before="0" w:line="360" w:lineRule="auto"/>
        <w:ind w:firstLine="709"/>
      </w:pPr>
    </w:p>
    <w:p w:rsidR="0053507C" w:rsidRPr="0053507C" w:rsidRDefault="001035BE" w:rsidP="00A67052">
      <w:pPr>
        <w:pStyle w:val="22"/>
        <w:shd w:val="clear" w:color="auto" w:fill="auto"/>
        <w:spacing w:before="0" w:line="360" w:lineRule="auto"/>
        <w:ind w:firstLine="0"/>
        <w:jc w:val="center"/>
        <w:rPr>
          <w:b/>
        </w:rPr>
      </w:pPr>
      <w:bookmarkStart w:id="24" w:name="_Toc88221845"/>
      <w:r w:rsidRPr="0053507C">
        <w:rPr>
          <w:b/>
        </w:rPr>
        <w:t>10</w:t>
      </w:r>
      <w:r w:rsidR="00DE0459" w:rsidRPr="0053507C">
        <w:rPr>
          <w:b/>
        </w:rPr>
        <w:t xml:space="preserve">. </w:t>
      </w:r>
      <w:bookmarkStart w:id="25" w:name="bookmark19"/>
      <w:r w:rsidR="00B242FA" w:rsidRPr="0053507C">
        <w:rPr>
          <w:b/>
        </w:rPr>
        <w:t xml:space="preserve">Организация </w:t>
      </w:r>
      <w:bookmarkEnd w:id="24"/>
      <w:bookmarkEnd w:id="25"/>
      <w:r w:rsidR="0053507C" w:rsidRPr="0053507C">
        <w:rPr>
          <w:b/>
        </w:rPr>
        <w:t>родительского контроля за качеством питания в образовательных учреждениях</w:t>
      </w:r>
    </w:p>
    <w:p w:rsidR="001C2BC7" w:rsidRPr="001C2BC7" w:rsidRDefault="0053507C" w:rsidP="00A67052">
      <w:pPr>
        <w:pStyle w:val="22"/>
        <w:shd w:val="clear" w:color="auto" w:fill="auto"/>
        <w:spacing w:before="0" w:line="360" w:lineRule="auto"/>
        <w:ind w:firstLine="709"/>
      </w:pPr>
      <w:r w:rsidRPr="009F61B0">
        <w:t>Сохранение и улучшение здоровья детей является важнейшей государственной задачей. Важным фактором сохранения здоровья обучающихся является организация правильного питания.</w:t>
      </w:r>
      <w:r w:rsidR="001C2BC7">
        <w:t xml:space="preserve"> </w:t>
      </w:r>
      <w:r w:rsidR="001C2BC7" w:rsidRPr="001C2BC7">
        <w:t>Методические рекомендации по созданию условий для участия родителей (законных представителей) в контроле за организацией питания обучающихся в общеобразовательных организациях утверждены Министерством просвещения Российской Федерации 25.11.2021 года.</w:t>
      </w:r>
    </w:p>
    <w:p w:rsidR="001C2BC7" w:rsidRPr="000B1292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292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 41 </w:t>
      </w:r>
      <w:r w:rsidRPr="001375C4">
        <w:rPr>
          <w:rFonts w:ascii="Times New Roman" w:eastAsia="Times New Roman" w:hAnsi="Times New Roman" w:cs="Times New Roman"/>
          <w:sz w:val="28"/>
          <w:szCs w:val="28"/>
        </w:rPr>
        <w:t>Федерального закона № 273-ФЗ</w:t>
      </w:r>
      <w:r w:rsidRPr="008B09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>«Об образовании в Российской Федерации», образовательная организация гарантирует обучающимся охрану здоровья и безопасность. Родители (законные представители) обучающихся являются участниками образовательного процесса. Взаимодействие родительской общественности с образовательной организацией по вопросам осуществления контроля за качеством организации питания расширяет и оптимизирует показатели общего мониторинга качества питания обучающихся.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 Задачи родительского контроля за организацией питания детей – повышение качества и эффективности организации питания обучающихся в общеобразовательных организациях путем привлечения внимания родителей (законных представителей), выявление пищевых предпочтений и их корректировка с целью формирования у обучающихся навыков здорового питания, подготовка предложений, направленных на улучшение системы организации питания в каждой конкретной образовательной организации.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Важнейший аспект родительского контроля – выявление степени удовлетворенности детей и их родителей (законных представителей) качеством организации питания обучающихся. В целях родительского контроля удовлетворенностью детей организации питанием обучающиеся вправе осуществлять фиксацию состояния еды (фото, видео).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Для организации эффективного родительского контроля школьного питания необходимо создать условия для участия роди</w:t>
      </w:r>
      <w:r w:rsidR="00024A55">
        <w:rPr>
          <w:rFonts w:ascii="Times New Roman" w:eastAsia="Times New Roman" w:hAnsi="Times New Roman" w:cs="Times New Roman"/>
          <w:sz w:val="28"/>
          <w:szCs w:val="28"/>
        </w:rPr>
        <w:t>телей (законных представителей)</w:t>
      </w:r>
      <w:r w:rsidR="000B1292">
        <w:rPr>
          <w:rFonts w:ascii="Times New Roman" w:eastAsia="Times New Roman" w:hAnsi="Times New Roman" w:cs="Times New Roman"/>
          <w:sz w:val="28"/>
          <w:szCs w:val="28"/>
        </w:rPr>
        <w:t xml:space="preserve"> в    контроле за организацией питания 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>обучающихся в общеобразовательных организациях.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методическими рекомендациями «Родительский контроль за организацией горячего питания детей в общеобразовательных организациях» МР 2.4.0180-20 от 18 мая 2020 г., утвержденными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</w:t>
      </w:r>
      <w:r w:rsidR="00734A77" w:rsidRPr="001C2BC7">
        <w:rPr>
          <w:rFonts w:ascii="Times New Roman" w:eastAsia="Times New Roman" w:hAnsi="Times New Roman" w:cs="Times New Roman"/>
          <w:sz w:val="28"/>
          <w:szCs w:val="28"/>
        </w:rPr>
        <w:t>А.Ю.</w:t>
      </w:r>
      <w:r w:rsidR="00734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>Поповой (далее – МР 2.4.0180-20, от 18 мая 2020 г.), порядок проведения мероприятий по родительскому контролю за организацией питания обучающихся, в том числе порядок доступа законных представителей обучающихся в помещения для приема пищи, должен быть регламентирован локальным нормативным актом образовательной организации.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>Этапы проведения мероприятий по созданию условий для участия родителей (законных представителей) в контроле за организацией питания обучающихся в общеобразовательных организациях.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 разрабатывает порядок проведения мероприятий по родительскому контролю за организацией питания обучающихся, в том числе порядок доступа законных представителей обучающихся в помещения для приема пищи. Разработка Порядка, обеспечивающего гарантию охраны здоровья и безопасности обучающихся, находится в компетенции образовательной организации и может включать дополнительные требования, не противоречащие правовым нормам Российской Федерации.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Прием заявлений от родителей (законных представителей) обучающегося, изъявивших желание участвовать в мониторинге питания. Ответ образовательной организации на обращение родителя по участию необходимо направить в возможно короткие сроки, предпочтительно не позднее 5 рабочих дней.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Формирован</w:t>
      </w:r>
      <w:r w:rsidR="000B1292">
        <w:rPr>
          <w:rFonts w:ascii="Times New Roman" w:eastAsia="Times New Roman" w:hAnsi="Times New Roman" w:cs="Times New Roman"/>
          <w:sz w:val="28"/>
          <w:szCs w:val="28"/>
        </w:rPr>
        <w:t>ие общественных комиссий по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 контролю за качеством организации питания при Управляющих советах общеобразовательных организаций или Советах родителей на основании и в соответствии с локально-нормативными актами</w:t>
      </w:r>
      <w:r w:rsidR="000B129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организации. 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Состав  комиссии  предпочтительно формировать по рекомендациям совета родителей, классных руководителей, знающих этих родителей и понимающих, что контроль с их стороны будет осуществляться объективно, конструктивно, на благо детей и </w:t>
      </w:r>
      <w:r w:rsidR="00C110FC" w:rsidRPr="001375C4">
        <w:rPr>
          <w:rFonts w:ascii="Times New Roman" w:eastAsia="Times New Roman" w:hAnsi="Times New Roman" w:cs="Times New Roman"/>
          <w:sz w:val="28"/>
          <w:szCs w:val="28"/>
        </w:rPr>
        <w:t>общеобразовательной организации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>. Совместно с родителями в состав этих комиссий могут входить представители образовательной организации, организаторов питания, независимых экспертов. Работа данных комиссий   в организованных   детских коллективах   должна быть построена с соблюдением санитарных условий.</w:t>
      </w:r>
    </w:p>
    <w:p w:rsidR="001C2BC7" w:rsidRPr="00734CFF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1292">
        <w:rPr>
          <w:rFonts w:ascii="Times New Roman" w:eastAsia="Times New Roman" w:hAnsi="Times New Roman" w:cs="Times New Roman"/>
          <w:sz w:val="28"/>
          <w:szCs w:val="28"/>
        </w:rPr>
        <w:t>Обучение комиссий их общественным компетенциям</w:t>
      </w:r>
      <w:r w:rsidRPr="00734CF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Для эффективного контроля и подачи предложений по улучшению организации питания необходимо обладать определенными знаниями в этой области. В этой связи обучение комиссий их общественным компетенциям и формирование новых компетенций в области управления взаимодействии с общественными органами </w:t>
      </w:r>
      <w:r w:rsidR="00C110FC" w:rsidRPr="001375C4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общеобразовательной организации </w:t>
      </w:r>
      <w:r w:rsidRPr="001375C4">
        <w:rPr>
          <w:rFonts w:ascii="Times New Roman" w:eastAsia="Times New Roman" w:hAnsi="Times New Roman" w:cs="Times New Roman"/>
          <w:sz w:val="28"/>
          <w:szCs w:val="28"/>
        </w:rPr>
        <w:t>у управленческих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 команд является первостепенной задачей.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Обучение должно быть построено главным образом с изучением основных направлений родительского контроля за организацией питания, рекомендованных </w:t>
      </w:r>
      <w:r w:rsidR="00D57858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734A77" w:rsidRPr="0034630F">
        <w:rPr>
          <w:rFonts w:ascii="Times New Roman" w:eastAsia="Times New Roman" w:hAnsi="Times New Roman" w:cs="Times New Roman"/>
          <w:sz w:val="28"/>
          <w:szCs w:val="28"/>
        </w:rPr>
        <w:t>МР 2.4.0180-20</w:t>
      </w:r>
      <w:r w:rsidRPr="0034630F">
        <w:rPr>
          <w:rFonts w:ascii="Times New Roman" w:eastAsia="Times New Roman" w:hAnsi="Times New Roman" w:cs="Times New Roman"/>
          <w:sz w:val="28"/>
          <w:szCs w:val="28"/>
        </w:rPr>
        <w:t xml:space="preserve"> от 18 мая 2020 года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Оказание поддержки в обучении, сопровождении и консультировании также может быть достигнуто на уровне межрегионального взаимодействия с образовательными и общественными организациями, имеющими успешный опыт в данном направлении.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 утверждает/согласовывает положение, график работы и формы актов проверки/чек-листы/анкеты комиссии по контролю за качеством организации питания.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</w:t>
      </w:r>
      <w:r w:rsidR="00D5785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>обеспечивает доступность для широкого круга родительской общественности освещения итоговых результатов мониторинга.</w:t>
      </w:r>
    </w:p>
    <w:p w:rsidR="001C2BC7" w:rsidRPr="001C2BC7" w:rsidRDefault="00D57858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организация </w:t>
      </w:r>
      <w:r w:rsidR="000B1292">
        <w:rPr>
          <w:rFonts w:ascii="Times New Roman" w:eastAsia="Times New Roman" w:hAnsi="Times New Roman" w:cs="Times New Roman"/>
          <w:sz w:val="28"/>
          <w:szCs w:val="28"/>
        </w:rPr>
        <w:t xml:space="preserve">проводит 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>мероприятия по предложениям членов комиссий и родителей (законных представителей), направленных на улучшение системы организации питания обучающихся.</w:t>
      </w:r>
    </w:p>
    <w:p w:rsidR="001C2BC7" w:rsidRPr="000B1292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292">
        <w:rPr>
          <w:rFonts w:ascii="Times New Roman" w:eastAsia="Times New Roman" w:hAnsi="Times New Roman" w:cs="Times New Roman"/>
          <w:sz w:val="28"/>
          <w:szCs w:val="28"/>
        </w:rPr>
        <w:t>Проведение мониторинга.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Проведение мониторинга качества организации</w:t>
      </w:r>
      <w:r w:rsidR="00D57858">
        <w:rPr>
          <w:rFonts w:ascii="Times New Roman" w:eastAsia="Times New Roman" w:hAnsi="Times New Roman" w:cs="Times New Roman"/>
          <w:sz w:val="28"/>
          <w:szCs w:val="28"/>
        </w:rPr>
        <w:t xml:space="preserve"> питания с участием родителей</w:t>
      </w:r>
      <w:r w:rsidR="00734CFF">
        <w:rPr>
          <w:rFonts w:ascii="Times New Roman" w:eastAsia="Times New Roman" w:hAnsi="Times New Roman" w:cs="Times New Roman"/>
          <w:sz w:val="28"/>
          <w:szCs w:val="28"/>
        </w:rPr>
        <w:t xml:space="preserve"> (законны</w:t>
      </w:r>
      <w:r w:rsidR="00D57858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734CFF">
        <w:rPr>
          <w:rFonts w:ascii="Times New Roman" w:eastAsia="Times New Roman" w:hAnsi="Times New Roman" w:cs="Times New Roman"/>
          <w:sz w:val="28"/>
          <w:szCs w:val="28"/>
        </w:rPr>
        <w:t>редставителей) обучающихся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соответствии и на основании МР 2.4.0180-20 от 18 мая 2020 г. в порядке, установленном локально-нормативным актом образовательной организации, при сопровождении ответственного представителя общеобразовательной организации. Количество членов комиссии, при одновременном посещении помещения для приема пищи, не должно нарушать режима питания обучающихся.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Родители (законные представители) обучающихся в ходе проведения мониторинга качества питания обучающихся могут: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задавать ответственному представителю общеобразовательной организации и представителя организатора питания вопросы в рамках их компетенций и в пределах полномочий комиссии;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запрашивать сведения результатов работы бракеражной комиссии;</w:t>
      </w:r>
    </w:p>
    <w:p w:rsidR="001C2BC7" w:rsidRPr="001C2BC7" w:rsidRDefault="00D57858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лично оценить 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>органолепти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ческие показатели пищевой 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 xml:space="preserve">продукции в результате дегустации блюда или рациона из меню текущего дня, заранее заказанного за счет личных средств. При проведении дегустации использовать одноразовую посуду. Одноразовая посуда предоставляется образовательной организацией; 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запрашивать сведения о результатах лабораторно-инструментальных исследований   качества и   безопасности   поступающей пищевой продукции и готовых блюд в рамках производственного контроля;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участвовать в проведении мероприятий, направленных на пропаганду здорового питания;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руководствоваться МР 2.4.0180-20 от 18 мая 2020 года.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Родители (законные представители) обучающихся должны соблюдать правила внутреннего распорядка, установленные образовательной организацией.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Родители (законные представители) обучающихся в ходе проведения мониторинга организации питания не должны: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проходить в производственную зону приготовления пищи, в целях соблюдения правил по технике безопасности и не нарушения производственного процесса;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отвлекать обучающихся во время приема пищи;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находиться в столовой вне графика, утвержденного руководителем образовательной организации;</w:t>
      </w:r>
    </w:p>
    <w:p w:rsidR="001C2BC7" w:rsidRPr="001C2BC7" w:rsidRDefault="001C2BC7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производить фото- и видеоматериалы, содержащие информацию, поименованную в Федер</w:t>
      </w:r>
      <w:r w:rsidR="000B1292">
        <w:rPr>
          <w:rFonts w:ascii="Times New Roman" w:eastAsia="Times New Roman" w:hAnsi="Times New Roman" w:cs="Times New Roman"/>
          <w:sz w:val="28"/>
          <w:szCs w:val="28"/>
        </w:rPr>
        <w:t>альном законе от 27 июля 2006 года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 № 152-ФЗ</w:t>
      </w:r>
      <w:r w:rsidR="000B12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>«О персональных данных» как «персональные данные». Фото- и видеоматериалы могут быть использованы при подготовке акта проверки по результатам работы комиссии по контролю за качеством организации питания.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В ходе проведения мониторинга члены комиссии заполняют свои оценочные   листы (приложение № 2 М</w:t>
      </w:r>
      <w:r w:rsidR="000B1292">
        <w:rPr>
          <w:rFonts w:ascii="Times New Roman" w:eastAsia="Times New Roman" w:hAnsi="Times New Roman" w:cs="Times New Roman"/>
          <w:sz w:val="28"/>
          <w:szCs w:val="28"/>
        </w:rPr>
        <w:t>Р 2.4.0180-20 от 18 мая 2020</w:t>
      </w:r>
      <w:r w:rsidRPr="001C2BC7">
        <w:rPr>
          <w:rFonts w:ascii="Times New Roman" w:eastAsia="Times New Roman" w:hAnsi="Times New Roman" w:cs="Times New Roman"/>
          <w:sz w:val="28"/>
          <w:szCs w:val="28"/>
        </w:rPr>
        <w:t xml:space="preserve"> г.), на основании которых члены комиссии составляют акт проверки по результату мониторинга.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По результату мониторинга организации питания члены комиссии составляют отчет с рекомендациями и предложениями (в пределах полномочий комиссии) в адрес образовательной организации, докладывают о результатах мониторинга на заседании комиссии, вносят предложения и замечания, направляют протокол заседания комиссии в Управляющий совет (при наличии), в адрес администрации образовательной организации.</w:t>
      </w:r>
    </w:p>
    <w:p w:rsidR="001C2BC7" w:rsidRPr="000B1292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292">
        <w:rPr>
          <w:rFonts w:ascii="Times New Roman" w:eastAsia="Times New Roman" w:hAnsi="Times New Roman" w:cs="Times New Roman"/>
          <w:sz w:val="28"/>
          <w:szCs w:val="28"/>
        </w:rPr>
        <w:t>Порядок допуска родителей (законных представителей)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несовершеннолетних обучающихся в образовательные организации для проведения мониторинга качества питания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Родителю (законному представителю) обучающегося, изъявившему желание участвовать в мониторинге питания, необходимо: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заблаговременно уведомить об этом письменно или в форме электронного обращения руководителя общеобразовательной организации;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войти в состав комиссии по контролю за организацией питания или согласовать разовое/периодическое участие в составе указанной комиссии по решению Управляющего совета или совета родителей (законных представителей) обучающихся; или согласовать индивидуальное посещение помещения для приема пищи по вопросу, относящемуся к питанию своего ребенка;</w:t>
      </w:r>
    </w:p>
    <w:p w:rsidR="001C2BC7" w:rsidRPr="001C2BC7" w:rsidRDefault="00734CFF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eastAsia="Times New Roman" w:hAnsi="Times New Roman" w:cs="Times New Roman"/>
          <w:sz w:val="28"/>
          <w:szCs w:val="28"/>
        </w:rPr>
        <w:t>и с временными методическими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 xml:space="preserve"> рекомендациями «Профилактика, диагностика и лечение новой коронавирусной инфекции (COVID-19)», при каждом посещении в составе комиссии по контролю за организацией питания или при индивидуальном посещении соблюдать п</w:t>
      </w:r>
      <w:r>
        <w:rPr>
          <w:rFonts w:ascii="Times New Roman" w:eastAsia="Times New Roman" w:hAnsi="Times New Roman" w:cs="Times New Roman"/>
          <w:sz w:val="28"/>
          <w:szCs w:val="28"/>
        </w:rPr>
        <w:t>равила личной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 xml:space="preserve"> гигиены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>и другие      мероприятия, направлен</w:t>
      </w:r>
      <w:r>
        <w:rPr>
          <w:rFonts w:ascii="Times New Roman" w:eastAsia="Times New Roman" w:hAnsi="Times New Roman" w:cs="Times New Roman"/>
          <w:sz w:val="28"/>
          <w:szCs w:val="28"/>
        </w:rPr>
        <w:t>ные на предотвращение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 xml:space="preserve"> распростра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нения инфекции, в </w:t>
      </w:r>
      <w:r w:rsidR="001C2BC7" w:rsidRPr="001C2BC7">
        <w:rPr>
          <w:rFonts w:ascii="Times New Roman" w:eastAsia="Times New Roman" w:hAnsi="Times New Roman" w:cs="Times New Roman"/>
          <w:sz w:val="28"/>
          <w:szCs w:val="28"/>
        </w:rPr>
        <w:t>соответствии с нормативными и методическими документами по борьбе с новой коронавирусной инфекцией, в соответствии с требованиями территориального органа Роспотребнадзора в зависимости от эпидемиологической обстановки в регионе Российской Федерации в определенный период.</w:t>
      </w:r>
    </w:p>
    <w:p w:rsidR="001C2BC7" w:rsidRPr="001C2BC7" w:rsidRDefault="001C2BC7" w:rsidP="00A670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C7">
        <w:rPr>
          <w:rFonts w:ascii="Times New Roman" w:eastAsia="Times New Roman" w:hAnsi="Times New Roman" w:cs="Times New Roman"/>
          <w:sz w:val="28"/>
          <w:szCs w:val="28"/>
        </w:rPr>
        <w:t>применять при проведении мероприятий контроля за качеством питания в помещениях приема пищи санитарную одежду, сменную обувь (или бахилы) и медицинские средства индивидуальной защиты (маска, перчатки). Специальная одежда и средства индивидуальной защиты предоставляются образовательной организацией.</w:t>
      </w:r>
    </w:p>
    <w:p w:rsidR="00024A55" w:rsidRDefault="00024A55" w:rsidP="00A67052">
      <w:pPr>
        <w:pStyle w:val="22"/>
        <w:shd w:val="clear" w:color="auto" w:fill="auto"/>
        <w:spacing w:before="0" w:line="360" w:lineRule="auto"/>
        <w:ind w:firstLine="709"/>
        <w:sectPr w:rsidR="00024A55" w:rsidSect="00FC3D85">
          <w:footerReference w:type="default" r:id="rId8"/>
          <w:pgSz w:w="11910" w:h="16840"/>
          <w:pgMar w:top="1280" w:right="580" w:bottom="280" w:left="709" w:header="720" w:footer="720" w:gutter="0"/>
          <w:cols w:space="720"/>
          <w:titlePg/>
          <w:docGrid w:linePitch="299"/>
        </w:sectPr>
      </w:pPr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26" w:name="_Toc88221855"/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Прил</w:t>
      </w:r>
      <w:bookmarkStart w:id="27" w:name="_GoBack"/>
      <w:bookmarkEnd w:id="27"/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ожение № 1</w:t>
      </w:r>
      <w:bookmarkEnd w:id="26"/>
    </w:p>
    <w:p w:rsidR="000B1292" w:rsidRPr="000B1292" w:rsidRDefault="000B1292" w:rsidP="000B1292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866CB" wp14:editId="463C3C35">
                <wp:simplePos x="0" y="0"/>
                <wp:positionH relativeFrom="column">
                  <wp:posOffset>1660525</wp:posOffset>
                </wp:positionH>
                <wp:positionV relativeFrom="paragraph">
                  <wp:posOffset>831215</wp:posOffset>
                </wp:positionV>
                <wp:extent cx="3731895" cy="2034540"/>
                <wp:effectExtent l="0" t="0" r="20955" b="2286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1895" cy="2034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7FB6" w:rsidRPr="00B07596" w:rsidRDefault="007D7FB6" w:rsidP="000B1292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>До начала использования продукции, выращенной на пришкольных участках, проведение исследований овощей на содержание нитратов:</w:t>
                            </w:r>
                          </w:p>
                          <w:p w:rsidR="007D7FB6" w:rsidRPr="00B07596" w:rsidRDefault="007D7FB6" w:rsidP="000B1292">
                            <w:pPr>
                              <w:pStyle w:val="a5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>в рамках производственного контроля на договорной основе в аккредитованной лаборатории</w:t>
                            </w:r>
                          </w:p>
                          <w:p w:rsidR="007D7FB6" w:rsidRPr="00B07596" w:rsidRDefault="007D7FB6" w:rsidP="000B1292">
                            <w:pPr>
                              <w:pStyle w:val="a5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>либо</w:t>
                            </w:r>
                          </w:p>
                          <w:p w:rsidR="007D7FB6" w:rsidRPr="00B07596" w:rsidRDefault="007D7FB6" w:rsidP="000B1292">
                            <w:pPr>
                              <w:pStyle w:val="a5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 xml:space="preserve">самостоятельно при наличии в образовательной организации нитратомера (нитрат-тест)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E6866CB" id="Прямоугольник 29" o:spid="_x0000_s1026" style="position:absolute;left:0;text-align:left;margin-left:130.75pt;margin-top:65.45pt;width:293.85pt;height:16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" fillcolor="window" strokecolor="windowText" strokeweight="1pt">
                <v:path arrowok="t"/>
                <v:textbox>
                  <w:txbxContent>
                    <w:p w:rsidR="007D7FB6" w:rsidRPr="00B07596" w:rsidRDefault="007D7FB6" w:rsidP="000B1292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>До начала использования продукции, выращенной на пришкольных участках, проведение исследований овощей на содержание нитратов:</w:t>
                      </w:r>
                    </w:p>
                    <w:p w:rsidR="007D7FB6" w:rsidRPr="00B07596" w:rsidRDefault="007D7FB6" w:rsidP="000B1292">
                      <w:pPr>
                        <w:pStyle w:val="a5"/>
                        <w:numPr>
                          <w:ilvl w:val="0"/>
                          <w:numId w:val="13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>в рамках производственного контроля на договорной основе в аккредитованной лаборатории</w:t>
                      </w:r>
                    </w:p>
                    <w:p w:rsidR="007D7FB6" w:rsidRPr="00B07596" w:rsidRDefault="007D7FB6" w:rsidP="000B1292">
                      <w:pPr>
                        <w:pStyle w:val="a5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>либо</w:t>
                      </w:r>
                    </w:p>
                    <w:p w:rsidR="007D7FB6" w:rsidRPr="00B07596" w:rsidRDefault="007D7FB6" w:rsidP="000B1292">
                      <w:pPr>
                        <w:pStyle w:val="a5"/>
                        <w:numPr>
                          <w:ilvl w:val="0"/>
                          <w:numId w:val="13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 xml:space="preserve">самостоятельно при наличии в образовательной организации </w:t>
                      </w:r>
                      <w:proofErr w:type="spellStart"/>
                      <w:r w:rsidRPr="00B07596">
                        <w:rPr>
                          <w:rFonts w:ascii="Times New Roman" w:hAnsi="Times New Roman" w:cs="Times New Roman"/>
                        </w:rPr>
                        <w:t>нитратомера</w:t>
                      </w:r>
                      <w:proofErr w:type="spellEnd"/>
                      <w:r w:rsidRPr="00B07596">
                        <w:rPr>
                          <w:rFonts w:ascii="Times New Roman" w:hAnsi="Times New Roman" w:cs="Times New Roman"/>
                        </w:rPr>
                        <w:t xml:space="preserve"> (нитрат-тест) </w:t>
                      </w:r>
                    </w:p>
                  </w:txbxContent>
                </v:textbox>
              </v:rect>
            </w:pict>
          </mc:Fallback>
        </mc:AlternateContent>
      </w:r>
      <w:r w:rsidRPr="000B1292">
        <w:rPr>
          <w:rFonts w:ascii="Times New Roman" w:hAnsi="Times New Roman" w:cs="Times New Roman"/>
          <w:b/>
          <w:sz w:val="28"/>
          <w:szCs w:val="28"/>
        </w:rPr>
        <w:t>Алгоритм использования в организации питания обучающихся в общеобразовательных организациях продукции, выращенной на пришкольных участках</w:t>
      </w:r>
    </w:p>
    <w:p w:rsidR="000B1292" w:rsidRPr="000B1292" w:rsidRDefault="000B1292" w:rsidP="000B1292">
      <w:pPr>
        <w:jc w:val="center"/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DE9B84" wp14:editId="6A00DDC2">
                <wp:simplePos x="0" y="0"/>
                <wp:positionH relativeFrom="column">
                  <wp:posOffset>4532630</wp:posOffset>
                </wp:positionH>
                <wp:positionV relativeFrom="paragraph">
                  <wp:posOffset>59055</wp:posOffset>
                </wp:positionV>
                <wp:extent cx="617855" cy="288290"/>
                <wp:effectExtent l="0" t="0" r="67945" b="5461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855" cy="2882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91D6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356.9pt;margin-top:4.65pt;width:48.65pt;height:2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484E44" wp14:editId="76EF6B07">
                <wp:simplePos x="0" y="0"/>
                <wp:positionH relativeFrom="column">
                  <wp:posOffset>1412240</wp:posOffset>
                </wp:positionH>
                <wp:positionV relativeFrom="paragraph">
                  <wp:posOffset>89535</wp:posOffset>
                </wp:positionV>
                <wp:extent cx="626110" cy="299085"/>
                <wp:effectExtent l="38100" t="0" r="21590" b="6286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26110" cy="2990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C0B72DB" id="Прямая со стрелкой 27" o:spid="_x0000_s1026" type="#_x0000_t32" style="position:absolute;margin-left:111.2pt;margin-top:7.05pt;width:49.3pt;height:23.5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</w:p>
    <w:p w:rsidR="000B1292" w:rsidRPr="000B1292" w:rsidRDefault="000B1292" w:rsidP="000B1292">
      <w:pPr>
        <w:rPr>
          <w:rFonts w:ascii="Times New Roman" w:hAnsi="Times New Roman" w:cs="Times New Roman"/>
        </w:rPr>
      </w:pP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E9F410" wp14:editId="7F44E1DA">
                <wp:simplePos x="0" y="0"/>
                <wp:positionH relativeFrom="column">
                  <wp:posOffset>-206375</wp:posOffset>
                </wp:positionH>
                <wp:positionV relativeFrom="paragraph">
                  <wp:posOffset>115570</wp:posOffset>
                </wp:positionV>
                <wp:extent cx="3238500" cy="1272540"/>
                <wp:effectExtent l="19050" t="19050" r="19050" b="2286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0" cy="1272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 xml:space="preserve">Результаты исследований 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</w:rPr>
                              <w:t>СООТВЕТСТВУЮТ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>требованиям ТР ТС 021/2011 «О качестве и безопасности пищевой продукции»</w:t>
                            </w:r>
                          </w:p>
                          <w:p w:rsidR="007D7FB6" w:rsidRPr="00607C94" w:rsidRDefault="007D7FB6" w:rsidP="000B1292">
                            <w:pPr>
                              <w:jc w:val="center"/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>(гигиенический норматив приведен в</w:t>
                            </w:r>
                            <w:r>
                              <w:t xml:space="preserve"> приложении)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9E9F410" id="Прямоугольник 25" o:spid="_x0000_s1027" style="position:absolute;margin-left:-16.25pt;margin-top:9.1pt;width:255pt;height:10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" fillcolor="window" strokecolor="#00b050" strokeweight="3pt">
                <v:path arrowok="t"/>
                <v:textbox>
                  <w:txbxContent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 xml:space="preserve">Результаты исследований </w:t>
                      </w:r>
                      <w:r w:rsidRPr="00B07596">
                        <w:rPr>
                          <w:rFonts w:ascii="Times New Roman" w:hAnsi="Times New Roman" w:cs="Times New Roman"/>
                          <w:b/>
                          <w:color w:val="00B050"/>
                        </w:rPr>
                        <w:t>СООТВЕТСТВУЮТ</w:t>
                      </w:r>
                      <w:r w:rsidRPr="00B07596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</w:p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>требованиям ТР ТС 021/2011 «О качестве и безопасности пищевой продукции»</w:t>
                      </w:r>
                    </w:p>
                    <w:p w:rsidR="007D7FB6" w:rsidRPr="00607C94" w:rsidRDefault="007D7FB6" w:rsidP="000B1292">
                      <w:pPr>
                        <w:jc w:val="center"/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>(гигиенический норматив приведен в</w:t>
                      </w:r>
                      <w:r>
                        <w:t xml:space="preserve"> приложении)</w:t>
                      </w:r>
                    </w:p>
                  </w:txbxContent>
                </v:textbox>
              </v:rect>
            </w:pict>
          </mc:Fallback>
        </mc:AlternateContent>
      </w: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95272" wp14:editId="64FCA8C4">
                <wp:simplePos x="0" y="0"/>
                <wp:positionH relativeFrom="column">
                  <wp:posOffset>3408680</wp:posOffset>
                </wp:positionH>
                <wp:positionV relativeFrom="paragraph">
                  <wp:posOffset>75565</wp:posOffset>
                </wp:positionV>
                <wp:extent cx="3181350" cy="1238250"/>
                <wp:effectExtent l="19050" t="1905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135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 xml:space="preserve">Результаты исследований </w:t>
                            </w:r>
                          </w:p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 xml:space="preserve">НЕ СООТВЕТСТВУЮТ </w:t>
                            </w:r>
                          </w:p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 xml:space="preserve">требованиям ТР ТС 021/2011 «О качестве и безопасности пищевой продукции» </w:t>
                            </w:r>
                          </w:p>
                          <w:p w:rsidR="007D7FB6" w:rsidRPr="00607C94" w:rsidRDefault="007D7FB6" w:rsidP="000B1292">
                            <w:pPr>
                              <w:jc w:val="center"/>
                            </w:pPr>
                            <w:r>
                              <w:t>(гигиенический норматив приведен в приложении)</w:t>
                            </w:r>
                          </w:p>
                          <w:p w:rsidR="007D7FB6" w:rsidRPr="00607C94" w:rsidRDefault="007D7FB6" w:rsidP="000B12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0995272" id="Прямоугольник 24" o:spid="_x0000_s1028" style="position:absolute;margin-left:268.4pt;margin-top:5.95pt;width:250.5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" fillcolor="window" strokecolor="red" strokeweight="3pt">
                <v:path arrowok="t"/>
                <v:textbox>
                  <w:txbxContent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 xml:space="preserve">Результаты исследований </w:t>
                      </w:r>
                    </w:p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 xml:space="preserve">НЕ СООТВЕТСТВУЮТ </w:t>
                      </w:r>
                    </w:p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 xml:space="preserve">требованиям ТР ТС 021/2011 «О качестве и безопасности пищевой продукции» </w:t>
                      </w:r>
                    </w:p>
                    <w:p w:rsidR="007D7FB6" w:rsidRPr="00607C94" w:rsidRDefault="007D7FB6" w:rsidP="000B1292">
                      <w:pPr>
                        <w:jc w:val="center"/>
                      </w:pPr>
                      <w:r>
                        <w:t>(гигиенический норматив приведен в приложении)</w:t>
                      </w:r>
                    </w:p>
                    <w:p w:rsidR="007D7FB6" w:rsidRPr="00607C94" w:rsidRDefault="007D7FB6" w:rsidP="000B129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E360BD" wp14:editId="6D02FDF6">
                <wp:simplePos x="0" y="0"/>
                <wp:positionH relativeFrom="column">
                  <wp:posOffset>1113155</wp:posOffset>
                </wp:positionH>
                <wp:positionV relativeFrom="paragraph">
                  <wp:posOffset>145415</wp:posOffset>
                </wp:positionV>
                <wp:extent cx="5080" cy="457200"/>
                <wp:effectExtent l="76200" t="0" r="71120" b="571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80" cy="4572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293A336" id="Прямая со стрелкой 20" o:spid="_x0000_s1026" type="#_x0000_t32" style="position:absolute;margin-left:87.65pt;margin-top:11.45pt;width:.4pt;height:36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5B543" wp14:editId="6F979E95">
                <wp:simplePos x="0" y="0"/>
                <wp:positionH relativeFrom="column">
                  <wp:posOffset>6247765</wp:posOffset>
                </wp:positionH>
                <wp:positionV relativeFrom="paragraph">
                  <wp:posOffset>18415</wp:posOffset>
                </wp:positionV>
                <wp:extent cx="0" cy="1699260"/>
                <wp:effectExtent l="76200" t="0" r="57150" b="5334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992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F8D928D" id="Прямая со стрелкой 23" o:spid="_x0000_s1026" type="#_x0000_t32" style="position:absolute;margin-left:491.95pt;margin-top:1.45pt;width:0;height:13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ABB2C4" wp14:editId="23F5CDC4">
                <wp:simplePos x="0" y="0"/>
                <wp:positionH relativeFrom="column">
                  <wp:posOffset>3414395</wp:posOffset>
                </wp:positionH>
                <wp:positionV relativeFrom="paragraph">
                  <wp:posOffset>42545</wp:posOffset>
                </wp:positionV>
                <wp:extent cx="551815" cy="356870"/>
                <wp:effectExtent l="38100" t="0" r="19685" b="6223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51815" cy="3568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AA6A031" id="Прямая со стрелкой 22" o:spid="_x0000_s1026" type="#_x0000_t32" style="position:absolute;margin-left:268.85pt;margin-top:3.35pt;width:43.45pt;height:28.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</w:p>
    <w:p w:rsidR="000B1292" w:rsidRPr="000B1292" w:rsidRDefault="000B1292" w:rsidP="000B1292">
      <w:pPr>
        <w:rPr>
          <w:rFonts w:ascii="Times New Roman" w:hAnsi="Times New Roman" w:cs="Times New Roman"/>
        </w:rPr>
      </w:pP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E39366" wp14:editId="609A7690">
                <wp:simplePos x="0" y="0"/>
                <wp:positionH relativeFrom="column">
                  <wp:posOffset>-299085</wp:posOffset>
                </wp:positionH>
                <wp:positionV relativeFrom="paragraph">
                  <wp:posOffset>279400</wp:posOffset>
                </wp:positionV>
                <wp:extent cx="3238500" cy="923925"/>
                <wp:effectExtent l="19050" t="19050" r="19050" b="285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7FB6" w:rsidRPr="007B497D" w:rsidRDefault="007D7FB6" w:rsidP="000B1292">
                            <w:pPr>
                              <w:jc w:val="center"/>
                            </w:pPr>
                            <w:r w:rsidRPr="007B497D">
                              <w:t xml:space="preserve">Овощи, выращенные на пришкольном участке, могут использоваться без ограничений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7E39366" id="Прямоугольник 17" o:spid="_x0000_s1029" style="position:absolute;margin-left:-23.55pt;margin-top:22pt;width:255pt;height:7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" fillcolor="window" strokecolor="#00b050" strokeweight="3pt">
                <v:path arrowok="t"/>
                <v:textbox>
                  <w:txbxContent>
                    <w:p w:rsidR="007D7FB6" w:rsidRPr="007B497D" w:rsidRDefault="007D7FB6" w:rsidP="000B1292">
                      <w:pPr>
                        <w:jc w:val="center"/>
                      </w:pPr>
                      <w:r w:rsidRPr="007B497D">
                        <w:t xml:space="preserve">Овощи, выращенные на пришкольном участке, могут использоваться без ограничений  </w:t>
                      </w:r>
                    </w:p>
                  </w:txbxContent>
                </v:textbox>
              </v:rect>
            </w:pict>
          </mc:Fallback>
        </mc:AlternateContent>
      </w: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C3493B" wp14:editId="7EDD2AE1">
                <wp:simplePos x="0" y="0"/>
                <wp:positionH relativeFrom="column">
                  <wp:posOffset>3115945</wp:posOffset>
                </wp:positionH>
                <wp:positionV relativeFrom="paragraph">
                  <wp:posOffset>114300</wp:posOffset>
                </wp:positionV>
                <wp:extent cx="2695575" cy="1348740"/>
                <wp:effectExtent l="0" t="0" r="28575" b="2286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95575" cy="1348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 день получения информации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 наличии неудовлетворительных данных по результатам лабораторного исследования осуществляется 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информирование Управления Роспотребнадзора по РТ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или его территориального отдела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0C3493B" id="Прямоугольник 18" o:spid="_x0000_s1030" style="position:absolute;margin-left:245.35pt;margin-top:9pt;width:212.25pt;height:10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" fillcolor="window" strokecolor="windowText" strokeweight="1pt">
                <v:path arrowok="t"/>
                <v:textbox>
                  <w:txbxContent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 день получения информации</w:t>
                      </w:r>
                      <w:r w:rsidRPr="00B0759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 наличии неудовлетворительных данных по результатам лабораторного исследования осуществляется </w:t>
                      </w:r>
                      <w:r w:rsidRPr="00B075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информирование Управления </w:t>
                      </w:r>
                      <w:proofErr w:type="spellStart"/>
                      <w:r w:rsidRPr="00B075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Роспотребнадзора</w:t>
                      </w:r>
                      <w:proofErr w:type="spellEnd"/>
                      <w:r w:rsidRPr="00B075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по РТ</w:t>
                      </w:r>
                      <w:r w:rsidRPr="00B0759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или его территориального отдела</w:t>
                      </w:r>
                    </w:p>
                  </w:txbxContent>
                </v:textbox>
              </v:rect>
            </w:pict>
          </mc:Fallback>
        </mc:AlternateContent>
      </w: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</w:p>
    <w:p w:rsidR="000B1292" w:rsidRPr="000B1292" w:rsidRDefault="000B1292" w:rsidP="000B1292">
      <w:pPr>
        <w:rPr>
          <w:rFonts w:ascii="Times New Roman" w:hAnsi="Times New Roman" w:cs="Times New Roman"/>
        </w:rPr>
      </w:pP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300C3" wp14:editId="2500F89B">
                <wp:simplePos x="0" y="0"/>
                <wp:positionH relativeFrom="column">
                  <wp:posOffset>4213225</wp:posOffset>
                </wp:positionH>
                <wp:positionV relativeFrom="paragraph">
                  <wp:posOffset>215901</wp:posOffset>
                </wp:positionV>
                <wp:extent cx="2686050" cy="1744980"/>
                <wp:effectExtent l="0" t="0" r="19050" b="2667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6050" cy="174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 течение 10 дней с момента получения информации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 наличии неудовлетворительных данных по результатам лабораторного исследования юридическим лицом 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разрабатывается программа предотвращения вреда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которая согласовывается с Управлением Роспотребнадзора или его территориальным отделом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5C300C3" id="Прямоугольник 19" o:spid="_x0000_s1031" style="position:absolute;margin-left:331.75pt;margin-top:17pt;width:211.5pt;height:13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" fillcolor="window" strokecolor="windowText" strokeweight="1pt">
                <v:path arrowok="t"/>
                <v:textbox>
                  <w:txbxContent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 течение 10 дней с момента получения информации</w:t>
                      </w:r>
                      <w:r w:rsidRPr="00B0759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 наличии неудовлетворительных данных по результатам лабораторного исследования юридическим лицом </w:t>
                      </w:r>
                      <w:r w:rsidRPr="00B075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разрабатывается программа предотвращения вреда</w:t>
                      </w:r>
                      <w:r w:rsidRPr="00B0759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которая согласовывается с Управлением </w:t>
                      </w:r>
                      <w:proofErr w:type="spellStart"/>
                      <w:r w:rsidRPr="00B0759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Роспотребнадзора</w:t>
                      </w:r>
                      <w:proofErr w:type="spellEnd"/>
                      <w:r w:rsidRPr="00B0759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или его территориальным отделом </w:t>
                      </w:r>
                    </w:p>
                  </w:txbxContent>
                </v:textbox>
              </v:rect>
            </w:pict>
          </mc:Fallback>
        </mc:AlternateContent>
      </w: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4E1BE4" wp14:editId="1C90BB8B">
                <wp:simplePos x="0" y="0"/>
                <wp:positionH relativeFrom="column">
                  <wp:posOffset>7698105</wp:posOffset>
                </wp:positionH>
                <wp:positionV relativeFrom="paragraph">
                  <wp:posOffset>13970</wp:posOffset>
                </wp:positionV>
                <wp:extent cx="541020" cy="421640"/>
                <wp:effectExtent l="0" t="0" r="68580" b="5461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1020" cy="4216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A8FA1F9" id="Прямая со стрелкой 21" o:spid="_x0000_s1026" type="#_x0000_t32" style="position:absolute;margin-left:606.15pt;margin-top:1.1pt;width:42.6pt;height:3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</w:p>
    <w:p w:rsidR="000B1292" w:rsidRPr="000B1292" w:rsidRDefault="000B1292" w:rsidP="000B1292">
      <w:pPr>
        <w:tabs>
          <w:tab w:val="left" w:pos="3255"/>
        </w:tabs>
        <w:rPr>
          <w:rFonts w:ascii="Times New Roman" w:hAnsi="Times New Roman" w:cs="Times New Roman"/>
        </w:rPr>
      </w:pPr>
      <w:r w:rsidRPr="000B1292">
        <w:rPr>
          <w:rFonts w:ascii="Times New Roman" w:hAnsi="Times New Roman" w:cs="Times New Roman"/>
        </w:rPr>
        <w:tab/>
      </w:r>
    </w:p>
    <w:p w:rsidR="000B1292" w:rsidRPr="000B1292" w:rsidRDefault="000B1292" w:rsidP="000B1292">
      <w:pPr>
        <w:tabs>
          <w:tab w:val="left" w:pos="3255"/>
        </w:tabs>
        <w:rPr>
          <w:rFonts w:ascii="Times New Roman" w:hAnsi="Times New Roman" w:cs="Times New Roman"/>
        </w:rPr>
      </w:pPr>
    </w:p>
    <w:p w:rsidR="000B1292" w:rsidRPr="000B1292" w:rsidRDefault="000B1292" w:rsidP="000B1292">
      <w:pPr>
        <w:tabs>
          <w:tab w:val="left" w:pos="3255"/>
        </w:tabs>
        <w:rPr>
          <w:rFonts w:ascii="Times New Roman" w:hAnsi="Times New Roman" w:cs="Times New Roman"/>
        </w:rPr>
      </w:pPr>
    </w:p>
    <w:p w:rsidR="000B1292" w:rsidRPr="000B1292" w:rsidRDefault="000B1292" w:rsidP="000B1292">
      <w:pPr>
        <w:tabs>
          <w:tab w:val="left" w:pos="3255"/>
        </w:tabs>
        <w:rPr>
          <w:rFonts w:ascii="Times New Roman" w:hAnsi="Times New Roman" w:cs="Times New Roman"/>
        </w:rPr>
      </w:pP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7777826F" wp14:editId="3ED3CC58">
                <wp:simplePos x="0" y="0"/>
                <wp:positionH relativeFrom="column">
                  <wp:posOffset>6985</wp:posOffset>
                </wp:positionH>
                <wp:positionV relativeFrom="paragraph">
                  <wp:posOffset>87629</wp:posOffset>
                </wp:positionV>
                <wp:extent cx="71120" cy="0"/>
                <wp:effectExtent l="0" t="0" r="24130" b="19050"/>
                <wp:wrapNone/>
                <wp:docPr id="16" name="Соединительная линия уступом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120" cy="0"/>
                        </a:xfrm>
                        <a:prstGeom prst="bentConnector3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F1A0F7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6" o:spid="_x0000_s1026" type="#_x0000_t34" style="position:absolute;margin-left:.55pt;margin-top:6.9pt;width:5.6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" strokecolor="#5b9bd5" strokeweight=".5pt">
                <o:lock v:ext="edit" shapetype="f"/>
              </v:shape>
            </w:pict>
          </mc:Fallback>
        </mc:AlternateContent>
      </w:r>
    </w:p>
    <w:p w:rsidR="000B1292" w:rsidRPr="000B1292" w:rsidRDefault="000B1292" w:rsidP="000B1292">
      <w:pPr>
        <w:tabs>
          <w:tab w:val="left" w:pos="3255"/>
        </w:tabs>
        <w:rPr>
          <w:rFonts w:ascii="Times New Roman" w:hAnsi="Times New Roman" w:cs="Times New Roman"/>
        </w:rPr>
      </w:pPr>
    </w:p>
    <w:p w:rsidR="000B1292" w:rsidRPr="000B1292" w:rsidRDefault="000B1292" w:rsidP="000B1292">
      <w:pPr>
        <w:tabs>
          <w:tab w:val="left" w:pos="3255"/>
        </w:tabs>
        <w:rPr>
          <w:rFonts w:ascii="Times New Roman" w:hAnsi="Times New Roman" w:cs="Times New Roman"/>
        </w:rPr>
      </w:pPr>
      <w:r w:rsidRPr="000B129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5314B9" wp14:editId="344EE55C">
                <wp:simplePos x="0" y="0"/>
                <wp:positionH relativeFrom="column">
                  <wp:posOffset>3115945</wp:posOffset>
                </wp:positionH>
                <wp:positionV relativeFrom="paragraph">
                  <wp:posOffset>235585</wp:posOffset>
                </wp:positionV>
                <wp:extent cx="3238500" cy="1013460"/>
                <wp:effectExtent l="19050" t="19050" r="19050" b="1524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0" cy="101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 xml:space="preserve">Овощи, выращенные на пришкольном участке, </w:t>
                            </w:r>
                          </w:p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НЕ ДОПУСКАЮТСЯ</w:t>
                            </w:r>
                            <w:r w:rsidRPr="00B07596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 xml:space="preserve"> </w:t>
                            </w:r>
                          </w:p>
                          <w:p w:rsidR="007D7FB6" w:rsidRPr="00B07596" w:rsidRDefault="007D7FB6" w:rsidP="000B12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596">
                              <w:rPr>
                                <w:rFonts w:ascii="Times New Roman" w:hAnsi="Times New Roman" w:cs="Times New Roman"/>
                              </w:rPr>
                              <w:t xml:space="preserve">для организации питания учащихся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E5314B9" id="Прямоугольник 15" o:spid="_x0000_s1032" style="position:absolute;margin-left:245.35pt;margin-top:18.55pt;width:255pt;height:7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" fillcolor="window" strokecolor="red" strokeweight="3pt">
                <v:path arrowok="t"/>
                <v:textbox>
                  <w:txbxContent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 xml:space="preserve">Овощи, выращенные на пришкольном участке, </w:t>
                      </w:r>
                    </w:p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НЕ ДОПУСКАЮТСЯ</w:t>
                      </w:r>
                      <w:r w:rsidRPr="00B07596">
                        <w:rPr>
                          <w:rFonts w:ascii="Times New Roman" w:hAnsi="Times New Roman" w:cs="Times New Roman"/>
                          <w:color w:val="FF0000"/>
                        </w:rPr>
                        <w:t xml:space="preserve"> </w:t>
                      </w:r>
                    </w:p>
                    <w:p w:rsidR="007D7FB6" w:rsidRPr="00B07596" w:rsidRDefault="007D7FB6" w:rsidP="000B12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07596">
                        <w:rPr>
                          <w:rFonts w:ascii="Times New Roman" w:hAnsi="Times New Roman" w:cs="Times New Roman"/>
                        </w:rPr>
                        <w:t xml:space="preserve">для организации питания учащихся </w:t>
                      </w:r>
                    </w:p>
                  </w:txbxContent>
                </v:textbox>
              </v:rect>
            </w:pict>
          </mc:Fallback>
        </mc:AlternateContent>
      </w:r>
    </w:p>
    <w:p w:rsidR="000B1292" w:rsidRPr="000B1292" w:rsidRDefault="000B1292" w:rsidP="000B1292">
      <w:pPr>
        <w:tabs>
          <w:tab w:val="left" w:pos="3255"/>
        </w:tabs>
        <w:rPr>
          <w:rFonts w:ascii="Times New Roman" w:hAnsi="Times New Roman" w:cs="Times New Roman"/>
        </w:rPr>
      </w:pPr>
    </w:p>
    <w:p w:rsidR="000B1292" w:rsidRPr="000B1292" w:rsidRDefault="000B1292" w:rsidP="000B1292">
      <w:pPr>
        <w:tabs>
          <w:tab w:val="left" w:pos="3255"/>
        </w:tabs>
      </w:pPr>
    </w:p>
    <w:p w:rsidR="000B1292" w:rsidRPr="000B1292" w:rsidRDefault="000B1292" w:rsidP="000B1292">
      <w:pPr>
        <w:tabs>
          <w:tab w:val="left" w:pos="3255"/>
        </w:tabs>
        <w:sectPr w:rsidR="000B1292" w:rsidRPr="000B1292" w:rsidSect="00FC3D85">
          <w:pgSz w:w="11910" w:h="16840"/>
          <w:pgMar w:top="1280" w:right="580" w:bottom="280" w:left="709" w:header="720" w:footer="720" w:gutter="0"/>
          <w:cols w:space="720"/>
          <w:titlePg/>
          <w:docGrid w:linePitch="299"/>
        </w:sectPr>
      </w:pPr>
    </w:p>
    <w:p w:rsidR="000B1292" w:rsidRPr="000B1292" w:rsidRDefault="000B1292" w:rsidP="000B1292">
      <w:pPr>
        <w:tabs>
          <w:tab w:val="left" w:pos="3255"/>
        </w:tabs>
      </w:pPr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  <w:sectPr w:rsidR="000B1292" w:rsidRPr="000B1292" w:rsidSect="00B07596">
          <w:type w:val="continuous"/>
          <w:pgSz w:w="11910" w:h="16840"/>
          <w:pgMar w:top="1280" w:right="580" w:bottom="280" w:left="709" w:header="720" w:footer="720" w:gutter="0"/>
          <w:cols w:space="720"/>
          <w:titlePg/>
          <w:docGrid w:linePitch="299"/>
        </w:sectPr>
      </w:pPr>
      <w:bookmarkStart w:id="28" w:name="_Toc88221857"/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Приложение № 2</w:t>
      </w:r>
      <w:bookmarkEnd w:id="28"/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Структура технологического паспорта пищеблока</w:t>
      </w:r>
    </w:p>
    <w:p w:rsidR="000B1292" w:rsidRPr="000B1292" w:rsidRDefault="000B1292" w:rsidP="000B12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образовательной организаци</w:t>
      </w:r>
    </w:p>
    <w:p w:rsidR="000B1292" w:rsidRPr="000B1292" w:rsidRDefault="000B1292" w:rsidP="000B12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пищеблока ____________________________________________</w:t>
      </w:r>
    </w:p>
    <w:p w:rsidR="000B1292" w:rsidRPr="000B1292" w:rsidRDefault="000B1292" w:rsidP="000B1292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r w:rsidR="00C110FC" w:rsidRPr="0034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организации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месторасположения ________________________________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____________________ эл почта: ___________________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0B1292" w:rsidRPr="000B1292" w:rsidRDefault="000B1292" w:rsidP="000B12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Общие сведения об </w:t>
      </w:r>
      <w:r w:rsidR="00C110FC" w:rsidRPr="0034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организации: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обучающихся по возрастным группам, в том числе численность льготной категории обучающихся 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Состояние уровня охвата горячим питанием по возрастным группам обучающихся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Модель предоставления услуги питания 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питания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 контракта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Использование транспорта для перевозки  пищевой продукции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Инженерное обеспечение пищеблока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водоснабжение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горячее водоснабжение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отопление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водоотведение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вентиляция помещений 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Проектная мощность (план-схема расположения\помещений) пищеблока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7.  Материально-техническое оснащение пищеблока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Характеристика помещения и оборудования, план-схема  столовой 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9. Характеристика бытовых помещений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10. Штатное расписание работников пищеблока</w:t>
      </w:r>
    </w:p>
    <w:p w:rsidR="000B1292" w:rsidRPr="000B1292" w:rsidRDefault="000B1292" w:rsidP="000B12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0B1292">
        <w:t xml:space="preserve"> </w:t>
      </w: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минимальный перечень оборудования производственных помещений столовых образовательных учреждений и базовых предприятий питания</w:t>
      </w:r>
    </w:p>
    <w:p w:rsidR="000B1292" w:rsidRPr="000B1292" w:rsidRDefault="000B1292" w:rsidP="000B12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B1292" w:rsidRPr="0034630F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Общие </w:t>
      </w:r>
      <w:r w:rsidRPr="00346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об </w:t>
      </w:r>
      <w:r w:rsidR="00C110FC" w:rsidRPr="00346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</w:t>
      </w:r>
      <w:r w:rsidRPr="00346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 организации, указываются следующая информация:</w:t>
      </w:r>
    </w:p>
    <w:p w:rsidR="000B1292" w:rsidRPr="0034630F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C110FC" w:rsidRPr="0034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34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организации____________________________</w:t>
      </w:r>
    </w:p>
    <w:p w:rsidR="000B1292" w:rsidRPr="0034630F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питание обучающихся</w:t>
      </w: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педагогического коллектива ___________________________чел.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классов по уровням образования___________________________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5"/>
        <w:gridCol w:w="2333"/>
        <w:gridCol w:w="1628"/>
        <w:gridCol w:w="2250"/>
        <w:gridCol w:w="2608"/>
      </w:tblGrid>
      <w:tr w:rsidR="000B1292" w:rsidRPr="000B1292" w:rsidTr="000B1292">
        <w:trPr>
          <w:trHeight w:val="911"/>
        </w:trPr>
        <w:tc>
          <w:tcPr>
            <w:tcW w:w="65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233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628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классов</w:t>
            </w:r>
          </w:p>
        </w:tc>
        <w:tc>
          <w:tcPr>
            <w:tcW w:w="225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обучающихся,</w:t>
            </w:r>
          </w:p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чел.</w:t>
            </w:r>
          </w:p>
        </w:tc>
        <w:tc>
          <w:tcPr>
            <w:tcW w:w="2608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льготной категории, чел.</w:t>
            </w:r>
          </w:p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162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62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62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классов</w:t>
            </w:r>
          </w:p>
        </w:tc>
        <w:tc>
          <w:tcPr>
            <w:tcW w:w="162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т.д.</w:t>
            </w:r>
          </w:p>
        </w:tc>
        <w:tc>
          <w:tcPr>
            <w:tcW w:w="162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Охват горячим питанием по возрастным группам обучающихся</w:t>
      </w:r>
    </w:p>
    <w:p w:rsidR="000B1292" w:rsidRPr="000B1292" w:rsidRDefault="000B1292" w:rsidP="000B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 Охват одноразовым горячим питанием по возрастным группам обучающихся</w:t>
      </w:r>
    </w:p>
    <w:p w:rsidR="000B1292" w:rsidRPr="000B1292" w:rsidRDefault="000B1292" w:rsidP="000B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5"/>
        <w:gridCol w:w="3597"/>
        <w:gridCol w:w="1762"/>
        <w:gridCol w:w="1577"/>
        <w:gridCol w:w="1883"/>
      </w:tblGrid>
      <w:tr w:rsidR="000B1292" w:rsidRPr="000B1292" w:rsidTr="000B1292">
        <w:trPr>
          <w:trHeight w:val="269"/>
        </w:trPr>
        <w:tc>
          <w:tcPr>
            <w:tcW w:w="655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597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Контингент по группам обучающихся</w:t>
            </w:r>
          </w:p>
        </w:tc>
        <w:tc>
          <w:tcPr>
            <w:tcW w:w="1762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чел.</w:t>
            </w:r>
          </w:p>
        </w:tc>
        <w:tc>
          <w:tcPr>
            <w:tcW w:w="3460" w:type="dxa"/>
            <w:gridSpan w:val="2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Охвачено горячим питанием</w:t>
            </w: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  <w:vMerge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чел.</w:t>
            </w:r>
          </w:p>
        </w:tc>
        <w:tc>
          <w:tcPr>
            <w:tcW w:w="188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числа обучающихся</w:t>
            </w: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7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1-4 классов</w:t>
            </w:r>
          </w:p>
        </w:tc>
        <w:tc>
          <w:tcPr>
            <w:tcW w:w="1762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учащиеся льготных категорий</w:t>
            </w:r>
          </w:p>
        </w:tc>
        <w:tc>
          <w:tcPr>
            <w:tcW w:w="1762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 Охват двухразовым горячим питанием по возрастным группам обучающихся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5"/>
        <w:gridCol w:w="3597"/>
        <w:gridCol w:w="1762"/>
        <w:gridCol w:w="1577"/>
        <w:gridCol w:w="1883"/>
      </w:tblGrid>
      <w:tr w:rsidR="000B1292" w:rsidRPr="000B1292" w:rsidTr="000B1292">
        <w:trPr>
          <w:trHeight w:val="269"/>
        </w:trPr>
        <w:tc>
          <w:tcPr>
            <w:tcW w:w="655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597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Контингент по группам обучающихся</w:t>
            </w:r>
          </w:p>
        </w:tc>
        <w:tc>
          <w:tcPr>
            <w:tcW w:w="1762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чел.</w:t>
            </w:r>
          </w:p>
        </w:tc>
        <w:tc>
          <w:tcPr>
            <w:tcW w:w="3460" w:type="dxa"/>
            <w:gridSpan w:val="2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Охвачено горячим питанием</w:t>
            </w: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чел.</w:t>
            </w:r>
          </w:p>
        </w:tc>
        <w:tc>
          <w:tcPr>
            <w:tcW w:w="188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числа обучающихся</w:t>
            </w: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7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1-4 классов</w:t>
            </w:r>
          </w:p>
        </w:tc>
        <w:tc>
          <w:tcPr>
            <w:tcW w:w="1762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84"/>
        </w:trPr>
        <w:tc>
          <w:tcPr>
            <w:tcW w:w="655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учащиеся льготных категорий</w:t>
            </w:r>
          </w:p>
        </w:tc>
        <w:tc>
          <w:tcPr>
            <w:tcW w:w="1762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</w:tcPr>
          <w:p w:rsidR="000B1292" w:rsidRPr="000B1292" w:rsidRDefault="000B1292" w:rsidP="000B1292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Модель предоставления услуги питания (</w:t>
      </w: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столовая на сырье, столовая доготовочная, 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буфето-раздаточная)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0"/>
        <w:gridCol w:w="5494"/>
      </w:tblGrid>
      <w:tr w:rsidR="000B1292" w:rsidRPr="000B1292" w:rsidTr="000B1292">
        <w:trPr>
          <w:trHeight w:val="629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предоставления питания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629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питания, наименование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629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местонахождения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629"/>
        </w:trPr>
        <w:tc>
          <w:tcPr>
            <w:tcW w:w="3990" w:type="dxa"/>
            <w:vAlign w:val="center"/>
          </w:tcPr>
          <w:p w:rsidR="000B1292" w:rsidRPr="0034630F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 отчество </w:t>
            </w:r>
            <w:r w:rsidR="00C110FC" w:rsidRPr="00346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(последнее – при наличии) </w:t>
            </w:r>
            <w:r w:rsidRPr="00346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руководителя, </w:t>
            </w:r>
          </w:p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30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данные: тел. / эл. почта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30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заключения контракта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30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контракта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Использование специализированного транспорта для перевозки  пищевой продукции</w:t>
      </w: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0"/>
        <w:gridCol w:w="5494"/>
      </w:tblGrid>
      <w:tr w:rsidR="000B1292" w:rsidRPr="000B1292" w:rsidTr="000B1292">
        <w:trPr>
          <w:trHeight w:val="976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629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транспорта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образовательной организации</w:t>
            </w:r>
          </w:p>
          <w:p w:rsidR="000B1292" w:rsidRPr="000B1292" w:rsidRDefault="000B1292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оператора питания</w:t>
            </w:r>
          </w:p>
          <w:p w:rsidR="000B1292" w:rsidRPr="0034630F" w:rsidRDefault="000B1292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</w:t>
            </w:r>
            <w:r w:rsidRPr="00346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поставщика пищевой продукции</w:t>
            </w:r>
          </w:p>
          <w:p w:rsidR="000B1292" w:rsidRPr="000B1292" w:rsidRDefault="00C110FC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организации, предоставляющей</w:t>
            </w:r>
            <w:r w:rsidR="000B1292" w:rsidRPr="00346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пищевую продукцию</w:t>
            </w:r>
          </w:p>
          <w:p w:rsidR="000B1292" w:rsidRPr="000B1292" w:rsidRDefault="000B1292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арендуемый транспорт</w:t>
            </w:r>
          </w:p>
        </w:tc>
      </w:tr>
      <w:tr w:rsidR="000B1292" w:rsidRPr="000B1292" w:rsidTr="000B1292">
        <w:trPr>
          <w:trHeight w:val="330"/>
        </w:trPr>
        <w:tc>
          <w:tcPr>
            <w:tcW w:w="399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использования транспорта</w:t>
            </w:r>
          </w:p>
        </w:tc>
        <w:tc>
          <w:tcPr>
            <w:tcW w:w="5494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Инженерное обеспечение пищеблока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3"/>
        <w:gridCol w:w="6061"/>
      </w:tblGrid>
      <w:tr w:rsidR="000B1292" w:rsidRPr="000B1292" w:rsidTr="000B1292">
        <w:trPr>
          <w:trHeight w:val="629"/>
        </w:trPr>
        <w:tc>
          <w:tcPr>
            <w:tcW w:w="342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6061" w:type="dxa"/>
          </w:tcPr>
          <w:p w:rsidR="000B1292" w:rsidRPr="000B1292" w:rsidRDefault="000B1292" w:rsidP="000B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(централизованное, собственная скважина, другие  ведомственные источники)</w:t>
            </w:r>
          </w:p>
        </w:tc>
      </w:tr>
      <w:tr w:rsidR="000B1292" w:rsidRPr="000B1292" w:rsidTr="000B1292">
        <w:trPr>
          <w:trHeight w:val="629"/>
        </w:trPr>
        <w:tc>
          <w:tcPr>
            <w:tcW w:w="342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6061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(централизованное, собственная котельня,  водонагреватель, резервное горячее водоснабжение)  </w:t>
            </w:r>
          </w:p>
        </w:tc>
      </w:tr>
      <w:tr w:rsidR="000B1292" w:rsidRPr="000B1292" w:rsidTr="000B1292">
        <w:trPr>
          <w:trHeight w:val="330"/>
        </w:trPr>
        <w:tc>
          <w:tcPr>
            <w:tcW w:w="342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6061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(централизованное, собственная котельная)</w:t>
            </w:r>
          </w:p>
        </w:tc>
      </w:tr>
      <w:tr w:rsidR="000B1292" w:rsidRPr="000B1292" w:rsidTr="000B1292">
        <w:trPr>
          <w:trHeight w:val="330"/>
        </w:trPr>
        <w:tc>
          <w:tcPr>
            <w:tcW w:w="342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6061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(централизованное, локальные сооружения, другие)</w:t>
            </w:r>
          </w:p>
        </w:tc>
      </w:tr>
      <w:tr w:rsidR="000B1292" w:rsidRPr="000B1292" w:rsidTr="000B1292">
        <w:trPr>
          <w:trHeight w:val="330"/>
        </w:trPr>
        <w:tc>
          <w:tcPr>
            <w:tcW w:w="342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 помещений</w:t>
            </w:r>
          </w:p>
        </w:tc>
        <w:tc>
          <w:tcPr>
            <w:tcW w:w="6061" w:type="dxa"/>
          </w:tcPr>
          <w:p w:rsidR="000B1292" w:rsidRPr="000B1292" w:rsidRDefault="000B1292" w:rsidP="000B1292">
            <w:pPr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(естественная, искусственная, комбинированная)</w:t>
            </w:r>
          </w:p>
        </w:tc>
      </w:tr>
    </w:tbl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Проектная мощность (план-схема расположения помещений) пищеблока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Материально-техническое оснащение пищеблока:</w:t>
      </w: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помещений и их площадь м</w:t>
      </w:r>
      <w:r w:rsidRPr="000B12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  </w:t>
      </w:r>
    </w:p>
    <w:p w:rsidR="000B1292" w:rsidRPr="000B1292" w:rsidRDefault="000B1292" w:rsidP="000B129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B1292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(перечень и площадь помещений в зависимости от модели предоставления питания)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05"/>
        <w:gridCol w:w="2033"/>
        <w:gridCol w:w="1959"/>
        <w:gridCol w:w="1820"/>
        <w:gridCol w:w="1949"/>
      </w:tblGrid>
      <w:tr w:rsidR="000B1292" w:rsidRPr="000B1292" w:rsidTr="000B1292">
        <w:tc>
          <w:tcPr>
            <w:tcW w:w="532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5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цехов и помещений</w:t>
            </w:r>
          </w:p>
        </w:tc>
        <w:tc>
          <w:tcPr>
            <w:tcW w:w="7761" w:type="dxa"/>
            <w:gridSpan w:val="4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помещение м</w:t>
            </w: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0B1292" w:rsidRPr="000B1292" w:rsidTr="000B1292">
        <w:tc>
          <w:tcPr>
            <w:tcW w:w="532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 школьный базовые</w:t>
            </w:r>
          </w:p>
        </w:tc>
        <w:tc>
          <w:tcPr>
            <w:tcW w:w="1959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Столовые, работающие на сырье</w:t>
            </w:r>
          </w:p>
        </w:tc>
        <w:tc>
          <w:tcPr>
            <w:tcW w:w="1820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доготовочные</w:t>
            </w:r>
          </w:p>
        </w:tc>
        <w:tc>
          <w:tcPr>
            <w:tcW w:w="1949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Раздаточные, буфеты</w:t>
            </w:r>
          </w:p>
        </w:tc>
      </w:tr>
      <w:tr w:rsidR="000B1292" w:rsidRPr="000B1292" w:rsidTr="000B1292">
        <w:trPr>
          <w:trHeight w:val="559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Складские помещения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Производственные помещения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1270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Овощной цех (первичной обработки овощей)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1214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693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Мясо-рыбный цех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547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Доготовочный цех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427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415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Холодный цех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557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Мучной цех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280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Раздаточная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703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для резки хлеба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572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для обработки яиц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837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Моечная кухонной посуды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990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Моечная столовой посуды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292" w:rsidRPr="000B1292" w:rsidTr="000B1292">
        <w:trPr>
          <w:trHeight w:val="409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Моечная и кладовая тары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1126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Производственное помещение буфета-раздаточной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845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Посудомоечная буфета-раздаточной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828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 для приема пищи (персонал)</w:t>
            </w:r>
          </w:p>
        </w:tc>
        <w:tc>
          <w:tcPr>
            <w:tcW w:w="2033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8.1 Характеристика технологического оборудования   пищеблока 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05"/>
        <w:gridCol w:w="1701"/>
        <w:gridCol w:w="1559"/>
        <w:gridCol w:w="1418"/>
        <w:gridCol w:w="1417"/>
        <w:gridCol w:w="1666"/>
      </w:tblGrid>
      <w:tr w:rsidR="000B1292" w:rsidRPr="000B1292" w:rsidTr="000B1292">
        <w:tc>
          <w:tcPr>
            <w:tcW w:w="532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5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цехов и помещений</w:t>
            </w:r>
          </w:p>
        </w:tc>
        <w:tc>
          <w:tcPr>
            <w:tcW w:w="7761" w:type="dxa"/>
            <w:gridSpan w:val="5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оборудования</w:t>
            </w:r>
          </w:p>
        </w:tc>
      </w:tr>
      <w:tr w:rsidR="000B1292" w:rsidRPr="000B1292" w:rsidTr="000B1292">
        <w:tc>
          <w:tcPr>
            <w:tcW w:w="532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559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 оборудования</w:t>
            </w:r>
          </w:p>
        </w:tc>
        <w:tc>
          <w:tcPr>
            <w:tcW w:w="1418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его выпуска</w:t>
            </w:r>
          </w:p>
        </w:tc>
        <w:tc>
          <w:tcPr>
            <w:tcW w:w="1417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начала его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</w:t>
            </w:r>
          </w:p>
        </w:tc>
        <w:tc>
          <w:tcPr>
            <w:tcW w:w="1666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процента изношенности оборудования</w:t>
            </w:r>
          </w:p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559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Характеристика помещения и оборудования столовой, план-схема столовой 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05"/>
        <w:gridCol w:w="1701"/>
        <w:gridCol w:w="1559"/>
        <w:gridCol w:w="1985"/>
        <w:gridCol w:w="2516"/>
      </w:tblGrid>
      <w:tr w:rsidR="000B1292" w:rsidRPr="000B1292" w:rsidTr="000B1292">
        <w:tc>
          <w:tcPr>
            <w:tcW w:w="532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5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7761" w:type="dxa"/>
            <w:gridSpan w:val="4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оборудования столовой -, площадь М</w:t>
            </w: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0B1292" w:rsidRPr="000B1292" w:rsidTr="000B1292">
        <w:tc>
          <w:tcPr>
            <w:tcW w:w="532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 оборудования</w:t>
            </w:r>
          </w:p>
        </w:tc>
        <w:tc>
          <w:tcPr>
            <w:tcW w:w="1559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его приобретения</w:t>
            </w:r>
          </w:p>
        </w:tc>
        <w:tc>
          <w:tcPr>
            <w:tcW w:w="198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изношенности оборудования</w:t>
            </w:r>
          </w:p>
        </w:tc>
        <w:tc>
          <w:tcPr>
            <w:tcW w:w="2516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посадочных мест в столовой</w:t>
            </w:r>
          </w:p>
        </w:tc>
      </w:tr>
      <w:tr w:rsidR="000B1292" w:rsidRPr="000B1292" w:rsidTr="000B1292">
        <w:trPr>
          <w:trHeight w:val="331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174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</w:tcPr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Характеристика бытовых помещений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548"/>
        <w:gridCol w:w="5918"/>
      </w:tblGrid>
      <w:tr w:rsidR="000B1292" w:rsidRPr="000B1292" w:rsidTr="000B1292">
        <w:tc>
          <w:tcPr>
            <w:tcW w:w="532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8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бытовых помещений</w:t>
            </w:r>
          </w:p>
        </w:tc>
        <w:tc>
          <w:tcPr>
            <w:tcW w:w="5918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помещений -, площадь  М</w:t>
            </w: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0B1292" w:rsidRPr="000B1292" w:rsidTr="000B1292">
        <w:tc>
          <w:tcPr>
            <w:tcW w:w="532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 оборудования для бытовых целей</w:t>
            </w:r>
          </w:p>
        </w:tc>
      </w:tr>
      <w:tr w:rsidR="000B1292" w:rsidRPr="000B1292" w:rsidTr="000B1292">
        <w:trPr>
          <w:trHeight w:val="331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174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</w:tcPr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0FC" w:rsidRDefault="00C110FC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0FC" w:rsidRDefault="00C110FC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0FC" w:rsidRDefault="00C110FC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0FC" w:rsidRDefault="00C110FC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0FC" w:rsidRPr="000B1292" w:rsidRDefault="00C110FC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Штатное расписание работников пищеблока</w:t>
      </w: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05"/>
        <w:gridCol w:w="1276"/>
        <w:gridCol w:w="1417"/>
        <w:gridCol w:w="1134"/>
        <w:gridCol w:w="1418"/>
        <w:gridCol w:w="992"/>
        <w:gridCol w:w="1524"/>
      </w:tblGrid>
      <w:tr w:rsidR="000B1292" w:rsidRPr="000B1292" w:rsidTr="000B1292">
        <w:tc>
          <w:tcPr>
            <w:tcW w:w="532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5" w:type="dxa"/>
            <w:vMerge w:val="restart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должностей</w:t>
            </w:r>
          </w:p>
        </w:tc>
        <w:tc>
          <w:tcPr>
            <w:tcW w:w="7761" w:type="dxa"/>
            <w:gridSpan w:val="6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персонала  столовой</w:t>
            </w:r>
          </w:p>
        </w:tc>
      </w:tr>
      <w:tr w:rsidR="000B1292" w:rsidRPr="000B1292" w:rsidTr="000B1292">
        <w:tc>
          <w:tcPr>
            <w:tcW w:w="532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ставок</w:t>
            </w:r>
          </w:p>
        </w:tc>
        <w:tc>
          <w:tcPr>
            <w:tcW w:w="1417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укомплекто-ванность</w:t>
            </w:r>
          </w:p>
        </w:tc>
        <w:tc>
          <w:tcPr>
            <w:tcW w:w="1134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</w:t>
            </w:r>
          </w:p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</w:t>
            </w:r>
          </w:p>
        </w:tc>
        <w:tc>
          <w:tcPr>
            <w:tcW w:w="1418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квалифика-</w:t>
            </w:r>
          </w:p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ционный</w:t>
            </w:r>
          </w:p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</w:t>
            </w:r>
          </w:p>
        </w:tc>
        <w:tc>
          <w:tcPr>
            <w:tcW w:w="992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</w:t>
            </w:r>
          </w:p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медкнижки</w:t>
            </w:r>
          </w:p>
        </w:tc>
      </w:tr>
      <w:tr w:rsidR="000B1292" w:rsidRPr="000B1292" w:rsidTr="000B1292">
        <w:trPr>
          <w:trHeight w:val="331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  <w:tc>
          <w:tcPr>
            <w:tcW w:w="127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331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127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Повара</w:t>
            </w:r>
          </w:p>
        </w:tc>
        <w:tc>
          <w:tcPr>
            <w:tcW w:w="127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5" w:type="dxa"/>
            <w:vAlign w:val="center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кухни (помощники повара)</w:t>
            </w:r>
          </w:p>
        </w:tc>
        <w:tc>
          <w:tcPr>
            <w:tcW w:w="127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174"/>
        </w:trPr>
        <w:tc>
          <w:tcPr>
            <w:tcW w:w="532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1292" w:rsidRPr="000B1292" w:rsidRDefault="000B1292" w:rsidP="000B129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gridSpan w:val="3"/>
          </w:tcPr>
          <w:p w:rsidR="000B1292" w:rsidRPr="000B1292" w:rsidRDefault="000B1292" w:rsidP="000B129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0B1292" w:rsidRPr="000B1292" w:rsidRDefault="000B1292" w:rsidP="000B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_Toc88221878"/>
      <w:r w:rsidRPr="000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Рекомендуемый минимальный перечень оборудования производственных помещений столовых образовательных учреждений и базовых предприятий питания</w:t>
      </w:r>
      <w:bookmarkEnd w:id="29"/>
    </w:p>
    <w:p w:rsidR="000B1292" w:rsidRPr="000B1292" w:rsidRDefault="000B1292" w:rsidP="000B129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tbl>
      <w:tblPr>
        <w:tblW w:w="0" w:type="auto"/>
        <w:tblInd w:w="2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7471"/>
      </w:tblGrid>
      <w:tr w:rsidR="000B1292" w:rsidRPr="000B1292" w:rsidTr="000B1292">
        <w:trPr>
          <w:trHeight w:val="829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tabs>
                <w:tab w:val="left" w:pos="2050"/>
              </w:tabs>
              <w:autoSpaceDE w:val="0"/>
              <w:autoSpaceDN w:val="0"/>
              <w:spacing w:after="0" w:line="240" w:lineRule="auto"/>
              <w:ind w:left="-201" w:right="260" w:firstLine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производственного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 xml:space="preserve"> помещения</w:t>
            </w:r>
          </w:p>
        </w:tc>
        <w:tc>
          <w:tcPr>
            <w:tcW w:w="747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70" w:lineRule="exact"/>
              <w:ind w:left="1808" w:right="29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Оборудование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8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Склады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8" w:lineRule="exact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Стеллажи,</w:t>
            </w:r>
            <w:r w:rsidRPr="000B129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подтоварники,</w:t>
            </w:r>
            <w:r w:rsidRPr="000B129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среднетемпературные</w:t>
            </w:r>
            <w:r w:rsidRPr="000B1292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низкотемпературные</w:t>
            </w:r>
          </w:p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4" w:lineRule="exact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холодильные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шкафы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(при необходимости)</w:t>
            </w:r>
          </w:p>
        </w:tc>
      </w:tr>
      <w:tr w:rsidR="000B1292" w:rsidRPr="000B1292" w:rsidTr="000B1292">
        <w:trPr>
          <w:trHeight w:val="828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9" w:right="135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Овощной цех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(первичной</w:t>
            </w:r>
            <w:r w:rsidRPr="000B1292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обработки</w:t>
            </w:r>
          </w:p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4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овощей)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Производственные</w:t>
            </w:r>
            <w:r w:rsidRPr="000B1292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столы</w:t>
            </w:r>
            <w:r w:rsidRPr="000B1292"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картофелеочистительная</w:t>
            </w:r>
            <w:r w:rsidRPr="000B1292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овощерезательная</w:t>
            </w:r>
            <w:r w:rsidRPr="000B1292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машины,</w:t>
            </w:r>
            <w:r w:rsidRPr="000B1292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моечные</w:t>
            </w:r>
            <w:r w:rsidRPr="000B1292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ванны</w:t>
            </w:r>
            <w:r w:rsidRPr="000B1292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 для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827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9" w:right="145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Овощной цех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(вторичной</w:t>
            </w:r>
            <w:r w:rsidRPr="000B1292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обработки</w:t>
            </w:r>
          </w:p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4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овощей)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Производственные</w:t>
            </w:r>
            <w:r w:rsidRPr="000B1292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столы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моечная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ванна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универсальный</w:t>
            </w:r>
            <w:r w:rsidRPr="000B1292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механический</w:t>
            </w:r>
            <w:r w:rsidRPr="000B1292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привод</w:t>
            </w:r>
            <w:r w:rsidRPr="000B1292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0B1292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(и)</w:t>
            </w:r>
            <w:r w:rsidRPr="000B1292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овощерезательная машина,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холодильник,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2486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70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Холодный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цех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 w:right="5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столы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весы,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среднетемпературные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холодильные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шкафы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количестве,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обеспечивающем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возможность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соблюдения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"товарного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соседства"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хранения необходимого объема пищевых продуктов), универсальный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механический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привод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(и)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овощерезательная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машина,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бактерицидная установка для обеззараживания воздуха, моечная ванна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повторной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обработки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овощей,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подлежащих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термической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обработке,</w:t>
            </w:r>
            <w:r w:rsidRPr="000B1292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зелени</w:t>
            </w:r>
            <w:r w:rsidRPr="000B1292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фруктов,</w:t>
            </w:r>
            <w:r w:rsidRPr="000B1292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r w:rsidRPr="000B1292"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весы,</w:t>
            </w:r>
            <w:r w:rsidRPr="000B1292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 рук</w:t>
            </w:r>
          </w:p>
        </w:tc>
      </w:tr>
      <w:tr w:rsidR="000B1292" w:rsidRPr="000B1292" w:rsidTr="000B1292">
        <w:trPr>
          <w:trHeight w:val="2483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8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Мясо-рыбный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цех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 w:right="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Производственные</w:t>
            </w:r>
            <w:r w:rsidRPr="000B129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столы</w:t>
            </w:r>
            <w:r w:rsidRPr="000B129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(для</w:t>
            </w:r>
            <w:r w:rsidRPr="000B129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разделки</w:t>
            </w:r>
            <w:r w:rsidRPr="000B129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мяса,</w:t>
            </w:r>
            <w:r w:rsidRPr="000B129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рыбы</w:t>
            </w:r>
            <w:r w:rsidRPr="000B129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птицы)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0B129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0B129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трех, контрольные весы, среднетемпературные и, при необходимости,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низкотемпературные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холодильные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шкафы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количестве,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обеспечивающем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возможность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соблюдения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"товарного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соседства"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хранения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необходимого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объема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пищевых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продуктов),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электромясорубка, колода для разруба мяса, моечные ванны (не менее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базовых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предприятиях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питания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предусматривается</w:t>
            </w:r>
            <w:r w:rsidRPr="000B1292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наличие</w:t>
            </w:r>
            <w:r w:rsidRPr="000B1292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фаршемешалки</w:t>
            </w:r>
            <w:r w:rsidRPr="000B1292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котлетоформовочного автомата</w:t>
            </w:r>
          </w:p>
        </w:tc>
      </w:tr>
      <w:tr w:rsidR="000B1292" w:rsidRPr="000B1292" w:rsidTr="000B1292">
        <w:trPr>
          <w:trHeight w:val="551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8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Помещение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4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обработки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яиц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8" w:lineRule="exact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Производственный</w:t>
            </w:r>
            <w:r w:rsidRPr="000B1292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стол,</w:t>
            </w:r>
            <w:r w:rsidRPr="000B1292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три</w:t>
            </w:r>
            <w:r w:rsidRPr="000B1292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моечных</w:t>
            </w:r>
            <w:r w:rsidRPr="000B1292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ванны</w:t>
            </w:r>
            <w:r w:rsidRPr="000B1292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(емкости),</w:t>
            </w:r>
            <w:r w:rsidRPr="000B1292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емкость</w:t>
            </w:r>
            <w:r w:rsidRPr="000B1292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 обработанного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яйца,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1125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8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Мучной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цех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tabs>
                <w:tab w:val="left" w:pos="3383"/>
                <w:tab w:val="left" w:pos="6983"/>
              </w:tabs>
              <w:autoSpaceDE w:val="0"/>
              <w:autoSpaceDN w:val="0"/>
              <w:spacing w:after="0" w:line="240" w:lineRule="auto"/>
              <w:ind w:left="68" w:right="55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столы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тестомесильная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машина,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>контрольные</w:t>
            </w:r>
            <w:r w:rsidRPr="000B1292">
              <w:rPr>
                <w:rFonts w:ascii="Times New Roman" w:eastAsia="Times New Roman" w:hAnsi="Times New Roman" w:cs="Times New Roman"/>
                <w:spacing w:val="-1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>весы,</w:t>
            </w:r>
            <w:r w:rsidRPr="000B1292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>пекарский</w:t>
            </w:r>
            <w:r w:rsidRPr="000B1292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шкаф,</w:t>
            </w:r>
            <w:r w:rsidRPr="000B1292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стеллажи,</w:t>
            </w:r>
            <w:r w:rsidRPr="000B1292">
              <w:rPr>
                <w:rFonts w:ascii="Times New Roman" w:eastAsia="Times New Roman" w:hAnsi="Times New Roman" w:cs="Times New Roman"/>
                <w:spacing w:val="-1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моечная</w:t>
            </w:r>
            <w:r w:rsidRPr="000B1292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ванна,</w:t>
            </w:r>
            <w:r w:rsidRPr="000B1292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 xml:space="preserve">для мытья 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рук.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данном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производственном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помещении</w:t>
            </w:r>
            <w:r w:rsidRPr="000B1292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должны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быть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обеспечены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просеивания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муки.</w:t>
            </w:r>
          </w:p>
        </w:tc>
      </w:tr>
      <w:tr w:rsidR="000B1292" w:rsidRPr="000B1292" w:rsidTr="000B1292">
        <w:trPr>
          <w:trHeight w:val="1379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8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Доготовочный</w:t>
            </w:r>
            <w:r w:rsidRPr="000B129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цех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 w:right="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столы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трех),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весы,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среднетемпературные и низкотемпературные холодильные шкафы (в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количестве,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обеспечивающем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возможность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соблюдения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"товарного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соседства"</w:t>
            </w:r>
            <w:r w:rsidRPr="000B1292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хранения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необходимого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объема</w:t>
            </w:r>
            <w:r w:rsidRPr="000B1292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полуфабрикатов),</w:t>
            </w:r>
          </w:p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4" w:lineRule="exact"/>
              <w:ind w:left="6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овощерезка,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моечные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ванны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трех),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554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70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Помещение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4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нарезки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хлеба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70" w:lineRule="exact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Производственный</w:t>
            </w:r>
            <w:r w:rsidRPr="000B1292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стол,</w:t>
            </w:r>
            <w:r w:rsidRPr="000B1292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хлеборезательная</w:t>
            </w:r>
            <w:r w:rsidRPr="000B1292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машина,</w:t>
            </w:r>
            <w:r w:rsidRPr="000B1292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шкаф</w:t>
            </w:r>
            <w:r w:rsidRPr="000B1292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хранения хлеба,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1106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4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Горячий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цех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Производственные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столы</w:t>
            </w:r>
            <w:r w:rsidRPr="000B1292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двух:</w:t>
            </w:r>
            <w:r w:rsidRPr="000B1292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сырой</w:t>
            </w:r>
            <w:r w:rsidRPr="000B1292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готовой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продукции),</w:t>
            </w:r>
            <w:r w:rsidRPr="000B1292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электрическая</w:t>
            </w:r>
            <w:r w:rsidRPr="000B1292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плита,</w:t>
            </w:r>
            <w:r w:rsidRPr="000B1292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электрическая</w:t>
            </w:r>
            <w:r w:rsidRPr="000B1292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сковорода,</w:t>
            </w:r>
            <w:r w:rsidRPr="000B1292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 xml:space="preserve">духовой (жарочный) шкаф, электропривод для готовой 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продукции,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электрокотел,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весы,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551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2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Раздаточная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зона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2" w:lineRule="exact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Мармиты</w:t>
            </w:r>
            <w:r w:rsidRPr="000B1292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11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первых,</w:t>
            </w:r>
            <w:r w:rsidRPr="000B1292">
              <w:rPr>
                <w:rFonts w:ascii="Times New Roman" w:eastAsia="Times New Roman" w:hAnsi="Times New Roman" w:cs="Times New Roman"/>
                <w:spacing w:val="11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вторых</w:t>
            </w:r>
            <w:r w:rsidRPr="000B1292">
              <w:rPr>
                <w:rFonts w:ascii="Times New Roman" w:eastAsia="Times New Roman" w:hAnsi="Times New Roman" w:cs="Times New Roman"/>
                <w:spacing w:val="12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11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третьих</w:t>
            </w:r>
            <w:r w:rsidRPr="000B1292">
              <w:rPr>
                <w:rFonts w:ascii="Times New Roman" w:eastAsia="Times New Roman" w:hAnsi="Times New Roman" w:cs="Times New Roman"/>
                <w:spacing w:val="11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блюд</w:t>
            </w:r>
            <w:r w:rsidRPr="000B1292">
              <w:rPr>
                <w:rFonts w:ascii="Times New Roman" w:eastAsia="Times New Roman" w:hAnsi="Times New Roman" w:cs="Times New Roman"/>
                <w:spacing w:val="11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11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холодильным прилавком</w:t>
            </w:r>
            <w:r w:rsidRPr="000B129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(витриной,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секцией)</w:t>
            </w:r>
          </w:p>
        </w:tc>
      </w:tr>
      <w:tr w:rsidR="000B1292" w:rsidRPr="000B1292" w:rsidTr="000B1292">
        <w:trPr>
          <w:trHeight w:val="1103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9" w:right="416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Моечная</w:t>
            </w:r>
            <w:r w:rsidRPr="000B129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столовой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посуды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 w:right="5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Производственный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посудомоечная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машина,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трехсекционная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ванна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столовой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посуды,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двухсекционная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ванна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стеклянной</w:t>
            </w:r>
            <w:r w:rsidRPr="000B1292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посуды</w:t>
            </w:r>
            <w:r w:rsidRPr="000B1292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столовых</w:t>
            </w:r>
            <w:r w:rsidRPr="000B1292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приборов,</w:t>
            </w:r>
            <w:r w:rsidRPr="000B1292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стеллаж</w:t>
            </w:r>
            <w:r w:rsidRPr="000B1292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(шкаф),</w:t>
            </w:r>
            <w:r w:rsidRPr="000B1292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 для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551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2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Моечная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кухонной</w:t>
            </w:r>
          </w:p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9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посуды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2" w:lineRule="exact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Производственный</w:t>
            </w:r>
            <w:r w:rsidRPr="000B1292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стол,</w:t>
            </w:r>
            <w:r w:rsidRPr="000B1292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две</w:t>
            </w:r>
            <w:r w:rsidRPr="000B1292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моечные</w:t>
            </w:r>
            <w:r w:rsidRPr="000B1292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ванны,</w:t>
            </w:r>
            <w:r w:rsidRPr="000B1292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стеллаж,</w:t>
            </w:r>
            <w:r w:rsidRPr="000B1292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 мытья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278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58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Моечная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тары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58" w:lineRule="exact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Двухсекционная</w:t>
            </w:r>
            <w:r w:rsidRPr="000B129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моечная</w:t>
            </w:r>
            <w:r w:rsidRPr="000B129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ванна</w:t>
            </w:r>
          </w:p>
        </w:tc>
      </w:tr>
      <w:tr w:rsidR="000B1292" w:rsidRPr="000B1292" w:rsidTr="000B1292">
        <w:trPr>
          <w:trHeight w:val="827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9" w:right="417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Производственное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>помещение</w:t>
            </w:r>
            <w:r w:rsidRPr="000B129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буфета-раздаточной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Производственные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столы</w:t>
            </w:r>
            <w:r w:rsidRPr="000B1292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электроплита,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холодильные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шкафы</w:t>
            </w:r>
            <w:r w:rsidRPr="000B1292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 w:rsidRPr="000B1292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0B1292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двух),</w:t>
            </w:r>
            <w:r w:rsidRPr="000B1292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раздаточную,</w:t>
            </w:r>
            <w:r w:rsidRPr="000B1292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оборудованную</w:t>
            </w:r>
            <w:r w:rsidRPr="000B1292"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мармитами; посудомоечную,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827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9" w:right="367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Посудомоечная</w:t>
            </w:r>
            <w:r w:rsidRPr="000B129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>буфета-раздаточной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Трехсекционная</w:t>
            </w:r>
            <w:r w:rsidRPr="000B1292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ванна</w:t>
            </w:r>
            <w:r w:rsidRPr="000B1292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столовой</w:t>
            </w:r>
            <w:r w:rsidRPr="000B1292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посуды,</w:t>
            </w:r>
            <w:r w:rsidRPr="000B1292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двухсекционная</w:t>
            </w:r>
            <w:r w:rsidRPr="000B129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ванна</w:t>
            </w:r>
            <w:r w:rsidRPr="000B1292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стеклянной</w:t>
            </w:r>
            <w:r w:rsidRPr="000B1292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посуды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1292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столовых</w:t>
            </w:r>
            <w:r w:rsidRPr="000B1292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приборов,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стеллаж</w:t>
            </w:r>
            <w:r w:rsidRPr="000B1292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(шкаф), раковина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  <w:tr w:rsidR="000B1292" w:rsidRPr="000B1292" w:rsidTr="000B1292">
        <w:trPr>
          <w:trHeight w:val="553"/>
        </w:trPr>
        <w:tc>
          <w:tcPr>
            <w:tcW w:w="2521" w:type="dxa"/>
            <w:vAlign w:val="center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2" w:lineRule="exact"/>
              <w:ind w:left="69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Комната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приема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пищи</w:t>
            </w:r>
          </w:p>
        </w:tc>
        <w:tc>
          <w:tcPr>
            <w:tcW w:w="7471" w:type="dxa"/>
          </w:tcPr>
          <w:p w:rsidR="000B1292" w:rsidRPr="000B1292" w:rsidRDefault="000B1292" w:rsidP="000B1292">
            <w:pPr>
              <w:widowControl w:val="0"/>
              <w:autoSpaceDE w:val="0"/>
              <w:autoSpaceDN w:val="0"/>
              <w:spacing w:after="0" w:line="262" w:lineRule="exact"/>
              <w:ind w:left="68"/>
              <w:rPr>
                <w:rFonts w:ascii="Times New Roman" w:eastAsia="Times New Roman" w:hAnsi="Times New Roman" w:cs="Times New Roman"/>
                <w:sz w:val="24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</w:rPr>
              <w:t>Производственный</w:t>
            </w:r>
            <w:r w:rsidRPr="000B1292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стол,</w:t>
            </w:r>
            <w:r w:rsidRPr="000B1292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электроплита,</w:t>
            </w:r>
            <w:r w:rsidRPr="000B1292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холодильник,</w:t>
            </w:r>
            <w:r w:rsidRPr="000B1292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шкаф,</w:t>
            </w:r>
            <w:r w:rsidRPr="000B1292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моечная ванна,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раковина</w:t>
            </w:r>
            <w:r w:rsidRPr="000B129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мытья</w:t>
            </w:r>
            <w:r w:rsidRPr="000B12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1292">
              <w:rPr>
                <w:rFonts w:ascii="Times New Roman" w:eastAsia="Times New Roman" w:hAnsi="Times New Roman" w:cs="Times New Roman"/>
                <w:sz w:val="24"/>
              </w:rPr>
              <w:t>рук</w:t>
            </w:r>
          </w:p>
        </w:tc>
      </w:tr>
    </w:tbl>
    <w:p w:rsidR="000B1292" w:rsidRPr="000B1292" w:rsidRDefault="000B1292" w:rsidP="000B1292">
      <w:pPr>
        <w:widowControl w:val="0"/>
        <w:spacing w:after="0" w:line="480" w:lineRule="exact"/>
        <w:ind w:right="8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1292" w:rsidRPr="000B1292" w:rsidRDefault="000B1292" w:rsidP="000B1292">
      <w:pPr>
        <w:rPr>
          <w:rFonts w:ascii="Times New Roman" w:eastAsia="Times New Roman" w:hAnsi="Times New Roman" w:cs="Times New Roman"/>
          <w:sz w:val="28"/>
          <w:szCs w:val="28"/>
        </w:rPr>
      </w:pPr>
      <w:r w:rsidRPr="000B1292">
        <w:rPr>
          <w:rFonts w:ascii="Times New Roman" w:hAnsi="Times New Roman" w:cs="Times New Roman"/>
        </w:rPr>
        <w:br w:type="page"/>
      </w:r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30" w:name="_Toc88221860"/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Приложение №3</w:t>
      </w:r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B1292">
        <w:rPr>
          <w:rFonts w:ascii="Times New Roman" w:eastAsia="Times New Roman" w:hAnsi="Times New Roman" w:cs="Times New Roman"/>
          <w:bCs/>
          <w:sz w:val="28"/>
          <w:szCs w:val="24"/>
        </w:rPr>
        <w:t>Таблица 3 – Перечень нормативных документов, которые разрабатываются в образовательной организации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4"/>
        <w:gridCol w:w="4128"/>
        <w:gridCol w:w="2540"/>
        <w:gridCol w:w="3149"/>
      </w:tblGrid>
      <w:tr w:rsidR="000B1292" w:rsidRPr="000B1292" w:rsidTr="000B1292">
        <w:trPr>
          <w:trHeight w:val="578"/>
          <w:tblHeader/>
        </w:trPr>
        <w:tc>
          <w:tcPr>
            <w:tcW w:w="37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разработки,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разработку и выполнение</w:t>
            </w:r>
          </w:p>
        </w:tc>
      </w:tr>
      <w:tr w:rsidR="000B1292" w:rsidRPr="000B1292" w:rsidTr="000B1292">
        <w:trPr>
          <w:trHeight w:val="419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Положение о школьной столовой 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47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Положение об организации горячего питания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Положение об организации питьевого режима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Положение о бракеражной комиссии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Положение о родительском контроле организации горячего питания обучающихся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Положение о порядке доступа в организацию общественного питания общеобразовательной организации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  по совершенствованию организации горячего питания обучающихся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зав. производством</w:t>
            </w:r>
          </w:p>
        </w:tc>
      </w:tr>
      <w:tr w:rsidR="000B1292" w:rsidRPr="000B1292" w:rsidTr="000B1292">
        <w:trPr>
          <w:trHeight w:val="565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Технологический паспорт пищеблока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пять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565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Производственного контроля на основе принципов ХАССП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Примерное (цикличное) меню на две возрастные группы 7-11 лет и старше 12 лет, и два сезона осенне-зимний и весенне-летнпй 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зав. производством</w:t>
            </w:r>
          </w:p>
        </w:tc>
      </w:tr>
      <w:tr w:rsidR="000B1292" w:rsidRPr="000B1292" w:rsidTr="000B1292">
        <w:trPr>
          <w:trHeight w:val="404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Ежедневное меню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Контракт на оказание услуг по организации питания и обеспечению  питьевого режима обучающихся (на текущий учебный год)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одного года до трех лет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организации, ответственный за питание, зав. производством</w:t>
            </w:r>
          </w:p>
        </w:tc>
      </w:tr>
      <w:tr w:rsidR="000B1292" w:rsidRPr="000B1292" w:rsidTr="000B1292">
        <w:trPr>
          <w:trHeight w:val="434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Акт проверки готовности пищеблока к началу учебного года 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организации, ответственный за питание, зав. производством комиссия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Приказ об организации питания с указанием ответственного лица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определенный период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организации,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мероприятий по воспитанию культуры правильного питания на основе принципов  здорового питания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классные руководители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Рабочая программа «Здоровое питание»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три года, ежегодная актуализация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классные руководители</w:t>
            </w:r>
          </w:p>
        </w:tc>
      </w:tr>
      <w:tr w:rsidR="000B1292" w:rsidRPr="000B1292" w:rsidTr="000B1292">
        <w:trPr>
          <w:trHeight w:val="299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Приказы и планы, принимаемые в ОУ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Приказ об организации питания обучающихся образовательного учреждения на текущий период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образовательной организации, 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Приказ о создании бракеражных комиссий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организации,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Приказ об организации питьевого режима и обеспеченности экологически чистой питьевой водой (диспансеры, спенсеры, кипяченая вода).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организации,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Приказ по утверждению графика приема пищи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организации,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Приказ по организации бесплатного горячего питания (списки детей на бесплатное питания, подтверждающие документы)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организации,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 проведения текущего и капитального ремонта помещений  пищеблока и столовой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 проведения профилактических технологических  осмотров оборудования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План проведения метрологических работ по поверке измерительного оборудования 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План технологического переоснащения  пищеблока столовых  с учетом модели предоставления питания 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три года, ежегодная актуализация 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План проведения профилактических дезинфекционных мероприятий, в том числе    в условиях подъема инфекционных заболеваний (эпидемий, пандемий) 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питание, 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Приказ о размещении на сайте образовательного учреждения  необходимых материалов по организации питания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ежегодной актуализацией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организации, ответственный за питание,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Документы, подтверждающие  выполнения требований к организации питания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Протоколы заседаний по рассмотрению вопроса организации питания на заседании управляющего или педагогического совета, общественного совета, родительского комитета и др.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питание 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Гигиенический журнал (сотрудники)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Журнал бракеража скоропортящейся пищевой продукции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Журнал бракеража готовой пищевой продукции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Журнал учета температурного режима холодильного оборудования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Журнал учета температуры и влажности в складских помещениях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производством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Ведомость контроля за рационом питания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Договор с аккредитованной лабораторией на проведение периодических испытаний пищевой продукции по физико-химическим показателям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Договор с аккредитованной метрологической лабораторией на выполнение поверки весо-измерительного оборудования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Договор на проведение профилактических работ технологического оборудования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  <w:tr w:rsidR="000B1292" w:rsidRPr="000B1292" w:rsidTr="000B1292">
        <w:trPr>
          <w:trHeight w:val="551"/>
        </w:trPr>
        <w:tc>
          <w:tcPr>
            <w:tcW w:w="374" w:type="pct"/>
            <w:shd w:val="clear" w:color="auto" w:fill="auto"/>
          </w:tcPr>
          <w:p w:rsidR="000B1292" w:rsidRPr="000B1292" w:rsidRDefault="000B1292" w:rsidP="000B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45" w:type="pct"/>
            <w:shd w:val="clear" w:color="auto" w:fill="auto"/>
            <w:vAlign w:val="center"/>
          </w:tcPr>
          <w:p w:rsidR="000B1292" w:rsidRPr="000B1292" w:rsidRDefault="000B1292" w:rsidP="000B129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Договор на вывоз пищевых отходов из пищеблока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0B1292" w:rsidRPr="000B1292" w:rsidRDefault="000B1292" w:rsidP="000B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питание</w:t>
            </w:r>
          </w:p>
        </w:tc>
      </w:tr>
    </w:tbl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0B1292" w:rsidRPr="000B1292" w:rsidRDefault="000B1292" w:rsidP="000B1292">
      <w:pPr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B1292">
        <w:br w:type="page"/>
      </w:r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Приложение № </w:t>
      </w:r>
      <w:bookmarkEnd w:id="30"/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4</w:t>
      </w:r>
    </w:p>
    <w:p w:rsidR="000B1292" w:rsidRPr="000B1292" w:rsidRDefault="000B1292" w:rsidP="000B129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31" w:name="_Toc88221861"/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Основной (обязательный) ассортиментный перечень (ассортиментный минимум)</w:t>
      </w:r>
      <w:r w:rsidRPr="000B1292">
        <w:rPr>
          <w:rFonts w:ascii="Times New Roman" w:eastAsia="Times New Roman" w:hAnsi="Times New Roman" w:cs="Times New Roman"/>
          <w:b/>
          <w:bCs/>
          <w:spacing w:val="-57"/>
          <w:sz w:val="28"/>
          <w:szCs w:val="24"/>
        </w:rPr>
        <w:t xml:space="preserve"> </w:t>
      </w: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пищевых</w:t>
      </w:r>
      <w:r w:rsidRPr="000B1292">
        <w:rPr>
          <w:rFonts w:ascii="Times New Roman" w:eastAsia="Times New Roman" w:hAnsi="Times New Roman" w:cs="Times New Roman"/>
          <w:b/>
          <w:bCs/>
          <w:spacing w:val="-4"/>
          <w:sz w:val="28"/>
          <w:szCs w:val="24"/>
        </w:rPr>
        <w:t xml:space="preserve"> </w:t>
      </w: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продуктов</w:t>
      </w:r>
      <w:r w:rsidRPr="000B1292">
        <w:rPr>
          <w:rFonts w:ascii="Times New Roman" w:eastAsia="Times New Roman" w:hAnsi="Times New Roman" w:cs="Times New Roman"/>
          <w:b/>
          <w:bCs/>
          <w:spacing w:val="-5"/>
          <w:sz w:val="28"/>
          <w:szCs w:val="24"/>
        </w:rPr>
        <w:t xml:space="preserve"> </w:t>
      </w: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для</w:t>
      </w:r>
      <w:r w:rsidRPr="000B1292"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</w:rPr>
        <w:t xml:space="preserve"> </w:t>
      </w: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организации</w:t>
      </w:r>
      <w:r w:rsidRPr="000B1292">
        <w:rPr>
          <w:rFonts w:ascii="Times New Roman" w:eastAsia="Times New Roman" w:hAnsi="Times New Roman" w:cs="Times New Roman"/>
          <w:b/>
          <w:bCs/>
          <w:spacing w:val="-4"/>
          <w:sz w:val="28"/>
          <w:szCs w:val="24"/>
        </w:rPr>
        <w:t xml:space="preserve"> </w:t>
      </w: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дополнительного</w:t>
      </w:r>
      <w:r w:rsidRPr="000B1292"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</w:rPr>
        <w:t xml:space="preserve"> </w:t>
      </w: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питания</w:t>
      </w:r>
      <w:r w:rsidRPr="000B1292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</w:rPr>
        <w:t xml:space="preserve"> </w:t>
      </w: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обучающихся</w:t>
      </w:r>
      <w:bookmarkEnd w:id="31"/>
    </w:p>
    <w:p w:rsidR="000B1292" w:rsidRPr="000B1292" w:rsidRDefault="000B1292" w:rsidP="000B12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4"/>
        <w:gridCol w:w="5006"/>
        <w:gridCol w:w="1172"/>
        <w:gridCol w:w="3849"/>
      </w:tblGrid>
      <w:tr w:rsidR="000B1292" w:rsidRPr="000B1292" w:rsidTr="000B1292">
        <w:trPr>
          <w:trHeight w:val="736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29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292">
              <w:rPr>
                <w:rFonts w:ascii="Times New Roman" w:hAnsi="Times New Roman" w:cs="Times New Roman"/>
                <w:b/>
              </w:rPr>
              <w:t>Наименование пищевых продуктов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292">
              <w:rPr>
                <w:rFonts w:ascii="Times New Roman" w:hAnsi="Times New Roman" w:cs="Times New Roman"/>
                <w:b/>
              </w:rPr>
              <w:t>Масса (объем) порции,</w:t>
            </w:r>
          </w:p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292">
              <w:rPr>
                <w:rFonts w:ascii="Times New Roman" w:hAnsi="Times New Roman" w:cs="Times New Roman"/>
                <w:b/>
              </w:rPr>
              <w:t>упаковки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292">
              <w:rPr>
                <w:rFonts w:ascii="Times New Roman" w:hAnsi="Times New Roman" w:cs="Times New Roman"/>
                <w:b/>
              </w:rPr>
              <w:t>Особые условия реализации</w:t>
            </w:r>
          </w:p>
        </w:tc>
      </w:tr>
      <w:tr w:rsidR="000B1292" w:rsidRPr="000B1292" w:rsidTr="000B1292">
        <w:trPr>
          <w:trHeight w:val="621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Фрукты (яблоки, груши, мандарины, апельсины, бананы, киви и др.) и овощи (помидоры, огурцы)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поштучно, мытые, в ассортименте не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менее 2-х наименований, в том числе в упаковке из ПМ-материалов</w:t>
            </w:r>
          </w:p>
        </w:tc>
      </w:tr>
      <w:tr w:rsidR="000B1292" w:rsidRPr="000B1292" w:rsidTr="000B1292">
        <w:trPr>
          <w:trHeight w:val="460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Вода питьевая высшей категории, расфасованная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емкости (бутилированная), негазированная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0,2 –</w:t>
            </w:r>
          </w:p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0,5 л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бутылях указанной емкости и в розлив из бутылей без ограничения емкости</w:t>
            </w:r>
          </w:p>
        </w:tc>
      </w:tr>
      <w:tr w:rsidR="000B1292" w:rsidRPr="000B1292" w:rsidTr="000B1292">
        <w:trPr>
          <w:trHeight w:val="1149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Чай, какао-напиток или кофейный напиток (витаминизированные) с сахаром, в том числе с молоком, напиток шиповника, фиточаи из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различных видов растительного сырья (кроме лекарственного)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горячие напитки (2-3 наименования) готовятся непосредственно перед реализацией или реализуются в течение 3-х часов с момента приготовления (на мармите)</w:t>
            </w:r>
          </w:p>
        </w:tc>
      </w:tr>
      <w:tr w:rsidR="000B1292" w:rsidRPr="000B1292" w:rsidTr="000B1292">
        <w:trPr>
          <w:trHeight w:val="1242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Напитки витаминизированные промышленного производства готовые или сухие «инстантные» (быстрорастворимые) витаминизированные напитки из концентрата1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готовые напитки промышленного производства (1-2 наименования) реализуются только в индивидуальной (порционной) упаковке; сухие («инстантные») напитки готовятся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непосредственно перед реализацией</w:t>
            </w:r>
          </w:p>
        </w:tc>
      </w:tr>
      <w:tr w:rsidR="000B1292" w:rsidRPr="000B1292" w:rsidTr="000B1292">
        <w:trPr>
          <w:trHeight w:val="1149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Соки плодовые (фруктовые) и овощные натуральные витаминизированные или прямого отжима (консервы промышленного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производства) без добавления сахара (с содержанием соковых веществ 50-100 %)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индивидуальной (порционной) упаковке; в ассортименте не менее 2-3 наименований</w:t>
            </w:r>
          </w:p>
        </w:tc>
      </w:tr>
      <w:tr w:rsidR="000B1292" w:rsidRPr="000B1292" w:rsidTr="000B1292">
        <w:trPr>
          <w:trHeight w:val="690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Молоко питьевое стерилизованное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витаминизированное (обогащенное микронутриентами)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индивидуальной (порционной) упаковке типа ТБА</w:t>
            </w:r>
          </w:p>
        </w:tc>
      </w:tr>
      <w:tr w:rsidR="000B1292" w:rsidRPr="000B1292" w:rsidTr="000B1292">
        <w:trPr>
          <w:trHeight w:val="918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Кисломолочные напитки с жизнеспособной микрофлорой (кефир, ряженка, простокваша и т.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п.) жирностью не более 4 % и содержанием углеводов не более 12 %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до 200 г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индивидуальной (порционной) упаковке; в ассортименте не менее 1-го наименования; с использованием охлаждаемого прилавка</w:t>
            </w:r>
          </w:p>
        </w:tc>
      </w:tr>
      <w:tr w:rsidR="000B1292" w:rsidRPr="000B1292" w:rsidTr="000B1292">
        <w:trPr>
          <w:trHeight w:val="460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Изделия творожные с жирностью не более 9 % и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содержанием углеводов не более 7-8 %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до 125 г</w:t>
            </w:r>
          </w:p>
        </w:tc>
        <w:tc>
          <w:tcPr>
            <w:tcW w:w="1822" w:type="pct"/>
            <w:vMerge w:val="restar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индивидуальной (порционной) упаковке; с использованием охлаждаемого прилавка</w:t>
            </w:r>
          </w:p>
        </w:tc>
      </w:tr>
      <w:tr w:rsidR="000B1292" w:rsidRPr="000B1292" w:rsidTr="000B1292">
        <w:trPr>
          <w:trHeight w:val="921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Сыры сычужные твердые в нарезке и (или) плавленые ломтевые, массы пластифицированные сырные с жирностью не более 30-35 %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до 30 г</w:t>
            </w:r>
          </w:p>
        </w:tc>
        <w:tc>
          <w:tcPr>
            <w:tcW w:w="1822" w:type="pct"/>
            <w:vMerge/>
            <w:tcBorders>
              <w:top w:val="nil"/>
            </w:tcBorders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</w:p>
        </w:tc>
      </w:tr>
      <w:tr w:rsidR="000B1292" w:rsidRPr="000B1292" w:rsidTr="000B1292">
        <w:trPr>
          <w:trHeight w:val="1149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Хлебобулочные изделия (в т. ч. сдобные, несдобные булочные изделия, бублики, зерновые хлебцы) промышленного производства и собственного производства с содержанием белка не менее 8 г /100 г и жира – не более 8 г /100 г.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до 100 г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ассортименте не менее 3-х наименований</w:t>
            </w:r>
          </w:p>
        </w:tc>
      </w:tr>
      <w:tr w:rsidR="000B1292" w:rsidRPr="000B1292" w:rsidTr="000B1292">
        <w:trPr>
          <w:trHeight w:val="1148"/>
        </w:trPr>
        <w:tc>
          <w:tcPr>
            <w:tcW w:w="284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68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Орехи (кроме арахиса), сухофрукты, очищенные семена масличных культур, злаковые хлопья, сухофрукты и их смеси (сухие завтраки типа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«мюсли»). Завтраки сухие крупяные (зерновые) витаминизированные</w:t>
            </w:r>
          </w:p>
        </w:tc>
        <w:tc>
          <w:tcPr>
            <w:tcW w:w="526" w:type="pct"/>
            <w:vAlign w:val="center"/>
          </w:tcPr>
          <w:p w:rsidR="000B1292" w:rsidRPr="000B1292" w:rsidRDefault="000B1292" w:rsidP="000B1292">
            <w:pPr>
              <w:jc w:val="center"/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до 50 г</w:t>
            </w:r>
          </w:p>
        </w:tc>
        <w:tc>
          <w:tcPr>
            <w:tcW w:w="1822" w:type="pct"/>
            <w:vAlign w:val="center"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ассортименте, кроме чипсов;</w:t>
            </w:r>
          </w:p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  <w:r w:rsidRPr="000B1292">
              <w:rPr>
                <w:rFonts w:ascii="Times New Roman" w:hAnsi="Times New Roman" w:cs="Times New Roman"/>
              </w:rPr>
              <w:t>в индивидуальных (порционных) упаковках</w:t>
            </w:r>
          </w:p>
        </w:tc>
      </w:tr>
    </w:tbl>
    <w:p w:rsidR="000B1292" w:rsidRPr="000B1292" w:rsidRDefault="000B1292" w:rsidP="000B129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7"/>
          <w:szCs w:val="24"/>
        </w:rPr>
        <w:sectPr w:rsidR="000B1292" w:rsidRPr="000B1292" w:rsidSect="00B07596">
          <w:type w:val="continuous"/>
          <w:pgSz w:w="11910" w:h="16840"/>
          <w:pgMar w:top="1280" w:right="580" w:bottom="280" w:left="709" w:header="720" w:footer="720" w:gutter="0"/>
          <w:cols w:space="720"/>
          <w:titlePg/>
          <w:docGrid w:linePitch="299"/>
        </w:sectPr>
      </w:pPr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bookmarkStart w:id="32" w:name="_bookmark15"/>
      <w:bookmarkStart w:id="33" w:name="_bookmark16"/>
      <w:bookmarkStart w:id="34" w:name="_Toc88221864"/>
      <w:bookmarkEnd w:id="32"/>
      <w:bookmarkEnd w:id="33"/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Приложение № </w:t>
      </w:r>
      <w:bookmarkEnd w:id="34"/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5</w:t>
      </w:r>
    </w:p>
    <w:p w:rsidR="000B1292" w:rsidRPr="000B1292" w:rsidRDefault="000B1292" w:rsidP="000B1292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B1292">
        <w:rPr>
          <w:rFonts w:ascii="Times New Roman" w:eastAsia="Times New Roman" w:hAnsi="Times New Roman" w:cs="Times New Roman"/>
          <w:b/>
          <w:bCs/>
          <w:sz w:val="28"/>
          <w:szCs w:val="24"/>
        </w:rPr>
        <w:t>Среднесуточные наборы пищевой продукции (минимальные)</w:t>
      </w:r>
    </w:p>
    <w:p w:rsidR="000B1292" w:rsidRPr="000B1292" w:rsidRDefault="000B1292" w:rsidP="000B12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color w:val="444444"/>
          <w:sz w:val="28"/>
          <w:szCs w:val="28"/>
          <w:lang w:eastAsia="ru-RU"/>
        </w:rPr>
      </w:pPr>
      <w:r w:rsidRPr="000B1292">
        <w:rPr>
          <w:rFonts w:ascii="Times New Roman" w:eastAsia="Times New Roman" w:hAnsi="Times New Roman" w:cs="Times New Roman"/>
          <w:bCs/>
          <w:i/>
          <w:color w:val="444444"/>
          <w:sz w:val="28"/>
          <w:szCs w:val="28"/>
          <w:bdr w:val="none" w:sz="0" w:space="0" w:color="auto" w:frame="1"/>
          <w:lang w:eastAsia="ru-RU"/>
        </w:rPr>
        <w:t>Среднесуточн</w:t>
      </w:r>
      <w:r w:rsidRPr="000B1292">
        <w:rPr>
          <w:rFonts w:ascii="Times New Roman" w:eastAsia="Times New Roman" w:hAnsi="Times New Roman" w:cs="Times New Roman"/>
          <w:bCs/>
          <w:i/>
          <w:color w:val="444444"/>
          <w:sz w:val="28"/>
          <w:szCs w:val="28"/>
          <w:lang w:eastAsia="ru-RU"/>
        </w:rPr>
        <w:t xml:space="preserve">ые наборы пищевой продукции для детей до 7-ми лет </w:t>
      </w:r>
    </w:p>
    <w:p w:rsidR="000B1292" w:rsidRPr="000B1292" w:rsidRDefault="000B1292" w:rsidP="000B12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color w:val="444444"/>
          <w:sz w:val="28"/>
          <w:szCs w:val="28"/>
          <w:lang w:eastAsia="ru-RU"/>
        </w:rPr>
      </w:pPr>
      <w:r w:rsidRPr="000B1292">
        <w:rPr>
          <w:rFonts w:ascii="Times New Roman" w:eastAsia="Times New Roman" w:hAnsi="Times New Roman" w:cs="Times New Roman"/>
          <w:bCs/>
          <w:i/>
          <w:color w:val="444444"/>
          <w:sz w:val="28"/>
          <w:szCs w:val="28"/>
          <w:lang w:eastAsia="ru-RU"/>
        </w:rPr>
        <w:t>(в нетто г, мл на 1 ребенка в сутки)</w:t>
      </w:r>
    </w:p>
    <w:tbl>
      <w:tblPr>
        <w:tblpPr w:leftFromText="180" w:rightFromText="180" w:vertAnchor="text" w:tblpY="1"/>
        <w:tblOverlap w:val="never"/>
        <w:tblW w:w="486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719"/>
        <w:gridCol w:w="2077"/>
        <w:gridCol w:w="2265"/>
      </w:tblGrid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Наименование пищевой продукции или</w:t>
            </w:r>
          </w:p>
        </w:tc>
        <w:tc>
          <w:tcPr>
            <w:tcW w:w="2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Итого за сутки</w:t>
            </w:r>
          </w:p>
        </w:tc>
      </w:tr>
      <w:tr w:rsidR="000B1292" w:rsidRPr="000B1292" w:rsidTr="000B1292">
        <w:tc>
          <w:tcPr>
            <w:tcW w:w="47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группы пищевой продукции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1-3 года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3-7 лет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Молоко, молочная и кисломолочные продукция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Творог (5% - 9% м.д.ж.)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Сметана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Сыр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Мясо 1-й категории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Птица (куры, цыплята-бройлеры, индейка - потрошенная, 1 кат.)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Субпродукты (печень, язык, сердце)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Рыба (филе), в т.ч. филе слабо- или малосоленое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Яйцо, шт.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Картофель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Овощи (свежие, замороженные, консервированные), включая соленые и квашеные (не более 10% от общего количества овощей), в т.ч. томат-пюре, зелень, г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Фрукты свежие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Сухофрукты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Соки фруктовые и овощные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Витаминизированные напитки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Хлеб ржаной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Хлеб пшеничный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Крупы, бобовые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Макаронные изделия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Мука пшеничная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Масло сливочное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Масло растительное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Кондитерские изделия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Чай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Какао-порошок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Кофейный напиток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Сахар (в том числе для приготовления блюд и напитков, в случае использования пищевой продукции промышленного выпуска, содержащих сахар выдача сахара должна быть уменьшена в зависимости от его содержания в используемом готовой пищевой продукции)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Дрожжи хлебопекарные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Крахмал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B1292" w:rsidRPr="000B1292" w:rsidTr="000B1292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Соль пищевая поваренная йодированная</w:t>
            </w:r>
          </w:p>
        </w:tc>
        <w:tc>
          <w:tcPr>
            <w:tcW w:w="1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292" w:rsidRPr="000B1292" w:rsidRDefault="000B1292" w:rsidP="000B12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2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0B1292" w:rsidRPr="000B1292" w:rsidRDefault="000B1292" w:rsidP="000B12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sectPr w:rsidR="000B1292" w:rsidRPr="000B1292">
          <w:pgSz w:w="11910" w:h="16840"/>
          <w:pgMar w:top="1120" w:right="580" w:bottom="280" w:left="1020" w:header="720" w:footer="720" w:gutter="0"/>
          <w:cols w:space="720"/>
        </w:sectPr>
      </w:pPr>
      <w:r w:rsidRPr="000B129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 w:type="textWrapping" w:clear="all"/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BD1F1C" w:rsidRPr="0033114E" w:rsidRDefault="00C110FC" w:rsidP="00C110FC">
      <w:pPr>
        <w:spacing w:after="0"/>
        <w:jc w:val="right"/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Приложение № 6</w:t>
      </w:r>
    </w:p>
    <w:sectPr w:rsidR="00BD1F1C" w:rsidRPr="0033114E" w:rsidSect="007A008B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385" w:rsidRDefault="00660385" w:rsidP="00C340EA">
      <w:pPr>
        <w:spacing w:after="0" w:line="240" w:lineRule="auto"/>
      </w:pPr>
      <w:r>
        <w:separator/>
      </w:r>
    </w:p>
  </w:endnote>
  <w:endnote w:type="continuationSeparator" w:id="0">
    <w:p w:rsidR="00660385" w:rsidRDefault="00660385" w:rsidP="00C34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8791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D7FB6" w:rsidRPr="00C340EA" w:rsidRDefault="007D7FB6">
        <w:pPr>
          <w:pStyle w:val="af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340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340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340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254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C340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D7FB6" w:rsidRDefault="007D7FB6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FB6" w:rsidRDefault="007D7FB6">
    <w:pPr>
      <w:pStyle w:val="aa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385" w:rsidRDefault="00660385" w:rsidP="00C340EA">
      <w:pPr>
        <w:spacing w:after="0" w:line="240" w:lineRule="auto"/>
      </w:pPr>
      <w:r>
        <w:separator/>
      </w:r>
    </w:p>
  </w:footnote>
  <w:footnote w:type="continuationSeparator" w:id="0">
    <w:p w:rsidR="00660385" w:rsidRDefault="00660385" w:rsidP="00C34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3D1"/>
    <w:multiLevelType w:val="hybridMultilevel"/>
    <w:tmpl w:val="4A1EF51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F3B"/>
    <w:multiLevelType w:val="hybridMultilevel"/>
    <w:tmpl w:val="569406FA"/>
    <w:lvl w:ilvl="0" w:tplc="F97E23E8">
      <w:start w:val="1"/>
      <w:numFmt w:val="decimal"/>
      <w:lvlText w:val="%1)"/>
      <w:lvlJc w:val="left"/>
      <w:pPr>
        <w:ind w:left="10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CFBAC482">
      <w:numFmt w:val="bullet"/>
      <w:lvlText w:val="•"/>
      <w:lvlJc w:val="left"/>
      <w:pPr>
        <w:ind w:left="795" w:hanging="236"/>
      </w:pPr>
      <w:rPr>
        <w:rFonts w:hint="default"/>
        <w:lang w:val="ru-RU" w:eastAsia="en-US" w:bidi="ar-SA"/>
      </w:rPr>
    </w:lvl>
    <w:lvl w:ilvl="2" w:tplc="5D18FAEC">
      <w:numFmt w:val="bullet"/>
      <w:lvlText w:val="•"/>
      <w:lvlJc w:val="left"/>
      <w:pPr>
        <w:ind w:left="1491" w:hanging="236"/>
      </w:pPr>
      <w:rPr>
        <w:rFonts w:hint="default"/>
        <w:lang w:val="ru-RU" w:eastAsia="en-US" w:bidi="ar-SA"/>
      </w:rPr>
    </w:lvl>
    <w:lvl w:ilvl="3" w:tplc="BC28E400">
      <w:numFmt w:val="bullet"/>
      <w:lvlText w:val="•"/>
      <w:lvlJc w:val="left"/>
      <w:pPr>
        <w:ind w:left="2187" w:hanging="236"/>
      </w:pPr>
      <w:rPr>
        <w:rFonts w:hint="default"/>
        <w:lang w:val="ru-RU" w:eastAsia="en-US" w:bidi="ar-SA"/>
      </w:rPr>
    </w:lvl>
    <w:lvl w:ilvl="4" w:tplc="9872CE68">
      <w:numFmt w:val="bullet"/>
      <w:lvlText w:val="•"/>
      <w:lvlJc w:val="left"/>
      <w:pPr>
        <w:ind w:left="2883" w:hanging="236"/>
      </w:pPr>
      <w:rPr>
        <w:rFonts w:hint="default"/>
        <w:lang w:val="ru-RU" w:eastAsia="en-US" w:bidi="ar-SA"/>
      </w:rPr>
    </w:lvl>
    <w:lvl w:ilvl="5" w:tplc="0EBE006A">
      <w:numFmt w:val="bullet"/>
      <w:lvlText w:val="•"/>
      <w:lvlJc w:val="left"/>
      <w:pPr>
        <w:ind w:left="3579" w:hanging="236"/>
      </w:pPr>
      <w:rPr>
        <w:rFonts w:hint="default"/>
        <w:lang w:val="ru-RU" w:eastAsia="en-US" w:bidi="ar-SA"/>
      </w:rPr>
    </w:lvl>
    <w:lvl w:ilvl="6" w:tplc="5C86172E">
      <w:numFmt w:val="bullet"/>
      <w:lvlText w:val="•"/>
      <w:lvlJc w:val="left"/>
      <w:pPr>
        <w:ind w:left="4275" w:hanging="236"/>
      </w:pPr>
      <w:rPr>
        <w:rFonts w:hint="default"/>
        <w:lang w:val="ru-RU" w:eastAsia="en-US" w:bidi="ar-SA"/>
      </w:rPr>
    </w:lvl>
    <w:lvl w:ilvl="7" w:tplc="AEBCD83E">
      <w:numFmt w:val="bullet"/>
      <w:lvlText w:val="•"/>
      <w:lvlJc w:val="left"/>
      <w:pPr>
        <w:ind w:left="4971" w:hanging="236"/>
      </w:pPr>
      <w:rPr>
        <w:rFonts w:hint="default"/>
        <w:lang w:val="ru-RU" w:eastAsia="en-US" w:bidi="ar-SA"/>
      </w:rPr>
    </w:lvl>
    <w:lvl w:ilvl="8" w:tplc="7B04D29E">
      <w:numFmt w:val="bullet"/>
      <w:lvlText w:val="•"/>
      <w:lvlJc w:val="left"/>
      <w:pPr>
        <w:ind w:left="5667" w:hanging="236"/>
      </w:pPr>
      <w:rPr>
        <w:rFonts w:hint="default"/>
        <w:lang w:val="ru-RU" w:eastAsia="en-US" w:bidi="ar-SA"/>
      </w:rPr>
    </w:lvl>
  </w:abstractNum>
  <w:abstractNum w:abstractNumId="2" w15:restartNumberingAfterBreak="0">
    <w:nsid w:val="028721CC"/>
    <w:multiLevelType w:val="multilevel"/>
    <w:tmpl w:val="B55AAF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A22B1F"/>
    <w:multiLevelType w:val="hybridMultilevel"/>
    <w:tmpl w:val="2542B5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0048B"/>
    <w:multiLevelType w:val="hybridMultilevel"/>
    <w:tmpl w:val="14985DA8"/>
    <w:lvl w:ilvl="0" w:tplc="BC4EA9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042F94"/>
    <w:multiLevelType w:val="multilevel"/>
    <w:tmpl w:val="0958BC46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AD47025"/>
    <w:multiLevelType w:val="hybridMultilevel"/>
    <w:tmpl w:val="230E5630"/>
    <w:lvl w:ilvl="0" w:tplc="DCD8DAD6">
      <w:start w:val="1"/>
      <w:numFmt w:val="decimal"/>
      <w:lvlText w:val="%1."/>
      <w:lvlJc w:val="left"/>
      <w:pPr>
        <w:ind w:left="566" w:hanging="3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DD67202">
      <w:numFmt w:val="bullet"/>
      <w:lvlText w:val="•"/>
      <w:lvlJc w:val="left"/>
      <w:pPr>
        <w:ind w:left="1694" w:hanging="331"/>
      </w:pPr>
      <w:rPr>
        <w:rFonts w:hint="default"/>
        <w:lang w:val="ru-RU" w:eastAsia="en-US" w:bidi="ar-SA"/>
      </w:rPr>
    </w:lvl>
    <w:lvl w:ilvl="2" w:tplc="1C6A6432">
      <w:numFmt w:val="bullet"/>
      <w:lvlText w:val="•"/>
      <w:lvlJc w:val="left"/>
      <w:pPr>
        <w:ind w:left="2829" w:hanging="331"/>
      </w:pPr>
      <w:rPr>
        <w:rFonts w:hint="default"/>
        <w:lang w:val="ru-RU" w:eastAsia="en-US" w:bidi="ar-SA"/>
      </w:rPr>
    </w:lvl>
    <w:lvl w:ilvl="3" w:tplc="67603F5E">
      <w:numFmt w:val="bullet"/>
      <w:lvlText w:val="•"/>
      <w:lvlJc w:val="left"/>
      <w:pPr>
        <w:ind w:left="3963" w:hanging="331"/>
      </w:pPr>
      <w:rPr>
        <w:rFonts w:hint="default"/>
        <w:lang w:val="ru-RU" w:eastAsia="en-US" w:bidi="ar-SA"/>
      </w:rPr>
    </w:lvl>
    <w:lvl w:ilvl="4" w:tplc="864ED890">
      <w:numFmt w:val="bullet"/>
      <w:lvlText w:val="•"/>
      <w:lvlJc w:val="left"/>
      <w:pPr>
        <w:ind w:left="5098" w:hanging="331"/>
      </w:pPr>
      <w:rPr>
        <w:rFonts w:hint="default"/>
        <w:lang w:val="ru-RU" w:eastAsia="en-US" w:bidi="ar-SA"/>
      </w:rPr>
    </w:lvl>
    <w:lvl w:ilvl="5" w:tplc="9DAAFC70">
      <w:numFmt w:val="bullet"/>
      <w:lvlText w:val="•"/>
      <w:lvlJc w:val="left"/>
      <w:pPr>
        <w:ind w:left="6233" w:hanging="331"/>
      </w:pPr>
      <w:rPr>
        <w:rFonts w:hint="default"/>
        <w:lang w:val="ru-RU" w:eastAsia="en-US" w:bidi="ar-SA"/>
      </w:rPr>
    </w:lvl>
    <w:lvl w:ilvl="6" w:tplc="DEA03F20">
      <w:numFmt w:val="bullet"/>
      <w:lvlText w:val="•"/>
      <w:lvlJc w:val="left"/>
      <w:pPr>
        <w:ind w:left="7367" w:hanging="331"/>
      </w:pPr>
      <w:rPr>
        <w:rFonts w:hint="default"/>
        <w:lang w:val="ru-RU" w:eastAsia="en-US" w:bidi="ar-SA"/>
      </w:rPr>
    </w:lvl>
    <w:lvl w:ilvl="7" w:tplc="1C30B43E">
      <w:numFmt w:val="bullet"/>
      <w:lvlText w:val="•"/>
      <w:lvlJc w:val="left"/>
      <w:pPr>
        <w:ind w:left="8502" w:hanging="331"/>
      </w:pPr>
      <w:rPr>
        <w:rFonts w:hint="default"/>
        <w:lang w:val="ru-RU" w:eastAsia="en-US" w:bidi="ar-SA"/>
      </w:rPr>
    </w:lvl>
    <w:lvl w:ilvl="8" w:tplc="5A7CCF3C">
      <w:numFmt w:val="bullet"/>
      <w:lvlText w:val="•"/>
      <w:lvlJc w:val="left"/>
      <w:pPr>
        <w:ind w:left="9637" w:hanging="331"/>
      </w:pPr>
      <w:rPr>
        <w:rFonts w:hint="default"/>
        <w:lang w:val="ru-RU" w:eastAsia="en-US" w:bidi="ar-SA"/>
      </w:rPr>
    </w:lvl>
  </w:abstractNum>
  <w:abstractNum w:abstractNumId="7" w15:restartNumberingAfterBreak="0">
    <w:nsid w:val="1FD15C0E"/>
    <w:multiLevelType w:val="hybridMultilevel"/>
    <w:tmpl w:val="78549BE6"/>
    <w:lvl w:ilvl="0" w:tplc="6E066C04">
      <w:start w:val="1"/>
      <w:numFmt w:val="decimal"/>
      <w:lvlText w:val="%1)"/>
      <w:lvlJc w:val="left"/>
      <w:pPr>
        <w:ind w:left="773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5D6CC4E">
      <w:start w:val="1"/>
      <w:numFmt w:val="decimal"/>
      <w:lvlText w:val="%2."/>
      <w:lvlJc w:val="left"/>
      <w:pPr>
        <w:ind w:left="152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FC2979E">
      <w:numFmt w:val="bullet"/>
      <w:lvlText w:val="•"/>
      <w:lvlJc w:val="left"/>
      <w:pPr>
        <w:ind w:left="1858" w:hanging="240"/>
      </w:pPr>
      <w:rPr>
        <w:rFonts w:hint="default"/>
        <w:lang w:val="ru-RU" w:eastAsia="en-US" w:bidi="ar-SA"/>
      </w:rPr>
    </w:lvl>
    <w:lvl w:ilvl="3" w:tplc="22B6F6A8">
      <w:numFmt w:val="bullet"/>
      <w:lvlText w:val="•"/>
      <w:lvlJc w:val="left"/>
      <w:pPr>
        <w:ind w:left="2196" w:hanging="240"/>
      </w:pPr>
      <w:rPr>
        <w:rFonts w:hint="default"/>
        <w:lang w:val="ru-RU" w:eastAsia="en-US" w:bidi="ar-SA"/>
      </w:rPr>
    </w:lvl>
    <w:lvl w:ilvl="4" w:tplc="40F438FC">
      <w:numFmt w:val="bullet"/>
      <w:lvlText w:val="•"/>
      <w:lvlJc w:val="left"/>
      <w:pPr>
        <w:ind w:left="2534" w:hanging="240"/>
      </w:pPr>
      <w:rPr>
        <w:rFonts w:hint="default"/>
        <w:lang w:val="ru-RU" w:eastAsia="en-US" w:bidi="ar-SA"/>
      </w:rPr>
    </w:lvl>
    <w:lvl w:ilvl="5" w:tplc="6C5C92AC">
      <w:numFmt w:val="bullet"/>
      <w:lvlText w:val="•"/>
      <w:lvlJc w:val="left"/>
      <w:pPr>
        <w:ind w:left="2872" w:hanging="240"/>
      </w:pPr>
      <w:rPr>
        <w:rFonts w:hint="default"/>
        <w:lang w:val="ru-RU" w:eastAsia="en-US" w:bidi="ar-SA"/>
      </w:rPr>
    </w:lvl>
    <w:lvl w:ilvl="6" w:tplc="5AEC919E">
      <w:numFmt w:val="bullet"/>
      <w:lvlText w:val="•"/>
      <w:lvlJc w:val="left"/>
      <w:pPr>
        <w:ind w:left="3210" w:hanging="240"/>
      </w:pPr>
      <w:rPr>
        <w:rFonts w:hint="default"/>
        <w:lang w:val="ru-RU" w:eastAsia="en-US" w:bidi="ar-SA"/>
      </w:rPr>
    </w:lvl>
    <w:lvl w:ilvl="7" w:tplc="E9C48332">
      <w:numFmt w:val="bullet"/>
      <w:lvlText w:val="•"/>
      <w:lvlJc w:val="left"/>
      <w:pPr>
        <w:ind w:left="3548" w:hanging="240"/>
      </w:pPr>
      <w:rPr>
        <w:rFonts w:hint="default"/>
        <w:lang w:val="ru-RU" w:eastAsia="en-US" w:bidi="ar-SA"/>
      </w:rPr>
    </w:lvl>
    <w:lvl w:ilvl="8" w:tplc="8E70D35E">
      <w:numFmt w:val="bullet"/>
      <w:lvlText w:val="•"/>
      <w:lvlJc w:val="left"/>
      <w:pPr>
        <w:ind w:left="3886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1520DD9"/>
    <w:multiLevelType w:val="hybridMultilevel"/>
    <w:tmpl w:val="C99E3DEA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F245B"/>
    <w:multiLevelType w:val="multilevel"/>
    <w:tmpl w:val="13A40090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9B12C6B"/>
    <w:multiLevelType w:val="multilevel"/>
    <w:tmpl w:val="605C30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AF8186E"/>
    <w:multiLevelType w:val="multilevel"/>
    <w:tmpl w:val="F0688A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637649"/>
    <w:multiLevelType w:val="hybridMultilevel"/>
    <w:tmpl w:val="2F64555C"/>
    <w:lvl w:ilvl="0" w:tplc="3CBC8D10">
      <w:start w:val="1"/>
      <w:numFmt w:val="decimal"/>
      <w:lvlText w:val="%1)"/>
      <w:lvlJc w:val="left"/>
      <w:pPr>
        <w:ind w:left="566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FDEAEDA">
      <w:numFmt w:val="bullet"/>
      <w:lvlText w:val="•"/>
      <w:lvlJc w:val="left"/>
      <w:pPr>
        <w:ind w:left="1694" w:hanging="343"/>
      </w:pPr>
      <w:rPr>
        <w:rFonts w:hint="default"/>
        <w:lang w:val="ru-RU" w:eastAsia="en-US" w:bidi="ar-SA"/>
      </w:rPr>
    </w:lvl>
    <w:lvl w:ilvl="2" w:tplc="73CA8E6E">
      <w:numFmt w:val="bullet"/>
      <w:lvlText w:val="•"/>
      <w:lvlJc w:val="left"/>
      <w:pPr>
        <w:ind w:left="2829" w:hanging="343"/>
      </w:pPr>
      <w:rPr>
        <w:rFonts w:hint="default"/>
        <w:lang w:val="ru-RU" w:eastAsia="en-US" w:bidi="ar-SA"/>
      </w:rPr>
    </w:lvl>
    <w:lvl w:ilvl="3" w:tplc="928A2A9C">
      <w:numFmt w:val="bullet"/>
      <w:lvlText w:val="•"/>
      <w:lvlJc w:val="left"/>
      <w:pPr>
        <w:ind w:left="3963" w:hanging="343"/>
      </w:pPr>
      <w:rPr>
        <w:rFonts w:hint="default"/>
        <w:lang w:val="ru-RU" w:eastAsia="en-US" w:bidi="ar-SA"/>
      </w:rPr>
    </w:lvl>
    <w:lvl w:ilvl="4" w:tplc="E95C2A9C">
      <w:numFmt w:val="bullet"/>
      <w:lvlText w:val="•"/>
      <w:lvlJc w:val="left"/>
      <w:pPr>
        <w:ind w:left="5098" w:hanging="343"/>
      </w:pPr>
      <w:rPr>
        <w:rFonts w:hint="default"/>
        <w:lang w:val="ru-RU" w:eastAsia="en-US" w:bidi="ar-SA"/>
      </w:rPr>
    </w:lvl>
    <w:lvl w:ilvl="5" w:tplc="2062ABA4">
      <w:numFmt w:val="bullet"/>
      <w:lvlText w:val="•"/>
      <w:lvlJc w:val="left"/>
      <w:pPr>
        <w:ind w:left="6233" w:hanging="343"/>
      </w:pPr>
      <w:rPr>
        <w:rFonts w:hint="default"/>
        <w:lang w:val="ru-RU" w:eastAsia="en-US" w:bidi="ar-SA"/>
      </w:rPr>
    </w:lvl>
    <w:lvl w:ilvl="6" w:tplc="5E8A292C">
      <w:numFmt w:val="bullet"/>
      <w:lvlText w:val="•"/>
      <w:lvlJc w:val="left"/>
      <w:pPr>
        <w:ind w:left="7367" w:hanging="343"/>
      </w:pPr>
      <w:rPr>
        <w:rFonts w:hint="default"/>
        <w:lang w:val="ru-RU" w:eastAsia="en-US" w:bidi="ar-SA"/>
      </w:rPr>
    </w:lvl>
    <w:lvl w:ilvl="7" w:tplc="DD64E294">
      <w:numFmt w:val="bullet"/>
      <w:lvlText w:val="•"/>
      <w:lvlJc w:val="left"/>
      <w:pPr>
        <w:ind w:left="8502" w:hanging="343"/>
      </w:pPr>
      <w:rPr>
        <w:rFonts w:hint="default"/>
        <w:lang w:val="ru-RU" w:eastAsia="en-US" w:bidi="ar-SA"/>
      </w:rPr>
    </w:lvl>
    <w:lvl w:ilvl="8" w:tplc="064029AA">
      <w:numFmt w:val="bullet"/>
      <w:lvlText w:val="•"/>
      <w:lvlJc w:val="left"/>
      <w:pPr>
        <w:ind w:left="9637" w:hanging="343"/>
      </w:pPr>
      <w:rPr>
        <w:rFonts w:hint="default"/>
        <w:lang w:val="ru-RU" w:eastAsia="en-US" w:bidi="ar-SA"/>
      </w:rPr>
    </w:lvl>
  </w:abstractNum>
  <w:abstractNum w:abstractNumId="13" w15:restartNumberingAfterBreak="0">
    <w:nsid w:val="2F6B5DC2"/>
    <w:multiLevelType w:val="hybridMultilevel"/>
    <w:tmpl w:val="3B94293E"/>
    <w:lvl w:ilvl="0" w:tplc="ADCC01E0">
      <w:start w:val="1"/>
      <w:numFmt w:val="decimal"/>
      <w:lvlText w:val="%1)"/>
      <w:lvlJc w:val="left"/>
      <w:pPr>
        <w:ind w:left="154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9AE021E">
      <w:numFmt w:val="bullet"/>
      <w:lvlText w:val="•"/>
      <w:lvlJc w:val="left"/>
      <w:pPr>
        <w:ind w:left="2576" w:hanging="260"/>
      </w:pPr>
      <w:rPr>
        <w:rFonts w:hint="default"/>
        <w:lang w:val="ru-RU" w:eastAsia="en-US" w:bidi="ar-SA"/>
      </w:rPr>
    </w:lvl>
    <w:lvl w:ilvl="2" w:tplc="75DE5E90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3" w:tplc="412A4F74">
      <w:numFmt w:val="bullet"/>
      <w:lvlText w:val="•"/>
      <w:lvlJc w:val="left"/>
      <w:pPr>
        <w:ind w:left="4649" w:hanging="260"/>
      </w:pPr>
      <w:rPr>
        <w:rFonts w:hint="default"/>
        <w:lang w:val="ru-RU" w:eastAsia="en-US" w:bidi="ar-SA"/>
      </w:rPr>
    </w:lvl>
    <w:lvl w:ilvl="4" w:tplc="97A2B710">
      <w:numFmt w:val="bullet"/>
      <w:lvlText w:val="•"/>
      <w:lvlJc w:val="left"/>
      <w:pPr>
        <w:ind w:left="5686" w:hanging="260"/>
      </w:pPr>
      <w:rPr>
        <w:rFonts w:hint="default"/>
        <w:lang w:val="ru-RU" w:eastAsia="en-US" w:bidi="ar-SA"/>
      </w:rPr>
    </w:lvl>
    <w:lvl w:ilvl="5" w:tplc="55843A28">
      <w:numFmt w:val="bullet"/>
      <w:lvlText w:val="•"/>
      <w:lvlJc w:val="left"/>
      <w:pPr>
        <w:ind w:left="6723" w:hanging="260"/>
      </w:pPr>
      <w:rPr>
        <w:rFonts w:hint="default"/>
        <w:lang w:val="ru-RU" w:eastAsia="en-US" w:bidi="ar-SA"/>
      </w:rPr>
    </w:lvl>
    <w:lvl w:ilvl="6" w:tplc="9642E40A">
      <w:numFmt w:val="bullet"/>
      <w:lvlText w:val="•"/>
      <w:lvlJc w:val="left"/>
      <w:pPr>
        <w:ind w:left="7759" w:hanging="260"/>
      </w:pPr>
      <w:rPr>
        <w:rFonts w:hint="default"/>
        <w:lang w:val="ru-RU" w:eastAsia="en-US" w:bidi="ar-SA"/>
      </w:rPr>
    </w:lvl>
    <w:lvl w:ilvl="7" w:tplc="E49E27F4">
      <w:numFmt w:val="bullet"/>
      <w:lvlText w:val="•"/>
      <w:lvlJc w:val="left"/>
      <w:pPr>
        <w:ind w:left="8796" w:hanging="260"/>
      </w:pPr>
      <w:rPr>
        <w:rFonts w:hint="default"/>
        <w:lang w:val="ru-RU" w:eastAsia="en-US" w:bidi="ar-SA"/>
      </w:rPr>
    </w:lvl>
    <w:lvl w:ilvl="8" w:tplc="3AFAE470">
      <w:numFmt w:val="bullet"/>
      <w:lvlText w:val="•"/>
      <w:lvlJc w:val="left"/>
      <w:pPr>
        <w:ind w:left="9833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313E4871"/>
    <w:multiLevelType w:val="hybridMultilevel"/>
    <w:tmpl w:val="C99E3DEA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D6CCB"/>
    <w:multiLevelType w:val="hybridMultilevel"/>
    <w:tmpl w:val="51127D98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87EE1"/>
    <w:multiLevelType w:val="hybridMultilevel"/>
    <w:tmpl w:val="73364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2644B"/>
    <w:multiLevelType w:val="multilevel"/>
    <w:tmpl w:val="B95476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EE05E6D"/>
    <w:multiLevelType w:val="hybridMultilevel"/>
    <w:tmpl w:val="C99E3DEA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1516F"/>
    <w:multiLevelType w:val="hybridMultilevel"/>
    <w:tmpl w:val="47DE886E"/>
    <w:lvl w:ilvl="0" w:tplc="3CC49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A1430F"/>
    <w:multiLevelType w:val="multilevel"/>
    <w:tmpl w:val="BBC88D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A91740"/>
    <w:multiLevelType w:val="hybridMultilevel"/>
    <w:tmpl w:val="33FE0D24"/>
    <w:lvl w:ilvl="0" w:tplc="63089FAC">
      <w:start w:val="1"/>
      <w:numFmt w:val="decimal"/>
      <w:lvlText w:val="%1)"/>
      <w:lvlJc w:val="left"/>
      <w:pPr>
        <w:ind w:left="566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45A1A0C">
      <w:numFmt w:val="bullet"/>
      <w:lvlText w:val="•"/>
      <w:lvlJc w:val="left"/>
      <w:pPr>
        <w:ind w:left="1694" w:hanging="313"/>
      </w:pPr>
      <w:rPr>
        <w:rFonts w:hint="default"/>
        <w:lang w:val="ru-RU" w:eastAsia="en-US" w:bidi="ar-SA"/>
      </w:rPr>
    </w:lvl>
    <w:lvl w:ilvl="2" w:tplc="B5DA1A06">
      <w:numFmt w:val="bullet"/>
      <w:lvlText w:val="•"/>
      <w:lvlJc w:val="left"/>
      <w:pPr>
        <w:ind w:left="2829" w:hanging="313"/>
      </w:pPr>
      <w:rPr>
        <w:rFonts w:hint="default"/>
        <w:lang w:val="ru-RU" w:eastAsia="en-US" w:bidi="ar-SA"/>
      </w:rPr>
    </w:lvl>
    <w:lvl w:ilvl="3" w:tplc="E1CCE3A2">
      <w:numFmt w:val="bullet"/>
      <w:lvlText w:val="•"/>
      <w:lvlJc w:val="left"/>
      <w:pPr>
        <w:ind w:left="3963" w:hanging="313"/>
      </w:pPr>
      <w:rPr>
        <w:rFonts w:hint="default"/>
        <w:lang w:val="ru-RU" w:eastAsia="en-US" w:bidi="ar-SA"/>
      </w:rPr>
    </w:lvl>
    <w:lvl w:ilvl="4" w:tplc="484018DA">
      <w:numFmt w:val="bullet"/>
      <w:lvlText w:val="•"/>
      <w:lvlJc w:val="left"/>
      <w:pPr>
        <w:ind w:left="5098" w:hanging="313"/>
      </w:pPr>
      <w:rPr>
        <w:rFonts w:hint="default"/>
        <w:lang w:val="ru-RU" w:eastAsia="en-US" w:bidi="ar-SA"/>
      </w:rPr>
    </w:lvl>
    <w:lvl w:ilvl="5" w:tplc="B23A0E2A">
      <w:numFmt w:val="bullet"/>
      <w:lvlText w:val="•"/>
      <w:lvlJc w:val="left"/>
      <w:pPr>
        <w:ind w:left="6233" w:hanging="313"/>
      </w:pPr>
      <w:rPr>
        <w:rFonts w:hint="default"/>
        <w:lang w:val="ru-RU" w:eastAsia="en-US" w:bidi="ar-SA"/>
      </w:rPr>
    </w:lvl>
    <w:lvl w:ilvl="6" w:tplc="AC746F78">
      <w:numFmt w:val="bullet"/>
      <w:lvlText w:val="•"/>
      <w:lvlJc w:val="left"/>
      <w:pPr>
        <w:ind w:left="7367" w:hanging="313"/>
      </w:pPr>
      <w:rPr>
        <w:rFonts w:hint="default"/>
        <w:lang w:val="ru-RU" w:eastAsia="en-US" w:bidi="ar-SA"/>
      </w:rPr>
    </w:lvl>
    <w:lvl w:ilvl="7" w:tplc="E474B9D4">
      <w:numFmt w:val="bullet"/>
      <w:lvlText w:val="•"/>
      <w:lvlJc w:val="left"/>
      <w:pPr>
        <w:ind w:left="8502" w:hanging="313"/>
      </w:pPr>
      <w:rPr>
        <w:rFonts w:hint="default"/>
        <w:lang w:val="ru-RU" w:eastAsia="en-US" w:bidi="ar-SA"/>
      </w:rPr>
    </w:lvl>
    <w:lvl w:ilvl="8" w:tplc="7A5EDE2C">
      <w:numFmt w:val="bullet"/>
      <w:lvlText w:val="•"/>
      <w:lvlJc w:val="left"/>
      <w:pPr>
        <w:ind w:left="9637" w:hanging="313"/>
      </w:pPr>
      <w:rPr>
        <w:rFonts w:hint="default"/>
        <w:lang w:val="ru-RU" w:eastAsia="en-US" w:bidi="ar-SA"/>
      </w:rPr>
    </w:lvl>
  </w:abstractNum>
  <w:abstractNum w:abstractNumId="22" w15:restartNumberingAfterBreak="0">
    <w:nsid w:val="594C7688"/>
    <w:multiLevelType w:val="hybridMultilevel"/>
    <w:tmpl w:val="30A21C7A"/>
    <w:lvl w:ilvl="0" w:tplc="FB80E4DE">
      <w:start w:val="1"/>
      <w:numFmt w:val="decimal"/>
      <w:lvlText w:val="%1)"/>
      <w:lvlJc w:val="left"/>
      <w:pPr>
        <w:ind w:left="10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C4243C0A">
      <w:numFmt w:val="bullet"/>
      <w:lvlText w:val="•"/>
      <w:lvlJc w:val="left"/>
      <w:pPr>
        <w:ind w:left="795" w:hanging="236"/>
      </w:pPr>
      <w:rPr>
        <w:rFonts w:hint="default"/>
        <w:lang w:val="ru-RU" w:eastAsia="en-US" w:bidi="ar-SA"/>
      </w:rPr>
    </w:lvl>
    <w:lvl w:ilvl="2" w:tplc="D6C8342C">
      <w:numFmt w:val="bullet"/>
      <w:lvlText w:val="•"/>
      <w:lvlJc w:val="left"/>
      <w:pPr>
        <w:ind w:left="1491" w:hanging="236"/>
      </w:pPr>
      <w:rPr>
        <w:rFonts w:hint="default"/>
        <w:lang w:val="ru-RU" w:eastAsia="en-US" w:bidi="ar-SA"/>
      </w:rPr>
    </w:lvl>
    <w:lvl w:ilvl="3" w:tplc="E780A316">
      <w:numFmt w:val="bullet"/>
      <w:lvlText w:val="•"/>
      <w:lvlJc w:val="left"/>
      <w:pPr>
        <w:ind w:left="2187" w:hanging="236"/>
      </w:pPr>
      <w:rPr>
        <w:rFonts w:hint="default"/>
        <w:lang w:val="ru-RU" w:eastAsia="en-US" w:bidi="ar-SA"/>
      </w:rPr>
    </w:lvl>
    <w:lvl w:ilvl="4" w:tplc="34343068">
      <w:numFmt w:val="bullet"/>
      <w:lvlText w:val="•"/>
      <w:lvlJc w:val="left"/>
      <w:pPr>
        <w:ind w:left="2883" w:hanging="236"/>
      </w:pPr>
      <w:rPr>
        <w:rFonts w:hint="default"/>
        <w:lang w:val="ru-RU" w:eastAsia="en-US" w:bidi="ar-SA"/>
      </w:rPr>
    </w:lvl>
    <w:lvl w:ilvl="5" w:tplc="70364C92">
      <w:numFmt w:val="bullet"/>
      <w:lvlText w:val="•"/>
      <w:lvlJc w:val="left"/>
      <w:pPr>
        <w:ind w:left="3579" w:hanging="236"/>
      </w:pPr>
      <w:rPr>
        <w:rFonts w:hint="default"/>
        <w:lang w:val="ru-RU" w:eastAsia="en-US" w:bidi="ar-SA"/>
      </w:rPr>
    </w:lvl>
    <w:lvl w:ilvl="6" w:tplc="F6104786">
      <w:numFmt w:val="bullet"/>
      <w:lvlText w:val="•"/>
      <w:lvlJc w:val="left"/>
      <w:pPr>
        <w:ind w:left="4275" w:hanging="236"/>
      </w:pPr>
      <w:rPr>
        <w:rFonts w:hint="default"/>
        <w:lang w:val="ru-RU" w:eastAsia="en-US" w:bidi="ar-SA"/>
      </w:rPr>
    </w:lvl>
    <w:lvl w:ilvl="7" w:tplc="3B7448B8">
      <w:numFmt w:val="bullet"/>
      <w:lvlText w:val="•"/>
      <w:lvlJc w:val="left"/>
      <w:pPr>
        <w:ind w:left="4971" w:hanging="236"/>
      </w:pPr>
      <w:rPr>
        <w:rFonts w:hint="default"/>
        <w:lang w:val="ru-RU" w:eastAsia="en-US" w:bidi="ar-SA"/>
      </w:rPr>
    </w:lvl>
    <w:lvl w:ilvl="8" w:tplc="0EE6102A">
      <w:numFmt w:val="bullet"/>
      <w:lvlText w:val="•"/>
      <w:lvlJc w:val="left"/>
      <w:pPr>
        <w:ind w:left="5667" w:hanging="236"/>
      </w:pPr>
      <w:rPr>
        <w:rFonts w:hint="default"/>
        <w:lang w:val="ru-RU" w:eastAsia="en-US" w:bidi="ar-SA"/>
      </w:rPr>
    </w:lvl>
  </w:abstractNum>
  <w:abstractNum w:abstractNumId="23" w15:restartNumberingAfterBreak="0">
    <w:nsid w:val="5AE72573"/>
    <w:multiLevelType w:val="multilevel"/>
    <w:tmpl w:val="C59699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842569"/>
    <w:multiLevelType w:val="multilevel"/>
    <w:tmpl w:val="B55AAF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556588"/>
    <w:multiLevelType w:val="multilevel"/>
    <w:tmpl w:val="D3DC518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19E27BF"/>
    <w:multiLevelType w:val="hybridMultilevel"/>
    <w:tmpl w:val="196492D0"/>
    <w:lvl w:ilvl="0" w:tplc="C4F6C23A">
      <w:start w:val="1"/>
      <w:numFmt w:val="decimal"/>
      <w:lvlText w:val="%1)"/>
      <w:lvlJc w:val="left"/>
      <w:pPr>
        <w:ind w:left="1438" w:hanging="3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BF444F4">
      <w:numFmt w:val="bullet"/>
      <w:lvlText w:val="•"/>
      <w:lvlJc w:val="left"/>
      <w:pPr>
        <w:ind w:left="2486" w:hanging="306"/>
      </w:pPr>
      <w:rPr>
        <w:rFonts w:hint="default"/>
        <w:lang w:val="ru-RU" w:eastAsia="en-US" w:bidi="ar-SA"/>
      </w:rPr>
    </w:lvl>
    <w:lvl w:ilvl="2" w:tplc="DA28D0FE">
      <w:numFmt w:val="bullet"/>
      <w:lvlText w:val="•"/>
      <w:lvlJc w:val="left"/>
      <w:pPr>
        <w:ind w:left="3533" w:hanging="306"/>
      </w:pPr>
      <w:rPr>
        <w:rFonts w:hint="default"/>
        <w:lang w:val="ru-RU" w:eastAsia="en-US" w:bidi="ar-SA"/>
      </w:rPr>
    </w:lvl>
    <w:lvl w:ilvl="3" w:tplc="40F697BC">
      <w:numFmt w:val="bullet"/>
      <w:lvlText w:val="•"/>
      <w:lvlJc w:val="left"/>
      <w:pPr>
        <w:ind w:left="4579" w:hanging="306"/>
      </w:pPr>
      <w:rPr>
        <w:rFonts w:hint="default"/>
        <w:lang w:val="ru-RU" w:eastAsia="en-US" w:bidi="ar-SA"/>
      </w:rPr>
    </w:lvl>
    <w:lvl w:ilvl="4" w:tplc="7C8A1BFE">
      <w:numFmt w:val="bullet"/>
      <w:lvlText w:val="•"/>
      <w:lvlJc w:val="left"/>
      <w:pPr>
        <w:ind w:left="5626" w:hanging="306"/>
      </w:pPr>
      <w:rPr>
        <w:rFonts w:hint="default"/>
        <w:lang w:val="ru-RU" w:eastAsia="en-US" w:bidi="ar-SA"/>
      </w:rPr>
    </w:lvl>
    <w:lvl w:ilvl="5" w:tplc="32DC8048">
      <w:numFmt w:val="bullet"/>
      <w:lvlText w:val="•"/>
      <w:lvlJc w:val="left"/>
      <w:pPr>
        <w:ind w:left="6673" w:hanging="306"/>
      </w:pPr>
      <w:rPr>
        <w:rFonts w:hint="default"/>
        <w:lang w:val="ru-RU" w:eastAsia="en-US" w:bidi="ar-SA"/>
      </w:rPr>
    </w:lvl>
    <w:lvl w:ilvl="6" w:tplc="BDB2C946">
      <w:numFmt w:val="bullet"/>
      <w:lvlText w:val="•"/>
      <w:lvlJc w:val="left"/>
      <w:pPr>
        <w:ind w:left="7719" w:hanging="306"/>
      </w:pPr>
      <w:rPr>
        <w:rFonts w:hint="default"/>
        <w:lang w:val="ru-RU" w:eastAsia="en-US" w:bidi="ar-SA"/>
      </w:rPr>
    </w:lvl>
    <w:lvl w:ilvl="7" w:tplc="3EEEC2DE">
      <w:numFmt w:val="bullet"/>
      <w:lvlText w:val="•"/>
      <w:lvlJc w:val="left"/>
      <w:pPr>
        <w:ind w:left="8766" w:hanging="306"/>
      </w:pPr>
      <w:rPr>
        <w:rFonts w:hint="default"/>
        <w:lang w:val="ru-RU" w:eastAsia="en-US" w:bidi="ar-SA"/>
      </w:rPr>
    </w:lvl>
    <w:lvl w:ilvl="8" w:tplc="7A268E78">
      <w:numFmt w:val="bullet"/>
      <w:lvlText w:val="•"/>
      <w:lvlJc w:val="left"/>
      <w:pPr>
        <w:ind w:left="9813" w:hanging="306"/>
      </w:pPr>
      <w:rPr>
        <w:rFonts w:hint="default"/>
        <w:lang w:val="ru-RU" w:eastAsia="en-US" w:bidi="ar-SA"/>
      </w:rPr>
    </w:lvl>
  </w:abstractNum>
  <w:abstractNum w:abstractNumId="27" w15:restartNumberingAfterBreak="0">
    <w:nsid w:val="66FE66BB"/>
    <w:multiLevelType w:val="hybridMultilevel"/>
    <w:tmpl w:val="C99E3DEA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54839"/>
    <w:multiLevelType w:val="hybridMultilevel"/>
    <w:tmpl w:val="0B4C9CAC"/>
    <w:lvl w:ilvl="0" w:tplc="1A5492F6">
      <w:start w:val="1"/>
      <w:numFmt w:val="decimal"/>
      <w:lvlText w:val="%1)"/>
      <w:lvlJc w:val="left"/>
      <w:pPr>
        <w:ind w:left="154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980857C">
      <w:numFmt w:val="bullet"/>
      <w:lvlText w:val="•"/>
      <w:lvlJc w:val="left"/>
      <w:pPr>
        <w:ind w:left="2576" w:hanging="260"/>
      </w:pPr>
      <w:rPr>
        <w:rFonts w:hint="default"/>
        <w:lang w:val="ru-RU" w:eastAsia="en-US" w:bidi="ar-SA"/>
      </w:rPr>
    </w:lvl>
    <w:lvl w:ilvl="2" w:tplc="879CE72C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3" w:tplc="3E4437A4">
      <w:numFmt w:val="bullet"/>
      <w:lvlText w:val="•"/>
      <w:lvlJc w:val="left"/>
      <w:pPr>
        <w:ind w:left="4649" w:hanging="260"/>
      </w:pPr>
      <w:rPr>
        <w:rFonts w:hint="default"/>
        <w:lang w:val="ru-RU" w:eastAsia="en-US" w:bidi="ar-SA"/>
      </w:rPr>
    </w:lvl>
    <w:lvl w:ilvl="4" w:tplc="E2661698">
      <w:numFmt w:val="bullet"/>
      <w:lvlText w:val="•"/>
      <w:lvlJc w:val="left"/>
      <w:pPr>
        <w:ind w:left="5686" w:hanging="260"/>
      </w:pPr>
      <w:rPr>
        <w:rFonts w:hint="default"/>
        <w:lang w:val="ru-RU" w:eastAsia="en-US" w:bidi="ar-SA"/>
      </w:rPr>
    </w:lvl>
    <w:lvl w:ilvl="5" w:tplc="3350E242">
      <w:numFmt w:val="bullet"/>
      <w:lvlText w:val="•"/>
      <w:lvlJc w:val="left"/>
      <w:pPr>
        <w:ind w:left="6723" w:hanging="260"/>
      </w:pPr>
      <w:rPr>
        <w:rFonts w:hint="default"/>
        <w:lang w:val="ru-RU" w:eastAsia="en-US" w:bidi="ar-SA"/>
      </w:rPr>
    </w:lvl>
    <w:lvl w:ilvl="6" w:tplc="BA82C258">
      <w:numFmt w:val="bullet"/>
      <w:lvlText w:val="•"/>
      <w:lvlJc w:val="left"/>
      <w:pPr>
        <w:ind w:left="7759" w:hanging="260"/>
      </w:pPr>
      <w:rPr>
        <w:rFonts w:hint="default"/>
        <w:lang w:val="ru-RU" w:eastAsia="en-US" w:bidi="ar-SA"/>
      </w:rPr>
    </w:lvl>
    <w:lvl w:ilvl="7" w:tplc="57502A1C">
      <w:numFmt w:val="bullet"/>
      <w:lvlText w:val="•"/>
      <w:lvlJc w:val="left"/>
      <w:pPr>
        <w:ind w:left="8796" w:hanging="260"/>
      </w:pPr>
      <w:rPr>
        <w:rFonts w:hint="default"/>
        <w:lang w:val="ru-RU" w:eastAsia="en-US" w:bidi="ar-SA"/>
      </w:rPr>
    </w:lvl>
    <w:lvl w:ilvl="8" w:tplc="E7DEC4BE">
      <w:numFmt w:val="bullet"/>
      <w:lvlText w:val="•"/>
      <w:lvlJc w:val="left"/>
      <w:pPr>
        <w:ind w:left="9833" w:hanging="260"/>
      </w:pPr>
      <w:rPr>
        <w:rFonts w:hint="default"/>
        <w:lang w:val="ru-RU" w:eastAsia="en-US" w:bidi="ar-SA"/>
      </w:rPr>
    </w:lvl>
  </w:abstractNum>
  <w:abstractNum w:abstractNumId="29" w15:restartNumberingAfterBreak="0">
    <w:nsid w:val="76155F9D"/>
    <w:multiLevelType w:val="hybridMultilevel"/>
    <w:tmpl w:val="A1E8BDE8"/>
    <w:lvl w:ilvl="0" w:tplc="F7AE8D00">
      <w:start w:val="1"/>
      <w:numFmt w:val="decimal"/>
      <w:lvlText w:val="%1)"/>
      <w:lvlJc w:val="left"/>
      <w:pPr>
        <w:ind w:left="566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C5AA938">
      <w:numFmt w:val="bullet"/>
      <w:lvlText w:val="•"/>
      <w:lvlJc w:val="left"/>
      <w:pPr>
        <w:ind w:left="1694" w:hanging="387"/>
      </w:pPr>
      <w:rPr>
        <w:rFonts w:hint="default"/>
        <w:lang w:val="ru-RU" w:eastAsia="en-US" w:bidi="ar-SA"/>
      </w:rPr>
    </w:lvl>
    <w:lvl w:ilvl="2" w:tplc="76C842F8">
      <w:numFmt w:val="bullet"/>
      <w:lvlText w:val="•"/>
      <w:lvlJc w:val="left"/>
      <w:pPr>
        <w:ind w:left="2829" w:hanging="387"/>
      </w:pPr>
      <w:rPr>
        <w:rFonts w:hint="default"/>
        <w:lang w:val="ru-RU" w:eastAsia="en-US" w:bidi="ar-SA"/>
      </w:rPr>
    </w:lvl>
    <w:lvl w:ilvl="3" w:tplc="ABE27D84">
      <w:numFmt w:val="bullet"/>
      <w:lvlText w:val="•"/>
      <w:lvlJc w:val="left"/>
      <w:pPr>
        <w:ind w:left="3963" w:hanging="387"/>
      </w:pPr>
      <w:rPr>
        <w:rFonts w:hint="default"/>
        <w:lang w:val="ru-RU" w:eastAsia="en-US" w:bidi="ar-SA"/>
      </w:rPr>
    </w:lvl>
    <w:lvl w:ilvl="4" w:tplc="AEB6FBBC">
      <w:numFmt w:val="bullet"/>
      <w:lvlText w:val="•"/>
      <w:lvlJc w:val="left"/>
      <w:pPr>
        <w:ind w:left="5098" w:hanging="387"/>
      </w:pPr>
      <w:rPr>
        <w:rFonts w:hint="default"/>
        <w:lang w:val="ru-RU" w:eastAsia="en-US" w:bidi="ar-SA"/>
      </w:rPr>
    </w:lvl>
    <w:lvl w:ilvl="5" w:tplc="219E3702">
      <w:numFmt w:val="bullet"/>
      <w:lvlText w:val="•"/>
      <w:lvlJc w:val="left"/>
      <w:pPr>
        <w:ind w:left="6233" w:hanging="387"/>
      </w:pPr>
      <w:rPr>
        <w:rFonts w:hint="default"/>
        <w:lang w:val="ru-RU" w:eastAsia="en-US" w:bidi="ar-SA"/>
      </w:rPr>
    </w:lvl>
    <w:lvl w:ilvl="6" w:tplc="94588312">
      <w:numFmt w:val="bullet"/>
      <w:lvlText w:val="•"/>
      <w:lvlJc w:val="left"/>
      <w:pPr>
        <w:ind w:left="7367" w:hanging="387"/>
      </w:pPr>
      <w:rPr>
        <w:rFonts w:hint="default"/>
        <w:lang w:val="ru-RU" w:eastAsia="en-US" w:bidi="ar-SA"/>
      </w:rPr>
    </w:lvl>
    <w:lvl w:ilvl="7" w:tplc="C6008356">
      <w:numFmt w:val="bullet"/>
      <w:lvlText w:val="•"/>
      <w:lvlJc w:val="left"/>
      <w:pPr>
        <w:ind w:left="8502" w:hanging="387"/>
      </w:pPr>
      <w:rPr>
        <w:rFonts w:hint="default"/>
        <w:lang w:val="ru-RU" w:eastAsia="en-US" w:bidi="ar-SA"/>
      </w:rPr>
    </w:lvl>
    <w:lvl w:ilvl="8" w:tplc="D9203B6A">
      <w:numFmt w:val="bullet"/>
      <w:lvlText w:val="•"/>
      <w:lvlJc w:val="left"/>
      <w:pPr>
        <w:ind w:left="9637" w:hanging="38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0"/>
  </w:num>
  <w:num w:numId="3">
    <w:abstractNumId w:val="24"/>
  </w:num>
  <w:num w:numId="4">
    <w:abstractNumId w:val="11"/>
  </w:num>
  <w:num w:numId="5">
    <w:abstractNumId w:val="2"/>
  </w:num>
  <w:num w:numId="6">
    <w:abstractNumId w:val="4"/>
  </w:num>
  <w:num w:numId="7">
    <w:abstractNumId w:val="25"/>
  </w:num>
  <w:num w:numId="8">
    <w:abstractNumId w:val="17"/>
  </w:num>
  <w:num w:numId="9">
    <w:abstractNumId w:val="0"/>
  </w:num>
  <w:num w:numId="10">
    <w:abstractNumId w:val="9"/>
  </w:num>
  <w:num w:numId="11">
    <w:abstractNumId w:val="16"/>
  </w:num>
  <w:num w:numId="12">
    <w:abstractNumId w:val="19"/>
  </w:num>
  <w:num w:numId="13">
    <w:abstractNumId w:val="3"/>
  </w:num>
  <w:num w:numId="14">
    <w:abstractNumId w:val="10"/>
  </w:num>
  <w:num w:numId="15">
    <w:abstractNumId w:val="1"/>
  </w:num>
  <w:num w:numId="16">
    <w:abstractNumId w:val="22"/>
  </w:num>
  <w:num w:numId="17">
    <w:abstractNumId w:val="13"/>
  </w:num>
  <w:num w:numId="18">
    <w:abstractNumId w:val="6"/>
  </w:num>
  <w:num w:numId="19">
    <w:abstractNumId w:val="28"/>
  </w:num>
  <w:num w:numId="20">
    <w:abstractNumId w:val="7"/>
  </w:num>
  <w:num w:numId="21">
    <w:abstractNumId w:val="12"/>
  </w:num>
  <w:num w:numId="22">
    <w:abstractNumId w:val="21"/>
  </w:num>
  <w:num w:numId="23">
    <w:abstractNumId w:val="29"/>
  </w:num>
  <w:num w:numId="24">
    <w:abstractNumId w:val="26"/>
  </w:num>
  <w:num w:numId="25">
    <w:abstractNumId w:val="5"/>
  </w:num>
  <w:num w:numId="26">
    <w:abstractNumId w:val="18"/>
  </w:num>
  <w:num w:numId="27">
    <w:abstractNumId w:val="8"/>
  </w:num>
  <w:num w:numId="28">
    <w:abstractNumId w:val="14"/>
  </w:num>
  <w:num w:numId="29">
    <w:abstractNumId w:val="27"/>
  </w:num>
  <w:num w:numId="3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08B"/>
    <w:rsid w:val="000045E2"/>
    <w:rsid w:val="000071A1"/>
    <w:rsid w:val="00024A55"/>
    <w:rsid w:val="000474B2"/>
    <w:rsid w:val="000603FA"/>
    <w:rsid w:val="000A45C1"/>
    <w:rsid w:val="000B1292"/>
    <w:rsid w:val="000C0A9D"/>
    <w:rsid w:val="000D2010"/>
    <w:rsid w:val="001035BE"/>
    <w:rsid w:val="00105BCE"/>
    <w:rsid w:val="00110B6C"/>
    <w:rsid w:val="00113554"/>
    <w:rsid w:val="001161D7"/>
    <w:rsid w:val="001252F6"/>
    <w:rsid w:val="00134991"/>
    <w:rsid w:val="00134A9A"/>
    <w:rsid w:val="001375C4"/>
    <w:rsid w:val="0015433F"/>
    <w:rsid w:val="001816E5"/>
    <w:rsid w:val="001A5F4A"/>
    <w:rsid w:val="001B4367"/>
    <w:rsid w:val="001C2BC7"/>
    <w:rsid w:val="00201C43"/>
    <w:rsid w:val="00215211"/>
    <w:rsid w:val="00241B54"/>
    <w:rsid w:val="00246313"/>
    <w:rsid w:val="00246F78"/>
    <w:rsid w:val="002C5FEF"/>
    <w:rsid w:val="002E3FCC"/>
    <w:rsid w:val="002F0BAD"/>
    <w:rsid w:val="002F1AB9"/>
    <w:rsid w:val="00325214"/>
    <w:rsid w:val="0033114E"/>
    <w:rsid w:val="00341093"/>
    <w:rsid w:val="00342B95"/>
    <w:rsid w:val="0034630F"/>
    <w:rsid w:val="003505AC"/>
    <w:rsid w:val="003737FC"/>
    <w:rsid w:val="003A3E2F"/>
    <w:rsid w:val="003A55A3"/>
    <w:rsid w:val="003C64E4"/>
    <w:rsid w:val="003F7CDF"/>
    <w:rsid w:val="00401881"/>
    <w:rsid w:val="00405991"/>
    <w:rsid w:val="0040768C"/>
    <w:rsid w:val="00424AEC"/>
    <w:rsid w:val="00441C3A"/>
    <w:rsid w:val="00455288"/>
    <w:rsid w:val="00465902"/>
    <w:rsid w:val="0047115D"/>
    <w:rsid w:val="00487DEA"/>
    <w:rsid w:val="004B1873"/>
    <w:rsid w:val="004C3802"/>
    <w:rsid w:val="004D0710"/>
    <w:rsid w:val="004E0AEC"/>
    <w:rsid w:val="00504581"/>
    <w:rsid w:val="00522A15"/>
    <w:rsid w:val="0053507C"/>
    <w:rsid w:val="00552C01"/>
    <w:rsid w:val="00553DCA"/>
    <w:rsid w:val="00575747"/>
    <w:rsid w:val="005C1C2D"/>
    <w:rsid w:val="005D7FFE"/>
    <w:rsid w:val="005F32DA"/>
    <w:rsid w:val="00600F85"/>
    <w:rsid w:val="00616B06"/>
    <w:rsid w:val="0064227C"/>
    <w:rsid w:val="00644F6B"/>
    <w:rsid w:val="00655669"/>
    <w:rsid w:val="00660385"/>
    <w:rsid w:val="006634F3"/>
    <w:rsid w:val="00672D43"/>
    <w:rsid w:val="006A60BB"/>
    <w:rsid w:val="006B0560"/>
    <w:rsid w:val="006B06AA"/>
    <w:rsid w:val="00704E08"/>
    <w:rsid w:val="00720494"/>
    <w:rsid w:val="00732055"/>
    <w:rsid w:val="00734A77"/>
    <w:rsid w:val="00734CFF"/>
    <w:rsid w:val="00767E8C"/>
    <w:rsid w:val="00782FF9"/>
    <w:rsid w:val="00793E79"/>
    <w:rsid w:val="007A008B"/>
    <w:rsid w:val="007C20AB"/>
    <w:rsid w:val="007D3DAF"/>
    <w:rsid w:val="007D7FB6"/>
    <w:rsid w:val="007E4AEC"/>
    <w:rsid w:val="007F6C5C"/>
    <w:rsid w:val="00824AD3"/>
    <w:rsid w:val="008332CE"/>
    <w:rsid w:val="00843E18"/>
    <w:rsid w:val="00847074"/>
    <w:rsid w:val="00857223"/>
    <w:rsid w:val="00891CC3"/>
    <w:rsid w:val="008A4413"/>
    <w:rsid w:val="008B0933"/>
    <w:rsid w:val="008C24B2"/>
    <w:rsid w:val="008C55CE"/>
    <w:rsid w:val="008D5ED7"/>
    <w:rsid w:val="008E39D9"/>
    <w:rsid w:val="008E3BA5"/>
    <w:rsid w:val="009571B7"/>
    <w:rsid w:val="00966BC0"/>
    <w:rsid w:val="009741E1"/>
    <w:rsid w:val="00976990"/>
    <w:rsid w:val="009A0357"/>
    <w:rsid w:val="009A49B7"/>
    <w:rsid w:val="009A655C"/>
    <w:rsid w:val="009B4B1E"/>
    <w:rsid w:val="009E2035"/>
    <w:rsid w:val="009F2AA0"/>
    <w:rsid w:val="009F4AFF"/>
    <w:rsid w:val="009F61B0"/>
    <w:rsid w:val="00A274D7"/>
    <w:rsid w:val="00A4534B"/>
    <w:rsid w:val="00A67052"/>
    <w:rsid w:val="00AA04A3"/>
    <w:rsid w:val="00AA6EDB"/>
    <w:rsid w:val="00AC4511"/>
    <w:rsid w:val="00AF6FB8"/>
    <w:rsid w:val="00B058C6"/>
    <w:rsid w:val="00B07596"/>
    <w:rsid w:val="00B2413F"/>
    <w:rsid w:val="00B242FA"/>
    <w:rsid w:val="00B440AB"/>
    <w:rsid w:val="00B5224B"/>
    <w:rsid w:val="00B561BF"/>
    <w:rsid w:val="00B65899"/>
    <w:rsid w:val="00B75FC1"/>
    <w:rsid w:val="00B80A00"/>
    <w:rsid w:val="00B9364E"/>
    <w:rsid w:val="00B959C4"/>
    <w:rsid w:val="00BA063A"/>
    <w:rsid w:val="00BA3F45"/>
    <w:rsid w:val="00BC0FF0"/>
    <w:rsid w:val="00BD1F1C"/>
    <w:rsid w:val="00BD7358"/>
    <w:rsid w:val="00BE6E8B"/>
    <w:rsid w:val="00BF27E7"/>
    <w:rsid w:val="00C1035C"/>
    <w:rsid w:val="00C110FC"/>
    <w:rsid w:val="00C33528"/>
    <w:rsid w:val="00C3357F"/>
    <w:rsid w:val="00C340EA"/>
    <w:rsid w:val="00C35F1F"/>
    <w:rsid w:val="00C95E5D"/>
    <w:rsid w:val="00CA1C26"/>
    <w:rsid w:val="00CC5A1A"/>
    <w:rsid w:val="00CD2D2E"/>
    <w:rsid w:val="00CE14EB"/>
    <w:rsid w:val="00CE2F7E"/>
    <w:rsid w:val="00CF327E"/>
    <w:rsid w:val="00CF757E"/>
    <w:rsid w:val="00D2787C"/>
    <w:rsid w:val="00D32A63"/>
    <w:rsid w:val="00D40E49"/>
    <w:rsid w:val="00D57858"/>
    <w:rsid w:val="00D809BC"/>
    <w:rsid w:val="00DB0448"/>
    <w:rsid w:val="00DB1446"/>
    <w:rsid w:val="00DB58CD"/>
    <w:rsid w:val="00DE0459"/>
    <w:rsid w:val="00DF21DC"/>
    <w:rsid w:val="00DF4C77"/>
    <w:rsid w:val="00E251E0"/>
    <w:rsid w:val="00E3576E"/>
    <w:rsid w:val="00E45FDC"/>
    <w:rsid w:val="00E569D4"/>
    <w:rsid w:val="00E57BE5"/>
    <w:rsid w:val="00E81CD6"/>
    <w:rsid w:val="00F0152D"/>
    <w:rsid w:val="00F21FA2"/>
    <w:rsid w:val="00F5438C"/>
    <w:rsid w:val="00F6530C"/>
    <w:rsid w:val="00FA017D"/>
    <w:rsid w:val="00FB38C1"/>
    <w:rsid w:val="00FB5E6F"/>
    <w:rsid w:val="00FC3D85"/>
    <w:rsid w:val="00FC6B7B"/>
    <w:rsid w:val="00FC7F81"/>
    <w:rsid w:val="00FD2540"/>
    <w:rsid w:val="00FD76F5"/>
    <w:rsid w:val="00FE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4E08A"/>
  <w15:docId w15:val="{AD9874E2-7A83-46C1-81B0-810860E4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B6C"/>
  </w:style>
  <w:style w:type="paragraph" w:styleId="1">
    <w:name w:val="heading 1"/>
    <w:basedOn w:val="a"/>
    <w:link w:val="10"/>
    <w:uiPriority w:val="1"/>
    <w:qFormat/>
    <w:rsid w:val="00DE0459"/>
    <w:pPr>
      <w:widowControl w:val="0"/>
      <w:autoSpaceDE w:val="0"/>
      <w:autoSpaceDN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8E3B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B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3DA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045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E3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16B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D3D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1">
    <w:name w:val="Основной текст (3)_"/>
    <w:basedOn w:val="a0"/>
    <w:link w:val="32"/>
    <w:rsid w:val="007A00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008B"/>
    <w:pPr>
      <w:widowControl w:val="0"/>
      <w:shd w:val="clear" w:color="auto" w:fill="FFFFFF"/>
      <w:spacing w:after="78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1">
    <w:name w:val="Основной текст (4)_"/>
    <w:basedOn w:val="a0"/>
    <w:rsid w:val="007A0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2">
    <w:name w:val="Основной текст (4)"/>
    <w:basedOn w:val="41"/>
    <w:rsid w:val="007A0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Оглавление 1 Знак"/>
    <w:basedOn w:val="a0"/>
    <w:link w:val="12"/>
    <w:rsid w:val="007A008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styleId="12">
    <w:name w:val="toc 1"/>
    <w:basedOn w:val="a"/>
    <w:link w:val="11"/>
    <w:autoRedefine/>
    <w:uiPriority w:val="39"/>
    <w:rsid w:val="007A008B"/>
    <w:pPr>
      <w:widowControl w:val="0"/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главление"/>
    <w:basedOn w:val="11"/>
    <w:rsid w:val="007A008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3">
    <w:name w:val="Заголовок №1_"/>
    <w:basedOn w:val="a0"/>
    <w:link w:val="14"/>
    <w:rsid w:val="007A00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7A008B"/>
    <w:pPr>
      <w:widowControl w:val="0"/>
      <w:shd w:val="clear" w:color="auto" w:fill="FFFFFF"/>
      <w:spacing w:after="360" w:line="0" w:lineRule="atLeast"/>
      <w:ind w:hanging="19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7A00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A008B"/>
    <w:pPr>
      <w:widowControl w:val="0"/>
      <w:shd w:val="clear" w:color="auto" w:fill="FFFFFF"/>
      <w:spacing w:before="360" w:after="0" w:line="480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rsid w:val="007A008B"/>
    <w:rPr>
      <w:color w:val="0066CC"/>
      <w:u w:val="single"/>
    </w:rPr>
  </w:style>
  <w:style w:type="character" w:customStyle="1" w:styleId="23">
    <w:name w:val="Основной текст (2) + Полужирный"/>
    <w:basedOn w:val="21"/>
    <w:rsid w:val="007A0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7A0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1"/>
    <w:qFormat/>
    <w:rsid w:val="00B242FA"/>
    <w:pPr>
      <w:ind w:left="720"/>
      <w:contextualSpacing/>
    </w:pPr>
  </w:style>
  <w:style w:type="character" w:customStyle="1" w:styleId="a6">
    <w:name w:val="Сноска_"/>
    <w:basedOn w:val="a0"/>
    <w:link w:val="a7"/>
    <w:rsid w:val="00B242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Сноска"/>
    <w:basedOn w:val="a"/>
    <w:link w:val="a6"/>
    <w:rsid w:val="00B242F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Колонтитул_"/>
    <w:basedOn w:val="a0"/>
    <w:rsid w:val="00B242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8"/>
    <w:rsid w:val="00B242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">
    <w:name w:val="Основной текст (2) + 11 pt"/>
    <w:basedOn w:val="21"/>
    <w:rsid w:val="00B24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B242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B242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B242F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uiPriority w:val="1"/>
    <w:qFormat/>
    <w:rsid w:val="00B242FA"/>
    <w:pPr>
      <w:widowControl w:val="0"/>
      <w:autoSpaceDE w:val="0"/>
      <w:autoSpaceDN w:val="0"/>
      <w:spacing w:after="0" w:line="240" w:lineRule="auto"/>
      <w:ind w:left="861" w:right="128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d">
    <w:name w:val="Заголовок Знак"/>
    <w:basedOn w:val="a0"/>
    <w:link w:val="ac"/>
    <w:uiPriority w:val="1"/>
    <w:rsid w:val="00B242F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B242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C34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340EA"/>
  </w:style>
  <w:style w:type="paragraph" w:styleId="af0">
    <w:name w:val="footer"/>
    <w:basedOn w:val="a"/>
    <w:link w:val="af1"/>
    <w:uiPriority w:val="99"/>
    <w:unhideWhenUsed/>
    <w:rsid w:val="00C34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340EA"/>
  </w:style>
  <w:style w:type="paragraph" w:styleId="af2">
    <w:name w:val="TOC Heading"/>
    <w:basedOn w:val="1"/>
    <w:next w:val="a"/>
    <w:uiPriority w:val="39"/>
    <w:unhideWhenUsed/>
    <w:qFormat/>
    <w:rsid w:val="00A4534B"/>
    <w:pPr>
      <w:keepNext/>
      <w:keepLines/>
      <w:widowControl/>
      <w:autoSpaceDE/>
      <w:autoSpaceDN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45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4534B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0603F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603FA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headertext">
    <w:name w:val="headertext"/>
    <w:basedOn w:val="a"/>
    <w:rsid w:val="007D3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7D3DAF"/>
  </w:style>
  <w:style w:type="paragraph" w:customStyle="1" w:styleId="formattext">
    <w:name w:val="formattext"/>
    <w:basedOn w:val="a"/>
    <w:rsid w:val="007D3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110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B9364E"/>
    <w:rPr>
      <w:color w:val="954F72"/>
      <w:u w:val="single"/>
    </w:rPr>
  </w:style>
  <w:style w:type="paragraph" w:customStyle="1" w:styleId="font5">
    <w:name w:val="font5"/>
    <w:basedOn w:val="a"/>
    <w:rsid w:val="00B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63">
    <w:name w:val="xl63"/>
    <w:basedOn w:val="a"/>
    <w:rsid w:val="00B9364E"/>
    <w:pPr>
      <w:spacing w:before="100" w:beforeAutospacing="1" w:after="100" w:afterAutospacing="1" w:line="240" w:lineRule="auto"/>
      <w:textAlignment w:val="center"/>
    </w:pPr>
    <w:rPr>
      <w:rFonts w:ascii="Comic Sans MS" w:eastAsia="Times New Roman" w:hAnsi="Comic Sans MS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B9364E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B9364E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B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B9364E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B9364E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color w:val="FF0000"/>
      <w:sz w:val="20"/>
      <w:szCs w:val="20"/>
      <w:lang w:eastAsia="ru-RU"/>
    </w:rPr>
  </w:style>
  <w:style w:type="paragraph" w:customStyle="1" w:styleId="xl83">
    <w:name w:val="xl83"/>
    <w:basedOn w:val="a"/>
    <w:rsid w:val="00B9364E"/>
    <w:pPr>
      <w:spacing w:before="100" w:beforeAutospacing="1" w:after="100" w:afterAutospacing="1" w:line="240" w:lineRule="auto"/>
      <w:textAlignment w:val="center"/>
    </w:pPr>
    <w:rPr>
      <w:rFonts w:ascii="Comic Sans MS" w:eastAsia="Times New Roman" w:hAnsi="Comic Sans MS" w:cs="Times New Roman"/>
      <w:b/>
      <w:bCs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B9364E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color w:val="FF0000"/>
      <w:sz w:val="18"/>
      <w:szCs w:val="18"/>
      <w:lang w:eastAsia="ru-RU"/>
    </w:rPr>
  </w:style>
  <w:style w:type="paragraph" w:customStyle="1" w:styleId="xl85">
    <w:name w:val="xl85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B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B9364E"/>
    <w:pPr>
      <w:spacing w:before="100" w:beforeAutospacing="1" w:after="100" w:afterAutospacing="1" w:line="240" w:lineRule="auto"/>
      <w:textAlignment w:val="center"/>
    </w:pPr>
    <w:rPr>
      <w:rFonts w:ascii="Comic Sans MS" w:eastAsia="Times New Roman" w:hAnsi="Comic Sans MS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B9364E"/>
    <w:pPr>
      <w:spacing w:before="100" w:beforeAutospacing="1" w:after="100" w:afterAutospacing="1" w:line="240" w:lineRule="auto"/>
      <w:textAlignment w:val="center"/>
    </w:pPr>
    <w:rPr>
      <w:rFonts w:ascii="Comic Sans MS" w:eastAsia="Times New Roman" w:hAnsi="Comic Sans MS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B9364E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B9364E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B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65911"/>
      <w:sz w:val="24"/>
      <w:szCs w:val="24"/>
      <w:lang w:eastAsia="ru-RU"/>
    </w:rPr>
  </w:style>
  <w:style w:type="paragraph" w:customStyle="1" w:styleId="xl105">
    <w:name w:val="xl105"/>
    <w:basedOn w:val="a"/>
    <w:rsid w:val="00B9364E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color w:val="C65911"/>
      <w:sz w:val="18"/>
      <w:szCs w:val="18"/>
      <w:lang w:eastAsia="ru-RU"/>
    </w:rPr>
  </w:style>
  <w:style w:type="paragraph" w:customStyle="1" w:styleId="xl106">
    <w:name w:val="xl106"/>
    <w:basedOn w:val="a"/>
    <w:rsid w:val="00B936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9364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B9364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B9364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B9364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B9364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B9364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B9364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B936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9364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B936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B93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936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93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9364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9364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B936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B9364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B9364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9364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936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9">
    <w:name w:val="xl149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5">
    <w:name w:val="xl155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7">
    <w:name w:val="xl157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63">
    <w:name w:val="xl163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64">
    <w:name w:val="xl164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65">
    <w:name w:val="xl165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6">
    <w:name w:val="xl166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7">
    <w:name w:val="xl167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8">
    <w:name w:val="xl168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0">
    <w:name w:val="xl170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1">
    <w:name w:val="xl171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2">
    <w:name w:val="xl172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4">
    <w:name w:val="xl174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5">
    <w:name w:val="xl175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6">
    <w:name w:val="xl176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7">
    <w:name w:val="xl177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8">
    <w:name w:val="xl178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9">
    <w:name w:val="xl179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0">
    <w:name w:val="xl180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1">
    <w:name w:val="xl181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4">
    <w:name w:val="xl184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5">
    <w:name w:val="xl185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6">
    <w:name w:val="xl186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0">
    <w:name w:val="xl190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1">
    <w:name w:val="xl191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2">
    <w:name w:val="xl192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3">
    <w:name w:val="xl193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4">
    <w:name w:val="xl194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5">
    <w:name w:val="xl195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6">
    <w:name w:val="xl196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7">
    <w:name w:val="xl197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8">
    <w:name w:val="xl198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9">
    <w:name w:val="xl199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0">
    <w:name w:val="xl200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1">
    <w:name w:val="xl201"/>
    <w:basedOn w:val="a"/>
    <w:rsid w:val="00B9364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202">
    <w:name w:val="xl202"/>
    <w:basedOn w:val="a"/>
    <w:rsid w:val="00B9364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5">
    <w:name w:val="xl205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6">
    <w:name w:val="xl206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7">
    <w:name w:val="xl207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8">
    <w:name w:val="xl208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9">
    <w:name w:val="xl209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0">
    <w:name w:val="xl210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1">
    <w:name w:val="xl211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2">
    <w:name w:val="xl212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3">
    <w:name w:val="xl213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4">
    <w:name w:val="xl214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B9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218">
    <w:name w:val="xl218"/>
    <w:basedOn w:val="a"/>
    <w:rsid w:val="00B93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219">
    <w:name w:val="xl219"/>
    <w:basedOn w:val="a"/>
    <w:rsid w:val="00B9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0B1292"/>
  </w:style>
  <w:style w:type="table" w:customStyle="1" w:styleId="TableNormal1">
    <w:name w:val="Table Normal1"/>
    <w:uiPriority w:val="2"/>
    <w:semiHidden/>
    <w:unhideWhenUsed/>
    <w:qFormat/>
    <w:rsid w:val="000B129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next w:val="af5"/>
    <w:uiPriority w:val="59"/>
    <w:rsid w:val="000B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1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8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9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153D1-6C36-463C-9C79-57C6D210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14876</Words>
  <Characters>84797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Габдрахманова Алися Рафиковна</dc:creator>
  <cp:keywords/>
  <dc:description/>
  <cp:lastModifiedBy>Пользователь Windows</cp:lastModifiedBy>
  <cp:revision>2</cp:revision>
  <cp:lastPrinted>2021-11-19T10:53:00Z</cp:lastPrinted>
  <dcterms:created xsi:type="dcterms:W3CDTF">2022-07-18T12:10:00Z</dcterms:created>
  <dcterms:modified xsi:type="dcterms:W3CDTF">2022-07-18T12:10:00Z</dcterms:modified>
</cp:coreProperties>
</file>