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762" w:rsidRDefault="008F6762" w:rsidP="008F6762">
      <w:pPr>
        <w:autoSpaceDE w:val="0"/>
        <w:autoSpaceDN w:val="0"/>
        <w:adjustRightInd w:val="0"/>
        <w:ind w:right="5670" w:firstLine="709"/>
        <w:jc w:val="both"/>
        <w:outlineLvl w:val="0"/>
        <w:rPr>
          <w:sz w:val="28"/>
          <w:szCs w:val="28"/>
        </w:rPr>
      </w:pPr>
    </w:p>
    <w:p w:rsidR="008F6762" w:rsidRDefault="008F6762" w:rsidP="008F6762">
      <w:pPr>
        <w:autoSpaceDE w:val="0"/>
        <w:autoSpaceDN w:val="0"/>
        <w:adjustRightInd w:val="0"/>
        <w:ind w:right="5670" w:firstLine="709"/>
        <w:jc w:val="both"/>
        <w:outlineLvl w:val="0"/>
        <w:rPr>
          <w:sz w:val="28"/>
          <w:szCs w:val="28"/>
        </w:rPr>
      </w:pPr>
    </w:p>
    <w:p w:rsidR="008F6762" w:rsidRDefault="008F6762" w:rsidP="008F6762">
      <w:pPr>
        <w:autoSpaceDE w:val="0"/>
        <w:autoSpaceDN w:val="0"/>
        <w:adjustRightInd w:val="0"/>
        <w:ind w:right="5670" w:firstLine="709"/>
        <w:jc w:val="both"/>
        <w:outlineLvl w:val="0"/>
        <w:rPr>
          <w:sz w:val="28"/>
          <w:szCs w:val="28"/>
        </w:rPr>
      </w:pPr>
    </w:p>
    <w:p w:rsidR="008F6762" w:rsidRDefault="008F6762" w:rsidP="008F6762">
      <w:pPr>
        <w:autoSpaceDE w:val="0"/>
        <w:autoSpaceDN w:val="0"/>
        <w:adjustRightInd w:val="0"/>
        <w:ind w:right="5670" w:firstLine="709"/>
        <w:jc w:val="both"/>
        <w:outlineLvl w:val="0"/>
        <w:rPr>
          <w:sz w:val="28"/>
          <w:szCs w:val="28"/>
        </w:rPr>
      </w:pPr>
    </w:p>
    <w:p w:rsidR="008F6762" w:rsidRDefault="008F6762" w:rsidP="008F6762">
      <w:pPr>
        <w:autoSpaceDE w:val="0"/>
        <w:autoSpaceDN w:val="0"/>
        <w:adjustRightInd w:val="0"/>
        <w:ind w:right="5670" w:firstLine="709"/>
        <w:jc w:val="both"/>
        <w:outlineLvl w:val="0"/>
        <w:rPr>
          <w:sz w:val="28"/>
          <w:szCs w:val="28"/>
        </w:rPr>
      </w:pPr>
    </w:p>
    <w:p w:rsidR="008F6762" w:rsidRDefault="008F6762" w:rsidP="008F6762">
      <w:pPr>
        <w:autoSpaceDE w:val="0"/>
        <w:autoSpaceDN w:val="0"/>
        <w:adjustRightInd w:val="0"/>
        <w:ind w:right="5670" w:firstLine="709"/>
        <w:jc w:val="both"/>
        <w:outlineLvl w:val="0"/>
        <w:rPr>
          <w:sz w:val="28"/>
          <w:szCs w:val="28"/>
        </w:rPr>
      </w:pPr>
    </w:p>
    <w:p w:rsidR="008F6762" w:rsidRDefault="008F6762" w:rsidP="008F6762">
      <w:pPr>
        <w:autoSpaceDE w:val="0"/>
        <w:autoSpaceDN w:val="0"/>
        <w:adjustRightInd w:val="0"/>
        <w:ind w:right="5670" w:firstLine="709"/>
        <w:jc w:val="both"/>
        <w:outlineLvl w:val="0"/>
        <w:rPr>
          <w:sz w:val="28"/>
          <w:szCs w:val="28"/>
        </w:rPr>
      </w:pPr>
    </w:p>
    <w:p w:rsidR="008F6762" w:rsidRDefault="008F6762" w:rsidP="008F6762">
      <w:pPr>
        <w:autoSpaceDE w:val="0"/>
        <w:autoSpaceDN w:val="0"/>
        <w:adjustRightInd w:val="0"/>
        <w:ind w:right="5670" w:firstLine="709"/>
        <w:jc w:val="both"/>
        <w:outlineLvl w:val="0"/>
        <w:rPr>
          <w:sz w:val="28"/>
          <w:szCs w:val="28"/>
        </w:rPr>
      </w:pPr>
    </w:p>
    <w:p w:rsidR="008F6762" w:rsidRDefault="008F6762" w:rsidP="008F6762">
      <w:pPr>
        <w:autoSpaceDE w:val="0"/>
        <w:autoSpaceDN w:val="0"/>
        <w:adjustRightInd w:val="0"/>
        <w:ind w:right="5670" w:firstLine="709"/>
        <w:jc w:val="both"/>
        <w:outlineLvl w:val="0"/>
        <w:rPr>
          <w:sz w:val="28"/>
          <w:szCs w:val="28"/>
        </w:rPr>
      </w:pPr>
    </w:p>
    <w:p w:rsidR="008F6762" w:rsidRDefault="008F6762" w:rsidP="008F6762">
      <w:pPr>
        <w:autoSpaceDE w:val="0"/>
        <w:autoSpaceDN w:val="0"/>
        <w:adjustRightInd w:val="0"/>
        <w:ind w:right="5670" w:firstLine="709"/>
        <w:jc w:val="both"/>
        <w:outlineLvl w:val="0"/>
        <w:rPr>
          <w:sz w:val="28"/>
          <w:szCs w:val="28"/>
        </w:rPr>
      </w:pPr>
    </w:p>
    <w:p w:rsidR="00D60046" w:rsidRDefault="00D60046" w:rsidP="008F6762">
      <w:pPr>
        <w:autoSpaceDE w:val="0"/>
        <w:autoSpaceDN w:val="0"/>
        <w:adjustRightInd w:val="0"/>
        <w:ind w:right="5670" w:firstLine="709"/>
        <w:jc w:val="both"/>
        <w:outlineLvl w:val="0"/>
        <w:rPr>
          <w:sz w:val="28"/>
          <w:szCs w:val="28"/>
        </w:rPr>
      </w:pPr>
    </w:p>
    <w:p w:rsidR="00C9589F" w:rsidRDefault="00C9589F" w:rsidP="008F6762">
      <w:pPr>
        <w:autoSpaceDE w:val="0"/>
        <w:autoSpaceDN w:val="0"/>
        <w:adjustRightInd w:val="0"/>
        <w:ind w:right="5670" w:firstLine="709"/>
        <w:jc w:val="both"/>
        <w:outlineLvl w:val="0"/>
        <w:rPr>
          <w:sz w:val="28"/>
          <w:szCs w:val="28"/>
        </w:rPr>
      </w:pPr>
    </w:p>
    <w:p w:rsidR="00BC472F" w:rsidRDefault="00BC472F" w:rsidP="008F6762">
      <w:pPr>
        <w:autoSpaceDE w:val="0"/>
        <w:autoSpaceDN w:val="0"/>
        <w:adjustRightInd w:val="0"/>
        <w:ind w:right="5670" w:firstLine="709"/>
        <w:jc w:val="both"/>
        <w:outlineLvl w:val="0"/>
        <w:rPr>
          <w:sz w:val="28"/>
          <w:szCs w:val="28"/>
        </w:rPr>
      </w:pPr>
    </w:p>
    <w:p w:rsidR="00CA3696" w:rsidRPr="007E03ED" w:rsidRDefault="00CA3696" w:rsidP="00610E9D">
      <w:pPr>
        <w:spacing w:line="228" w:lineRule="auto"/>
        <w:ind w:right="5244"/>
        <w:jc w:val="both"/>
        <w:rPr>
          <w:sz w:val="28"/>
          <w:szCs w:val="28"/>
        </w:rPr>
      </w:pPr>
      <w:r w:rsidRPr="007E03ED">
        <w:rPr>
          <w:sz w:val="28"/>
          <w:szCs w:val="28"/>
        </w:rPr>
        <w:t xml:space="preserve">О внесении изменений в Порядок </w:t>
      </w:r>
      <w:r w:rsidR="00610E9D" w:rsidRPr="007E03ED">
        <w:rPr>
          <w:sz w:val="28"/>
          <w:szCs w:val="28"/>
        </w:rPr>
        <w:t>предоставления субсидии из бюджета Республики Татарстан юридическим лицам (за исключением государственных (муниципальных) учреждений) и индивидуальным предпринимателям на возмещение части затрат, связанных со строительством объектов заправки транспортных средств компримированным природным газом</w:t>
      </w:r>
      <w:r w:rsidRPr="007E03ED">
        <w:rPr>
          <w:sz w:val="28"/>
          <w:szCs w:val="28"/>
        </w:rPr>
        <w:t>, утвержденный постановлением Кабинета Министров Республики Татарстан от 2</w:t>
      </w:r>
      <w:r w:rsidR="00610E9D" w:rsidRPr="007E03ED">
        <w:rPr>
          <w:sz w:val="28"/>
          <w:szCs w:val="28"/>
        </w:rPr>
        <w:t>8</w:t>
      </w:r>
      <w:r w:rsidRPr="007E03ED">
        <w:rPr>
          <w:sz w:val="28"/>
          <w:szCs w:val="28"/>
        </w:rPr>
        <w:t>.</w:t>
      </w:r>
      <w:r w:rsidR="00610E9D" w:rsidRPr="007E03ED">
        <w:rPr>
          <w:sz w:val="28"/>
          <w:szCs w:val="28"/>
        </w:rPr>
        <w:t>10</w:t>
      </w:r>
      <w:r w:rsidRPr="007E03ED">
        <w:rPr>
          <w:sz w:val="28"/>
          <w:szCs w:val="28"/>
        </w:rPr>
        <w:t xml:space="preserve">.2021 № </w:t>
      </w:r>
      <w:r w:rsidR="00610E9D" w:rsidRPr="007E03ED">
        <w:rPr>
          <w:sz w:val="28"/>
          <w:szCs w:val="28"/>
        </w:rPr>
        <w:t>1008</w:t>
      </w:r>
      <w:r w:rsidRPr="007E03ED">
        <w:rPr>
          <w:sz w:val="28"/>
          <w:szCs w:val="28"/>
        </w:rPr>
        <w:t xml:space="preserve"> </w:t>
      </w:r>
      <w:r w:rsidR="00EB383B" w:rsidRPr="007E03ED">
        <w:rPr>
          <w:sz w:val="28"/>
          <w:szCs w:val="28"/>
        </w:rPr>
        <w:t>«Об утверждении Порядка предоставления субсидии из бюджета Республики Татарстан юридическим лицам (за исключением государс</w:t>
      </w:r>
      <w:bookmarkStart w:id="0" w:name="_GoBack"/>
      <w:bookmarkEnd w:id="0"/>
      <w:r w:rsidR="00EB383B" w:rsidRPr="007E03ED">
        <w:rPr>
          <w:sz w:val="28"/>
          <w:szCs w:val="28"/>
        </w:rPr>
        <w:t>твенных (муниципальных) учреждений) и индивидуальным предпринимателям на возмещение части затрат, связанных со строительством объектов заправки транспортных средств компримированным природным газом»</w:t>
      </w:r>
    </w:p>
    <w:p w:rsidR="00CA3696" w:rsidRPr="007E03ED" w:rsidRDefault="00CA3696" w:rsidP="00CA3696">
      <w:pPr>
        <w:autoSpaceDE w:val="0"/>
        <w:autoSpaceDN w:val="0"/>
        <w:adjustRightInd w:val="0"/>
        <w:spacing w:line="228" w:lineRule="auto"/>
        <w:ind w:right="5528"/>
        <w:jc w:val="both"/>
        <w:outlineLvl w:val="0"/>
        <w:rPr>
          <w:sz w:val="24"/>
          <w:szCs w:val="27"/>
        </w:rPr>
      </w:pPr>
    </w:p>
    <w:p w:rsidR="00CA3696" w:rsidRPr="007E03ED" w:rsidRDefault="00CA3696" w:rsidP="00CA3696">
      <w:pPr>
        <w:autoSpaceDE w:val="0"/>
        <w:autoSpaceDN w:val="0"/>
        <w:adjustRightInd w:val="0"/>
        <w:spacing w:line="228" w:lineRule="auto"/>
        <w:ind w:right="5528"/>
        <w:jc w:val="both"/>
        <w:outlineLvl w:val="0"/>
        <w:rPr>
          <w:sz w:val="24"/>
          <w:szCs w:val="27"/>
        </w:rPr>
      </w:pPr>
    </w:p>
    <w:p w:rsidR="00CA3696" w:rsidRPr="007E03ED" w:rsidRDefault="00CA3696" w:rsidP="00CA3696">
      <w:pPr>
        <w:spacing w:line="235" w:lineRule="auto"/>
        <w:ind w:firstLine="709"/>
        <w:jc w:val="both"/>
        <w:rPr>
          <w:color w:val="000000"/>
          <w:sz w:val="28"/>
          <w:szCs w:val="28"/>
        </w:rPr>
      </w:pPr>
      <w:r w:rsidRPr="007E03ED">
        <w:rPr>
          <w:color w:val="000000"/>
          <w:sz w:val="28"/>
          <w:szCs w:val="28"/>
        </w:rPr>
        <w:t>Кабинет Министров Республики Татарстан ПОСТАНОВЛЯЕТ:</w:t>
      </w:r>
    </w:p>
    <w:p w:rsidR="00CA3696" w:rsidRPr="007E03ED" w:rsidRDefault="00CA3696" w:rsidP="00CA3696">
      <w:pPr>
        <w:spacing w:line="228" w:lineRule="auto"/>
        <w:ind w:right="-1" w:firstLine="709"/>
        <w:jc w:val="both"/>
        <w:rPr>
          <w:spacing w:val="-4"/>
          <w:sz w:val="28"/>
          <w:szCs w:val="28"/>
        </w:rPr>
      </w:pPr>
    </w:p>
    <w:p w:rsidR="00371B9B" w:rsidRDefault="00D964F1" w:rsidP="00371B9B">
      <w:pPr>
        <w:spacing w:line="228" w:lineRule="auto"/>
        <w:ind w:firstLine="709"/>
        <w:jc w:val="both"/>
        <w:rPr>
          <w:rFonts w:eastAsia="Calibri"/>
          <w:sz w:val="28"/>
          <w:szCs w:val="28"/>
        </w:rPr>
      </w:pPr>
      <w:r w:rsidRPr="007E03ED">
        <w:rPr>
          <w:rFonts w:eastAsia="Calibri"/>
          <w:sz w:val="28"/>
          <w:szCs w:val="28"/>
        </w:rPr>
        <w:t xml:space="preserve">1. </w:t>
      </w:r>
      <w:r w:rsidR="00371B9B" w:rsidRPr="007E03ED">
        <w:rPr>
          <w:rFonts w:eastAsia="Calibri"/>
          <w:sz w:val="28"/>
          <w:szCs w:val="28"/>
        </w:rPr>
        <w:t xml:space="preserve">Внести в Порядок </w:t>
      </w:r>
      <w:r w:rsidR="00AB2411" w:rsidRPr="007E03ED">
        <w:rPr>
          <w:rFonts w:eastAsia="Calibri"/>
          <w:sz w:val="28"/>
          <w:szCs w:val="28"/>
        </w:rPr>
        <w:t xml:space="preserve">предоставления субсидии из бюджета Республики Татарстан юридическим лицам (за исключением государственных (муниципальных) учреждений) и индивидуальным предпринимателям на возмещение части затрат, связанных со строительством объектов заправки транспортных средств компримированным природным газом, утвержденный постановлением Кабинета Министров Республики Татарстан от 28.10.2021 № 1008 </w:t>
      </w:r>
      <w:r w:rsidR="00371B9B" w:rsidRPr="007E03ED">
        <w:rPr>
          <w:rFonts w:eastAsia="Calibri"/>
          <w:sz w:val="28"/>
          <w:szCs w:val="28"/>
        </w:rPr>
        <w:t>«</w:t>
      </w:r>
      <w:r w:rsidR="00AB2411" w:rsidRPr="007E03ED">
        <w:rPr>
          <w:rFonts w:eastAsia="Calibri"/>
          <w:sz w:val="28"/>
          <w:szCs w:val="28"/>
        </w:rPr>
        <w:t xml:space="preserve">Об утверждении Порядка предоставления субсидии из бюджета Республики Татарстан юридическим лицам (за исключением государственных (муниципальных) учреждений) и индивидуальным предпринимателям на </w:t>
      </w:r>
      <w:r w:rsidR="00AB2411" w:rsidRPr="007E03ED">
        <w:rPr>
          <w:rFonts w:eastAsia="Calibri"/>
          <w:sz w:val="28"/>
          <w:szCs w:val="28"/>
        </w:rPr>
        <w:lastRenderedPageBreak/>
        <w:t>возмещение части затрат, связанных со строительством объектов заправки транспортных средств компримированным природным газом</w:t>
      </w:r>
      <w:r w:rsidR="00371B9B" w:rsidRPr="007E03ED">
        <w:rPr>
          <w:rFonts w:eastAsia="Calibri"/>
          <w:sz w:val="28"/>
          <w:szCs w:val="28"/>
        </w:rPr>
        <w:t>»</w:t>
      </w:r>
      <w:r w:rsidR="00794290" w:rsidRPr="007E03ED">
        <w:t xml:space="preserve"> </w:t>
      </w:r>
      <w:r w:rsidR="00794290" w:rsidRPr="007E03ED">
        <w:rPr>
          <w:rFonts w:eastAsia="Calibri"/>
          <w:sz w:val="28"/>
          <w:szCs w:val="28"/>
        </w:rPr>
        <w:t>(далее – Порядок)</w:t>
      </w:r>
      <w:r w:rsidR="00C67692" w:rsidRPr="007E03ED">
        <w:rPr>
          <w:rFonts w:eastAsia="Calibri"/>
          <w:sz w:val="28"/>
          <w:szCs w:val="28"/>
        </w:rPr>
        <w:t>,</w:t>
      </w:r>
      <w:r w:rsidR="00371B9B" w:rsidRPr="007E03ED">
        <w:rPr>
          <w:rFonts w:eastAsia="Calibri"/>
          <w:sz w:val="28"/>
          <w:szCs w:val="28"/>
        </w:rPr>
        <w:t xml:space="preserve"> следующие изменения:</w:t>
      </w:r>
    </w:p>
    <w:p w:rsidR="00867D73" w:rsidRDefault="00867D73" w:rsidP="00371B9B">
      <w:pPr>
        <w:spacing w:line="228" w:lineRule="auto"/>
        <w:ind w:firstLine="709"/>
        <w:jc w:val="both"/>
        <w:rPr>
          <w:rFonts w:eastAsia="Calibri"/>
          <w:sz w:val="28"/>
          <w:szCs w:val="28"/>
        </w:rPr>
      </w:pPr>
      <w:r>
        <w:rPr>
          <w:rFonts w:eastAsia="Calibri"/>
          <w:sz w:val="28"/>
          <w:szCs w:val="28"/>
        </w:rPr>
        <w:t>в пункте 2 в первом абзаце</w:t>
      </w:r>
      <w:r w:rsidR="007C5EC9">
        <w:rPr>
          <w:rFonts w:eastAsia="Calibri"/>
          <w:sz w:val="28"/>
          <w:szCs w:val="28"/>
        </w:rPr>
        <w:t>:</w:t>
      </w:r>
      <w:r>
        <w:rPr>
          <w:rFonts w:eastAsia="Calibri"/>
          <w:sz w:val="28"/>
          <w:szCs w:val="28"/>
        </w:rPr>
        <w:t xml:space="preserve"> </w:t>
      </w:r>
    </w:p>
    <w:p w:rsidR="00867D73" w:rsidRPr="00867D73" w:rsidRDefault="00867D73" w:rsidP="00867D73">
      <w:pPr>
        <w:spacing w:line="228" w:lineRule="auto"/>
        <w:ind w:firstLine="709"/>
        <w:jc w:val="both"/>
        <w:rPr>
          <w:rFonts w:eastAsia="Calibri"/>
          <w:sz w:val="28"/>
          <w:szCs w:val="28"/>
        </w:rPr>
      </w:pPr>
      <w:r>
        <w:rPr>
          <w:rFonts w:eastAsia="Calibri"/>
          <w:sz w:val="28"/>
          <w:szCs w:val="28"/>
        </w:rPr>
        <w:t>слова «</w:t>
      </w:r>
      <w:r w:rsidRPr="00867D73">
        <w:rPr>
          <w:rFonts w:eastAsia="Calibri"/>
          <w:sz w:val="28"/>
          <w:szCs w:val="28"/>
        </w:rPr>
        <w:t xml:space="preserve">утвержденной постановлением Кабинета Министров Республики Татарстан от 18.09.2018 № 789 «Об </w:t>
      </w:r>
      <w:r>
        <w:rPr>
          <w:rFonts w:eastAsia="Calibri"/>
          <w:sz w:val="28"/>
          <w:szCs w:val="28"/>
        </w:rPr>
        <w:t>утверждении государственной про</w:t>
      </w:r>
      <w:r w:rsidRPr="00867D73">
        <w:rPr>
          <w:rFonts w:eastAsia="Calibri"/>
          <w:sz w:val="28"/>
          <w:szCs w:val="28"/>
        </w:rPr>
        <w:t>граммы Республики Татарстан «Строительство автомобильных газонаполнительных компрессорных станций на территории Республики Татарстан на 2019 – 2023 годы»</w:t>
      </w:r>
      <w:r>
        <w:rPr>
          <w:rFonts w:eastAsia="Calibri"/>
          <w:sz w:val="28"/>
          <w:szCs w:val="28"/>
        </w:rPr>
        <w:t xml:space="preserve"> заменить словами «</w:t>
      </w:r>
      <w:r w:rsidRPr="00867D73">
        <w:rPr>
          <w:rFonts w:eastAsia="Calibri"/>
          <w:sz w:val="28"/>
          <w:szCs w:val="28"/>
        </w:rPr>
        <w:t>утвержденной постановлением Кабинета Министров Республики Татарстан от 18.09.2018 № 789 «Об утверждении государс</w:t>
      </w:r>
      <w:r>
        <w:rPr>
          <w:rFonts w:eastAsia="Calibri"/>
          <w:sz w:val="28"/>
          <w:szCs w:val="28"/>
        </w:rPr>
        <w:t>твенной программы Республики Та</w:t>
      </w:r>
      <w:r w:rsidRPr="00867D73">
        <w:rPr>
          <w:rFonts w:eastAsia="Calibri"/>
          <w:sz w:val="28"/>
          <w:szCs w:val="28"/>
        </w:rPr>
        <w:t>тарстан «Строительство автомобильных газонаполнительных компрессорных станций на территории Рес</w:t>
      </w:r>
      <w:r>
        <w:rPr>
          <w:rFonts w:eastAsia="Calibri"/>
          <w:sz w:val="28"/>
          <w:szCs w:val="28"/>
        </w:rPr>
        <w:t>публики Татарстан на 2019 – 2024</w:t>
      </w:r>
      <w:r w:rsidRPr="00867D73">
        <w:rPr>
          <w:rFonts w:eastAsia="Calibri"/>
          <w:sz w:val="28"/>
          <w:szCs w:val="28"/>
        </w:rPr>
        <w:t xml:space="preserve"> годы»</w:t>
      </w:r>
      <w:r>
        <w:rPr>
          <w:rFonts w:eastAsia="Calibri"/>
          <w:sz w:val="28"/>
          <w:szCs w:val="28"/>
        </w:rPr>
        <w:t>;</w:t>
      </w:r>
    </w:p>
    <w:p w:rsidR="000C76DD" w:rsidRPr="007E03ED" w:rsidRDefault="000C76DD" w:rsidP="00371B9B">
      <w:pPr>
        <w:spacing w:line="228" w:lineRule="auto"/>
        <w:ind w:firstLine="709"/>
        <w:jc w:val="both"/>
        <w:rPr>
          <w:rFonts w:eastAsia="Calibri"/>
          <w:sz w:val="28"/>
          <w:szCs w:val="28"/>
        </w:rPr>
      </w:pPr>
      <w:r w:rsidRPr="007E03ED">
        <w:rPr>
          <w:rFonts w:eastAsia="Calibri"/>
          <w:sz w:val="28"/>
          <w:szCs w:val="28"/>
        </w:rPr>
        <w:t>пункт 3 изложить в следующей редакции:</w:t>
      </w:r>
    </w:p>
    <w:p w:rsidR="000C76DD" w:rsidRPr="007E03ED" w:rsidRDefault="000C76DD" w:rsidP="00F84416">
      <w:pPr>
        <w:spacing w:line="228" w:lineRule="auto"/>
        <w:ind w:firstLine="709"/>
        <w:jc w:val="both"/>
        <w:rPr>
          <w:rFonts w:eastAsia="Calibri"/>
          <w:sz w:val="28"/>
          <w:szCs w:val="28"/>
        </w:rPr>
      </w:pPr>
      <w:r w:rsidRPr="007E03ED">
        <w:rPr>
          <w:rFonts w:eastAsia="Calibri"/>
          <w:sz w:val="28"/>
          <w:szCs w:val="28"/>
        </w:rPr>
        <w:t>«3. Основные понятия, используемые в настоящем Порядке:</w:t>
      </w:r>
    </w:p>
    <w:p w:rsidR="000C76DD" w:rsidRPr="007E03ED" w:rsidRDefault="000C76DD" w:rsidP="00F84416">
      <w:pPr>
        <w:spacing w:line="228" w:lineRule="auto"/>
        <w:ind w:firstLine="709"/>
        <w:jc w:val="both"/>
        <w:rPr>
          <w:rFonts w:eastAsia="Calibri"/>
          <w:sz w:val="28"/>
          <w:szCs w:val="28"/>
        </w:rPr>
      </w:pPr>
      <w:r w:rsidRPr="007E03ED">
        <w:rPr>
          <w:rFonts w:eastAsia="Calibri"/>
          <w:sz w:val="28"/>
          <w:szCs w:val="28"/>
        </w:rPr>
        <w:t>предложение (заявка) – документы, оформленные на бумажном носителе или в электронном виде, в соответствии с требования</w:t>
      </w:r>
      <w:r w:rsidR="004E05C0" w:rsidRPr="007E03ED">
        <w:rPr>
          <w:rFonts w:eastAsia="Calibri"/>
          <w:sz w:val="28"/>
          <w:szCs w:val="28"/>
        </w:rPr>
        <w:t>ми настоящего Порядка, представ</w:t>
      </w:r>
      <w:r w:rsidRPr="007E03ED">
        <w:rPr>
          <w:rFonts w:eastAsia="Calibri"/>
          <w:sz w:val="28"/>
          <w:szCs w:val="28"/>
        </w:rPr>
        <w:t>ляемые для участия в отборе;</w:t>
      </w:r>
    </w:p>
    <w:p w:rsidR="000C76DD" w:rsidRPr="007E03ED" w:rsidRDefault="000C76DD" w:rsidP="00F84416">
      <w:pPr>
        <w:spacing w:line="228" w:lineRule="auto"/>
        <w:ind w:firstLine="709"/>
        <w:jc w:val="both"/>
        <w:rPr>
          <w:rFonts w:eastAsia="Calibri"/>
          <w:sz w:val="28"/>
          <w:szCs w:val="28"/>
        </w:rPr>
      </w:pPr>
      <w:r w:rsidRPr="007E03ED">
        <w:rPr>
          <w:rFonts w:eastAsia="Calibri"/>
          <w:sz w:val="28"/>
          <w:szCs w:val="28"/>
        </w:rPr>
        <w:t xml:space="preserve">уполномоченный орган – исполнительный орган государственной власти Республики Татарстан, ответственный за реализацию мероприятий по строительству объектов заправки транспортных средств компримированным природным газом, осуществляемых в рамках государственной </w:t>
      </w:r>
      <w:hyperlink r:id="rId7" w:history="1">
        <w:r w:rsidRPr="007E03ED">
          <w:rPr>
            <w:rFonts w:eastAsia="Calibri"/>
            <w:sz w:val="28"/>
            <w:szCs w:val="28"/>
          </w:rPr>
          <w:t>программы</w:t>
        </w:r>
      </w:hyperlink>
      <w:r w:rsidRPr="007E03ED">
        <w:rPr>
          <w:rFonts w:eastAsia="Calibri"/>
          <w:sz w:val="28"/>
          <w:szCs w:val="28"/>
        </w:rPr>
        <w:t xml:space="preserve"> Республики Татарстан «Строительство автомобильных газонаполнительных компрессорных станций на территории Республики Татарстан на 2019 – 2023 годы», утвержденной постановлением Кабинета Министров Республики Татарстан от 18.09.2018 № 789 «Об утверждении государственной программы Республики Татарстан «Строительство автомобильных газонаполнительных компрессорных станций на территории Респ</w:t>
      </w:r>
      <w:r w:rsidR="00A2761C">
        <w:rPr>
          <w:rFonts w:eastAsia="Calibri"/>
          <w:sz w:val="28"/>
          <w:szCs w:val="28"/>
        </w:rPr>
        <w:t xml:space="preserve">ублики Татарстан </w:t>
      </w:r>
      <w:r w:rsidR="00A2761C">
        <w:rPr>
          <w:rFonts w:eastAsia="Calibri"/>
          <w:sz w:val="28"/>
          <w:szCs w:val="28"/>
        </w:rPr>
        <w:br/>
        <w:t>на 2019 – 2024</w:t>
      </w:r>
      <w:r w:rsidRPr="007E03ED">
        <w:rPr>
          <w:rFonts w:eastAsia="Calibri"/>
          <w:sz w:val="28"/>
          <w:szCs w:val="28"/>
        </w:rPr>
        <w:t xml:space="preserve"> годы», и Федеральных правил, а также ответственный за взаимоотношения с Министерством энергетики Российской Федерации. Уполномоченным органом является Министерство промышленности и торговли Республики Татарстан;</w:t>
      </w:r>
    </w:p>
    <w:p w:rsidR="000C76DD" w:rsidRPr="007E03ED" w:rsidRDefault="000C76DD" w:rsidP="00F84416">
      <w:pPr>
        <w:spacing w:line="228" w:lineRule="auto"/>
        <w:ind w:firstLine="709"/>
        <w:jc w:val="both"/>
        <w:rPr>
          <w:rFonts w:eastAsia="Calibri"/>
          <w:sz w:val="28"/>
          <w:szCs w:val="28"/>
        </w:rPr>
      </w:pPr>
      <w:r w:rsidRPr="007E03ED">
        <w:rPr>
          <w:rFonts w:eastAsia="Calibri"/>
          <w:sz w:val="28"/>
          <w:szCs w:val="28"/>
        </w:rPr>
        <w:t>объект заправки транспортных средств компримированным природным газом – стационарная автомобильная заправочная станция публичного доступа, обеспечивающая возможность заправки транспортных средств компримированным (сжатым) природным газом (мультитопливная автомобильная заправочная станция, обеспечивающая возможность заправки транспортных средств компримированным природным газом, автомобильная газонаполнительная компрессорная станция, а также криогенная автозаправочная станция, обеспечивающая возможность заправки транспортных средств компримированным природным газом);</w:t>
      </w:r>
    </w:p>
    <w:p w:rsidR="00F84416" w:rsidRPr="007E03ED" w:rsidRDefault="00F84416" w:rsidP="00F84416">
      <w:pPr>
        <w:spacing w:line="228" w:lineRule="auto"/>
        <w:ind w:firstLine="709"/>
        <w:jc w:val="both"/>
        <w:rPr>
          <w:rFonts w:eastAsia="Calibri"/>
          <w:sz w:val="28"/>
          <w:szCs w:val="28"/>
        </w:rPr>
      </w:pPr>
      <w:r w:rsidRPr="007E03ED">
        <w:rPr>
          <w:rFonts w:eastAsia="Calibri"/>
          <w:sz w:val="28"/>
          <w:szCs w:val="28"/>
        </w:rPr>
        <w:t xml:space="preserve">контейнерная автомобильная газонаполнительная компрессорная станция – автомобильная газонаполнительная компрессорная станция, характеризующаяся надземным расположением резервуаров компримированного природного газа и размещением топливораздаточных колонок в контейнере для размещения оборудования, выполненного как единое заводское изделие; </w:t>
      </w:r>
    </w:p>
    <w:p w:rsidR="00F84416" w:rsidRPr="007E03ED" w:rsidRDefault="00F84416" w:rsidP="00F84416">
      <w:pPr>
        <w:spacing w:line="228" w:lineRule="auto"/>
        <w:ind w:firstLine="709"/>
        <w:jc w:val="both"/>
        <w:rPr>
          <w:rFonts w:eastAsia="Calibri"/>
          <w:sz w:val="28"/>
          <w:szCs w:val="28"/>
        </w:rPr>
      </w:pPr>
      <w:r w:rsidRPr="007E03ED">
        <w:rPr>
          <w:rFonts w:eastAsia="Calibri"/>
          <w:sz w:val="28"/>
          <w:szCs w:val="28"/>
        </w:rPr>
        <w:t>модульная автомобильная газонаполнительная компрессорная станция – автомобильная газонаполнительная компрессорная станция, характеризующаяся надземным расположением резервуаров компримированного природного газа и разнесением топливораздаточной колонки и контейнера для размещения оборудования, выполненного как единое заводское изделие;</w:t>
      </w:r>
    </w:p>
    <w:p w:rsidR="000C76DD" w:rsidRPr="007E03ED" w:rsidRDefault="000C76DD" w:rsidP="00F84416">
      <w:pPr>
        <w:spacing w:line="228" w:lineRule="auto"/>
        <w:ind w:firstLine="709"/>
        <w:jc w:val="both"/>
        <w:rPr>
          <w:rFonts w:eastAsia="Calibri"/>
          <w:sz w:val="28"/>
          <w:szCs w:val="28"/>
        </w:rPr>
      </w:pPr>
      <w:r w:rsidRPr="007E03ED">
        <w:rPr>
          <w:rFonts w:eastAsia="Calibri"/>
          <w:sz w:val="28"/>
          <w:szCs w:val="28"/>
        </w:rPr>
        <w:lastRenderedPageBreak/>
        <w:t xml:space="preserve">инвестиционный проект по строительству объекта заправки транспортных средств компримированным природным газом – осуществление капитальных вложе-ний, необходимых для строительства объекта заправки транспортных средств компримированным природным газом либо реконструкции объекта, не являющегося стационарной автомобильной заправочной станцией, обеспечивающей возможность заправки транспортных средств природным газом, в результате которой такой объект может быть идентифицирован как объект заправки транспортных средств компримированным природным газом; </w:t>
      </w:r>
    </w:p>
    <w:p w:rsidR="000C76DD" w:rsidRPr="007E03ED" w:rsidRDefault="000C76DD" w:rsidP="00F84416">
      <w:pPr>
        <w:spacing w:line="228" w:lineRule="auto"/>
        <w:ind w:firstLine="709"/>
        <w:jc w:val="both"/>
        <w:rPr>
          <w:rFonts w:eastAsia="Calibri"/>
          <w:sz w:val="28"/>
          <w:szCs w:val="28"/>
        </w:rPr>
      </w:pPr>
      <w:r w:rsidRPr="007E03ED">
        <w:rPr>
          <w:rFonts w:eastAsia="Calibri"/>
          <w:sz w:val="28"/>
          <w:szCs w:val="28"/>
        </w:rPr>
        <w:t>участники отбора – представившие в уполномоченный орган предложение (заявку) юридические лица (за исключением государственных (муниципальных) учреждений) и индивидуальные предприниматели</w:t>
      </w:r>
      <w:r w:rsidR="00F84416" w:rsidRPr="007E03ED">
        <w:rPr>
          <w:rFonts w:eastAsia="Calibri"/>
          <w:sz w:val="28"/>
          <w:szCs w:val="28"/>
        </w:rPr>
        <w:t>, ведущие деятельность на терри</w:t>
      </w:r>
      <w:r w:rsidRPr="007E03ED">
        <w:rPr>
          <w:rFonts w:eastAsia="Calibri"/>
          <w:sz w:val="28"/>
          <w:szCs w:val="28"/>
        </w:rPr>
        <w:t>тории Республики Татарстан и уплачивающие налоги в бюджет Республики Татарстан, самостоятельно или с привлечением третьих лиц реализовавшие инвестиционный проект по строительству объекта заправки транспортных средств компримированным природным газом;</w:t>
      </w:r>
    </w:p>
    <w:p w:rsidR="000C76DD" w:rsidRPr="007E03ED" w:rsidRDefault="000C76DD" w:rsidP="00F84416">
      <w:pPr>
        <w:spacing w:line="228" w:lineRule="auto"/>
        <w:ind w:firstLine="709"/>
        <w:jc w:val="both"/>
        <w:rPr>
          <w:rFonts w:eastAsia="Calibri"/>
          <w:sz w:val="28"/>
          <w:szCs w:val="28"/>
        </w:rPr>
      </w:pPr>
      <w:r w:rsidRPr="007E03ED">
        <w:rPr>
          <w:rFonts w:eastAsia="Calibri"/>
          <w:sz w:val="28"/>
          <w:szCs w:val="28"/>
        </w:rPr>
        <w:t xml:space="preserve">получатель субсидии – участник отбора, признанный победителем отбора и </w:t>
      </w:r>
      <w:r w:rsidRPr="007E03ED">
        <w:rPr>
          <w:rFonts w:eastAsia="Calibri"/>
          <w:sz w:val="28"/>
          <w:szCs w:val="28"/>
        </w:rPr>
        <w:br/>
        <w:t>в отношении которого принято решение о предоставлении субсидии;</w:t>
      </w:r>
    </w:p>
    <w:p w:rsidR="000C76DD" w:rsidRPr="007E03ED" w:rsidRDefault="000C76DD" w:rsidP="00F84416">
      <w:pPr>
        <w:spacing w:line="228" w:lineRule="auto"/>
        <w:ind w:firstLine="709"/>
        <w:jc w:val="both"/>
        <w:rPr>
          <w:rFonts w:eastAsia="Calibri"/>
          <w:sz w:val="28"/>
          <w:szCs w:val="28"/>
        </w:rPr>
      </w:pPr>
      <w:r w:rsidRPr="007E03ED">
        <w:rPr>
          <w:rFonts w:eastAsia="Calibri"/>
          <w:sz w:val="28"/>
          <w:szCs w:val="28"/>
        </w:rPr>
        <w:t>соглашение о предоставлении субсидии – соглашение о предоставлении из бюджета Республики Татарстан субсидии, заключаемое между уполномоченным органом и получателем субсидии в соответствии с типовой формой, утвержденной Министерством финансов Российской Федерации.</w:t>
      </w:r>
    </w:p>
    <w:p w:rsidR="000C76DD" w:rsidRPr="007E03ED" w:rsidRDefault="000C76DD" w:rsidP="00F84416">
      <w:pPr>
        <w:spacing w:line="228" w:lineRule="auto"/>
        <w:ind w:firstLine="709"/>
        <w:jc w:val="both"/>
        <w:rPr>
          <w:rFonts w:eastAsia="Calibri"/>
          <w:sz w:val="28"/>
          <w:szCs w:val="28"/>
        </w:rPr>
      </w:pPr>
      <w:r w:rsidRPr="007E03ED">
        <w:rPr>
          <w:rFonts w:eastAsia="Calibri"/>
          <w:sz w:val="28"/>
          <w:szCs w:val="28"/>
        </w:rPr>
        <w:t xml:space="preserve">Иные понятия и термины, используемые в настоящем Порядке, применяются в значениях, определенных законодательством Российской Федерации.»; </w:t>
      </w:r>
    </w:p>
    <w:p w:rsidR="001E6313" w:rsidRPr="007E03ED" w:rsidRDefault="001E6313" w:rsidP="00371B9B">
      <w:pPr>
        <w:spacing w:line="228" w:lineRule="auto"/>
        <w:ind w:firstLine="709"/>
        <w:jc w:val="both"/>
        <w:rPr>
          <w:rFonts w:eastAsia="Calibri"/>
          <w:sz w:val="28"/>
          <w:szCs w:val="28"/>
        </w:rPr>
      </w:pPr>
      <w:r w:rsidRPr="007E03ED">
        <w:rPr>
          <w:rFonts w:eastAsia="Calibri"/>
          <w:sz w:val="28"/>
          <w:szCs w:val="28"/>
        </w:rPr>
        <w:t>в пункте 4:</w:t>
      </w:r>
    </w:p>
    <w:p w:rsidR="00AA7A30" w:rsidRPr="007E03ED" w:rsidRDefault="001E6313" w:rsidP="00371B9B">
      <w:pPr>
        <w:spacing w:line="228" w:lineRule="auto"/>
        <w:ind w:firstLine="709"/>
        <w:jc w:val="both"/>
        <w:rPr>
          <w:rFonts w:eastAsia="Calibri"/>
          <w:sz w:val="28"/>
          <w:szCs w:val="28"/>
        </w:rPr>
      </w:pPr>
      <w:r w:rsidRPr="007E03ED">
        <w:rPr>
          <w:rFonts w:eastAsia="Calibri"/>
          <w:sz w:val="28"/>
          <w:szCs w:val="28"/>
        </w:rPr>
        <w:t>абзац 4 признать утратившим силу;</w:t>
      </w:r>
    </w:p>
    <w:p w:rsidR="001E6313" w:rsidRPr="007E03ED" w:rsidRDefault="001E6313" w:rsidP="00371B9B">
      <w:pPr>
        <w:spacing w:line="228" w:lineRule="auto"/>
        <w:ind w:firstLine="709"/>
        <w:jc w:val="both"/>
        <w:rPr>
          <w:rFonts w:eastAsia="Calibri"/>
          <w:sz w:val="28"/>
          <w:szCs w:val="28"/>
        </w:rPr>
      </w:pPr>
      <w:r w:rsidRPr="007E03ED">
        <w:rPr>
          <w:rFonts w:eastAsia="Calibri"/>
          <w:sz w:val="28"/>
          <w:szCs w:val="28"/>
        </w:rPr>
        <w:t>абзац пятый изложить в следующей редакции:</w:t>
      </w:r>
    </w:p>
    <w:p w:rsidR="001E6313" w:rsidRPr="007E03ED" w:rsidRDefault="001E6313" w:rsidP="00371B9B">
      <w:pPr>
        <w:spacing w:line="228" w:lineRule="auto"/>
        <w:ind w:firstLine="709"/>
        <w:jc w:val="both"/>
        <w:rPr>
          <w:rFonts w:eastAsia="Calibri"/>
          <w:sz w:val="28"/>
          <w:szCs w:val="28"/>
        </w:rPr>
      </w:pPr>
      <w:r w:rsidRPr="007E03ED">
        <w:rPr>
          <w:rFonts w:eastAsia="Calibri"/>
          <w:sz w:val="28"/>
          <w:szCs w:val="28"/>
        </w:rPr>
        <w:t>«сроки проведения отбора (дату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E1567B" w:rsidRPr="007E03ED" w:rsidRDefault="00E1567B" w:rsidP="00371B9B">
      <w:pPr>
        <w:spacing w:line="228" w:lineRule="auto"/>
        <w:ind w:firstLine="709"/>
        <w:jc w:val="both"/>
        <w:rPr>
          <w:rFonts w:eastAsia="Calibri"/>
          <w:sz w:val="28"/>
          <w:szCs w:val="28"/>
        </w:rPr>
      </w:pPr>
      <w:r w:rsidRPr="007E03ED">
        <w:rPr>
          <w:rFonts w:eastAsia="Calibri"/>
          <w:sz w:val="28"/>
          <w:szCs w:val="28"/>
        </w:rPr>
        <w:t xml:space="preserve">пункт 6 изложить в следующей редакции: </w:t>
      </w:r>
    </w:p>
    <w:p w:rsidR="000D373F" w:rsidRPr="007E03ED" w:rsidRDefault="000D373F" w:rsidP="000D373F">
      <w:pPr>
        <w:tabs>
          <w:tab w:val="left" w:pos="0"/>
        </w:tabs>
        <w:suppressAutoHyphens/>
        <w:ind w:firstLine="709"/>
        <w:jc w:val="both"/>
        <w:rPr>
          <w:sz w:val="28"/>
          <w:szCs w:val="28"/>
        </w:rPr>
      </w:pPr>
      <w:r w:rsidRPr="007E03ED">
        <w:rPr>
          <w:sz w:val="28"/>
          <w:szCs w:val="28"/>
        </w:rPr>
        <w:t xml:space="preserve">«6. Участники отбора должны соответствовать следующим критериям отбора (по состоянию на дату подачи предложения (заявки)): </w:t>
      </w:r>
    </w:p>
    <w:p w:rsidR="000D373F" w:rsidRPr="007E03ED" w:rsidRDefault="000D373F" w:rsidP="000D373F">
      <w:pPr>
        <w:suppressAutoHyphens/>
        <w:ind w:firstLine="709"/>
        <w:jc w:val="both"/>
        <w:rPr>
          <w:rFonts w:eastAsia="Calibri"/>
          <w:sz w:val="28"/>
          <w:szCs w:val="28"/>
        </w:rPr>
      </w:pPr>
      <w:r w:rsidRPr="007E03ED">
        <w:rPr>
          <w:rFonts w:eastAsia="Calibri"/>
          <w:sz w:val="28"/>
          <w:szCs w:val="28"/>
        </w:rPr>
        <w:t>участник отбора ведет деятельность на территории Республики Татарстан и уплачивает налоги в бюджет Республики Татарстан;</w:t>
      </w:r>
    </w:p>
    <w:p w:rsidR="000D373F" w:rsidRPr="007E03ED" w:rsidRDefault="000D373F" w:rsidP="000D373F">
      <w:pPr>
        <w:suppressAutoHyphens/>
        <w:ind w:firstLine="709"/>
        <w:jc w:val="both"/>
        <w:rPr>
          <w:rFonts w:eastAsia="Calibri"/>
          <w:sz w:val="28"/>
          <w:szCs w:val="28"/>
        </w:rPr>
      </w:pPr>
      <w:r w:rsidRPr="007E03ED">
        <w:rPr>
          <w:rFonts w:eastAsia="Calibri"/>
          <w:sz w:val="28"/>
          <w:szCs w:val="28"/>
        </w:rPr>
        <w:t xml:space="preserve">участник отбора реализовал инвестиционный проект по строительству объекта заправки транспортных средств компримированным природным газом, соответст-вующего следующим требованиям: </w:t>
      </w:r>
    </w:p>
    <w:p w:rsidR="000D373F" w:rsidRPr="007E03ED" w:rsidRDefault="000D373F" w:rsidP="000D373F">
      <w:pPr>
        <w:suppressAutoHyphens/>
        <w:ind w:firstLine="709"/>
        <w:jc w:val="both"/>
        <w:rPr>
          <w:rFonts w:eastAsia="Calibri"/>
          <w:sz w:val="28"/>
          <w:szCs w:val="28"/>
        </w:rPr>
      </w:pPr>
      <w:r w:rsidRPr="007E03ED">
        <w:rPr>
          <w:rFonts w:eastAsia="Calibri"/>
          <w:sz w:val="28"/>
          <w:szCs w:val="28"/>
        </w:rPr>
        <w:t>суммарная выходная мощность компрессорного оборудования на верхней границе диапазона входного давления и (или) регазификационного оборудования объекта заправки транспортных средств компримированным природным газом – не менее 500 куб.метров в час;</w:t>
      </w:r>
    </w:p>
    <w:p w:rsidR="000D373F" w:rsidRPr="007E03ED" w:rsidRDefault="000D373F" w:rsidP="000D373F">
      <w:pPr>
        <w:ind w:firstLine="709"/>
        <w:contextualSpacing/>
        <w:jc w:val="both"/>
        <w:rPr>
          <w:sz w:val="28"/>
          <w:szCs w:val="28"/>
        </w:rPr>
      </w:pPr>
      <w:r w:rsidRPr="007E03ED">
        <w:rPr>
          <w:sz w:val="28"/>
          <w:szCs w:val="28"/>
        </w:rPr>
        <w:t xml:space="preserve">количество постов заправки компримированным природным газом (пистолетов) на объекте заправки транспортных средств компримированным природным </w:t>
      </w:r>
      <w:r w:rsidRPr="007E03ED">
        <w:rPr>
          <w:sz w:val="28"/>
          <w:szCs w:val="28"/>
        </w:rPr>
        <w:br/>
        <w:t>газом – не менее четырех;</w:t>
      </w:r>
    </w:p>
    <w:p w:rsidR="000D373F" w:rsidRPr="007E03ED" w:rsidRDefault="000D373F" w:rsidP="000D373F">
      <w:pPr>
        <w:ind w:firstLine="709"/>
        <w:contextualSpacing/>
        <w:jc w:val="both"/>
        <w:rPr>
          <w:sz w:val="28"/>
          <w:szCs w:val="28"/>
        </w:rPr>
      </w:pPr>
      <w:r w:rsidRPr="007E03ED">
        <w:rPr>
          <w:sz w:val="28"/>
          <w:szCs w:val="28"/>
        </w:rPr>
        <w:t>общий объем блоков аккумуляторов газа на объекте заправки транспортных средств компримированным природным газом – не менее 2 000 литров (в случае ука</w:t>
      </w:r>
      <w:r w:rsidRPr="007E03ED">
        <w:rPr>
          <w:sz w:val="28"/>
          <w:szCs w:val="28"/>
        </w:rPr>
        <w:lastRenderedPageBreak/>
        <w:t>занной в абзаце четвертом настоящего пункта мощности объекта заправки транспортных средств компримированным природным газом не менее 1 000 куб.метров в час – не менее 1 000 литров);</w:t>
      </w:r>
    </w:p>
    <w:p w:rsidR="000D373F" w:rsidRPr="007E03ED" w:rsidRDefault="000D373F" w:rsidP="000D373F">
      <w:pPr>
        <w:suppressAutoHyphens/>
        <w:ind w:firstLine="709"/>
        <w:jc w:val="both"/>
        <w:rPr>
          <w:sz w:val="28"/>
          <w:szCs w:val="28"/>
        </w:rPr>
      </w:pPr>
      <w:r w:rsidRPr="007E03ED">
        <w:rPr>
          <w:sz w:val="28"/>
          <w:szCs w:val="28"/>
        </w:rPr>
        <w:t xml:space="preserve">должно быть установлено новое (ранее не бывшее в употреблении) </w:t>
      </w:r>
      <w:r w:rsidRPr="007E03ED">
        <w:rPr>
          <w:bCs/>
          <w:sz w:val="28"/>
          <w:szCs w:val="28"/>
        </w:rPr>
        <w:t>обору-дование</w:t>
      </w:r>
      <w:r w:rsidRPr="007E03ED">
        <w:rPr>
          <w:sz w:val="28"/>
          <w:szCs w:val="28"/>
        </w:rPr>
        <w:t xml:space="preserve"> (узлы учета и блоки входных кранов, блоки осушки (очистки), газосборники, компрессоры, системы управления компрессорами, системы охлаждения, панели приоритетов, газовые баллоны </w:t>
      </w:r>
      <w:r w:rsidRPr="007E03ED">
        <w:rPr>
          <w:bCs/>
          <w:sz w:val="28"/>
          <w:szCs w:val="28"/>
        </w:rPr>
        <w:t>(аккумуляторы газа)</w:t>
      </w:r>
      <w:r w:rsidRPr="007E03ED">
        <w:rPr>
          <w:sz w:val="28"/>
          <w:szCs w:val="28"/>
        </w:rPr>
        <w:t>, газораздаточные колонки, криогенные резервуары, регазификаторы, регулирующая и запорная арматура</w:t>
      </w:r>
      <w:r w:rsidRPr="007E03ED">
        <w:rPr>
          <w:bCs/>
          <w:sz w:val="28"/>
          <w:szCs w:val="28"/>
        </w:rPr>
        <w:t>)</w:t>
      </w:r>
      <w:r w:rsidRPr="007E03ED">
        <w:rPr>
          <w:sz w:val="28"/>
          <w:szCs w:val="28"/>
        </w:rPr>
        <w:t>;</w:t>
      </w:r>
    </w:p>
    <w:p w:rsidR="000D373F" w:rsidRPr="007E03ED" w:rsidRDefault="000D373F" w:rsidP="000D373F">
      <w:pPr>
        <w:shd w:val="clear" w:color="auto" w:fill="FFFFFF"/>
        <w:suppressAutoHyphens/>
        <w:ind w:firstLine="709"/>
        <w:jc w:val="both"/>
        <w:rPr>
          <w:sz w:val="28"/>
          <w:szCs w:val="28"/>
        </w:rPr>
      </w:pPr>
      <w:r w:rsidRPr="007E03ED">
        <w:rPr>
          <w:sz w:val="28"/>
          <w:szCs w:val="28"/>
        </w:rPr>
        <w:t>в случае реализации инвестиционного проекта по строительству объекта заправки транспортных средств компримированным природным газом в виде криогенных автозаправочных станций – объем криогенных резервуаров не менее 25 куб.метров;</w:t>
      </w:r>
    </w:p>
    <w:p w:rsidR="000D373F" w:rsidRPr="007E03ED" w:rsidRDefault="000D373F" w:rsidP="000D373F">
      <w:pPr>
        <w:shd w:val="clear" w:color="auto" w:fill="FFFFFF"/>
        <w:suppressAutoHyphens/>
        <w:spacing w:line="228" w:lineRule="auto"/>
        <w:ind w:firstLine="709"/>
        <w:jc w:val="both"/>
        <w:rPr>
          <w:sz w:val="28"/>
          <w:szCs w:val="28"/>
        </w:rPr>
      </w:pPr>
      <w:r w:rsidRPr="007E03ED">
        <w:rPr>
          <w:sz w:val="28"/>
          <w:szCs w:val="28"/>
        </w:rPr>
        <w:t>объекты заправки транспортных средств компримированным природным газом должны быть оснащены зарядными колонками (станциями) для транспортных средств с электродвигателями (в случае если оснащение зарядными колонками (станциями) для транспортных средств с электродвигателями предусмотрено проектной документацией указанных объектов);</w:t>
      </w:r>
    </w:p>
    <w:p w:rsidR="000D373F" w:rsidRPr="007E03ED" w:rsidRDefault="000D373F" w:rsidP="000D373F">
      <w:pPr>
        <w:spacing w:line="228" w:lineRule="auto"/>
        <w:ind w:firstLine="709"/>
        <w:contextualSpacing/>
        <w:jc w:val="both"/>
        <w:rPr>
          <w:sz w:val="28"/>
          <w:szCs w:val="28"/>
        </w:rPr>
      </w:pPr>
      <w:r w:rsidRPr="007E03ED">
        <w:rPr>
          <w:sz w:val="28"/>
          <w:szCs w:val="28"/>
        </w:rPr>
        <w:t>при реализации инвестиционного проекта по строительству объекта заправки транспортных средств природным газом должно использоваться оборудование, произведенное на территории Российской Федерации в соответствии с критериями и порядком подтверждения, установленными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w:t>
      </w:r>
    </w:p>
    <w:p w:rsidR="000D373F" w:rsidRPr="007E03ED" w:rsidRDefault="000D373F" w:rsidP="000D373F">
      <w:pPr>
        <w:spacing w:before="280" w:line="228" w:lineRule="auto"/>
        <w:ind w:firstLine="709"/>
        <w:contextualSpacing/>
        <w:jc w:val="both"/>
        <w:rPr>
          <w:sz w:val="28"/>
          <w:szCs w:val="28"/>
        </w:rPr>
      </w:pPr>
      <w:r w:rsidRPr="007E03ED">
        <w:rPr>
          <w:sz w:val="28"/>
          <w:szCs w:val="28"/>
        </w:rPr>
        <w:t>с 2022 года:</w:t>
      </w:r>
    </w:p>
    <w:p w:rsidR="000D373F" w:rsidRPr="007E03ED" w:rsidRDefault="000D373F" w:rsidP="000D373F">
      <w:pPr>
        <w:spacing w:before="280" w:line="228" w:lineRule="auto"/>
        <w:ind w:firstLine="709"/>
        <w:contextualSpacing/>
        <w:jc w:val="both"/>
        <w:rPr>
          <w:sz w:val="28"/>
          <w:szCs w:val="28"/>
        </w:rPr>
      </w:pPr>
      <w:r w:rsidRPr="007E03ED">
        <w:rPr>
          <w:sz w:val="28"/>
          <w:szCs w:val="28"/>
        </w:rPr>
        <w:t>в случае реализации инвестиционного проекта по строительству объекта контейнерного типа – автомобильная газонаполнительная компрессорная станция;</w:t>
      </w:r>
    </w:p>
    <w:p w:rsidR="000D373F" w:rsidRPr="007E03ED" w:rsidRDefault="000D373F" w:rsidP="000D373F">
      <w:pPr>
        <w:spacing w:before="280" w:line="228" w:lineRule="auto"/>
        <w:ind w:firstLine="709"/>
        <w:contextualSpacing/>
        <w:jc w:val="both"/>
        <w:rPr>
          <w:sz w:val="28"/>
          <w:szCs w:val="28"/>
        </w:rPr>
      </w:pPr>
      <w:r w:rsidRPr="007E03ED">
        <w:rPr>
          <w:sz w:val="28"/>
          <w:szCs w:val="28"/>
        </w:rPr>
        <w:t>в ином случае – компрессорные установки, блоки аккумуляторов газа, запра-вочные колонки;</w:t>
      </w:r>
    </w:p>
    <w:p w:rsidR="000D373F" w:rsidRPr="007E03ED" w:rsidRDefault="000D373F" w:rsidP="000D373F">
      <w:pPr>
        <w:spacing w:before="280" w:line="228" w:lineRule="auto"/>
        <w:ind w:firstLine="709"/>
        <w:contextualSpacing/>
        <w:jc w:val="both"/>
        <w:rPr>
          <w:sz w:val="28"/>
          <w:szCs w:val="28"/>
        </w:rPr>
      </w:pPr>
      <w:r w:rsidRPr="007E03ED">
        <w:rPr>
          <w:sz w:val="28"/>
          <w:szCs w:val="28"/>
        </w:rPr>
        <w:t>с 2023 года:</w:t>
      </w:r>
    </w:p>
    <w:p w:rsidR="000D373F" w:rsidRPr="007E03ED" w:rsidRDefault="000D373F" w:rsidP="000D373F">
      <w:pPr>
        <w:spacing w:before="280" w:line="228" w:lineRule="auto"/>
        <w:ind w:firstLine="709"/>
        <w:contextualSpacing/>
        <w:jc w:val="both"/>
        <w:rPr>
          <w:sz w:val="28"/>
          <w:szCs w:val="28"/>
        </w:rPr>
      </w:pPr>
      <w:r w:rsidRPr="007E03ED">
        <w:rPr>
          <w:sz w:val="28"/>
          <w:szCs w:val="28"/>
        </w:rPr>
        <w:t>в случае реализации инвестиционного проекта по строительству объекта контейнерного типа – автомобильная газонаполнительная компрессорная станция;</w:t>
      </w:r>
    </w:p>
    <w:p w:rsidR="000D373F" w:rsidRPr="007E03ED" w:rsidRDefault="000D373F" w:rsidP="000D373F">
      <w:pPr>
        <w:spacing w:before="280" w:line="228" w:lineRule="auto"/>
        <w:ind w:firstLine="709"/>
        <w:contextualSpacing/>
        <w:jc w:val="both"/>
        <w:rPr>
          <w:sz w:val="28"/>
          <w:szCs w:val="28"/>
        </w:rPr>
      </w:pPr>
      <w:r w:rsidRPr="007E03ED">
        <w:rPr>
          <w:sz w:val="28"/>
          <w:szCs w:val="28"/>
        </w:rPr>
        <w:t xml:space="preserve">в случае реализации инвестиционного проекта по строительству объекта модульного типа – автомобильной газонаполнительной компрессорной станции, заправочных колонок; </w:t>
      </w:r>
    </w:p>
    <w:p w:rsidR="000D373F" w:rsidRPr="007E03ED" w:rsidRDefault="000D373F" w:rsidP="000D373F">
      <w:pPr>
        <w:spacing w:before="280" w:line="228" w:lineRule="auto"/>
        <w:ind w:firstLine="709"/>
        <w:contextualSpacing/>
        <w:jc w:val="both"/>
        <w:rPr>
          <w:sz w:val="28"/>
          <w:szCs w:val="28"/>
        </w:rPr>
      </w:pPr>
      <w:r w:rsidRPr="007E03ED">
        <w:rPr>
          <w:sz w:val="28"/>
          <w:szCs w:val="28"/>
        </w:rPr>
        <w:t>в случае реализации инвестиционного проекта по строительству криогенной автозаправочной станции – блоков аккумуляторов газа, заправочных колонок и криогенных насосов низкого давления;</w:t>
      </w:r>
    </w:p>
    <w:p w:rsidR="000D373F" w:rsidRPr="007E03ED" w:rsidRDefault="000D373F" w:rsidP="000D373F">
      <w:pPr>
        <w:spacing w:before="280" w:line="228" w:lineRule="auto"/>
        <w:ind w:firstLine="709"/>
        <w:contextualSpacing/>
        <w:jc w:val="both"/>
        <w:rPr>
          <w:sz w:val="28"/>
          <w:szCs w:val="28"/>
        </w:rPr>
      </w:pPr>
      <w:r w:rsidRPr="007E03ED">
        <w:rPr>
          <w:sz w:val="28"/>
          <w:szCs w:val="28"/>
        </w:rPr>
        <w:t>в ином случае – компрессоры, блоки аккумуляторов газа, заправочные колонки, блоки осушки (очистки).»;</w:t>
      </w:r>
    </w:p>
    <w:p w:rsidR="00B206FF" w:rsidRPr="007E03ED" w:rsidRDefault="00B206FF" w:rsidP="00B206FF">
      <w:pPr>
        <w:spacing w:line="228" w:lineRule="auto"/>
        <w:ind w:firstLine="709"/>
        <w:jc w:val="both"/>
        <w:rPr>
          <w:rFonts w:eastAsia="Calibri"/>
          <w:sz w:val="28"/>
          <w:szCs w:val="28"/>
        </w:rPr>
      </w:pPr>
      <w:r w:rsidRPr="007E03ED">
        <w:rPr>
          <w:rFonts w:eastAsia="Calibri"/>
          <w:sz w:val="28"/>
          <w:szCs w:val="28"/>
        </w:rPr>
        <w:t>пункт 7 изложить в следующей редакции:</w:t>
      </w:r>
    </w:p>
    <w:p w:rsidR="00443A83" w:rsidRPr="007E03ED" w:rsidRDefault="00B206FF" w:rsidP="00443A83">
      <w:pPr>
        <w:tabs>
          <w:tab w:val="left" w:pos="0"/>
        </w:tabs>
        <w:suppressAutoHyphens/>
        <w:spacing w:line="228" w:lineRule="auto"/>
        <w:ind w:firstLine="709"/>
        <w:jc w:val="both"/>
        <w:rPr>
          <w:rFonts w:eastAsia="Calibri"/>
          <w:sz w:val="28"/>
          <w:szCs w:val="28"/>
        </w:rPr>
      </w:pPr>
      <w:r w:rsidRPr="007E03ED">
        <w:rPr>
          <w:sz w:val="28"/>
          <w:szCs w:val="28"/>
        </w:rPr>
        <w:t>«</w:t>
      </w:r>
      <w:r w:rsidR="00443A83" w:rsidRPr="007E03ED">
        <w:rPr>
          <w:sz w:val="28"/>
          <w:szCs w:val="28"/>
        </w:rPr>
        <w:t>7. </w:t>
      </w:r>
      <w:r w:rsidR="00443A83" w:rsidRPr="007E03ED">
        <w:rPr>
          <w:rFonts w:eastAsia="Calibri"/>
          <w:sz w:val="28"/>
          <w:szCs w:val="28"/>
        </w:rPr>
        <w:t>Для участия в отборе участники отбора имеют право подать предложение (заявку) как в электронном виде, так и на бумажном носителе.</w:t>
      </w:r>
    </w:p>
    <w:p w:rsidR="00637924" w:rsidRPr="007E03ED" w:rsidRDefault="00637924" w:rsidP="00443A83">
      <w:pPr>
        <w:tabs>
          <w:tab w:val="left" w:pos="0"/>
        </w:tabs>
        <w:suppressAutoHyphens/>
        <w:ind w:firstLine="709"/>
        <w:jc w:val="both"/>
        <w:rPr>
          <w:rFonts w:eastAsia="Calibri"/>
          <w:sz w:val="28"/>
          <w:szCs w:val="28"/>
        </w:rPr>
      </w:pPr>
      <w:r w:rsidRPr="007E03ED">
        <w:rPr>
          <w:rFonts w:eastAsia="Calibri"/>
          <w:sz w:val="28"/>
          <w:szCs w:val="28"/>
        </w:rPr>
        <w:t xml:space="preserve">Подача предложения (заявки) в электронном виде осуществляется через официальный сайт сервиса «Единая платформа рынка газомоторного топлива ГБО.РФ» (далее – Платформа ГБО). Участник отбора на сайте подает заявку для участия в Платформе ГБО. При подаче предложения (заявки) в электронном виде прикладываемые документы должны быть представлены участником отбора в виде </w:t>
      </w:r>
      <w:r w:rsidRPr="007E03ED">
        <w:rPr>
          <w:rFonts w:eastAsia="Calibri"/>
          <w:sz w:val="28"/>
          <w:szCs w:val="28"/>
        </w:rPr>
        <w:lastRenderedPageBreak/>
        <w:t>их сканированных копий. В случае невозможности по техническим причинам подачи предложения (заявки) через Платформу ГБО участник направляет сканированные копии документов на электронную почту gmt.</w:t>
      </w:r>
      <w:r w:rsidRPr="007E03ED">
        <w:rPr>
          <w:rFonts w:eastAsia="Calibri"/>
          <w:sz w:val="28"/>
          <w:szCs w:val="28"/>
          <w:lang w:val="en-US"/>
        </w:rPr>
        <w:t>agnks</w:t>
      </w:r>
      <w:r w:rsidRPr="007E03ED">
        <w:rPr>
          <w:rFonts w:eastAsia="Calibri"/>
          <w:sz w:val="28"/>
          <w:szCs w:val="28"/>
        </w:rPr>
        <w:t>@mail.ru, предварительно создав zip-архив.</w:t>
      </w:r>
    </w:p>
    <w:p w:rsidR="00443A83" w:rsidRPr="007E03ED" w:rsidRDefault="00637924" w:rsidP="00443A83">
      <w:pPr>
        <w:tabs>
          <w:tab w:val="left" w:pos="0"/>
        </w:tabs>
        <w:suppressAutoHyphens/>
        <w:ind w:firstLine="709"/>
        <w:jc w:val="both"/>
        <w:rPr>
          <w:sz w:val="28"/>
          <w:szCs w:val="28"/>
        </w:rPr>
      </w:pPr>
      <w:r w:rsidRPr="007E03ED">
        <w:rPr>
          <w:rFonts w:eastAsia="Calibri"/>
          <w:sz w:val="28"/>
          <w:szCs w:val="28"/>
        </w:rPr>
        <w:t>При подаче предложения (заявки) в электронном виде для участия в отборе участник отбора представляет уполномоченному органу предложение (заявку), содержащее следующие документы:</w:t>
      </w:r>
    </w:p>
    <w:p w:rsidR="00443A83" w:rsidRPr="007E03ED" w:rsidRDefault="00443A83" w:rsidP="00443A83">
      <w:pPr>
        <w:tabs>
          <w:tab w:val="left" w:pos="0"/>
        </w:tabs>
        <w:suppressAutoHyphens/>
        <w:ind w:firstLine="709"/>
        <w:jc w:val="both"/>
        <w:rPr>
          <w:sz w:val="28"/>
          <w:szCs w:val="28"/>
        </w:rPr>
      </w:pPr>
      <w:r w:rsidRPr="007E03ED">
        <w:rPr>
          <w:sz w:val="28"/>
          <w:szCs w:val="28"/>
        </w:rPr>
        <w:t>заявление о предоставлении субсидии по форме согласно приложению № 1 к настоящему Порядку;</w:t>
      </w:r>
    </w:p>
    <w:p w:rsidR="00443A83" w:rsidRPr="007E03ED" w:rsidRDefault="00443A83" w:rsidP="00443A83">
      <w:pPr>
        <w:tabs>
          <w:tab w:val="left" w:pos="0"/>
        </w:tabs>
        <w:suppressAutoHyphens/>
        <w:ind w:firstLine="709"/>
        <w:jc w:val="both"/>
        <w:rPr>
          <w:sz w:val="28"/>
          <w:szCs w:val="28"/>
        </w:rPr>
      </w:pPr>
      <w:r w:rsidRPr="007E03ED">
        <w:rPr>
          <w:sz w:val="28"/>
          <w:szCs w:val="28"/>
        </w:rPr>
        <w:t xml:space="preserve">гарантийное письмо по форме согласно приложению № 2 к настоящему Порядку; </w:t>
      </w:r>
    </w:p>
    <w:p w:rsidR="00443A83" w:rsidRPr="007E03ED" w:rsidRDefault="00443A83" w:rsidP="00443A83">
      <w:pPr>
        <w:tabs>
          <w:tab w:val="left" w:pos="0"/>
        </w:tabs>
        <w:suppressAutoHyphens/>
        <w:ind w:firstLine="709"/>
        <w:jc w:val="both"/>
        <w:rPr>
          <w:sz w:val="28"/>
          <w:szCs w:val="28"/>
        </w:rPr>
      </w:pPr>
      <w:r w:rsidRPr="007E03ED">
        <w:rPr>
          <w:sz w:val="28"/>
          <w:szCs w:val="28"/>
        </w:rPr>
        <w:t xml:space="preserve">копии учредительных документов; </w:t>
      </w:r>
    </w:p>
    <w:p w:rsidR="00443A83" w:rsidRPr="007E03ED" w:rsidRDefault="00443A83" w:rsidP="00443A83">
      <w:pPr>
        <w:tabs>
          <w:tab w:val="left" w:pos="0"/>
        </w:tabs>
        <w:suppressAutoHyphens/>
        <w:ind w:firstLine="709"/>
        <w:jc w:val="both"/>
        <w:rPr>
          <w:sz w:val="28"/>
          <w:szCs w:val="28"/>
        </w:rPr>
      </w:pPr>
      <w:r w:rsidRPr="007E03ED">
        <w:rPr>
          <w:sz w:val="28"/>
          <w:szCs w:val="28"/>
        </w:rPr>
        <w:t>копии документов, подтверждающих полномочия руководителя юридического лица – участника отбора, или документа, удостоверяющего личность (для индиви-дуальных предпринимателей);</w:t>
      </w:r>
    </w:p>
    <w:p w:rsidR="00443A83" w:rsidRPr="007E03ED" w:rsidRDefault="00443A83" w:rsidP="00443A83">
      <w:pPr>
        <w:tabs>
          <w:tab w:val="left" w:pos="0"/>
        </w:tabs>
        <w:suppressAutoHyphens/>
        <w:ind w:firstLine="709"/>
        <w:jc w:val="both"/>
        <w:rPr>
          <w:sz w:val="28"/>
          <w:szCs w:val="28"/>
        </w:rPr>
      </w:pPr>
      <w:r w:rsidRPr="007E03ED">
        <w:rPr>
          <w:sz w:val="28"/>
          <w:szCs w:val="28"/>
        </w:rPr>
        <w:t>выписку из Единого государственного реестра юридических лиц или Единого государственного реестра индивидуальных предпринимателей, выданную по состоя-нию на 1 число месяца проведения отбора;</w:t>
      </w:r>
    </w:p>
    <w:p w:rsidR="00443A83" w:rsidRPr="007E03ED" w:rsidRDefault="00443A83" w:rsidP="00443A83">
      <w:pPr>
        <w:tabs>
          <w:tab w:val="left" w:pos="0"/>
        </w:tabs>
        <w:suppressAutoHyphens/>
        <w:ind w:firstLine="709"/>
        <w:jc w:val="both"/>
        <w:rPr>
          <w:sz w:val="28"/>
          <w:szCs w:val="28"/>
        </w:rPr>
      </w:pPr>
      <w:r w:rsidRPr="007E03ED">
        <w:rPr>
          <w:sz w:val="28"/>
          <w:szCs w:val="28"/>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 иной информации, связанной с отбором, а также согласие на обработку персональных данных (для индивидуального предпринимателя);</w:t>
      </w:r>
    </w:p>
    <w:p w:rsidR="00443A83" w:rsidRPr="007E03ED" w:rsidRDefault="00443A83" w:rsidP="00443A83">
      <w:pPr>
        <w:tabs>
          <w:tab w:val="left" w:pos="0"/>
        </w:tabs>
        <w:suppressAutoHyphens/>
        <w:ind w:firstLine="709"/>
        <w:jc w:val="both"/>
        <w:rPr>
          <w:sz w:val="28"/>
          <w:szCs w:val="28"/>
        </w:rPr>
      </w:pPr>
      <w:r w:rsidRPr="007E03ED">
        <w:rPr>
          <w:sz w:val="28"/>
          <w:szCs w:val="28"/>
        </w:rPr>
        <w:t xml:space="preserve">копию разрешения на ввод объекта заправки транспортных средств комприми-рованным природным газом в эксплуатацию, полученного в соответствии со </w:t>
      </w:r>
      <w:r w:rsidRPr="007E03ED">
        <w:rPr>
          <w:sz w:val="28"/>
          <w:szCs w:val="28"/>
        </w:rPr>
        <w:br/>
        <w:t xml:space="preserve">статьей 55 Градостроительного кодекса Российской Федерации не ранее 1 января текущего года; </w:t>
      </w:r>
    </w:p>
    <w:p w:rsidR="00443A83" w:rsidRPr="007E03ED" w:rsidRDefault="00443A83" w:rsidP="00443A83">
      <w:pPr>
        <w:tabs>
          <w:tab w:val="left" w:pos="0"/>
        </w:tabs>
        <w:suppressAutoHyphens/>
        <w:ind w:firstLine="709"/>
        <w:jc w:val="both"/>
        <w:rPr>
          <w:sz w:val="28"/>
          <w:szCs w:val="28"/>
        </w:rPr>
      </w:pPr>
      <w:r w:rsidRPr="007E03ED">
        <w:rPr>
          <w:sz w:val="28"/>
          <w:szCs w:val="28"/>
        </w:rPr>
        <w:t>копию технических условий на подключение (технологическое присоеди-нение) объекта заправки транспортных средств компримированным природным газом к сетям газораспределения;</w:t>
      </w:r>
    </w:p>
    <w:p w:rsidR="00443A83" w:rsidRPr="007E03ED" w:rsidRDefault="00443A83" w:rsidP="00443A83">
      <w:pPr>
        <w:tabs>
          <w:tab w:val="left" w:pos="0"/>
        </w:tabs>
        <w:suppressAutoHyphens/>
        <w:ind w:firstLine="709"/>
        <w:jc w:val="both"/>
        <w:rPr>
          <w:sz w:val="28"/>
          <w:szCs w:val="28"/>
        </w:rPr>
      </w:pPr>
      <w:r w:rsidRPr="007E03ED">
        <w:rPr>
          <w:sz w:val="28"/>
          <w:szCs w:val="28"/>
        </w:rPr>
        <w:t>копию акта о подключении (техническом присоединении) или в случае его отсутствия копии иных документов, подтверждающих факт подключения (техноло-гического присоединения) объекта заправки транспортных средств компримирован-ным природным газом к сетям газораспределения;</w:t>
      </w:r>
    </w:p>
    <w:p w:rsidR="00443A83" w:rsidRPr="007E03ED" w:rsidRDefault="00443A83" w:rsidP="00443A83">
      <w:pPr>
        <w:tabs>
          <w:tab w:val="left" w:pos="0"/>
        </w:tabs>
        <w:suppressAutoHyphens/>
        <w:ind w:firstLine="709"/>
        <w:jc w:val="both"/>
        <w:rPr>
          <w:sz w:val="28"/>
          <w:szCs w:val="28"/>
        </w:rPr>
      </w:pPr>
      <w:r w:rsidRPr="007E03ED">
        <w:rPr>
          <w:sz w:val="28"/>
          <w:szCs w:val="28"/>
        </w:rPr>
        <w:t>копию договора поставки газа;</w:t>
      </w:r>
    </w:p>
    <w:p w:rsidR="00443A83" w:rsidRPr="007E03ED" w:rsidRDefault="00443A83" w:rsidP="00443A83">
      <w:pPr>
        <w:tabs>
          <w:tab w:val="left" w:pos="0"/>
        </w:tabs>
        <w:suppressAutoHyphens/>
        <w:ind w:firstLine="709"/>
        <w:jc w:val="both"/>
        <w:rPr>
          <w:sz w:val="28"/>
          <w:szCs w:val="28"/>
        </w:rPr>
      </w:pPr>
      <w:r w:rsidRPr="007E03ED">
        <w:rPr>
          <w:sz w:val="28"/>
          <w:szCs w:val="28"/>
        </w:rPr>
        <w:t>копию технических условий для присоединения к электрическим сетям;</w:t>
      </w:r>
    </w:p>
    <w:p w:rsidR="00443A83" w:rsidRPr="007E03ED" w:rsidRDefault="00443A83" w:rsidP="00443A83">
      <w:pPr>
        <w:ind w:firstLine="709"/>
        <w:contextualSpacing/>
        <w:jc w:val="both"/>
        <w:rPr>
          <w:sz w:val="28"/>
          <w:szCs w:val="28"/>
        </w:rPr>
      </w:pPr>
      <w:r w:rsidRPr="007E03ED">
        <w:rPr>
          <w:sz w:val="28"/>
          <w:szCs w:val="28"/>
        </w:rPr>
        <w:t>копию акта об осуществлении технологического присоединения к электрическим сетям;</w:t>
      </w:r>
    </w:p>
    <w:p w:rsidR="00443A83" w:rsidRPr="007E03ED" w:rsidRDefault="00443A83" w:rsidP="00443A83">
      <w:pPr>
        <w:ind w:firstLine="709"/>
        <w:contextualSpacing/>
        <w:jc w:val="both"/>
        <w:rPr>
          <w:sz w:val="28"/>
          <w:szCs w:val="28"/>
        </w:rPr>
      </w:pPr>
      <w:r w:rsidRPr="007E03ED">
        <w:rPr>
          <w:sz w:val="28"/>
          <w:szCs w:val="28"/>
        </w:rPr>
        <w:t>копию договора энергоснабжения или купли-продажи (поставки) электри-ческой энергии;</w:t>
      </w:r>
    </w:p>
    <w:p w:rsidR="00443A83" w:rsidRPr="007E03ED" w:rsidRDefault="00443A83" w:rsidP="00443A83">
      <w:pPr>
        <w:tabs>
          <w:tab w:val="left" w:pos="0"/>
        </w:tabs>
        <w:suppressAutoHyphens/>
        <w:ind w:firstLine="709"/>
        <w:jc w:val="both"/>
        <w:rPr>
          <w:sz w:val="28"/>
          <w:szCs w:val="28"/>
        </w:rPr>
      </w:pPr>
      <w:r w:rsidRPr="007E03ED">
        <w:rPr>
          <w:sz w:val="28"/>
          <w:szCs w:val="28"/>
        </w:rPr>
        <w:t xml:space="preserve">копии паспортов установленного компрессорного оборудования (компрессора или компрессорной установки) либо регазификационного оборудования и актов монтажа по форме КС-2 в отношении указанного оборудования; </w:t>
      </w:r>
    </w:p>
    <w:p w:rsidR="00443A83" w:rsidRPr="007E03ED" w:rsidRDefault="00443A83" w:rsidP="00443A83">
      <w:pPr>
        <w:tabs>
          <w:tab w:val="left" w:pos="0"/>
        </w:tabs>
        <w:suppressAutoHyphens/>
        <w:ind w:firstLine="709"/>
        <w:jc w:val="both"/>
        <w:rPr>
          <w:sz w:val="28"/>
          <w:szCs w:val="28"/>
        </w:rPr>
      </w:pPr>
      <w:r w:rsidRPr="007E03ED">
        <w:rPr>
          <w:sz w:val="28"/>
          <w:szCs w:val="28"/>
        </w:rPr>
        <w:t xml:space="preserve">копии паспортов заправочных колонок и актов монтажа по форме КС-2 </w:t>
      </w:r>
      <w:r w:rsidRPr="007E03ED">
        <w:rPr>
          <w:sz w:val="28"/>
          <w:szCs w:val="28"/>
        </w:rPr>
        <w:br/>
        <w:t>в отношении указанного оборудования;</w:t>
      </w:r>
    </w:p>
    <w:p w:rsidR="00443A83" w:rsidRPr="007E03ED" w:rsidRDefault="00443A83" w:rsidP="00443A83">
      <w:pPr>
        <w:tabs>
          <w:tab w:val="left" w:pos="0"/>
        </w:tabs>
        <w:suppressAutoHyphens/>
        <w:ind w:firstLine="709"/>
        <w:jc w:val="both"/>
        <w:rPr>
          <w:sz w:val="28"/>
          <w:szCs w:val="28"/>
        </w:rPr>
      </w:pPr>
      <w:r w:rsidRPr="007E03ED">
        <w:rPr>
          <w:sz w:val="28"/>
          <w:szCs w:val="28"/>
        </w:rPr>
        <w:lastRenderedPageBreak/>
        <w:t xml:space="preserve">копии паспорта блоков аккумуляторов газа и актов монтажа по форме КС-2 </w:t>
      </w:r>
      <w:r w:rsidRPr="007E03ED">
        <w:rPr>
          <w:sz w:val="28"/>
          <w:szCs w:val="28"/>
        </w:rPr>
        <w:br/>
        <w:t>в отношении указанного оборудования;</w:t>
      </w:r>
    </w:p>
    <w:p w:rsidR="00443A83" w:rsidRPr="007E03ED" w:rsidRDefault="00443A83" w:rsidP="00443A83">
      <w:pPr>
        <w:tabs>
          <w:tab w:val="left" w:pos="0"/>
        </w:tabs>
        <w:suppressAutoHyphens/>
        <w:ind w:firstLine="709"/>
        <w:jc w:val="both"/>
        <w:rPr>
          <w:sz w:val="28"/>
          <w:szCs w:val="28"/>
        </w:rPr>
      </w:pPr>
      <w:r w:rsidRPr="007E03ED">
        <w:rPr>
          <w:sz w:val="28"/>
          <w:szCs w:val="28"/>
        </w:rPr>
        <w:t>копии паспортов блоков осушки (очистки);</w:t>
      </w:r>
    </w:p>
    <w:p w:rsidR="00443A83" w:rsidRPr="007E03ED" w:rsidRDefault="00443A83" w:rsidP="00443A83">
      <w:pPr>
        <w:tabs>
          <w:tab w:val="left" w:pos="0"/>
        </w:tabs>
        <w:suppressAutoHyphens/>
        <w:ind w:firstLine="709"/>
        <w:jc w:val="both"/>
        <w:rPr>
          <w:sz w:val="28"/>
          <w:szCs w:val="28"/>
        </w:rPr>
      </w:pPr>
      <w:r w:rsidRPr="007E03ED">
        <w:rPr>
          <w:sz w:val="28"/>
          <w:szCs w:val="28"/>
        </w:rPr>
        <w:t>в случае реализации инвестиционного проекта по строительству криогенной автозаправочной станции вместо документов, предусмотренных абзацами одиннадцатым – тринадцатым</w:t>
      </w:r>
      <w:r w:rsidR="00034D40" w:rsidRPr="007E03ED">
        <w:rPr>
          <w:sz w:val="28"/>
          <w:szCs w:val="28"/>
        </w:rPr>
        <w:t xml:space="preserve">, а также абзацем двадцатым </w:t>
      </w:r>
      <w:r w:rsidRPr="007E03ED">
        <w:rPr>
          <w:sz w:val="28"/>
          <w:szCs w:val="28"/>
        </w:rPr>
        <w:t xml:space="preserve">настоящего </w:t>
      </w:r>
      <w:r w:rsidR="00F10F8A" w:rsidRPr="007E03ED">
        <w:rPr>
          <w:sz w:val="28"/>
          <w:szCs w:val="28"/>
        </w:rPr>
        <w:br/>
      </w:r>
      <w:r w:rsidRPr="007E03ED">
        <w:rPr>
          <w:sz w:val="28"/>
          <w:szCs w:val="28"/>
        </w:rPr>
        <w:t xml:space="preserve">пункта, – копии паспортов криогенных резервуаров, актов монтажа по форме КС-2 в их отношении и договора с поставщиком сжиженного природного газа на его поставку; </w:t>
      </w:r>
    </w:p>
    <w:p w:rsidR="00D238E3" w:rsidRPr="007E03ED" w:rsidRDefault="00D238E3" w:rsidP="00443A83">
      <w:pPr>
        <w:tabs>
          <w:tab w:val="left" w:pos="0"/>
        </w:tabs>
        <w:suppressAutoHyphens/>
        <w:ind w:firstLine="709"/>
        <w:jc w:val="both"/>
        <w:rPr>
          <w:sz w:val="28"/>
          <w:szCs w:val="28"/>
        </w:rPr>
      </w:pPr>
      <w:r w:rsidRPr="007E03ED">
        <w:rPr>
          <w:sz w:val="28"/>
          <w:szCs w:val="28"/>
        </w:rPr>
        <w:t>в случае реализации инвестиционного проекта по строительству объекта контейнерного типа вместо копий паспортов компрессорного или регазификационного оборудования, паспортов блоков осушки (очистки), паспортов заправочных колонок и паспортов блоков аккумуляторов газа копии паспорта контейнерной автомобильной газонаполнительной компрессорной станции и акта монтажа по форме КС-2 в ее отношении;</w:t>
      </w:r>
    </w:p>
    <w:p w:rsidR="005B14E0" w:rsidRPr="007E03ED" w:rsidRDefault="005B14E0" w:rsidP="00443A83">
      <w:pPr>
        <w:tabs>
          <w:tab w:val="left" w:pos="0"/>
        </w:tabs>
        <w:suppressAutoHyphens/>
        <w:ind w:firstLine="709"/>
        <w:jc w:val="both"/>
        <w:rPr>
          <w:sz w:val="28"/>
          <w:szCs w:val="28"/>
        </w:rPr>
      </w:pPr>
      <w:r w:rsidRPr="007E03ED">
        <w:rPr>
          <w:sz w:val="28"/>
          <w:szCs w:val="28"/>
        </w:rPr>
        <w:t>в случае реализации инвестиционного проекта по строительству объекта модульного типа вместо копий паспортов компрессорного или регазификационного оборудования, паспортов блоков осушки (очистки) и паспортов блоков аккумуляторов газа копии паспорта модульной автомобильной газонаполнительной компрессорной станции и акта монтажа по форме КС-2 в ее отношении;</w:t>
      </w:r>
    </w:p>
    <w:p w:rsidR="00443A83" w:rsidRPr="007E03ED" w:rsidRDefault="00443A83" w:rsidP="00443A83">
      <w:pPr>
        <w:tabs>
          <w:tab w:val="left" w:pos="0"/>
        </w:tabs>
        <w:suppressAutoHyphens/>
        <w:ind w:firstLine="709"/>
        <w:jc w:val="both"/>
        <w:rPr>
          <w:sz w:val="28"/>
          <w:szCs w:val="28"/>
        </w:rPr>
      </w:pPr>
      <w:r w:rsidRPr="007E03ED">
        <w:rPr>
          <w:sz w:val="28"/>
          <w:szCs w:val="28"/>
        </w:rPr>
        <w:t>копии документов, подтверждающих оплату расходов по реализации инвестиционного проекта по строительству объекта заправки транспортных средств компримированным природным газом (договоров, заверенных банком платежных поручений, товарных накладных, счетов-фактур, актов приема-передачи оборудо-вания, актов выполненных работ по форме КС-2, справок о стоимости выполненных работ и пр.), с обоснованием их размера;</w:t>
      </w:r>
    </w:p>
    <w:p w:rsidR="00443A83" w:rsidRPr="007E03ED" w:rsidRDefault="00443A83" w:rsidP="00443A83">
      <w:pPr>
        <w:tabs>
          <w:tab w:val="left" w:pos="0"/>
        </w:tabs>
        <w:suppressAutoHyphens/>
        <w:ind w:firstLine="709"/>
        <w:jc w:val="both"/>
        <w:rPr>
          <w:sz w:val="28"/>
          <w:szCs w:val="28"/>
        </w:rPr>
      </w:pPr>
      <w:r w:rsidRPr="007E03ED">
        <w:rPr>
          <w:sz w:val="28"/>
          <w:szCs w:val="28"/>
        </w:rPr>
        <w:t xml:space="preserve">расчет размера субсидии в соответствии с проектно-сметной документацией на реализацию инвестиционного проекта по строительству объекта заправки транспорт-ных средств компримированным природным газом (предоставляется в произвольной форме); </w:t>
      </w:r>
    </w:p>
    <w:p w:rsidR="00443A83" w:rsidRPr="007E03ED" w:rsidRDefault="00443A83" w:rsidP="00443A83">
      <w:pPr>
        <w:ind w:firstLine="709"/>
        <w:contextualSpacing/>
        <w:jc w:val="both"/>
        <w:rPr>
          <w:sz w:val="28"/>
          <w:szCs w:val="28"/>
        </w:rPr>
      </w:pPr>
      <w:r w:rsidRPr="007E03ED">
        <w:rPr>
          <w:sz w:val="28"/>
          <w:szCs w:val="28"/>
        </w:rPr>
        <w:t>копии документов, обосновывающих следующие затраты: на приобретение земельного участка, подготовку территории строительства, подключение к наружным сетям электроснабжения, водоснабжения, водоотведения, теплоснабжения и газоснабжения, выполнение земляных работ, разработку проектно-сметной документации, выполнение строительно-монтажных работ, закупку и монтаж оборудования;</w:t>
      </w:r>
    </w:p>
    <w:p w:rsidR="00443A83" w:rsidRPr="007E03ED" w:rsidRDefault="00443A83" w:rsidP="00443A83">
      <w:pPr>
        <w:tabs>
          <w:tab w:val="left" w:pos="0"/>
        </w:tabs>
        <w:suppressAutoHyphens/>
        <w:ind w:firstLine="709"/>
        <w:jc w:val="both"/>
        <w:rPr>
          <w:sz w:val="28"/>
          <w:szCs w:val="28"/>
        </w:rPr>
      </w:pPr>
      <w:r w:rsidRPr="007E03ED">
        <w:rPr>
          <w:sz w:val="28"/>
          <w:szCs w:val="28"/>
        </w:rPr>
        <w:t>справку налогового органа, подтверждающую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1 число месяца, предшествующего месяцу подачи предложения (заявки);</w:t>
      </w:r>
    </w:p>
    <w:p w:rsidR="00443A83" w:rsidRPr="007E03ED" w:rsidRDefault="00443A83" w:rsidP="00443A83">
      <w:pPr>
        <w:tabs>
          <w:tab w:val="left" w:pos="0"/>
        </w:tabs>
        <w:suppressAutoHyphens/>
        <w:ind w:firstLine="709"/>
        <w:jc w:val="both"/>
        <w:rPr>
          <w:sz w:val="28"/>
          <w:szCs w:val="28"/>
        </w:rPr>
      </w:pPr>
      <w:r w:rsidRPr="007E03ED">
        <w:rPr>
          <w:sz w:val="28"/>
          <w:szCs w:val="28"/>
        </w:rPr>
        <w:t>копии заключений Министерства промышленности и торговли Российской Федерации, подтверждающих производство использованного при реализации инвестиционного проекта по строительству объекта заправки транспортных средств природным газом технологического оборудования на территории Российской Федерации, в отношении оборудования, для которого в соответствии с приложе-</w:t>
      </w:r>
      <w:r w:rsidRPr="007E03ED">
        <w:rPr>
          <w:sz w:val="28"/>
          <w:szCs w:val="28"/>
        </w:rPr>
        <w:br/>
      </w:r>
      <w:r w:rsidRPr="007E03ED">
        <w:rPr>
          <w:sz w:val="28"/>
          <w:szCs w:val="28"/>
        </w:rPr>
        <w:lastRenderedPageBreak/>
        <w:t>нием № 2 к Федеральным правилам установлено требование об использовании обору-дования, произведенного на территории Российской Федерации, подтверждающих соответствие участника отбора критериям, определенным абзацами десятым – шестнадцатым пункта 6 настоящего Порядка;</w:t>
      </w:r>
    </w:p>
    <w:p w:rsidR="00443A83" w:rsidRPr="007E03ED" w:rsidRDefault="00443A83" w:rsidP="00443A83">
      <w:pPr>
        <w:tabs>
          <w:tab w:val="left" w:pos="0"/>
        </w:tabs>
        <w:suppressAutoHyphens/>
        <w:ind w:firstLine="709"/>
        <w:jc w:val="both"/>
        <w:rPr>
          <w:sz w:val="28"/>
          <w:szCs w:val="28"/>
        </w:rPr>
      </w:pPr>
      <w:r w:rsidRPr="007E03ED">
        <w:rPr>
          <w:sz w:val="28"/>
          <w:szCs w:val="28"/>
        </w:rPr>
        <w:t>фотоотчет основных узлов и агрегатов с серийными номерами;</w:t>
      </w:r>
    </w:p>
    <w:p w:rsidR="00443A83" w:rsidRPr="007E03ED" w:rsidRDefault="00443A83" w:rsidP="00443A83">
      <w:pPr>
        <w:ind w:firstLine="709"/>
        <w:jc w:val="both"/>
        <w:rPr>
          <w:sz w:val="28"/>
          <w:szCs w:val="28"/>
        </w:rPr>
      </w:pPr>
      <w:r w:rsidRPr="007E03ED">
        <w:rPr>
          <w:sz w:val="28"/>
          <w:szCs w:val="28"/>
        </w:rPr>
        <w:t>паспорт зарядной колонки (станции) для транспортных средств с электродвигателями (в случае если оснащение зарядными колонками (станциями) для транспортных средств с электродвигателями предусмотрено проектной документацией объекта заправки транспортных средств компримированным природным газом).</w:t>
      </w:r>
    </w:p>
    <w:p w:rsidR="00443A83" w:rsidRPr="007E03ED" w:rsidRDefault="00443A83" w:rsidP="00443A83">
      <w:pPr>
        <w:tabs>
          <w:tab w:val="left" w:pos="0"/>
        </w:tabs>
        <w:suppressAutoHyphens/>
        <w:spacing w:line="228" w:lineRule="auto"/>
        <w:ind w:firstLine="709"/>
        <w:jc w:val="both"/>
        <w:rPr>
          <w:sz w:val="28"/>
          <w:szCs w:val="28"/>
        </w:rPr>
      </w:pPr>
      <w:r w:rsidRPr="007E03ED">
        <w:rPr>
          <w:sz w:val="28"/>
          <w:szCs w:val="28"/>
        </w:rPr>
        <w:t>В случае непредставления участником отбора документов, указанных в абза-цах восьмом и двадцать шестом настоящего пункта, уполномоченный орган получает указанные сведения в информационно-телекоммуникационной сети «Интернет» или в порядке межведомственного информационного взаимодействия.</w:t>
      </w:r>
    </w:p>
    <w:p w:rsidR="00443A83" w:rsidRPr="007E03ED" w:rsidRDefault="008E130F" w:rsidP="008E130F">
      <w:pPr>
        <w:tabs>
          <w:tab w:val="left" w:pos="0"/>
        </w:tabs>
        <w:suppressAutoHyphens/>
        <w:spacing w:line="228" w:lineRule="auto"/>
        <w:ind w:firstLine="709"/>
        <w:jc w:val="both"/>
        <w:rPr>
          <w:sz w:val="28"/>
          <w:szCs w:val="28"/>
        </w:rPr>
      </w:pPr>
      <w:r w:rsidRPr="007E03ED">
        <w:rPr>
          <w:sz w:val="28"/>
          <w:szCs w:val="28"/>
        </w:rPr>
        <w:t>Документы, указанные в абзацах семнадцатом – девятнадцатом, двадца</w:t>
      </w:r>
      <w:r w:rsidR="00A925C0" w:rsidRPr="007E03ED">
        <w:rPr>
          <w:sz w:val="28"/>
          <w:szCs w:val="28"/>
        </w:rPr>
        <w:t xml:space="preserve">ть первом, </w:t>
      </w:r>
      <w:r w:rsidRPr="007E03ED">
        <w:rPr>
          <w:sz w:val="28"/>
          <w:szCs w:val="28"/>
        </w:rPr>
        <w:t>двадцать втором</w:t>
      </w:r>
      <w:r w:rsidR="00A925C0" w:rsidRPr="007E03ED">
        <w:rPr>
          <w:sz w:val="28"/>
          <w:szCs w:val="28"/>
        </w:rPr>
        <w:t xml:space="preserve"> и двадцать третьем </w:t>
      </w:r>
      <w:r w:rsidRPr="007E03ED">
        <w:rPr>
          <w:sz w:val="28"/>
          <w:szCs w:val="28"/>
        </w:rPr>
        <w:t xml:space="preserve"> настоящего пункта  (в части  актов монтажа по форме </w:t>
      </w:r>
      <w:r w:rsidR="002B7194" w:rsidRPr="007E03ED">
        <w:rPr>
          <w:sz w:val="28"/>
          <w:szCs w:val="28"/>
        </w:rPr>
        <w:t>КС-2), абзаце двадцать четвертом</w:t>
      </w:r>
      <w:r w:rsidRPr="007E03ED">
        <w:rPr>
          <w:sz w:val="28"/>
          <w:szCs w:val="28"/>
        </w:rPr>
        <w:t xml:space="preserve"> настоящего пункта (в части актов выполненных работ по форме КС-2, справок о стоимости выполненных работ), представляются участником отбора с приложением письма от Министерства строительства, архитектуры и жилищно-коммунального хозяйства Республики Татарстан, подтверждающего соответствие представленных документов проектной (сметной) документации, получившей положительное заключение государственной экспертизы.</w:t>
      </w:r>
      <w:r w:rsidR="00BF4105" w:rsidRPr="007E03ED">
        <w:rPr>
          <w:sz w:val="28"/>
          <w:szCs w:val="28"/>
        </w:rPr>
        <w:t>»;</w:t>
      </w:r>
    </w:p>
    <w:p w:rsidR="00537D41" w:rsidRPr="007E03ED" w:rsidRDefault="00AD4B05" w:rsidP="00371B9B">
      <w:pPr>
        <w:spacing w:line="228" w:lineRule="auto"/>
        <w:ind w:firstLine="709"/>
        <w:jc w:val="both"/>
        <w:rPr>
          <w:rFonts w:eastAsia="Calibri"/>
          <w:sz w:val="28"/>
          <w:szCs w:val="28"/>
        </w:rPr>
      </w:pPr>
      <w:r w:rsidRPr="007E03ED">
        <w:rPr>
          <w:rFonts w:eastAsia="Calibri"/>
          <w:sz w:val="28"/>
          <w:szCs w:val="28"/>
        </w:rPr>
        <w:t>пункт 22 изложить в следующей редакции:</w:t>
      </w:r>
    </w:p>
    <w:p w:rsidR="00AD4B05" w:rsidRPr="007E03ED" w:rsidRDefault="00AD4B05" w:rsidP="00AD4B05">
      <w:pPr>
        <w:spacing w:line="228" w:lineRule="auto"/>
        <w:ind w:firstLine="709"/>
        <w:jc w:val="both"/>
        <w:rPr>
          <w:rFonts w:eastAsia="Calibri"/>
          <w:sz w:val="28"/>
          <w:szCs w:val="28"/>
        </w:rPr>
      </w:pPr>
      <w:r w:rsidRPr="007E03ED">
        <w:rPr>
          <w:rFonts w:eastAsia="Calibri"/>
          <w:sz w:val="28"/>
          <w:szCs w:val="28"/>
        </w:rPr>
        <w:t>«22. Уполномоченный орган осуществляет проверку соблюдения получателями субсидии условий и порядка предоставления субсидии, в том числе в части достижения результатов предоставления субсидии.</w:t>
      </w:r>
    </w:p>
    <w:p w:rsidR="00AD4B05" w:rsidRPr="007E03ED" w:rsidRDefault="00AD4B05" w:rsidP="00AD4B05">
      <w:pPr>
        <w:spacing w:line="228" w:lineRule="auto"/>
        <w:ind w:firstLine="709"/>
        <w:jc w:val="both"/>
        <w:rPr>
          <w:rFonts w:eastAsia="Calibri"/>
          <w:sz w:val="28"/>
          <w:szCs w:val="28"/>
        </w:rPr>
      </w:pPr>
      <w:r w:rsidRPr="007E03ED">
        <w:rPr>
          <w:rFonts w:eastAsia="Calibri"/>
          <w:sz w:val="28"/>
          <w:szCs w:val="28"/>
        </w:rPr>
        <w:t>Органы государственного финансового контроля осуществляют проверку в соответствии со статьями 268</w:t>
      </w:r>
      <w:r w:rsidRPr="007E03ED">
        <w:rPr>
          <w:rFonts w:eastAsia="Calibri"/>
          <w:sz w:val="28"/>
          <w:szCs w:val="28"/>
          <w:vertAlign w:val="superscript"/>
        </w:rPr>
        <w:t>1</w:t>
      </w:r>
      <w:r w:rsidRPr="007E03ED">
        <w:rPr>
          <w:rFonts w:eastAsia="Calibri"/>
          <w:sz w:val="28"/>
          <w:szCs w:val="28"/>
        </w:rPr>
        <w:t xml:space="preserve"> и 269</w:t>
      </w:r>
      <w:r w:rsidRPr="007E03ED">
        <w:rPr>
          <w:rFonts w:eastAsia="Calibri"/>
          <w:sz w:val="28"/>
          <w:szCs w:val="28"/>
          <w:vertAlign w:val="superscript"/>
        </w:rPr>
        <w:t>2</w:t>
      </w:r>
      <w:r w:rsidRPr="007E03ED">
        <w:rPr>
          <w:rFonts w:eastAsia="Calibri"/>
          <w:sz w:val="28"/>
          <w:szCs w:val="28"/>
        </w:rPr>
        <w:t xml:space="preserve"> Бюджетного кодекса Российской Федерации.»;</w:t>
      </w:r>
    </w:p>
    <w:p w:rsidR="00AD4B05" w:rsidRPr="00A57043" w:rsidRDefault="00AD4B05" w:rsidP="00AD4B05">
      <w:pPr>
        <w:spacing w:line="228" w:lineRule="auto"/>
        <w:ind w:firstLine="709"/>
        <w:jc w:val="both"/>
        <w:rPr>
          <w:rFonts w:eastAsia="Calibri"/>
          <w:sz w:val="28"/>
          <w:szCs w:val="28"/>
        </w:rPr>
      </w:pPr>
      <w:r w:rsidRPr="00A57043">
        <w:rPr>
          <w:rFonts w:eastAsia="Calibri"/>
          <w:sz w:val="28"/>
          <w:szCs w:val="28"/>
        </w:rPr>
        <w:t>Уполномоченный орган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456714" w:rsidRPr="007E03ED" w:rsidRDefault="00456714" w:rsidP="00AD4B05">
      <w:pPr>
        <w:spacing w:line="228" w:lineRule="auto"/>
        <w:ind w:firstLine="709"/>
        <w:jc w:val="both"/>
        <w:rPr>
          <w:rFonts w:eastAsia="Calibri"/>
          <w:sz w:val="28"/>
          <w:szCs w:val="28"/>
        </w:rPr>
      </w:pPr>
      <w:r w:rsidRPr="00A57043">
        <w:rPr>
          <w:rFonts w:eastAsia="Calibri"/>
          <w:sz w:val="28"/>
          <w:szCs w:val="28"/>
        </w:rPr>
        <w:t>дополнить пунктом 23 следующего</w:t>
      </w:r>
      <w:r w:rsidRPr="007E03ED">
        <w:rPr>
          <w:rFonts w:eastAsia="Calibri"/>
          <w:sz w:val="28"/>
          <w:szCs w:val="28"/>
        </w:rPr>
        <w:t xml:space="preserve"> содержания:</w:t>
      </w:r>
    </w:p>
    <w:p w:rsidR="00456714" w:rsidRPr="007E03ED" w:rsidRDefault="00456714" w:rsidP="00AD4B05">
      <w:pPr>
        <w:spacing w:line="228" w:lineRule="auto"/>
        <w:ind w:firstLine="709"/>
        <w:jc w:val="both"/>
        <w:rPr>
          <w:rFonts w:eastAsia="Calibri"/>
          <w:sz w:val="28"/>
          <w:szCs w:val="28"/>
        </w:rPr>
      </w:pPr>
      <w:r w:rsidRPr="007E03ED">
        <w:rPr>
          <w:rFonts w:eastAsia="Calibri"/>
          <w:sz w:val="28"/>
          <w:szCs w:val="28"/>
        </w:rPr>
        <w:t>«23. Контроль (мониторинг) за соблюдением условий и порядка предоставления субсидии и ответственности за их нарушение осуществляется уполномоченным органом в соответствии с законодательством Российской Федерации.»;</w:t>
      </w:r>
    </w:p>
    <w:p w:rsidR="00B27D1E" w:rsidRPr="007E03ED" w:rsidRDefault="00B27D1E" w:rsidP="00B27D1E">
      <w:pPr>
        <w:spacing w:line="252" w:lineRule="auto"/>
        <w:ind w:firstLine="709"/>
        <w:jc w:val="both"/>
        <w:rPr>
          <w:rFonts w:eastAsia="Calibri"/>
          <w:sz w:val="28"/>
          <w:szCs w:val="27"/>
        </w:rPr>
      </w:pPr>
      <w:r w:rsidRPr="007E03ED">
        <w:rPr>
          <w:rFonts w:eastAsia="Calibri"/>
          <w:sz w:val="28"/>
          <w:szCs w:val="27"/>
        </w:rPr>
        <w:t>2. Приостановить до 1 января 2023 года действие абзаца третьего пункта 5, абзаца третьего Приложения № 2 к Порядку.</w:t>
      </w:r>
    </w:p>
    <w:p w:rsidR="001C0AC0" w:rsidRPr="007E03ED" w:rsidRDefault="001C0AC0" w:rsidP="007840A9">
      <w:pPr>
        <w:spacing w:line="228" w:lineRule="auto"/>
        <w:ind w:firstLine="709"/>
        <w:jc w:val="both"/>
        <w:rPr>
          <w:rFonts w:eastAsia="Calibri"/>
          <w:sz w:val="28"/>
          <w:szCs w:val="28"/>
        </w:rPr>
      </w:pPr>
      <w:r w:rsidRPr="007E03ED">
        <w:rPr>
          <w:rFonts w:eastAsia="Calibri"/>
          <w:sz w:val="28"/>
          <w:szCs w:val="28"/>
        </w:rPr>
        <w:t>3. Установить, что настоящее постановление вступает в силу со дня его официального опубл</w:t>
      </w:r>
      <w:r w:rsidR="00DE1B65" w:rsidRPr="007E03ED">
        <w:rPr>
          <w:rFonts w:eastAsia="Calibri"/>
          <w:sz w:val="28"/>
          <w:szCs w:val="28"/>
        </w:rPr>
        <w:t xml:space="preserve">икования за исключением </w:t>
      </w:r>
      <w:r w:rsidR="00DE1B65" w:rsidRPr="00A7474D">
        <w:rPr>
          <w:rFonts w:eastAsia="Calibri"/>
          <w:sz w:val="28"/>
          <w:szCs w:val="28"/>
        </w:rPr>
        <w:t>абзаца 7</w:t>
      </w:r>
      <w:r w:rsidR="00FD72E7" w:rsidRPr="00A7474D">
        <w:rPr>
          <w:rFonts w:eastAsia="Calibri"/>
          <w:sz w:val="28"/>
          <w:szCs w:val="28"/>
        </w:rPr>
        <w:t>5</w:t>
      </w:r>
      <w:r w:rsidRPr="00A57043">
        <w:rPr>
          <w:rFonts w:eastAsia="Calibri"/>
          <w:sz w:val="28"/>
          <w:szCs w:val="28"/>
        </w:rPr>
        <w:t xml:space="preserve"> пункта</w:t>
      </w:r>
      <w:r w:rsidRPr="007E03ED">
        <w:rPr>
          <w:rFonts w:eastAsia="Calibri"/>
          <w:sz w:val="28"/>
          <w:szCs w:val="28"/>
        </w:rPr>
        <w:t xml:space="preserve"> 1 настоящего постановления, вступающего в силу с 1 января 2023 года.</w:t>
      </w:r>
    </w:p>
    <w:p w:rsidR="00B27D1E" w:rsidRDefault="00B27D1E" w:rsidP="00371B9B">
      <w:pPr>
        <w:spacing w:line="228" w:lineRule="auto"/>
        <w:ind w:firstLine="709"/>
        <w:jc w:val="both"/>
        <w:rPr>
          <w:rFonts w:eastAsia="Calibri"/>
          <w:sz w:val="28"/>
          <w:szCs w:val="28"/>
        </w:rPr>
      </w:pPr>
    </w:p>
    <w:p w:rsidR="007E03ED" w:rsidRPr="007E03ED" w:rsidRDefault="007E03ED" w:rsidP="00371B9B">
      <w:pPr>
        <w:spacing w:line="228" w:lineRule="auto"/>
        <w:ind w:firstLine="709"/>
        <w:jc w:val="both"/>
        <w:rPr>
          <w:rFonts w:eastAsia="Calibri"/>
          <w:sz w:val="28"/>
          <w:szCs w:val="28"/>
        </w:rPr>
      </w:pPr>
    </w:p>
    <w:p w:rsidR="006175D7" w:rsidRPr="007E03ED" w:rsidRDefault="006175D7" w:rsidP="00533508">
      <w:pPr>
        <w:spacing w:line="252" w:lineRule="auto"/>
        <w:jc w:val="both"/>
        <w:rPr>
          <w:rFonts w:eastAsia="Calibri"/>
          <w:sz w:val="28"/>
          <w:szCs w:val="27"/>
        </w:rPr>
      </w:pPr>
      <w:r w:rsidRPr="007E03ED">
        <w:rPr>
          <w:rFonts w:eastAsia="Calibri"/>
          <w:sz w:val="28"/>
          <w:szCs w:val="27"/>
        </w:rPr>
        <w:t>Премьер-министр</w:t>
      </w:r>
    </w:p>
    <w:p w:rsidR="00FB66EC" w:rsidRPr="00D7760E" w:rsidRDefault="006175D7" w:rsidP="00533508">
      <w:pPr>
        <w:pStyle w:val="a3"/>
        <w:spacing w:line="252" w:lineRule="auto"/>
        <w:ind w:firstLine="0"/>
        <w:rPr>
          <w:szCs w:val="27"/>
        </w:rPr>
      </w:pPr>
      <w:r w:rsidRPr="007E03ED">
        <w:rPr>
          <w:rFonts w:eastAsia="Calibri"/>
          <w:szCs w:val="27"/>
        </w:rPr>
        <w:t>Ре</w:t>
      </w:r>
      <w:r w:rsidR="0054032D" w:rsidRPr="007E03ED">
        <w:rPr>
          <w:rFonts w:eastAsia="Calibri"/>
          <w:szCs w:val="27"/>
        </w:rPr>
        <w:t>спублики Татарстан</w:t>
      </w:r>
      <w:r w:rsidR="0054032D" w:rsidRPr="007E03ED">
        <w:rPr>
          <w:rFonts w:eastAsia="Calibri"/>
          <w:szCs w:val="27"/>
        </w:rPr>
        <w:tab/>
      </w:r>
      <w:r w:rsidR="0054032D" w:rsidRPr="007E03ED">
        <w:rPr>
          <w:rFonts w:eastAsia="Calibri"/>
          <w:szCs w:val="27"/>
        </w:rPr>
        <w:tab/>
      </w:r>
      <w:r w:rsidR="0054032D" w:rsidRPr="007E03ED">
        <w:rPr>
          <w:rFonts w:eastAsia="Calibri"/>
          <w:szCs w:val="27"/>
        </w:rPr>
        <w:tab/>
      </w:r>
      <w:r w:rsidR="0054032D" w:rsidRPr="007E03ED">
        <w:rPr>
          <w:rFonts w:eastAsia="Calibri"/>
          <w:szCs w:val="27"/>
        </w:rPr>
        <w:tab/>
      </w:r>
      <w:r w:rsidR="0054032D" w:rsidRPr="007E03ED">
        <w:rPr>
          <w:rFonts w:eastAsia="Calibri"/>
          <w:szCs w:val="27"/>
        </w:rPr>
        <w:tab/>
      </w:r>
      <w:r w:rsidR="0054032D" w:rsidRPr="007E03ED">
        <w:rPr>
          <w:rFonts w:eastAsia="Calibri"/>
          <w:szCs w:val="27"/>
        </w:rPr>
        <w:tab/>
      </w:r>
      <w:r w:rsidR="0054032D" w:rsidRPr="007E03ED">
        <w:rPr>
          <w:rFonts w:eastAsia="Calibri"/>
          <w:szCs w:val="27"/>
        </w:rPr>
        <w:tab/>
      </w:r>
      <w:r w:rsidRPr="007E03ED">
        <w:rPr>
          <w:rFonts w:eastAsia="Calibri"/>
          <w:szCs w:val="27"/>
        </w:rPr>
        <w:tab/>
      </w:r>
      <w:r w:rsidRPr="007E03ED">
        <w:rPr>
          <w:rFonts w:eastAsia="Calibri"/>
          <w:szCs w:val="27"/>
        </w:rPr>
        <w:tab/>
        <w:t xml:space="preserve"> А.В.Песошин</w:t>
      </w:r>
    </w:p>
    <w:sectPr w:rsidR="00FB66EC" w:rsidRPr="00D7760E" w:rsidSect="006A05BE">
      <w:headerReference w:type="default" r:id="rId8"/>
      <w:pgSz w:w="11906" w:h="16838"/>
      <w:pgMar w:top="1134" w:right="566" w:bottom="993"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E98" w:rsidRDefault="00BC4E98" w:rsidP="008C34D3">
      <w:r>
        <w:separator/>
      </w:r>
    </w:p>
  </w:endnote>
  <w:endnote w:type="continuationSeparator" w:id="0">
    <w:p w:rsidR="00BC4E98" w:rsidRDefault="00BC4E98" w:rsidP="008C3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E98" w:rsidRDefault="00BC4E98" w:rsidP="008C34D3">
      <w:r>
        <w:separator/>
      </w:r>
    </w:p>
  </w:footnote>
  <w:footnote w:type="continuationSeparator" w:id="0">
    <w:p w:rsidR="00BC4E98" w:rsidRDefault="00BC4E98" w:rsidP="008C34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289196"/>
      <w:docPartObj>
        <w:docPartGallery w:val="Page Numbers (Top of Page)"/>
        <w:docPartUnique/>
      </w:docPartObj>
    </w:sdtPr>
    <w:sdtEndPr/>
    <w:sdtContent>
      <w:p w:rsidR="008C34D3" w:rsidRDefault="008C34D3" w:rsidP="00A60D0C">
        <w:pPr>
          <w:pStyle w:val="a8"/>
          <w:jc w:val="center"/>
        </w:pPr>
        <w:r w:rsidRPr="008C34D3">
          <w:rPr>
            <w:sz w:val="28"/>
            <w:szCs w:val="28"/>
          </w:rPr>
          <w:fldChar w:fldCharType="begin"/>
        </w:r>
        <w:r w:rsidRPr="008C34D3">
          <w:rPr>
            <w:sz w:val="28"/>
            <w:szCs w:val="28"/>
          </w:rPr>
          <w:instrText>PAGE   \* MERGEFORMAT</w:instrText>
        </w:r>
        <w:r w:rsidRPr="008C34D3">
          <w:rPr>
            <w:sz w:val="28"/>
            <w:szCs w:val="28"/>
          </w:rPr>
          <w:fldChar w:fldCharType="separate"/>
        </w:r>
        <w:r w:rsidR="00C33C63">
          <w:rPr>
            <w:noProof/>
            <w:sz w:val="28"/>
            <w:szCs w:val="28"/>
          </w:rPr>
          <w:t>2</w:t>
        </w:r>
        <w:r w:rsidRPr="008C34D3">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922BC"/>
    <w:multiLevelType w:val="hybridMultilevel"/>
    <w:tmpl w:val="CE80848E"/>
    <w:lvl w:ilvl="0" w:tplc="90127B2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BE2535"/>
    <w:multiLevelType w:val="hybridMultilevel"/>
    <w:tmpl w:val="14601C26"/>
    <w:lvl w:ilvl="0" w:tplc="2D7662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8044384"/>
    <w:multiLevelType w:val="hybridMultilevel"/>
    <w:tmpl w:val="DAA8178E"/>
    <w:lvl w:ilvl="0" w:tplc="64CE97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0B0449E"/>
    <w:multiLevelType w:val="hybridMultilevel"/>
    <w:tmpl w:val="2AA6A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C3750C"/>
    <w:multiLevelType w:val="hybridMultilevel"/>
    <w:tmpl w:val="4DDA330C"/>
    <w:lvl w:ilvl="0" w:tplc="C2DAA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6EC"/>
    <w:rsid w:val="00002355"/>
    <w:rsid w:val="000053BB"/>
    <w:rsid w:val="00007BFB"/>
    <w:rsid w:val="00012A5E"/>
    <w:rsid w:val="00017223"/>
    <w:rsid w:val="00021DC4"/>
    <w:rsid w:val="00022F50"/>
    <w:rsid w:val="000248DE"/>
    <w:rsid w:val="0002674B"/>
    <w:rsid w:val="00032F7C"/>
    <w:rsid w:val="00033E98"/>
    <w:rsid w:val="00034887"/>
    <w:rsid w:val="00034D40"/>
    <w:rsid w:val="00042A72"/>
    <w:rsid w:val="00044BD6"/>
    <w:rsid w:val="00045D2C"/>
    <w:rsid w:val="00053FE2"/>
    <w:rsid w:val="00064CB6"/>
    <w:rsid w:val="00067494"/>
    <w:rsid w:val="00067C85"/>
    <w:rsid w:val="00075109"/>
    <w:rsid w:val="000775C9"/>
    <w:rsid w:val="00081CE2"/>
    <w:rsid w:val="000847D5"/>
    <w:rsid w:val="00084B85"/>
    <w:rsid w:val="0008664E"/>
    <w:rsid w:val="00086DBF"/>
    <w:rsid w:val="000873D0"/>
    <w:rsid w:val="00087BBB"/>
    <w:rsid w:val="00090473"/>
    <w:rsid w:val="00091674"/>
    <w:rsid w:val="000939C5"/>
    <w:rsid w:val="00095A65"/>
    <w:rsid w:val="00097692"/>
    <w:rsid w:val="00097F0F"/>
    <w:rsid w:val="000A714E"/>
    <w:rsid w:val="000A780B"/>
    <w:rsid w:val="000B1002"/>
    <w:rsid w:val="000B27CC"/>
    <w:rsid w:val="000B735D"/>
    <w:rsid w:val="000C0B04"/>
    <w:rsid w:val="000C239B"/>
    <w:rsid w:val="000C76DD"/>
    <w:rsid w:val="000D373F"/>
    <w:rsid w:val="000E1389"/>
    <w:rsid w:val="000E362A"/>
    <w:rsid w:val="000E5B01"/>
    <w:rsid w:val="000E72D1"/>
    <w:rsid w:val="000F20C0"/>
    <w:rsid w:val="000F25C8"/>
    <w:rsid w:val="000F5000"/>
    <w:rsid w:val="000F5D0F"/>
    <w:rsid w:val="00102E9F"/>
    <w:rsid w:val="00103104"/>
    <w:rsid w:val="001051D5"/>
    <w:rsid w:val="00114C3B"/>
    <w:rsid w:val="00117AAD"/>
    <w:rsid w:val="00121C5A"/>
    <w:rsid w:val="001225BC"/>
    <w:rsid w:val="00123588"/>
    <w:rsid w:val="00133A36"/>
    <w:rsid w:val="00136036"/>
    <w:rsid w:val="00140891"/>
    <w:rsid w:val="00143851"/>
    <w:rsid w:val="001441B3"/>
    <w:rsid w:val="00153487"/>
    <w:rsid w:val="00155E7B"/>
    <w:rsid w:val="00156D1A"/>
    <w:rsid w:val="0015757C"/>
    <w:rsid w:val="001654A0"/>
    <w:rsid w:val="0017087B"/>
    <w:rsid w:val="001720D6"/>
    <w:rsid w:val="0017381B"/>
    <w:rsid w:val="00174834"/>
    <w:rsid w:val="0017789F"/>
    <w:rsid w:val="00182286"/>
    <w:rsid w:val="00182D68"/>
    <w:rsid w:val="00183E84"/>
    <w:rsid w:val="001870CE"/>
    <w:rsid w:val="00190FEE"/>
    <w:rsid w:val="001963EA"/>
    <w:rsid w:val="001A3031"/>
    <w:rsid w:val="001B058F"/>
    <w:rsid w:val="001B50FF"/>
    <w:rsid w:val="001C0A91"/>
    <w:rsid w:val="001C0AC0"/>
    <w:rsid w:val="001C4C48"/>
    <w:rsid w:val="001D01C3"/>
    <w:rsid w:val="001D1F87"/>
    <w:rsid w:val="001D4AD4"/>
    <w:rsid w:val="001D6277"/>
    <w:rsid w:val="001E1903"/>
    <w:rsid w:val="001E6313"/>
    <w:rsid w:val="001F1557"/>
    <w:rsid w:val="001F2CBD"/>
    <w:rsid w:val="002009F2"/>
    <w:rsid w:val="002014ED"/>
    <w:rsid w:val="002017CB"/>
    <w:rsid w:val="002048FB"/>
    <w:rsid w:val="00206DA2"/>
    <w:rsid w:val="00207E15"/>
    <w:rsid w:val="002107B9"/>
    <w:rsid w:val="00211FE1"/>
    <w:rsid w:val="0021278D"/>
    <w:rsid w:val="00214C75"/>
    <w:rsid w:val="00222594"/>
    <w:rsid w:val="0022550D"/>
    <w:rsid w:val="00227B20"/>
    <w:rsid w:val="0023125C"/>
    <w:rsid w:val="002368A6"/>
    <w:rsid w:val="00245FC8"/>
    <w:rsid w:val="00251C10"/>
    <w:rsid w:val="002575C6"/>
    <w:rsid w:val="00261282"/>
    <w:rsid w:val="002645D7"/>
    <w:rsid w:val="00265B35"/>
    <w:rsid w:val="00266259"/>
    <w:rsid w:val="00270CE5"/>
    <w:rsid w:val="002719E2"/>
    <w:rsid w:val="00271A25"/>
    <w:rsid w:val="00272C5C"/>
    <w:rsid w:val="0027392F"/>
    <w:rsid w:val="00276574"/>
    <w:rsid w:val="0027725E"/>
    <w:rsid w:val="002826DF"/>
    <w:rsid w:val="0028323B"/>
    <w:rsid w:val="002928A4"/>
    <w:rsid w:val="002A0551"/>
    <w:rsid w:val="002A0A5A"/>
    <w:rsid w:val="002A1EF1"/>
    <w:rsid w:val="002A2BB1"/>
    <w:rsid w:val="002A4720"/>
    <w:rsid w:val="002A5AAD"/>
    <w:rsid w:val="002A704D"/>
    <w:rsid w:val="002A7BDE"/>
    <w:rsid w:val="002A7D30"/>
    <w:rsid w:val="002B17D3"/>
    <w:rsid w:val="002B25AB"/>
    <w:rsid w:val="002B2DCD"/>
    <w:rsid w:val="002B7194"/>
    <w:rsid w:val="002C3084"/>
    <w:rsid w:val="002C3CC6"/>
    <w:rsid w:val="002C58EF"/>
    <w:rsid w:val="002C5A85"/>
    <w:rsid w:val="002C68D2"/>
    <w:rsid w:val="002C783A"/>
    <w:rsid w:val="002D210C"/>
    <w:rsid w:val="002D3B1C"/>
    <w:rsid w:val="002D4390"/>
    <w:rsid w:val="002D6752"/>
    <w:rsid w:val="002E07B7"/>
    <w:rsid w:val="002E4282"/>
    <w:rsid w:val="002E5DEF"/>
    <w:rsid w:val="002F478A"/>
    <w:rsid w:val="002F4F99"/>
    <w:rsid w:val="003007B9"/>
    <w:rsid w:val="00301B15"/>
    <w:rsid w:val="00301DDC"/>
    <w:rsid w:val="003041D4"/>
    <w:rsid w:val="00311050"/>
    <w:rsid w:val="00315EBF"/>
    <w:rsid w:val="003212AB"/>
    <w:rsid w:val="00324009"/>
    <w:rsid w:val="003249FA"/>
    <w:rsid w:val="00325F24"/>
    <w:rsid w:val="0032725D"/>
    <w:rsid w:val="003309EF"/>
    <w:rsid w:val="003333E5"/>
    <w:rsid w:val="00333E60"/>
    <w:rsid w:val="003422E7"/>
    <w:rsid w:val="00346230"/>
    <w:rsid w:val="00347E80"/>
    <w:rsid w:val="00353BE1"/>
    <w:rsid w:val="00355E7D"/>
    <w:rsid w:val="003600FB"/>
    <w:rsid w:val="00367D1A"/>
    <w:rsid w:val="00371B9B"/>
    <w:rsid w:val="00375381"/>
    <w:rsid w:val="00377B5E"/>
    <w:rsid w:val="00380DCC"/>
    <w:rsid w:val="00382C96"/>
    <w:rsid w:val="00384CD8"/>
    <w:rsid w:val="00385814"/>
    <w:rsid w:val="00386EC9"/>
    <w:rsid w:val="00391858"/>
    <w:rsid w:val="003952CE"/>
    <w:rsid w:val="003967F2"/>
    <w:rsid w:val="003A1829"/>
    <w:rsid w:val="003A420D"/>
    <w:rsid w:val="003A4437"/>
    <w:rsid w:val="003A4A6A"/>
    <w:rsid w:val="003A56E9"/>
    <w:rsid w:val="003B1598"/>
    <w:rsid w:val="003B4EF9"/>
    <w:rsid w:val="003B5CCC"/>
    <w:rsid w:val="003C20C4"/>
    <w:rsid w:val="003C2522"/>
    <w:rsid w:val="003C2701"/>
    <w:rsid w:val="003C414A"/>
    <w:rsid w:val="003C5E85"/>
    <w:rsid w:val="003C7345"/>
    <w:rsid w:val="003C76B0"/>
    <w:rsid w:val="003D0D6D"/>
    <w:rsid w:val="003D0F47"/>
    <w:rsid w:val="003D1101"/>
    <w:rsid w:val="003E15A4"/>
    <w:rsid w:val="003E6D24"/>
    <w:rsid w:val="003E74BF"/>
    <w:rsid w:val="003F125B"/>
    <w:rsid w:val="003F2085"/>
    <w:rsid w:val="0040001D"/>
    <w:rsid w:val="00400795"/>
    <w:rsid w:val="004012AA"/>
    <w:rsid w:val="00401816"/>
    <w:rsid w:val="00401E1D"/>
    <w:rsid w:val="00407B74"/>
    <w:rsid w:val="00411782"/>
    <w:rsid w:val="00411CFC"/>
    <w:rsid w:val="00412807"/>
    <w:rsid w:val="0041336D"/>
    <w:rsid w:val="00415F51"/>
    <w:rsid w:val="00424960"/>
    <w:rsid w:val="00425E83"/>
    <w:rsid w:val="00425F4F"/>
    <w:rsid w:val="004318BB"/>
    <w:rsid w:val="004320E0"/>
    <w:rsid w:val="00435CA4"/>
    <w:rsid w:val="00436F49"/>
    <w:rsid w:val="00441D7F"/>
    <w:rsid w:val="00443A83"/>
    <w:rsid w:val="00451CDD"/>
    <w:rsid w:val="0045454F"/>
    <w:rsid w:val="00456714"/>
    <w:rsid w:val="00456C94"/>
    <w:rsid w:val="00457C29"/>
    <w:rsid w:val="004660DB"/>
    <w:rsid w:val="0046704D"/>
    <w:rsid w:val="004678F4"/>
    <w:rsid w:val="00473A68"/>
    <w:rsid w:val="00477BA5"/>
    <w:rsid w:val="004914DA"/>
    <w:rsid w:val="0049405D"/>
    <w:rsid w:val="004A0E27"/>
    <w:rsid w:val="004A31A0"/>
    <w:rsid w:val="004A6CE9"/>
    <w:rsid w:val="004A6EB7"/>
    <w:rsid w:val="004B0B58"/>
    <w:rsid w:val="004C66EA"/>
    <w:rsid w:val="004C775B"/>
    <w:rsid w:val="004D05AE"/>
    <w:rsid w:val="004D2069"/>
    <w:rsid w:val="004D6FDA"/>
    <w:rsid w:val="004D7B53"/>
    <w:rsid w:val="004E05C0"/>
    <w:rsid w:val="004E51B8"/>
    <w:rsid w:val="004F42F2"/>
    <w:rsid w:val="00505EAA"/>
    <w:rsid w:val="005119B4"/>
    <w:rsid w:val="00511E55"/>
    <w:rsid w:val="005128A9"/>
    <w:rsid w:val="0052124C"/>
    <w:rsid w:val="00525C8D"/>
    <w:rsid w:val="005264F3"/>
    <w:rsid w:val="0053147A"/>
    <w:rsid w:val="00533508"/>
    <w:rsid w:val="00537954"/>
    <w:rsid w:val="00537D41"/>
    <w:rsid w:val="0054032D"/>
    <w:rsid w:val="00541639"/>
    <w:rsid w:val="00544697"/>
    <w:rsid w:val="0054767D"/>
    <w:rsid w:val="00552A46"/>
    <w:rsid w:val="005539E9"/>
    <w:rsid w:val="0055504C"/>
    <w:rsid w:val="005558FC"/>
    <w:rsid w:val="00555C19"/>
    <w:rsid w:val="00560FB4"/>
    <w:rsid w:val="005618F7"/>
    <w:rsid w:val="00566ECB"/>
    <w:rsid w:val="00571468"/>
    <w:rsid w:val="00571917"/>
    <w:rsid w:val="00572B00"/>
    <w:rsid w:val="00572BEF"/>
    <w:rsid w:val="00572DF5"/>
    <w:rsid w:val="005749BD"/>
    <w:rsid w:val="00576243"/>
    <w:rsid w:val="005763BA"/>
    <w:rsid w:val="005851BA"/>
    <w:rsid w:val="00587B78"/>
    <w:rsid w:val="0059357D"/>
    <w:rsid w:val="0059699B"/>
    <w:rsid w:val="00597A2F"/>
    <w:rsid w:val="005A2B26"/>
    <w:rsid w:val="005A3F2D"/>
    <w:rsid w:val="005A4F3B"/>
    <w:rsid w:val="005A7768"/>
    <w:rsid w:val="005A78B9"/>
    <w:rsid w:val="005A798D"/>
    <w:rsid w:val="005B038F"/>
    <w:rsid w:val="005B0453"/>
    <w:rsid w:val="005B14E0"/>
    <w:rsid w:val="005B219D"/>
    <w:rsid w:val="005B270C"/>
    <w:rsid w:val="005B2849"/>
    <w:rsid w:val="005C1251"/>
    <w:rsid w:val="005C384A"/>
    <w:rsid w:val="005C658F"/>
    <w:rsid w:val="005D0C09"/>
    <w:rsid w:val="005D29D9"/>
    <w:rsid w:val="005E01FD"/>
    <w:rsid w:val="005E082E"/>
    <w:rsid w:val="005E0F64"/>
    <w:rsid w:val="005F20A0"/>
    <w:rsid w:val="006040D4"/>
    <w:rsid w:val="00610E02"/>
    <w:rsid w:val="00610E9D"/>
    <w:rsid w:val="00611A30"/>
    <w:rsid w:val="00612E8A"/>
    <w:rsid w:val="00613103"/>
    <w:rsid w:val="0061506B"/>
    <w:rsid w:val="006175D7"/>
    <w:rsid w:val="00622685"/>
    <w:rsid w:val="0062296B"/>
    <w:rsid w:val="00626B81"/>
    <w:rsid w:val="00630F31"/>
    <w:rsid w:val="00630FC8"/>
    <w:rsid w:val="00631367"/>
    <w:rsid w:val="00636A8E"/>
    <w:rsid w:val="00637924"/>
    <w:rsid w:val="006460B1"/>
    <w:rsid w:val="006461AA"/>
    <w:rsid w:val="006514E3"/>
    <w:rsid w:val="0065239D"/>
    <w:rsid w:val="0066202A"/>
    <w:rsid w:val="0066330C"/>
    <w:rsid w:val="0066433A"/>
    <w:rsid w:val="00665057"/>
    <w:rsid w:val="006651B8"/>
    <w:rsid w:val="00672202"/>
    <w:rsid w:val="006759D5"/>
    <w:rsid w:val="0068001C"/>
    <w:rsid w:val="006817DE"/>
    <w:rsid w:val="006819D2"/>
    <w:rsid w:val="00682A3D"/>
    <w:rsid w:val="006867B9"/>
    <w:rsid w:val="0068694D"/>
    <w:rsid w:val="00690048"/>
    <w:rsid w:val="006A05BE"/>
    <w:rsid w:val="006A2BC5"/>
    <w:rsid w:val="006A3932"/>
    <w:rsid w:val="006A642C"/>
    <w:rsid w:val="006B479C"/>
    <w:rsid w:val="006B47E2"/>
    <w:rsid w:val="006B58D4"/>
    <w:rsid w:val="006D13FC"/>
    <w:rsid w:val="006D22A5"/>
    <w:rsid w:val="006E0B18"/>
    <w:rsid w:val="006E2C8C"/>
    <w:rsid w:val="006E2E44"/>
    <w:rsid w:val="006F097F"/>
    <w:rsid w:val="006F1D59"/>
    <w:rsid w:val="006F3787"/>
    <w:rsid w:val="006F3A90"/>
    <w:rsid w:val="006F574D"/>
    <w:rsid w:val="00712355"/>
    <w:rsid w:val="007124F7"/>
    <w:rsid w:val="00714538"/>
    <w:rsid w:val="0072262E"/>
    <w:rsid w:val="007256CF"/>
    <w:rsid w:val="007262DF"/>
    <w:rsid w:val="0073112A"/>
    <w:rsid w:val="00734615"/>
    <w:rsid w:val="00735556"/>
    <w:rsid w:val="007376E1"/>
    <w:rsid w:val="00744CD4"/>
    <w:rsid w:val="00745483"/>
    <w:rsid w:val="00750E29"/>
    <w:rsid w:val="00751D76"/>
    <w:rsid w:val="00753276"/>
    <w:rsid w:val="007539DC"/>
    <w:rsid w:val="00754CD5"/>
    <w:rsid w:val="0076182A"/>
    <w:rsid w:val="007650AB"/>
    <w:rsid w:val="00765FE9"/>
    <w:rsid w:val="0076647E"/>
    <w:rsid w:val="00774C94"/>
    <w:rsid w:val="00775550"/>
    <w:rsid w:val="007840A9"/>
    <w:rsid w:val="00785D2D"/>
    <w:rsid w:val="00791496"/>
    <w:rsid w:val="00793C0F"/>
    <w:rsid w:val="00793E7C"/>
    <w:rsid w:val="00794290"/>
    <w:rsid w:val="00795478"/>
    <w:rsid w:val="0079576B"/>
    <w:rsid w:val="00796692"/>
    <w:rsid w:val="007A2627"/>
    <w:rsid w:val="007A263C"/>
    <w:rsid w:val="007A2C4E"/>
    <w:rsid w:val="007A6B34"/>
    <w:rsid w:val="007B0D30"/>
    <w:rsid w:val="007B5A99"/>
    <w:rsid w:val="007C069E"/>
    <w:rsid w:val="007C120C"/>
    <w:rsid w:val="007C5AD4"/>
    <w:rsid w:val="007C5EC9"/>
    <w:rsid w:val="007D448C"/>
    <w:rsid w:val="007D60EA"/>
    <w:rsid w:val="007D705E"/>
    <w:rsid w:val="007E03ED"/>
    <w:rsid w:val="007E17AE"/>
    <w:rsid w:val="007E5A97"/>
    <w:rsid w:val="007F1FC7"/>
    <w:rsid w:val="007F2F9D"/>
    <w:rsid w:val="007F3383"/>
    <w:rsid w:val="007F5469"/>
    <w:rsid w:val="007F776D"/>
    <w:rsid w:val="00801AF7"/>
    <w:rsid w:val="0080255E"/>
    <w:rsid w:val="008042F6"/>
    <w:rsid w:val="00812CFA"/>
    <w:rsid w:val="008161F0"/>
    <w:rsid w:val="00820B47"/>
    <w:rsid w:val="008265EC"/>
    <w:rsid w:val="008302FD"/>
    <w:rsid w:val="0083095A"/>
    <w:rsid w:val="00831AA6"/>
    <w:rsid w:val="00834658"/>
    <w:rsid w:val="0083467A"/>
    <w:rsid w:val="00840E69"/>
    <w:rsid w:val="008413DD"/>
    <w:rsid w:val="00842E37"/>
    <w:rsid w:val="00843DBB"/>
    <w:rsid w:val="00857C16"/>
    <w:rsid w:val="00861C54"/>
    <w:rsid w:val="008658D9"/>
    <w:rsid w:val="00867D73"/>
    <w:rsid w:val="00875986"/>
    <w:rsid w:val="008770D7"/>
    <w:rsid w:val="00882EA1"/>
    <w:rsid w:val="00892276"/>
    <w:rsid w:val="0089437D"/>
    <w:rsid w:val="00897D9B"/>
    <w:rsid w:val="008A47B2"/>
    <w:rsid w:val="008A5BE1"/>
    <w:rsid w:val="008A6EC2"/>
    <w:rsid w:val="008B3502"/>
    <w:rsid w:val="008C34D3"/>
    <w:rsid w:val="008C4EF9"/>
    <w:rsid w:val="008C5520"/>
    <w:rsid w:val="008C651A"/>
    <w:rsid w:val="008D02BB"/>
    <w:rsid w:val="008D2EF3"/>
    <w:rsid w:val="008D3898"/>
    <w:rsid w:val="008D508D"/>
    <w:rsid w:val="008D6620"/>
    <w:rsid w:val="008E108D"/>
    <w:rsid w:val="008E130F"/>
    <w:rsid w:val="008E256D"/>
    <w:rsid w:val="008F1CBE"/>
    <w:rsid w:val="008F4164"/>
    <w:rsid w:val="008F6762"/>
    <w:rsid w:val="00901377"/>
    <w:rsid w:val="00903BC6"/>
    <w:rsid w:val="009051D0"/>
    <w:rsid w:val="0091196A"/>
    <w:rsid w:val="00913F8F"/>
    <w:rsid w:val="00921684"/>
    <w:rsid w:val="00922376"/>
    <w:rsid w:val="009227C7"/>
    <w:rsid w:val="00923274"/>
    <w:rsid w:val="009277F6"/>
    <w:rsid w:val="00930496"/>
    <w:rsid w:val="00931E76"/>
    <w:rsid w:val="009335B8"/>
    <w:rsid w:val="00933691"/>
    <w:rsid w:val="00935A6E"/>
    <w:rsid w:val="009453F2"/>
    <w:rsid w:val="00945865"/>
    <w:rsid w:val="00945EB7"/>
    <w:rsid w:val="0095124B"/>
    <w:rsid w:val="00961A53"/>
    <w:rsid w:val="00966514"/>
    <w:rsid w:val="00973F0B"/>
    <w:rsid w:val="0097525F"/>
    <w:rsid w:val="0097652D"/>
    <w:rsid w:val="009766C2"/>
    <w:rsid w:val="00976E6F"/>
    <w:rsid w:val="00980DE9"/>
    <w:rsid w:val="00981C95"/>
    <w:rsid w:val="00983E7D"/>
    <w:rsid w:val="009900EB"/>
    <w:rsid w:val="00991E45"/>
    <w:rsid w:val="00993934"/>
    <w:rsid w:val="00993DCB"/>
    <w:rsid w:val="00994A57"/>
    <w:rsid w:val="00996455"/>
    <w:rsid w:val="009A34EF"/>
    <w:rsid w:val="009A4B1A"/>
    <w:rsid w:val="009A51F2"/>
    <w:rsid w:val="009A64FA"/>
    <w:rsid w:val="009A7B6C"/>
    <w:rsid w:val="009B20C1"/>
    <w:rsid w:val="009B7A5D"/>
    <w:rsid w:val="009D51DC"/>
    <w:rsid w:val="009D5F56"/>
    <w:rsid w:val="009D66CA"/>
    <w:rsid w:val="009E1099"/>
    <w:rsid w:val="009E3D00"/>
    <w:rsid w:val="009E4892"/>
    <w:rsid w:val="009E4F51"/>
    <w:rsid w:val="009F00B8"/>
    <w:rsid w:val="009F029D"/>
    <w:rsid w:val="009F6993"/>
    <w:rsid w:val="00A1145A"/>
    <w:rsid w:val="00A12957"/>
    <w:rsid w:val="00A15C7C"/>
    <w:rsid w:val="00A23E1B"/>
    <w:rsid w:val="00A25343"/>
    <w:rsid w:val="00A26D03"/>
    <w:rsid w:val="00A2761C"/>
    <w:rsid w:val="00A3399B"/>
    <w:rsid w:val="00A344C0"/>
    <w:rsid w:val="00A37A16"/>
    <w:rsid w:val="00A40BE5"/>
    <w:rsid w:val="00A4158B"/>
    <w:rsid w:val="00A417A2"/>
    <w:rsid w:val="00A41DA9"/>
    <w:rsid w:val="00A46B41"/>
    <w:rsid w:val="00A47E06"/>
    <w:rsid w:val="00A50136"/>
    <w:rsid w:val="00A50D6B"/>
    <w:rsid w:val="00A517B7"/>
    <w:rsid w:val="00A51C2D"/>
    <w:rsid w:val="00A5206B"/>
    <w:rsid w:val="00A57043"/>
    <w:rsid w:val="00A603DE"/>
    <w:rsid w:val="00A60D0C"/>
    <w:rsid w:val="00A65BFF"/>
    <w:rsid w:val="00A7083C"/>
    <w:rsid w:val="00A70D96"/>
    <w:rsid w:val="00A70F57"/>
    <w:rsid w:val="00A72866"/>
    <w:rsid w:val="00A745DD"/>
    <w:rsid w:val="00A7474D"/>
    <w:rsid w:val="00A74C0B"/>
    <w:rsid w:val="00A76A14"/>
    <w:rsid w:val="00A77DEB"/>
    <w:rsid w:val="00A80DC5"/>
    <w:rsid w:val="00A87413"/>
    <w:rsid w:val="00A925C0"/>
    <w:rsid w:val="00A92A0E"/>
    <w:rsid w:val="00A937EC"/>
    <w:rsid w:val="00A95DEF"/>
    <w:rsid w:val="00A9643B"/>
    <w:rsid w:val="00AA7A30"/>
    <w:rsid w:val="00AB0098"/>
    <w:rsid w:val="00AB2411"/>
    <w:rsid w:val="00AB7F99"/>
    <w:rsid w:val="00AC40EC"/>
    <w:rsid w:val="00AD4B05"/>
    <w:rsid w:val="00AD58AB"/>
    <w:rsid w:val="00AD7616"/>
    <w:rsid w:val="00AD7CC7"/>
    <w:rsid w:val="00AE0C98"/>
    <w:rsid w:val="00AE155D"/>
    <w:rsid w:val="00AE57C1"/>
    <w:rsid w:val="00AF1E41"/>
    <w:rsid w:val="00AF25D7"/>
    <w:rsid w:val="00AF2DCA"/>
    <w:rsid w:val="00AF676E"/>
    <w:rsid w:val="00B008FB"/>
    <w:rsid w:val="00B07581"/>
    <w:rsid w:val="00B132CE"/>
    <w:rsid w:val="00B15E97"/>
    <w:rsid w:val="00B17035"/>
    <w:rsid w:val="00B206FF"/>
    <w:rsid w:val="00B20E1A"/>
    <w:rsid w:val="00B23528"/>
    <w:rsid w:val="00B23F2C"/>
    <w:rsid w:val="00B25406"/>
    <w:rsid w:val="00B27AAF"/>
    <w:rsid w:val="00B27D1E"/>
    <w:rsid w:val="00B31A97"/>
    <w:rsid w:val="00B32E6D"/>
    <w:rsid w:val="00B33741"/>
    <w:rsid w:val="00B33745"/>
    <w:rsid w:val="00B371DF"/>
    <w:rsid w:val="00B377A6"/>
    <w:rsid w:val="00B44769"/>
    <w:rsid w:val="00B453E9"/>
    <w:rsid w:val="00B505E7"/>
    <w:rsid w:val="00B507A3"/>
    <w:rsid w:val="00B51743"/>
    <w:rsid w:val="00B51D86"/>
    <w:rsid w:val="00B52153"/>
    <w:rsid w:val="00B537D2"/>
    <w:rsid w:val="00B553FC"/>
    <w:rsid w:val="00B55778"/>
    <w:rsid w:val="00B56B46"/>
    <w:rsid w:val="00B674DE"/>
    <w:rsid w:val="00B701CB"/>
    <w:rsid w:val="00B72219"/>
    <w:rsid w:val="00B80316"/>
    <w:rsid w:val="00B80645"/>
    <w:rsid w:val="00B81B36"/>
    <w:rsid w:val="00B81F46"/>
    <w:rsid w:val="00B8535F"/>
    <w:rsid w:val="00B86F02"/>
    <w:rsid w:val="00B87ACE"/>
    <w:rsid w:val="00B90381"/>
    <w:rsid w:val="00B938E9"/>
    <w:rsid w:val="00B97094"/>
    <w:rsid w:val="00BA02E3"/>
    <w:rsid w:val="00BA6238"/>
    <w:rsid w:val="00BB06FF"/>
    <w:rsid w:val="00BC3E22"/>
    <w:rsid w:val="00BC472F"/>
    <w:rsid w:val="00BC4E98"/>
    <w:rsid w:val="00BD0D2B"/>
    <w:rsid w:val="00BD45EC"/>
    <w:rsid w:val="00BD7A0F"/>
    <w:rsid w:val="00BE275E"/>
    <w:rsid w:val="00BE5864"/>
    <w:rsid w:val="00BE630E"/>
    <w:rsid w:val="00BE66EF"/>
    <w:rsid w:val="00BF0269"/>
    <w:rsid w:val="00BF17FA"/>
    <w:rsid w:val="00BF2808"/>
    <w:rsid w:val="00BF3C87"/>
    <w:rsid w:val="00BF4105"/>
    <w:rsid w:val="00C0158E"/>
    <w:rsid w:val="00C01D9C"/>
    <w:rsid w:val="00C021E2"/>
    <w:rsid w:val="00C11DFB"/>
    <w:rsid w:val="00C15BC7"/>
    <w:rsid w:val="00C16255"/>
    <w:rsid w:val="00C17F7F"/>
    <w:rsid w:val="00C30D40"/>
    <w:rsid w:val="00C31E03"/>
    <w:rsid w:val="00C32648"/>
    <w:rsid w:val="00C33C63"/>
    <w:rsid w:val="00C35780"/>
    <w:rsid w:val="00C36273"/>
    <w:rsid w:val="00C43CEA"/>
    <w:rsid w:val="00C43E40"/>
    <w:rsid w:val="00C462BE"/>
    <w:rsid w:val="00C510FA"/>
    <w:rsid w:val="00C53047"/>
    <w:rsid w:val="00C56011"/>
    <w:rsid w:val="00C56672"/>
    <w:rsid w:val="00C614F3"/>
    <w:rsid w:val="00C67692"/>
    <w:rsid w:val="00C723EC"/>
    <w:rsid w:val="00C73605"/>
    <w:rsid w:val="00C74BEC"/>
    <w:rsid w:val="00C7593B"/>
    <w:rsid w:val="00C807CB"/>
    <w:rsid w:val="00C80E79"/>
    <w:rsid w:val="00C813A7"/>
    <w:rsid w:val="00C82D30"/>
    <w:rsid w:val="00C83D73"/>
    <w:rsid w:val="00C856F2"/>
    <w:rsid w:val="00C85FBD"/>
    <w:rsid w:val="00C8670A"/>
    <w:rsid w:val="00C9589F"/>
    <w:rsid w:val="00C96513"/>
    <w:rsid w:val="00C978D2"/>
    <w:rsid w:val="00C97B89"/>
    <w:rsid w:val="00CA3696"/>
    <w:rsid w:val="00CA393C"/>
    <w:rsid w:val="00CB08A1"/>
    <w:rsid w:val="00CB3494"/>
    <w:rsid w:val="00CB74E7"/>
    <w:rsid w:val="00CC0E67"/>
    <w:rsid w:val="00CC3073"/>
    <w:rsid w:val="00CC31C6"/>
    <w:rsid w:val="00CC47A3"/>
    <w:rsid w:val="00CC4A93"/>
    <w:rsid w:val="00CC4EB6"/>
    <w:rsid w:val="00CD31CE"/>
    <w:rsid w:val="00CD3C48"/>
    <w:rsid w:val="00CE0AF7"/>
    <w:rsid w:val="00CE0D5F"/>
    <w:rsid w:val="00CE27A3"/>
    <w:rsid w:val="00CE4E58"/>
    <w:rsid w:val="00CE7424"/>
    <w:rsid w:val="00CF4E67"/>
    <w:rsid w:val="00CF5A37"/>
    <w:rsid w:val="00D0643A"/>
    <w:rsid w:val="00D1242B"/>
    <w:rsid w:val="00D12ECA"/>
    <w:rsid w:val="00D13B06"/>
    <w:rsid w:val="00D16400"/>
    <w:rsid w:val="00D238E3"/>
    <w:rsid w:val="00D25CE8"/>
    <w:rsid w:val="00D264D0"/>
    <w:rsid w:val="00D33928"/>
    <w:rsid w:val="00D35DE6"/>
    <w:rsid w:val="00D35F20"/>
    <w:rsid w:val="00D41294"/>
    <w:rsid w:val="00D42A11"/>
    <w:rsid w:val="00D4466D"/>
    <w:rsid w:val="00D45BC7"/>
    <w:rsid w:val="00D47394"/>
    <w:rsid w:val="00D50EC9"/>
    <w:rsid w:val="00D54D58"/>
    <w:rsid w:val="00D56859"/>
    <w:rsid w:val="00D60046"/>
    <w:rsid w:val="00D62D64"/>
    <w:rsid w:val="00D63C42"/>
    <w:rsid w:val="00D64093"/>
    <w:rsid w:val="00D679B6"/>
    <w:rsid w:val="00D72CFD"/>
    <w:rsid w:val="00D7760E"/>
    <w:rsid w:val="00D82D36"/>
    <w:rsid w:val="00D8367E"/>
    <w:rsid w:val="00D84151"/>
    <w:rsid w:val="00D861D9"/>
    <w:rsid w:val="00D95731"/>
    <w:rsid w:val="00D964F1"/>
    <w:rsid w:val="00DA264D"/>
    <w:rsid w:val="00DA7115"/>
    <w:rsid w:val="00DA7341"/>
    <w:rsid w:val="00DB3324"/>
    <w:rsid w:val="00DB4973"/>
    <w:rsid w:val="00DB580C"/>
    <w:rsid w:val="00DC17A9"/>
    <w:rsid w:val="00DC7F65"/>
    <w:rsid w:val="00DD37C3"/>
    <w:rsid w:val="00DE1B65"/>
    <w:rsid w:val="00DE1BAE"/>
    <w:rsid w:val="00DE43C2"/>
    <w:rsid w:val="00DE6A06"/>
    <w:rsid w:val="00DF5F02"/>
    <w:rsid w:val="00DF79AF"/>
    <w:rsid w:val="00DF7D0F"/>
    <w:rsid w:val="00E02B17"/>
    <w:rsid w:val="00E03A74"/>
    <w:rsid w:val="00E0697E"/>
    <w:rsid w:val="00E11683"/>
    <w:rsid w:val="00E1567B"/>
    <w:rsid w:val="00E16F8E"/>
    <w:rsid w:val="00E20461"/>
    <w:rsid w:val="00E22DA6"/>
    <w:rsid w:val="00E23892"/>
    <w:rsid w:val="00E271FA"/>
    <w:rsid w:val="00E321F6"/>
    <w:rsid w:val="00E34C5D"/>
    <w:rsid w:val="00E40E25"/>
    <w:rsid w:val="00E4526C"/>
    <w:rsid w:val="00E475F5"/>
    <w:rsid w:val="00E51A57"/>
    <w:rsid w:val="00E52240"/>
    <w:rsid w:val="00E55749"/>
    <w:rsid w:val="00E5578E"/>
    <w:rsid w:val="00E661DF"/>
    <w:rsid w:val="00E6661D"/>
    <w:rsid w:val="00E6739D"/>
    <w:rsid w:val="00E67F38"/>
    <w:rsid w:val="00E7288D"/>
    <w:rsid w:val="00E7507F"/>
    <w:rsid w:val="00E76122"/>
    <w:rsid w:val="00E77C25"/>
    <w:rsid w:val="00E8455C"/>
    <w:rsid w:val="00E95943"/>
    <w:rsid w:val="00E96847"/>
    <w:rsid w:val="00EA6079"/>
    <w:rsid w:val="00EA62A1"/>
    <w:rsid w:val="00EA688A"/>
    <w:rsid w:val="00EA6EFA"/>
    <w:rsid w:val="00EB05A1"/>
    <w:rsid w:val="00EB1D04"/>
    <w:rsid w:val="00EB28DE"/>
    <w:rsid w:val="00EB383B"/>
    <w:rsid w:val="00EB76E7"/>
    <w:rsid w:val="00EC3F51"/>
    <w:rsid w:val="00EC49F6"/>
    <w:rsid w:val="00EC7091"/>
    <w:rsid w:val="00ED11AB"/>
    <w:rsid w:val="00ED5030"/>
    <w:rsid w:val="00ED5E4F"/>
    <w:rsid w:val="00EE173F"/>
    <w:rsid w:val="00EE3FBD"/>
    <w:rsid w:val="00EF0E8D"/>
    <w:rsid w:val="00EF1D3E"/>
    <w:rsid w:val="00EF20CF"/>
    <w:rsid w:val="00EF3702"/>
    <w:rsid w:val="00EF5FC1"/>
    <w:rsid w:val="00EF7B56"/>
    <w:rsid w:val="00F03CED"/>
    <w:rsid w:val="00F07E2C"/>
    <w:rsid w:val="00F10F8A"/>
    <w:rsid w:val="00F12C1A"/>
    <w:rsid w:val="00F14EE0"/>
    <w:rsid w:val="00F15B83"/>
    <w:rsid w:val="00F15F4F"/>
    <w:rsid w:val="00F16D36"/>
    <w:rsid w:val="00F16F16"/>
    <w:rsid w:val="00F23AEA"/>
    <w:rsid w:val="00F26973"/>
    <w:rsid w:val="00F31947"/>
    <w:rsid w:val="00F328F5"/>
    <w:rsid w:val="00F35C1A"/>
    <w:rsid w:val="00F42708"/>
    <w:rsid w:val="00F46091"/>
    <w:rsid w:val="00F46A13"/>
    <w:rsid w:val="00F4708E"/>
    <w:rsid w:val="00F52724"/>
    <w:rsid w:val="00F53791"/>
    <w:rsid w:val="00F5715F"/>
    <w:rsid w:val="00F64DFC"/>
    <w:rsid w:val="00F77A53"/>
    <w:rsid w:val="00F80A22"/>
    <w:rsid w:val="00F81B09"/>
    <w:rsid w:val="00F8320C"/>
    <w:rsid w:val="00F84416"/>
    <w:rsid w:val="00F84ACF"/>
    <w:rsid w:val="00F84DD7"/>
    <w:rsid w:val="00F92313"/>
    <w:rsid w:val="00F92CC1"/>
    <w:rsid w:val="00F94A2F"/>
    <w:rsid w:val="00FA0C27"/>
    <w:rsid w:val="00FA14A1"/>
    <w:rsid w:val="00FA1515"/>
    <w:rsid w:val="00FA5B2B"/>
    <w:rsid w:val="00FB1616"/>
    <w:rsid w:val="00FB1B5F"/>
    <w:rsid w:val="00FB2EC5"/>
    <w:rsid w:val="00FB445C"/>
    <w:rsid w:val="00FB5741"/>
    <w:rsid w:val="00FB66EC"/>
    <w:rsid w:val="00FC65CF"/>
    <w:rsid w:val="00FD12B3"/>
    <w:rsid w:val="00FD72E7"/>
    <w:rsid w:val="00FE2FC7"/>
    <w:rsid w:val="00FE42C4"/>
    <w:rsid w:val="00FE493C"/>
    <w:rsid w:val="00FE4C72"/>
    <w:rsid w:val="00FF0525"/>
    <w:rsid w:val="00FF2FD9"/>
    <w:rsid w:val="00FF6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055D7E-3E2B-4A3D-A5D3-5CDE30F9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6EC"/>
  </w:style>
  <w:style w:type="paragraph" w:styleId="1">
    <w:name w:val="heading 1"/>
    <w:basedOn w:val="a"/>
    <w:next w:val="a"/>
    <w:qFormat/>
    <w:rsid w:val="00FB66EC"/>
    <w:pPr>
      <w:keepNext/>
      <w:outlineLvl w:val="0"/>
    </w:pPr>
    <w:rPr>
      <w:sz w:val="28"/>
    </w:rPr>
  </w:style>
  <w:style w:type="paragraph" w:styleId="2">
    <w:name w:val="heading 2"/>
    <w:basedOn w:val="a"/>
    <w:next w:val="a"/>
    <w:link w:val="20"/>
    <w:semiHidden/>
    <w:unhideWhenUsed/>
    <w:qFormat/>
    <w:rsid w:val="006175D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66EC"/>
    <w:pPr>
      <w:ind w:firstLine="851"/>
      <w:jc w:val="both"/>
    </w:pPr>
    <w:rPr>
      <w:sz w:val="28"/>
    </w:rPr>
  </w:style>
  <w:style w:type="paragraph" w:styleId="a5">
    <w:name w:val="Balloon Text"/>
    <w:basedOn w:val="a"/>
    <w:semiHidden/>
    <w:rsid w:val="00B371DF"/>
    <w:rPr>
      <w:rFonts w:ascii="Tahoma" w:hAnsi="Tahoma" w:cs="Tahoma"/>
      <w:sz w:val="16"/>
      <w:szCs w:val="16"/>
    </w:rPr>
  </w:style>
  <w:style w:type="character" w:customStyle="1" w:styleId="a4">
    <w:name w:val="Основной текст с отступом Знак"/>
    <w:basedOn w:val="a0"/>
    <w:link w:val="a3"/>
    <w:rsid w:val="007650AB"/>
    <w:rPr>
      <w:sz w:val="28"/>
    </w:rPr>
  </w:style>
  <w:style w:type="paragraph" w:styleId="a6">
    <w:name w:val="Title"/>
    <w:basedOn w:val="a"/>
    <w:next w:val="a"/>
    <w:link w:val="a7"/>
    <w:qFormat/>
    <w:rsid w:val="008D5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Заголовок Знак"/>
    <w:basedOn w:val="a0"/>
    <w:link w:val="a6"/>
    <w:rsid w:val="008D508D"/>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9"/>
    <w:rsid w:val="006175D7"/>
    <w:rPr>
      <w:rFonts w:asciiTheme="majorHAnsi" w:eastAsiaTheme="majorEastAsia" w:hAnsiTheme="majorHAnsi" w:cstheme="majorBidi"/>
      <w:color w:val="365F91" w:themeColor="accent1" w:themeShade="BF"/>
      <w:sz w:val="26"/>
      <w:szCs w:val="26"/>
    </w:rPr>
  </w:style>
  <w:style w:type="paragraph" w:styleId="a8">
    <w:name w:val="header"/>
    <w:basedOn w:val="a"/>
    <w:link w:val="a9"/>
    <w:uiPriority w:val="99"/>
    <w:unhideWhenUsed/>
    <w:rsid w:val="008C34D3"/>
    <w:pPr>
      <w:tabs>
        <w:tab w:val="center" w:pos="4677"/>
        <w:tab w:val="right" w:pos="9355"/>
      </w:tabs>
    </w:pPr>
  </w:style>
  <w:style w:type="character" w:customStyle="1" w:styleId="a9">
    <w:name w:val="Верхний колонтитул Знак"/>
    <w:basedOn w:val="a0"/>
    <w:link w:val="a8"/>
    <w:uiPriority w:val="99"/>
    <w:rsid w:val="008C34D3"/>
  </w:style>
  <w:style w:type="paragraph" w:styleId="aa">
    <w:name w:val="footer"/>
    <w:basedOn w:val="a"/>
    <w:link w:val="ab"/>
    <w:unhideWhenUsed/>
    <w:rsid w:val="008C34D3"/>
    <w:pPr>
      <w:tabs>
        <w:tab w:val="center" w:pos="4677"/>
        <w:tab w:val="right" w:pos="9355"/>
      </w:tabs>
    </w:pPr>
  </w:style>
  <w:style w:type="character" w:customStyle="1" w:styleId="ab">
    <w:name w:val="Нижний колонтитул Знак"/>
    <w:basedOn w:val="a0"/>
    <w:link w:val="aa"/>
    <w:rsid w:val="008C34D3"/>
  </w:style>
  <w:style w:type="paragraph" w:styleId="ac">
    <w:name w:val="Body Text"/>
    <w:basedOn w:val="a"/>
    <w:link w:val="ad"/>
    <w:semiHidden/>
    <w:unhideWhenUsed/>
    <w:rsid w:val="00C43E40"/>
    <w:pPr>
      <w:spacing w:after="120"/>
    </w:pPr>
  </w:style>
  <w:style w:type="character" w:customStyle="1" w:styleId="ad">
    <w:name w:val="Основной текст Знак"/>
    <w:basedOn w:val="a0"/>
    <w:link w:val="ac"/>
    <w:semiHidden/>
    <w:rsid w:val="00C43E40"/>
  </w:style>
  <w:style w:type="character" w:styleId="ae">
    <w:name w:val="Strong"/>
    <w:uiPriority w:val="22"/>
    <w:qFormat/>
    <w:rsid w:val="00C43E40"/>
    <w:rPr>
      <w:b/>
      <w:bCs/>
    </w:rPr>
  </w:style>
  <w:style w:type="paragraph" w:customStyle="1" w:styleId="Style3">
    <w:name w:val="Style3"/>
    <w:basedOn w:val="a"/>
    <w:uiPriority w:val="99"/>
    <w:rsid w:val="008F6762"/>
    <w:pPr>
      <w:widowControl w:val="0"/>
      <w:autoSpaceDE w:val="0"/>
      <w:autoSpaceDN w:val="0"/>
      <w:adjustRightInd w:val="0"/>
      <w:spacing w:line="317" w:lineRule="exact"/>
      <w:ind w:firstLine="706"/>
    </w:pPr>
    <w:rPr>
      <w:sz w:val="24"/>
      <w:szCs w:val="24"/>
    </w:rPr>
  </w:style>
  <w:style w:type="character" w:customStyle="1" w:styleId="FontStyle14">
    <w:name w:val="Font Style14"/>
    <w:uiPriority w:val="99"/>
    <w:rsid w:val="008F6762"/>
    <w:rPr>
      <w:rFonts w:ascii="Times New Roman" w:hAnsi="Times New Roman" w:cs="Times New Roman"/>
      <w:sz w:val="26"/>
      <w:szCs w:val="26"/>
    </w:rPr>
  </w:style>
  <w:style w:type="paragraph" w:customStyle="1" w:styleId="ConsPlusTitle">
    <w:name w:val="ConsPlusTitle"/>
    <w:uiPriority w:val="99"/>
    <w:rsid w:val="003A56E9"/>
    <w:pPr>
      <w:autoSpaceDE w:val="0"/>
      <w:autoSpaceDN w:val="0"/>
      <w:adjustRightInd w:val="0"/>
    </w:pPr>
    <w:rPr>
      <w:b/>
      <w:bCs/>
      <w:sz w:val="28"/>
      <w:szCs w:val="28"/>
    </w:rPr>
  </w:style>
  <w:style w:type="paragraph" w:styleId="af">
    <w:name w:val="List Paragraph"/>
    <w:basedOn w:val="a"/>
    <w:uiPriority w:val="34"/>
    <w:qFormat/>
    <w:rsid w:val="003A56E9"/>
    <w:pPr>
      <w:ind w:left="720"/>
      <w:contextualSpacing/>
    </w:pPr>
    <w:rPr>
      <w:sz w:val="28"/>
      <w:szCs w:val="24"/>
    </w:rPr>
  </w:style>
  <w:style w:type="paragraph" w:customStyle="1" w:styleId="ConsPlusNormal">
    <w:name w:val="ConsPlusNormal"/>
    <w:basedOn w:val="a"/>
    <w:rsid w:val="007A263C"/>
    <w:pPr>
      <w:autoSpaceDE w:val="0"/>
      <w:autoSpaceDN w:val="0"/>
    </w:pPr>
    <w:rPr>
      <w:rFonts w:ascii="Calibri" w:eastAsiaTheme="minorHAnsi" w:hAnsi="Calibri"/>
      <w:sz w:val="22"/>
      <w:szCs w:val="22"/>
    </w:rPr>
  </w:style>
  <w:style w:type="character" w:styleId="af0">
    <w:name w:val="Hyperlink"/>
    <w:basedOn w:val="a0"/>
    <w:uiPriority w:val="99"/>
    <w:unhideWhenUsed/>
    <w:rsid w:val="00AD4B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103929">
      <w:bodyDiv w:val="1"/>
      <w:marLeft w:val="0"/>
      <w:marRight w:val="0"/>
      <w:marTop w:val="0"/>
      <w:marBottom w:val="0"/>
      <w:divBdr>
        <w:top w:val="none" w:sz="0" w:space="0" w:color="auto"/>
        <w:left w:val="none" w:sz="0" w:space="0" w:color="auto"/>
        <w:bottom w:val="none" w:sz="0" w:space="0" w:color="auto"/>
        <w:right w:val="none" w:sz="0" w:space="0" w:color="auto"/>
      </w:divBdr>
    </w:div>
    <w:div w:id="880047939">
      <w:bodyDiv w:val="1"/>
      <w:marLeft w:val="0"/>
      <w:marRight w:val="0"/>
      <w:marTop w:val="0"/>
      <w:marBottom w:val="0"/>
      <w:divBdr>
        <w:top w:val="none" w:sz="0" w:space="0" w:color="auto"/>
        <w:left w:val="none" w:sz="0" w:space="0" w:color="auto"/>
        <w:bottom w:val="none" w:sz="0" w:space="0" w:color="auto"/>
        <w:right w:val="none" w:sz="0" w:space="0" w:color="auto"/>
      </w:divBdr>
    </w:div>
    <w:div w:id="962537775">
      <w:bodyDiv w:val="1"/>
      <w:marLeft w:val="0"/>
      <w:marRight w:val="0"/>
      <w:marTop w:val="0"/>
      <w:marBottom w:val="0"/>
      <w:divBdr>
        <w:top w:val="none" w:sz="0" w:space="0" w:color="auto"/>
        <w:left w:val="none" w:sz="0" w:space="0" w:color="auto"/>
        <w:bottom w:val="none" w:sz="0" w:space="0" w:color="auto"/>
        <w:right w:val="none" w:sz="0" w:space="0" w:color="auto"/>
      </w:divBdr>
      <w:divsChild>
        <w:div w:id="1099714744">
          <w:marLeft w:val="0"/>
          <w:marRight w:val="0"/>
          <w:marTop w:val="0"/>
          <w:marBottom w:val="0"/>
          <w:divBdr>
            <w:top w:val="none" w:sz="0" w:space="0" w:color="auto"/>
            <w:left w:val="none" w:sz="0" w:space="0" w:color="auto"/>
            <w:bottom w:val="none" w:sz="0" w:space="0" w:color="auto"/>
            <w:right w:val="none" w:sz="0" w:space="0" w:color="auto"/>
          </w:divBdr>
          <w:divsChild>
            <w:div w:id="49553492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1635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AECFBC5D1A30B3B50EFE76BEE8FCA996F385DE4F680795BD6476C455907F07ED10FE834EC9C2BC1832E3BE0902CB946C9C13704E5103E6990B64B991S1wC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2849</Words>
  <Characters>16241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Адеев Э.Р.</dc:creator>
  <cp:lastModifiedBy>ASUS</cp:lastModifiedBy>
  <cp:revision>2</cp:revision>
  <cp:lastPrinted>2021-10-28T07:58:00Z</cp:lastPrinted>
  <dcterms:created xsi:type="dcterms:W3CDTF">2022-06-21T17:48:00Z</dcterms:created>
  <dcterms:modified xsi:type="dcterms:W3CDTF">2022-06-21T17:48:00Z</dcterms:modified>
</cp:coreProperties>
</file>