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58" w:rsidRPr="009A31E2" w:rsidRDefault="00976A58" w:rsidP="009A31E2">
      <w:pPr>
        <w:shd w:val="clear" w:color="auto" w:fill="FFFFFF"/>
        <w:ind w:firstLine="567"/>
        <w:rPr>
          <w:spacing w:val="-5"/>
          <w:w w:val="120"/>
          <w:sz w:val="28"/>
          <w:szCs w:val="28"/>
        </w:rPr>
      </w:pPr>
    </w:p>
    <w:p w:rsidR="00296064" w:rsidRPr="009A31E2" w:rsidRDefault="00296064" w:rsidP="009A31E2">
      <w:pPr>
        <w:shd w:val="clear" w:color="auto" w:fill="FFFFFF"/>
        <w:ind w:firstLine="567"/>
        <w:rPr>
          <w:spacing w:val="-5"/>
          <w:w w:val="120"/>
          <w:sz w:val="28"/>
          <w:szCs w:val="28"/>
        </w:rPr>
      </w:pPr>
    </w:p>
    <w:p w:rsidR="00296064" w:rsidRDefault="00296064" w:rsidP="009A31E2">
      <w:pPr>
        <w:shd w:val="clear" w:color="auto" w:fill="FFFFFF"/>
        <w:ind w:firstLine="567"/>
        <w:rPr>
          <w:spacing w:val="-5"/>
          <w:w w:val="120"/>
          <w:sz w:val="28"/>
          <w:szCs w:val="28"/>
        </w:rPr>
      </w:pPr>
    </w:p>
    <w:p w:rsidR="00211FB7" w:rsidRDefault="00211FB7" w:rsidP="009A31E2">
      <w:pPr>
        <w:shd w:val="clear" w:color="auto" w:fill="FFFFFF"/>
        <w:ind w:firstLine="567"/>
        <w:rPr>
          <w:spacing w:val="-5"/>
          <w:w w:val="120"/>
          <w:sz w:val="28"/>
          <w:szCs w:val="28"/>
        </w:rPr>
      </w:pPr>
    </w:p>
    <w:p w:rsidR="00211FB7" w:rsidRDefault="00211FB7" w:rsidP="009A31E2">
      <w:pPr>
        <w:shd w:val="clear" w:color="auto" w:fill="FFFFFF"/>
        <w:ind w:firstLine="567"/>
        <w:rPr>
          <w:spacing w:val="-5"/>
          <w:w w:val="120"/>
          <w:sz w:val="28"/>
          <w:szCs w:val="28"/>
        </w:rPr>
      </w:pPr>
    </w:p>
    <w:p w:rsidR="00211FB7" w:rsidRDefault="00211FB7" w:rsidP="009A31E2">
      <w:pPr>
        <w:shd w:val="clear" w:color="auto" w:fill="FFFFFF"/>
        <w:ind w:firstLine="567"/>
        <w:rPr>
          <w:spacing w:val="-5"/>
          <w:w w:val="120"/>
          <w:sz w:val="28"/>
          <w:szCs w:val="28"/>
        </w:rPr>
      </w:pPr>
    </w:p>
    <w:p w:rsidR="00211FB7" w:rsidRDefault="00211FB7" w:rsidP="009A31E2">
      <w:pPr>
        <w:shd w:val="clear" w:color="auto" w:fill="FFFFFF"/>
        <w:ind w:firstLine="567"/>
        <w:rPr>
          <w:spacing w:val="-5"/>
          <w:w w:val="120"/>
          <w:sz w:val="28"/>
          <w:szCs w:val="28"/>
        </w:rPr>
      </w:pPr>
    </w:p>
    <w:p w:rsidR="00211FB7" w:rsidRDefault="00211FB7" w:rsidP="009A31E2">
      <w:pPr>
        <w:shd w:val="clear" w:color="auto" w:fill="FFFFFF"/>
        <w:ind w:firstLine="567"/>
        <w:rPr>
          <w:spacing w:val="-5"/>
          <w:w w:val="120"/>
          <w:sz w:val="28"/>
          <w:szCs w:val="28"/>
        </w:rPr>
      </w:pPr>
    </w:p>
    <w:p w:rsidR="00211FB7" w:rsidRDefault="00211FB7" w:rsidP="009A31E2">
      <w:pPr>
        <w:shd w:val="clear" w:color="auto" w:fill="FFFFFF"/>
        <w:ind w:firstLine="567"/>
        <w:rPr>
          <w:spacing w:val="-5"/>
          <w:w w:val="120"/>
          <w:sz w:val="28"/>
          <w:szCs w:val="28"/>
        </w:rPr>
      </w:pPr>
    </w:p>
    <w:p w:rsidR="00211FB7" w:rsidRDefault="00211FB7" w:rsidP="009A31E2">
      <w:pPr>
        <w:shd w:val="clear" w:color="auto" w:fill="FFFFFF"/>
        <w:ind w:firstLine="567"/>
        <w:rPr>
          <w:spacing w:val="-5"/>
          <w:w w:val="120"/>
          <w:sz w:val="28"/>
          <w:szCs w:val="28"/>
        </w:rPr>
      </w:pPr>
    </w:p>
    <w:p w:rsidR="00211FB7" w:rsidRDefault="00211FB7" w:rsidP="009A31E2">
      <w:pPr>
        <w:shd w:val="clear" w:color="auto" w:fill="FFFFFF"/>
        <w:ind w:firstLine="567"/>
        <w:rPr>
          <w:spacing w:val="-5"/>
          <w:w w:val="120"/>
          <w:sz w:val="28"/>
          <w:szCs w:val="28"/>
        </w:rPr>
      </w:pPr>
    </w:p>
    <w:p w:rsidR="00211FB7" w:rsidRDefault="00211FB7" w:rsidP="009A31E2">
      <w:pPr>
        <w:shd w:val="clear" w:color="auto" w:fill="FFFFFF"/>
        <w:ind w:firstLine="567"/>
        <w:rPr>
          <w:spacing w:val="-5"/>
          <w:w w:val="120"/>
          <w:sz w:val="28"/>
          <w:szCs w:val="28"/>
        </w:rPr>
      </w:pPr>
    </w:p>
    <w:p w:rsidR="008E4655" w:rsidRDefault="008E4655" w:rsidP="009A31E2">
      <w:pPr>
        <w:shd w:val="clear" w:color="auto" w:fill="FFFFFF"/>
        <w:ind w:firstLine="567"/>
        <w:rPr>
          <w:spacing w:val="-5"/>
          <w:w w:val="120"/>
          <w:sz w:val="28"/>
          <w:szCs w:val="28"/>
        </w:rPr>
      </w:pPr>
    </w:p>
    <w:p w:rsidR="002B7802" w:rsidRDefault="00F80D5F" w:rsidP="00F80D5F">
      <w:pPr>
        <w:shd w:val="clear" w:color="auto" w:fill="FFFFFF"/>
        <w:ind w:right="5955"/>
        <w:jc w:val="both"/>
        <w:rPr>
          <w:spacing w:val="-5"/>
          <w:w w:val="120"/>
          <w:sz w:val="28"/>
          <w:szCs w:val="28"/>
        </w:rPr>
      </w:pPr>
      <w:r w:rsidRPr="00F80D5F">
        <w:rPr>
          <w:bCs/>
          <w:spacing w:val="2"/>
          <w:kern w:val="36"/>
          <w:sz w:val="28"/>
          <w:szCs w:val="28"/>
        </w:rPr>
        <w:t>О проведении конкурса «Лучшие п</w:t>
      </w:r>
      <w:r>
        <w:rPr>
          <w:bCs/>
          <w:spacing w:val="2"/>
          <w:kern w:val="36"/>
          <w:sz w:val="28"/>
          <w:szCs w:val="28"/>
        </w:rPr>
        <w:t>рактики наставничества в Респуб</w:t>
      </w:r>
      <w:r w:rsidRPr="00F80D5F">
        <w:rPr>
          <w:bCs/>
          <w:spacing w:val="2"/>
          <w:kern w:val="36"/>
          <w:sz w:val="28"/>
          <w:szCs w:val="28"/>
        </w:rPr>
        <w:t>лике Татарстан по итогам 202</w:t>
      </w:r>
      <w:r w:rsidR="00B862C8">
        <w:rPr>
          <w:bCs/>
          <w:spacing w:val="2"/>
          <w:kern w:val="36"/>
          <w:sz w:val="28"/>
          <w:szCs w:val="28"/>
        </w:rPr>
        <w:t>1</w:t>
      </w:r>
      <w:r w:rsidRPr="00F80D5F">
        <w:rPr>
          <w:bCs/>
          <w:spacing w:val="2"/>
          <w:kern w:val="36"/>
          <w:sz w:val="28"/>
          <w:szCs w:val="28"/>
        </w:rPr>
        <w:t xml:space="preserve"> го-да»</w:t>
      </w:r>
    </w:p>
    <w:p w:rsidR="00082006" w:rsidRDefault="00082006" w:rsidP="009A31E2">
      <w:pPr>
        <w:shd w:val="clear" w:color="auto" w:fill="FFFFFF"/>
        <w:ind w:firstLine="567"/>
        <w:rPr>
          <w:spacing w:val="-5"/>
          <w:w w:val="120"/>
          <w:sz w:val="28"/>
          <w:szCs w:val="28"/>
        </w:rPr>
      </w:pPr>
    </w:p>
    <w:p w:rsidR="00F80D5F" w:rsidRPr="009A31E2" w:rsidRDefault="00F80D5F" w:rsidP="009A31E2">
      <w:pPr>
        <w:shd w:val="clear" w:color="auto" w:fill="FFFFFF"/>
        <w:ind w:firstLine="567"/>
        <w:rPr>
          <w:spacing w:val="-5"/>
          <w:w w:val="120"/>
          <w:sz w:val="28"/>
          <w:szCs w:val="28"/>
        </w:rPr>
      </w:pPr>
    </w:p>
    <w:p w:rsidR="00926394" w:rsidRDefault="002B7802" w:rsidP="00EF09B2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Кабинет Министров Республики Татарстан </w:t>
      </w:r>
      <w:r w:rsidRPr="003A252F">
        <w:rPr>
          <w:spacing w:val="2"/>
          <w:sz w:val="28"/>
          <w:szCs w:val="28"/>
        </w:rPr>
        <w:t>ПОСТАНОВЛЯ</w:t>
      </w:r>
      <w:r>
        <w:rPr>
          <w:spacing w:val="2"/>
          <w:sz w:val="28"/>
          <w:szCs w:val="28"/>
        </w:rPr>
        <w:t>ЕТ</w:t>
      </w:r>
      <w:r w:rsidRPr="003A252F">
        <w:rPr>
          <w:spacing w:val="2"/>
          <w:sz w:val="28"/>
          <w:szCs w:val="28"/>
        </w:rPr>
        <w:t>:</w:t>
      </w:r>
    </w:p>
    <w:p w:rsidR="00600E3D" w:rsidRDefault="00600E3D" w:rsidP="00EF09B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80D5F" w:rsidRPr="00F80D5F" w:rsidRDefault="00F80D5F" w:rsidP="00F80D5F">
      <w:pPr>
        <w:shd w:val="clear" w:color="auto" w:fill="FFFFFF"/>
        <w:ind w:firstLine="709"/>
        <w:jc w:val="both"/>
        <w:rPr>
          <w:sz w:val="28"/>
          <w:szCs w:val="28"/>
        </w:rPr>
      </w:pPr>
      <w:r w:rsidRPr="00F80D5F">
        <w:rPr>
          <w:sz w:val="28"/>
          <w:szCs w:val="28"/>
        </w:rPr>
        <w:t>1. Провести конкурс «Лучшие практики</w:t>
      </w:r>
      <w:r>
        <w:rPr>
          <w:sz w:val="28"/>
          <w:szCs w:val="28"/>
        </w:rPr>
        <w:t xml:space="preserve"> наставничества в Республике Татарстан по итогам 202</w:t>
      </w:r>
      <w:r w:rsidR="00B862C8">
        <w:rPr>
          <w:sz w:val="28"/>
          <w:szCs w:val="28"/>
        </w:rPr>
        <w:t>1</w:t>
      </w:r>
      <w:r>
        <w:rPr>
          <w:sz w:val="28"/>
          <w:szCs w:val="28"/>
        </w:rPr>
        <w:t xml:space="preserve"> года».</w:t>
      </w:r>
    </w:p>
    <w:p w:rsidR="00F80D5F" w:rsidRPr="00F80D5F" w:rsidRDefault="00F80D5F" w:rsidP="00F80D5F">
      <w:pPr>
        <w:shd w:val="clear" w:color="auto" w:fill="FFFFFF"/>
        <w:ind w:firstLine="709"/>
        <w:jc w:val="both"/>
        <w:rPr>
          <w:sz w:val="28"/>
          <w:szCs w:val="28"/>
        </w:rPr>
      </w:pPr>
      <w:r w:rsidRPr="00F80D5F">
        <w:rPr>
          <w:sz w:val="28"/>
          <w:szCs w:val="28"/>
        </w:rPr>
        <w:t>2. Утвердить прилагаемое Положение о проведении конкурса «Лучшие практики наставничества в Республике Татарстан по итогам 202</w:t>
      </w:r>
      <w:r w:rsidR="00B862C8">
        <w:rPr>
          <w:sz w:val="28"/>
          <w:szCs w:val="28"/>
        </w:rPr>
        <w:t>1</w:t>
      </w:r>
      <w:r w:rsidRPr="00F80D5F">
        <w:rPr>
          <w:sz w:val="28"/>
          <w:szCs w:val="28"/>
        </w:rPr>
        <w:t xml:space="preserve"> года»</w:t>
      </w:r>
      <w:r>
        <w:rPr>
          <w:sz w:val="28"/>
          <w:szCs w:val="28"/>
        </w:rPr>
        <w:t>.</w:t>
      </w:r>
    </w:p>
    <w:p w:rsidR="003A0A51" w:rsidRDefault="00F80D5F" w:rsidP="00F80D5F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F80D5F">
        <w:rPr>
          <w:sz w:val="28"/>
          <w:szCs w:val="28"/>
        </w:rPr>
        <w:t>3. Признать утратившим силу постанов</w:t>
      </w:r>
      <w:r>
        <w:rPr>
          <w:sz w:val="28"/>
          <w:szCs w:val="28"/>
        </w:rPr>
        <w:t>ление Кабинета Министров Респуб</w:t>
      </w:r>
      <w:r w:rsidRPr="00F80D5F">
        <w:rPr>
          <w:sz w:val="28"/>
          <w:szCs w:val="28"/>
        </w:rPr>
        <w:t xml:space="preserve">лики Татарстан от </w:t>
      </w:r>
      <w:r w:rsidR="00B862C8">
        <w:rPr>
          <w:sz w:val="28"/>
          <w:szCs w:val="28"/>
        </w:rPr>
        <w:t>01</w:t>
      </w:r>
      <w:r w:rsidRPr="00F80D5F">
        <w:rPr>
          <w:sz w:val="28"/>
          <w:szCs w:val="28"/>
        </w:rPr>
        <w:t>.</w:t>
      </w:r>
      <w:r w:rsidR="00B862C8">
        <w:rPr>
          <w:sz w:val="28"/>
          <w:szCs w:val="28"/>
        </w:rPr>
        <w:t>04</w:t>
      </w:r>
      <w:r w:rsidRPr="00F80D5F">
        <w:rPr>
          <w:sz w:val="28"/>
          <w:szCs w:val="28"/>
        </w:rPr>
        <w:t>.20</w:t>
      </w:r>
      <w:r w:rsidR="00B862C8">
        <w:rPr>
          <w:sz w:val="28"/>
          <w:szCs w:val="28"/>
        </w:rPr>
        <w:t>21</w:t>
      </w:r>
      <w:r w:rsidRPr="00F80D5F">
        <w:rPr>
          <w:sz w:val="28"/>
          <w:szCs w:val="28"/>
        </w:rPr>
        <w:t xml:space="preserve"> № </w:t>
      </w:r>
      <w:r w:rsidR="00B862C8">
        <w:rPr>
          <w:sz w:val="28"/>
          <w:szCs w:val="28"/>
        </w:rPr>
        <w:t>201</w:t>
      </w:r>
      <w:r w:rsidRPr="00F80D5F">
        <w:rPr>
          <w:sz w:val="28"/>
          <w:szCs w:val="28"/>
        </w:rPr>
        <w:t xml:space="preserve"> «О про</w:t>
      </w:r>
      <w:r>
        <w:rPr>
          <w:sz w:val="28"/>
          <w:szCs w:val="28"/>
        </w:rPr>
        <w:t>ведении конкурса «Лучшие практи</w:t>
      </w:r>
      <w:r w:rsidRPr="00F80D5F">
        <w:rPr>
          <w:sz w:val="28"/>
          <w:szCs w:val="28"/>
        </w:rPr>
        <w:t>ки наставничества в Республике Татарстан по итогам 20</w:t>
      </w:r>
      <w:r w:rsidR="00B862C8">
        <w:rPr>
          <w:sz w:val="28"/>
          <w:szCs w:val="28"/>
        </w:rPr>
        <w:t>20</w:t>
      </w:r>
      <w:r w:rsidRPr="00F80D5F">
        <w:rPr>
          <w:sz w:val="28"/>
          <w:szCs w:val="28"/>
        </w:rPr>
        <w:t xml:space="preserve"> года».</w:t>
      </w:r>
    </w:p>
    <w:p w:rsidR="00C356BA" w:rsidRDefault="00C356BA" w:rsidP="009A31E2">
      <w:pPr>
        <w:shd w:val="clear" w:color="auto" w:fill="FFFFFF"/>
        <w:ind w:firstLine="869"/>
        <w:jc w:val="both"/>
        <w:rPr>
          <w:spacing w:val="1"/>
          <w:sz w:val="28"/>
          <w:szCs w:val="28"/>
        </w:rPr>
      </w:pPr>
    </w:p>
    <w:p w:rsidR="00F80D5F" w:rsidRPr="00C356BA" w:rsidRDefault="00F80D5F" w:rsidP="009A31E2">
      <w:pPr>
        <w:shd w:val="clear" w:color="auto" w:fill="FFFFFF"/>
        <w:ind w:firstLine="869"/>
        <w:jc w:val="both"/>
        <w:rPr>
          <w:spacing w:val="1"/>
          <w:sz w:val="28"/>
          <w:szCs w:val="28"/>
        </w:rPr>
      </w:pPr>
    </w:p>
    <w:p w:rsidR="008D64F5" w:rsidRPr="009A31E2" w:rsidRDefault="008D64F5" w:rsidP="009A31E2">
      <w:pPr>
        <w:shd w:val="clear" w:color="auto" w:fill="FFFFFF"/>
        <w:ind w:firstLine="869"/>
        <w:jc w:val="both"/>
        <w:rPr>
          <w:spacing w:val="1"/>
          <w:sz w:val="28"/>
          <w:szCs w:val="28"/>
        </w:rPr>
      </w:pPr>
    </w:p>
    <w:p w:rsidR="008D64F5" w:rsidRPr="008D64F5" w:rsidRDefault="008D64F5" w:rsidP="008D64F5">
      <w:pPr>
        <w:jc w:val="both"/>
        <w:rPr>
          <w:sz w:val="28"/>
          <w:szCs w:val="28"/>
        </w:rPr>
      </w:pPr>
      <w:r w:rsidRPr="008D64F5">
        <w:rPr>
          <w:sz w:val="28"/>
          <w:szCs w:val="28"/>
        </w:rPr>
        <w:t xml:space="preserve">Премьер-министр </w:t>
      </w:r>
    </w:p>
    <w:p w:rsidR="00E223FE" w:rsidRDefault="008D64F5" w:rsidP="008D64F5">
      <w:pPr>
        <w:jc w:val="both"/>
        <w:rPr>
          <w:sz w:val="28"/>
          <w:szCs w:val="28"/>
        </w:rPr>
      </w:pPr>
      <w:r w:rsidRPr="008D64F5">
        <w:rPr>
          <w:sz w:val="28"/>
          <w:szCs w:val="28"/>
        </w:rPr>
        <w:t xml:space="preserve">Республики Татарстан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8D64F5">
        <w:rPr>
          <w:sz w:val="28"/>
          <w:szCs w:val="28"/>
        </w:rPr>
        <w:t>А.В.Песошин</w:t>
      </w:r>
    </w:p>
    <w:p w:rsidR="002F0D7D" w:rsidRDefault="002F0D7D" w:rsidP="008D64F5">
      <w:pPr>
        <w:jc w:val="both"/>
        <w:rPr>
          <w:sz w:val="28"/>
          <w:szCs w:val="28"/>
        </w:rPr>
      </w:pPr>
    </w:p>
    <w:p w:rsidR="002F0D7D" w:rsidRDefault="002F0D7D" w:rsidP="008D64F5">
      <w:pPr>
        <w:jc w:val="both"/>
        <w:rPr>
          <w:sz w:val="28"/>
          <w:szCs w:val="28"/>
        </w:rPr>
      </w:pPr>
    </w:p>
    <w:p w:rsidR="002F0D7D" w:rsidRDefault="002F0D7D" w:rsidP="008D64F5">
      <w:pPr>
        <w:jc w:val="both"/>
        <w:rPr>
          <w:sz w:val="28"/>
          <w:szCs w:val="28"/>
        </w:rPr>
      </w:pPr>
    </w:p>
    <w:p w:rsidR="002F0D7D" w:rsidRDefault="002F0D7D" w:rsidP="008D64F5">
      <w:pPr>
        <w:jc w:val="both"/>
        <w:rPr>
          <w:sz w:val="28"/>
          <w:szCs w:val="28"/>
        </w:rPr>
      </w:pPr>
    </w:p>
    <w:p w:rsidR="002F0D7D" w:rsidRDefault="002F0D7D" w:rsidP="008D64F5">
      <w:pPr>
        <w:jc w:val="both"/>
        <w:rPr>
          <w:sz w:val="28"/>
          <w:szCs w:val="28"/>
        </w:rPr>
      </w:pPr>
    </w:p>
    <w:p w:rsidR="002F0D7D" w:rsidRDefault="002F0D7D" w:rsidP="008D64F5">
      <w:pPr>
        <w:jc w:val="both"/>
        <w:rPr>
          <w:sz w:val="28"/>
          <w:szCs w:val="28"/>
        </w:rPr>
      </w:pPr>
    </w:p>
    <w:p w:rsidR="002F0D7D" w:rsidRDefault="002F0D7D" w:rsidP="008D64F5">
      <w:pPr>
        <w:jc w:val="both"/>
        <w:rPr>
          <w:sz w:val="28"/>
          <w:szCs w:val="28"/>
        </w:rPr>
      </w:pPr>
    </w:p>
    <w:p w:rsidR="002F0D7D" w:rsidRDefault="002F0D7D" w:rsidP="008D64F5">
      <w:pPr>
        <w:jc w:val="both"/>
        <w:rPr>
          <w:sz w:val="28"/>
          <w:szCs w:val="28"/>
        </w:rPr>
      </w:pPr>
    </w:p>
    <w:p w:rsidR="002F0D7D" w:rsidRDefault="002F0D7D" w:rsidP="008D64F5">
      <w:pPr>
        <w:jc w:val="both"/>
        <w:rPr>
          <w:sz w:val="28"/>
          <w:szCs w:val="28"/>
        </w:rPr>
      </w:pPr>
    </w:p>
    <w:p w:rsidR="002F0D7D" w:rsidRDefault="002F0D7D" w:rsidP="008D64F5">
      <w:pPr>
        <w:jc w:val="both"/>
        <w:rPr>
          <w:sz w:val="28"/>
          <w:szCs w:val="28"/>
        </w:rPr>
      </w:pPr>
    </w:p>
    <w:p w:rsidR="002F0D7D" w:rsidRDefault="002F0D7D" w:rsidP="008D64F5">
      <w:pPr>
        <w:jc w:val="both"/>
        <w:rPr>
          <w:sz w:val="28"/>
          <w:szCs w:val="28"/>
        </w:rPr>
      </w:pPr>
    </w:p>
    <w:p w:rsidR="002F0D7D" w:rsidRDefault="002F0D7D" w:rsidP="008D64F5">
      <w:pPr>
        <w:jc w:val="both"/>
        <w:rPr>
          <w:sz w:val="28"/>
          <w:szCs w:val="28"/>
        </w:rPr>
      </w:pPr>
    </w:p>
    <w:p w:rsidR="002F0D7D" w:rsidRDefault="002F0D7D" w:rsidP="008D64F5">
      <w:pPr>
        <w:jc w:val="both"/>
        <w:rPr>
          <w:sz w:val="28"/>
          <w:szCs w:val="28"/>
        </w:rPr>
      </w:pPr>
    </w:p>
    <w:p w:rsidR="002F0D7D" w:rsidRDefault="002F0D7D" w:rsidP="008D64F5">
      <w:pPr>
        <w:jc w:val="both"/>
        <w:rPr>
          <w:sz w:val="28"/>
          <w:szCs w:val="28"/>
        </w:rPr>
      </w:pPr>
    </w:p>
    <w:p w:rsidR="002F0D7D" w:rsidRPr="002F0D7D" w:rsidRDefault="002F0D7D" w:rsidP="002F0D7D">
      <w:pPr>
        <w:widowControl/>
        <w:ind w:left="6096"/>
        <w:rPr>
          <w:bCs/>
          <w:color w:val="000000"/>
          <w:sz w:val="28"/>
          <w:szCs w:val="28"/>
        </w:rPr>
      </w:pPr>
      <w:r w:rsidRPr="002F0D7D">
        <w:rPr>
          <w:bCs/>
          <w:color w:val="000000"/>
          <w:sz w:val="28"/>
          <w:szCs w:val="28"/>
        </w:rPr>
        <w:lastRenderedPageBreak/>
        <w:t>Утверждено</w:t>
      </w:r>
    </w:p>
    <w:p w:rsidR="002F0D7D" w:rsidRPr="002F0D7D" w:rsidRDefault="002F0D7D" w:rsidP="002F0D7D">
      <w:pPr>
        <w:widowControl/>
        <w:ind w:left="6096"/>
        <w:rPr>
          <w:bCs/>
          <w:color w:val="000000"/>
          <w:sz w:val="28"/>
          <w:szCs w:val="28"/>
        </w:rPr>
      </w:pPr>
      <w:r w:rsidRPr="002F0D7D">
        <w:rPr>
          <w:bCs/>
          <w:color w:val="000000"/>
          <w:sz w:val="28"/>
          <w:szCs w:val="28"/>
        </w:rPr>
        <w:t>постановлением</w:t>
      </w:r>
    </w:p>
    <w:p w:rsidR="002F0D7D" w:rsidRPr="002F0D7D" w:rsidRDefault="002F0D7D" w:rsidP="002F0D7D">
      <w:pPr>
        <w:widowControl/>
        <w:ind w:left="6096"/>
        <w:rPr>
          <w:bCs/>
          <w:color w:val="000000"/>
          <w:sz w:val="28"/>
          <w:szCs w:val="28"/>
        </w:rPr>
      </w:pPr>
      <w:r w:rsidRPr="002F0D7D">
        <w:rPr>
          <w:bCs/>
          <w:color w:val="000000"/>
          <w:sz w:val="28"/>
          <w:szCs w:val="28"/>
        </w:rPr>
        <w:t xml:space="preserve">Кабинета Министров </w:t>
      </w:r>
    </w:p>
    <w:p w:rsidR="002F0D7D" w:rsidRPr="002F0D7D" w:rsidRDefault="002F0D7D" w:rsidP="002F0D7D">
      <w:pPr>
        <w:widowControl/>
        <w:ind w:left="6096"/>
        <w:rPr>
          <w:bCs/>
          <w:color w:val="000000"/>
          <w:sz w:val="28"/>
          <w:szCs w:val="28"/>
        </w:rPr>
      </w:pPr>
      <w:r w:rsidRPr="002F0D7D">
        <w:rPr>
          <w:bCs/>
          <w:color w:val="000000"/>
          <w:sz w:val="28"/>
          <w:szCs w:val="28"/>
        </w:rPr>
        <w:t>Республики Татарстан</w:t>
      </w:r>
    </w:p>
    <w:p w:rsidR="002F0D7D" w:rsidRPr="002F0D7D" w:rsidRDefault="002F0D7D" w:rsidP="002F0D7D">
      <w:pPr>
        <w:ind w:left="6096"/>
        <w:rPr>
          <w:bCs/>
          <w:color w:val="000000"/>
          <w:sz w:val="28"/>
          <w:szCs w:val="28"/>
        </w:rPr>
      </w:pPr>
      <w:r w:rsidRPr="002F0D7D">
        <w:rPr>
          <w:bCs/>
          <w:color w:val="000000"/>
          <w:sz w:val="28"/>
          <w:szCs w:val="28"/>
        </w:rPr>
        <w:t>от ___________2022 №_____</w:t>
      </w:r>
    </w:p>
    <w:p w:rsidR="002F0D7D" w:rsidRPr="002F0D7D" w:rsidRDefault="002F0D7D" w:rsidP="002F0D7D">
      <w:pPr>
        <w:widowControl/>
        <w:ind w:left="6096"/>
        <w:rPr>
          <w:bCs/>
          <w:color w:val="000000"/>
          <w:sz w:val="28"/>
          <w:szCs w:val="28"/>
        </w:rPr>
      </w:pPr>
    </w:p>
    <w:p w:rsidR="002F0D7D" w:rsidRPr="002F0D7D" w:rsidRDefault="002F0D7D" w:rsidP="002F0D7D">
      <w:pPr>
        <w:widowControl/>
        <w:ind w:left="6096"/>
        <w:rPr>
          <w:bCs/>
          <w:sz w:val="28"/>
          <w:szCs w:val="28"/>
        </w:rPr>
      </w:pPr>
    </w:p>
    <w:p w:rsidR="002F0D7D" w:rsidRPr="002F0D7D" w:rsidRDefault="002F0D7D" w:rsidP="002F0D7D">
      <w:pPr>
        <w:jc w:val="center"/>
        <w:rPr>
          <w:bCs/>
          <w:sz w:val="28"/>
          <w:szCs w:val="28"/>
        </w:rPr>
      </w:pPr>
      <w:r w:rsidRPr="002F0D7D">
        <w:rPr>
          <w:bCs/>
          <w:sz w:val="28"/>
          <w:szCs w:val="28"/>
        </w:rPr>
        <w:t xml:space="preserve">Положение </w:t>
      </w:r>
    </w:p>
    <w:p w:rsidR="002F0D7D" w:rsidRPr="002F0D7D" w:rsidRDefault="002F0D7D" w:rsidP="002F0D7D">
      <w:pPr>
        <w:jc w:val="center"/>
        <w:rPr>
          <w:bCs/>
          <w:sz w:val="28"/>
          <w:szCs w:val="28"/>
        </w:rPr>
      </w:pPr>
      <w:r w:rsidRPr="002F0D7D">
        <w:rPr>
          <w:bCs/>
          <w:sz w:val="28"/>
          <w:szCs w:val="28"/>
        </w:rPr>
        <w:t xml:space="preserve">о проведении конкурса «Лучшие практики наставничества </w:t>
      </w:r>
    </w:p>
    <w:p w:rsidR="002F0D7D" w:rsidRPr="002F0D7D" w:rsidRDefault="002F0D7D" w:rsidP="002F0D7D">
      <w:pPr>
        <w:jc w:val="center"/>
        <w:rPr>
          <w:b/>
          <w:bCs/>
          <w:sz w:val="28"/>
          <w:szCs w:val="28"/>
        </w:rPr>
      </w:pPr>
      <w:r w:rsidRPr="002F0D7D">
        <w:rPr>
          <w:bCs/>
          <w:sz w:val="28"/>
          <w:szCs w:val="28"/>
        </w:rPr>
        <w:t>в Республике Татарстан по итогам 2021 года»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rFonts w:ascii="Arial" w:eastAsia="Calibri" w:hAnsi="Arial"/>
          <w:sz w:val="4"/>
          <w:szCs w:val="4"/>
          <w:lang w:eastAsia="en-US"/>
        </w:rPr>
      </w:pPr>
    </w:p>
    <w:p w:rsidR="002F0D7D" w:rsidRPr="002F0D7D" w:rsidRDefault="002F0D7D" w:rsidP="002F0D7D">
      <w:pPr>
        <w:jc w:val="center"/>
        <w:outlineLvl w:val="0"/>
        <w:rPr>
          <w:bCs/>
          <w:sz w:val="28"/>
          <w:szCs w:val="28"/>
        </w:rPr>
      </w:pPr>
      <w:bookmarkStart w:id="0" w:name="sub_100000"/>
    </w:p>
    <w:bookmarkEnd w:id="0"/>
    <w:p w:rsidR="002F0D7D" w:rsidRPr="002F0D7D" w:rsidRDefault="002F0D7D" w:rsidP="002F0D7D">
      <w:pPr>
        <w:jc w:val="center"/>
        <w:outlineLvl w:val="0"/>
        <w:rPr>
          <w:bCs/>
          <w:sz w:val="28"/>
          <w:szCs w:val="28"/>
        </w:rPr>
      </w:pPr>
      <w:r w:rsidRPr="002F0D7D">
        <w:rPr>
          <w:bCs/>
          <w:sz w:val="28"/>
          <w:szCs w:val="28"/>
        </w:rPr>
        <w:t>I. Цели и задачи проведения Конкурса</w:t>
      </w:r>
    </w:p>
    <w:p w:rsidR="002F0D7D" w:rsidRPr="002F0D7D" w:rsidRDefault="002F0D7D" w:rsidP="002F0D7D">
      <w:pPr>
        <w:ind w:left="720"/>
        <w:jc w:val="both"/>
        <w:outlineLvl w:val="0"/>
        <w:rPr>
          <w:sz w:val="28"/>
          <w:szCs w:val="28"/>
        </w:rPr>
      </w:pP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F0D7D">
        <w:rPr>
          <w:sz w:val="28"/>
          <w:szCs w:val="28"/>
        </w:rPr>
        <w:t>1.1. Цель конкурса «Лучшие практики настав</w:t>
      </w:r>
      <w:r w:rsidR="00702377">
        <w:rPr>
          <w:sz w:val="28"/>
          <w:szCs w:val="28"/>
        </w:rPr>
        <w:t xml:space="preserve">ничества в Республике </w:t>
      </w:r>
      <w:r w:rsidRPr="002F0D7D">
        <w:rPr>
          <w:sz w:val="28"/>
          <w:szCs w:val="28"/>
        </w:rPr>
        <w:t>Татарстан по итогам 2021 года» (далее – Конкурс) – выявление и распространение передового практического опыта наставничества в целях повышения производительности труда, поощрения и признания наставников, внесших значительный вклад в развитие наставничества и тиражирование эффективных практик наставничества в Республике Татарстан.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F0D7D">
        <w:rPr>
          <w:sz w:val="28"/>
          <w:szCs w:val="28"/>
        </w:rPr>
        <w:t>1.2. Задача Конкурса – поиск и отбор успешных практик наставничества, для их дальнейшей популяризации, тиражирования и внедрения в Республике Татарстан.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F0D7D">
        <w:rPr>
          <w:sz w:val="28"/>
          <w:szCs w:val="28"/>
        </w:rPr>
        <w:t>1.3. Конкурсный отбор основывается на принципах законности, гласности, открытости, привлечения широкого круга общественности и признанных экспертов в предметной области.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2F0D7D" w:rsidRPr="002F0D7D" w:rsidRDefault="002F0D7D" w:rsidP="002F0D7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F0D7D">
        <w:rPr>
          <w:sz w:val="28"/>
          <w:szCs w:val="28"/>
          <w:lang w:val="en-US"/>
        </w:rPr>
        <w:t>II</w:t>
      </w:r>
      <w:r w:rsidRPr="002F0D7D">
        <w:rPr>
          <w:sz w:val="28"/>
          <w:szCs w:val="28"/>
        </w:rPr>
        <w:t>. Организаторы Конкурса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F0D7D">
        <w:rPr>
          <w:sz w:val="28"/>
          <w:szCs w:val="28"/>
        </w:rPr>
        <w:t>2.1. Организатором Конкурса является Министерство промышленности и торговли Республики Татарстан (далее – Организатор) при содействии государственного автономного учреждения «Центр энергоресурсоэффективных технологий Республики Татарстан» (региональный центр компетенций в сфере производительности труда).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F0D7D">
        <w:rPr>
          <w:sz w:val="28"/>
          <w:szCs w:val="28"/>
        </w:rPr>
        <w:t>2.2. Организатор Конкурса выполняет следующие функции: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F0D7D">
        <w:rPr>
          <w:sz w:val="28"/>
          <w:szCs w:val="28"/>
        </w:rPr>
        <w:t>подготовка Конкурса, в том числе, формирование экспертных групп по номинациям, утверждение состава экспертных групп по номинациям, информационное обеспечение Конкурса;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F0D7D">
        <w:rPr>
          <w:sz w:val="28"/>
          <w:szCs w:val="28"/>
        </w:rPr>
        <w:t>проведение Конкурса, в том числе, прием и обработка заявок на участие в Конкурсе (далее – Заявки), представление Заявок на рассмотрение экспертным группам по номинациям, организация заседаний экспертных групп по номинациям, оформление решений экспертных групп по номинациям о победителях и финалистах;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F0D7D">
        <w:rPr>
          <w:sz w:val="28"/>
          <w:szCs w:val="28"/>
        </w:rPr>
        <w:t>награждение победителей и финалистов Конкурса, в том числе подготовка наград для победителей и финалистов Конкурса, организация церемонии закрытия Конкурса;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F0D7D">
        <w:rPr>
          <w:sz w:val="28"/>
          <w:szCs w:val="28"/>
        </w:rPr>
        <w:t xml:space="preserve">распространение и тиражирование передового практического опыта наставничества, в том числе, отбор не менее трех лучших практик наставничества и организация их популяризации. 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F0D7D">
        <w:rPr>
          <w:sz w:val="28"/>
          <w:szCs w:val="28"/>
        </w:rPr>
        <w:lastRenderedPageBreak/>
        <w:t>2.3. Организатор Конкурса обеспечивает равные условия для всех участников Конкурса, широкую гласность проведения Конкурса, недопущение разглашения сведений о результатах Конкурса ранее даты их официального объявления.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2F0D7D" w:rsidRPr="002F0D7D" w:rsidRDefault="002F0D7D" w:rsidP="002F0D7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F0D7D">
        <w:rPr>
          <w:sz w:val="28"/>
          <w:szCs w:val="28"/>
          <w:lang w:val="en-US"/>
        </w:rPr>
        <w:t>III</w:t>
      </w:r>
      <w:r w:rsidRPr="002F0D7D">
        <w:rPr>
          <w:sz w:val="28"/>
          <w:szCs w:val="28"/>
        </w:rPr>
        <w:t>. Участники Конкурса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F0D7D">
        <w:rPr>
          <w:sz w:val="28"/>
          <w:szCs w:val="28"/>
        </w:rPr>
        <w:t>3.1. Участники Конкурса – юридические лица, зарегистрированные на территории Республики Татарстан, являющиеся участниками национального проекта «Производительность труда» и реализующие практики наставничества.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F0D7D">
        <w:rPr>
          <w:sz w:val="28"/>
          <w:szCs w:val="28"/>
        </w:rPr>
        <w:t>3.2. Участие в конкурсе является бесплатным.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F0D7D">
        <w:rPr>
          <w:sz w:val="28"/>
          <w:szCs w:val="28"/>
        </w:rPr>
        <w:t>3.3. Участники Конкурса несут расходы, связанные с подготовкой и представлением своей Заявки на Конкурс, проездом и проживанием в месте проведения торжественной церемонии награждения победителей Конкурса.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2F0D7D" w:rsidRPr="002F0D7D" w:rsidRDefault="002F0D7D" w:rsidP="002F0D7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F0D7D">
        <w:rPr>
          <w:sz w:val="28"/>
          <w:szCs w:val="28"/>
          <w:lang w:val="en-US"/>
        </w:rPr>
        <w:t>IV</w:t>
      </w:r>
      <w:r w:rsidRPr="002F0D7D">
        <w:rPr>
          <w:sz w:val="28"/>
          <w:szCs w:val="28"/>
        </w:rPr>
        <w:t>. Номинации Конкурса</w:t>
      </w:r>
    </w:p>
    <w:p w:rsidR="002F0D7D" w:rsidRPr="002F0D7D" w:rsidRDefault="002F0D7D" w:rsidP="002F0D7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F0D7D">
        <w:rPr>
          <w:sz w:val="28"/>
          <w:szCs w:val="28"/>
        </w:rPr>
        <w:t>4.1. Конкурс проводится в следующих номинациях: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F0D7D">
        <w:rPr>
          <w:sz w:val="28"/>
          <w:szCs w:val="28"/>
        </w:rPr>
        <w:t>«Наставничество в области повышения производительности труда» – профессиональные установки и практики наставничества, связанные с формированием потребностей в профессиональном развитии и поддержке карьеры, передачей ценностей, знаний и навыков в области повышения производительности труда и бережливого производства, формирования требуемых профессиональных качеств и адаптации к рабочему месту, коллективу, производственной среде, включая смену профессии и профессиональную переподготовку;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F0D7D">
        <w:rPr>
          <w:sz w:val="28"/>
          <w:szCs w:val="28"/>
        </w:rPr>
        <w:t>«Наставничество в профессиональном самоопределении» – профессиональные установки и практики наставничества, связанные с анализом состояния рынка труда и потребностей предприятий в квалифицированных кадрах, профессиональным информированием и консультированием о современных видах производства и перспективах развития рынка профессий, формах и условиях их освоения; требованиях, предъявляемых профессиями; оказание помощи в профессиональном самоопределении (с целью принятия осознанного решения о выборе профессионального пути), определение степени профессиональной пригодности к конкретной профессии (в соответствии с нормативными требованиями);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F0D7D">
        <w:rPr>
          <w:sz w:val="28"/>
          <w:szCs w:val="28"/>
        </w:rPr>
        <w:t>«Наставничество в профессиональном развитии молодежи» – профессиональные установки и практики наставничества, связанные с формированием у молодёжи функциональной структуры трудовой деятельности и соответствующих качеств (трудолюбия, работоспособности, профессиональной ответственности) и способностей, сопровождаемые приобретением обучающимися  первоначального практического опыта в условиях образовательных организаций и реального производства, закреплением и совершенствованием профессиональных знаний и умений, освоением современных производственных процессов, адаптацией к конкретным условиям деятельности предприятий (при прохождении обучающимися учебной и производственной практики);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F0D7D">
        <w:rPr>
          <w:sz w:val="28"/>
          <w:szCs w:val="28"/>
        </w:rPr>
        <w:t>«Наставничество в области прорывных технологий» – профессиональные установки и практики наставничества, связанные с развитием научно-исследовательской и опытно-конструкторской деятельности в условиях корпоративной культуры, осво</w:t>
      </w:r>
      <w:r w:rsidRPr="002F0D7D">
        <w:rPr>
          <w:sz w:val="28"/>
          <w:szCs w:val="28"/>
        </w:rPr>
        <w:lastRenderedPageBreak/>
        <w:t>ением прорывных технологий, требующих принятия стратегических решений и использования научных и материально-технических ресурсов, представляющих собой передовой опыт развития науки и техники (включая цифровые и аддитивные технологии, робототехнику, системы безопасности, социально-ориентированные технологии и др.).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2F0D7D" w:rsidRPr="002F0D7D" w:rsidRDefault="002F0D7D" w:rsidP="002F0D7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F0D7D">
        <w:rPr>
          <w:sz w:val="28"/>
          <w:szCs w:val="28"/>
          <w:lang w:val="en-US"/>
        </w:rPr>
        <w:t>V</w:t>
      </w:r>
      <w:r w:rsidRPr="002F0D7D">
        <w:rPr>
          <w:sz w:val="28"/>
          <w:szCs w:val="28"/>
        </w:rPr>
        <w:t>. Сроки и порядок проведения Конкурса</w:t>
      </w:r>
    </w:p>
    <w:p w:rsidR="002F0D7D" w:rsidRPr="002F0D7D" w:rsidRDefault="002F0D7D" w:rsidP="002F0D7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F0D7D">
        <w:rPr>
          <w:sz w:val="28"/>
          <w:szCs w:val="28"/>
        </w:rPr>
        <w:t>5.1. Этапы проведения Конкурса: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F0D7D">
        <w:rPr>
          <w:sz w:val="28"/>
          <w:szCs w:val="28"/>
        </w:rPr>
        <w:t>подготовка Конкурса – апрель-май 2022 года;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F0D7D">
        <w:rPr>
          <w:sz w:val="28"/>
          <w:szCs w:val="28"/>
        </w:rPr>
        <w:t>проведение Конкурса – июнь-июль 2022 года;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F0D7D">
        <w:rPr>
          <w:sz w:val="28"/>
          <w:szCs w:val="28"/>
        </w:rPr>
        <w:t>награждение победителей и финалистов Конкурса – июль 2022 года;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F0D7D">
        <w:rPr>
          <w:sz w:val="28"/>
          <w:szCs w:val="28"/>
        </w:rPr>
        <w:t>распространение и тиражирование передового практического опыта наставничества – август 2022 года.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F0D7D">
        <w:rPr>
          <w:sz w:val="28"/>
          <w:szCs w:val="28"/>
        </w:rPr>
        <w:t>5.2. Организатор Конкурса устанавливает срок подачи Заявок и информирует о проведении Конкурса путем размещения на официальном сайте Организатора в информационно-телекоммуникационной сети «Интернет» (либо доведя до целевой аудитории иным способом, установленным Организатором Конкурса).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F0D7D">
        <w:rPr>
          <w:sz w:val="28"/>
          <w:szCs w:val="28"/>
        </w:rPr>
        <w:t xml:space="preserve">5.3. Для участия в Конкурсе организации направляют Организатору Конкурса Заявку по форме согласно приложению № 1 к настоящему Положению.  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F0D7D">
        <w:rPr>
          <w:sz w:val="28"/>
          <w:szCs w:val="28"/>
        </w:rPr>
        <w:t xml:space="preserve">5.4. Направление Заявки на Конкурс производится в электронном виде на адрес электронной почты: </w:t>
      </w:r>
      <w:hyperlink r:id="rId7" w:history="1">
        <w:r w:rsidRPr="002F0D7D">
          <w:rPr>
            <w:color w:val="0563C1"/>
            <w:sz w:val="28"/>
            <w:szCs w:val="28"/>
            <w:u w:val="single"/>
          </w:rPr>
          <w:t>mpt@tatar.ru</w:t>
        </w:r>
      </w:hyperlink>
      <w:r w:rsidRPr="002F0D7D">
        <w:rPr>
          <w:sz w:val="28"/>
          <w:szCs w:val="28"/>
        </w:rPr>
        <w:t xml:space="preserve"> или почтовым отправлением по адресу: 420111, Республика Татарстан, г.Казань, ул. Островского, д.4.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F0D7D">
        <w:rPr>
          <w:sz w:val="28"/>
          <w:szCs w:val="28"/>
        </w:rPr>
        <w:t>5.5. Заявка должна быть представлена в установленный срок подачи Заявок.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F0D7D">
        <w:rPr>
          <w:sz w:val="28"/>
          <w:szCs w:val="28"/>
        </w:rPr>
        <w:t>5.6. Присланные на Конкурс Заявки возврату не подлежат.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2F0D7D">
        <w:rPr>
          <w:sz w:val="28"/>
          <w:szCs w:val="28"/>
        </w:rPr>
        <w:t xml:space="preserve">5.7. В течении 10 рабочих дней после окончания срока подачи </w:t>
      </w:r>
      <w:r w:rsidRPr="002F0D7D">
        <w:rPr>
          <w:color w:val="000000"/>
          <w:sz w:val="28"/>
          <w:szCs w:val="28"/>
        </w:rPr>
        <w:t>Заявок осуществляется рассмотрение Заявок экспертными группами по номинациям, формирование рейтинга (по сумме баллов) Заявок Конкурса в каждой номинации и определение победителей и финалистов Конкурса в каждой номинации Конкурса.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2F0D7D">
        <w:rPr>
          <w:color w:val="000000"/>
          <w:sz w:val="28"/>
          <w:szCs w:val="28"/>
        </w:rPr>
        <w:t xml:space="preserve">5.8. Награды вручаются победителям и финалистам Конкурса в каждой номинации на торжественной церемонии награждения (событие может быть приурочено к проведению публичного мероприятия Республики Татарстан) </w:t>
      </w:r>
      <w:r w:rsidRPr="002F0D7D">
        <w:rPr>
          <w:sz w:val="28"/>
          <w:szCs w:val="28"/>
        </w:rPr>
        <w:t>с приглашением</w:t>
      </w:r>
      <w:r w:rsidRPr="002F0D7D">
        <w:rPr>
          <w:color w:val="000000"/>
          <w:sz w:val="28"/>
          <w:szCs w:val="28"/>
        </w:rPr>
        <w:t xml:space="preserve"> Президента Республики Татарстан.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</w:p>
    <w:p w:rsidR="002F0D7D" w:rsidRPr="002F0D7D" w:rsidRDefault="002F0D7D" w:rsidP="002F0D7D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F0D7D">
        <w:rPr>
          <w:color w:val="000000"/>
          <w:sz w:val="28"/>
          <w:szCs w:val="28"/>
          <w:lang w:val="en-US"/>
        </w:rPr>
        <w:t>VII</w:t>
      </w:r>
      <w:r w:rsidRPr="002F0D7D">
        <w:rPr>
          <w:color w:val="000000"/>
          <w:sz w:val="28"/>
          <w:szCs w:val="28"/>
        </w:rPr>
        <w:t>. Экспертные группы по номинациям и порядок определения</w:t>
      </w:r>
    </w:p>
    <w:p w:rsidR="002F0D7D" w:rsidRPr="002F0D7D" w:rsidRDefault="002F0D7D" w:rsidP="002F0D7D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F0D7D">
        <w:rPr>
          <w:color w:val="000000"/>
          <w:sz w:val="28"/>
          <w:szCs w:val="28"/>
        </w:rPr>
        <w:t>победителей и финалистов Конкурса</w:t>
      </w:r>
    </w:p>
    <w:p w:rsidR="002F0D7D" w:rsidRPr="002F0D7D" w:rsidRDefault="002F0D7D" w:rsidP="002F0D7D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2F0D7D">
        <w:rPr>
          <w:color w:val="000000"/>
          <w:sz w:val="28"/>
          <w:szCs w:val="28"/>
        </w:rPr>
        <w:t xml:space="preserve">6.1. Экспертные группы по номинациям формируются из специалистов в области управленческих и HR-технологий. 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2F0D7D">
        <w:rPr>
          <w:color w:val="000000"/>
          <w:sz w:val="28"/>
          <w:szCs w:val="28"/>
        </w:rPr>
        <w:t>6.2. В компетенцию экспертных групп по номинациям входит определение победителей и финалистов Конкурса.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2F0D7D">
        <w:rPr>
          <w:color w:val="000000"/>
          <w:sz w:val="28"/>
          <w:szCs w:val="28"/>
        </w:rPr>
        <w:t>6.3. Заседание экспертных групп по номинациям правомочно, если в нем участвует не менее половины членов экспертных групп по номинациям.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2F0D7D">
        <w:rPr>
          <w:color w:val="000000"/>
          <w:sz w:val="28"/>
          <w:szCs w:val="28"/>
        </w:rPr>
        <w:t>6.4. Бланк оценки Заявок Конкурса заполняется членами экспертной группы по номинациям в соответствии с формой согласно приложению № 2 к настоящему Положению.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2F0D7D">
        <w:rPr>
          <w:color w:val="000000"/>
          <w:sz w:val="28"/>
          <w:szCs w:val="28"/>
        </w:rPr>
        <w:t>6.5. Права и обязанности членов экспертных групп по номинациям: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2F0D7D">
        <w:rPr>
          <w:color w:val="000000"/>
          <w:sz w:val="28"/>
          <w:szCs w:val="28"/>
        </w:rPr>
        <w:lastRenderedPageBreak/>
        <w:t>предварительная экспертиза Заявок осуществляется каждым членом экспертных групп по номинациям;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2F0D7D">
        <w:rPr>
          <w:color w:val="000000"/>
          <w:sz w:val="28"/>
          <w:szCs w:val="28"/>
        </w:rPr>
        <w:t>экспертные группы по номинациям рассматривают предварительные оценки Заявок членов экспертных групп по номинациям по своей номинации и формируют рейтинг по сумме баллов;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2F0D7D">
        <w:rPr>
          <w:color w:val="000000"/>
          <w:sz w:val="28"/>
          <w:szCs w:val="28"/>
        </w:rPr>
        <w:t>каждый член экспертной группы по номинациям имеет один голос;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2F0D7D">
        <w:rPr>
          <w:color w:val="000000"/>
          <w:sz w:val="28"/>
          <w:szCs w:val="28"/>
        </w:rPr>
        <w:t>оценка Заявок представляет собой среднее арифметическое из оценок членов экспертных групп по номинациям по Заявке (по шкале от 0 до 10 баллов в соответствии с приложением № 3 к настоящему Положению) по перечисленным ниже критериям: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F0D7D">
        <w:rPr>
          <w:sz w:val="28"/>
          <w:szCs w:val="28"/>
        </w:rPr>
        <w:t>результативность практики – наличие критериев эффективности и результатов измерения эффективности;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2F0D7D">
        <w:rPr>
          <w:sz w:val="28"/>
          <w:szCs w:val="28"/>
        </w:rPr>
        <w:t>уникальность практики – наличие</w:t>
      </w:r>
      <w:r w:rsidRPr="002F0D7D">
        <w:rPr>
          <w:color w:val="000000"/>
          <w:sz w:val="28"/>
          <w:szCs w:val="28"/>
        </w:rPr>
        <w:t xml:space="preserve"> уникальных элементов, которые выделяют практику среди других практик в данной номинации;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2F0D7D">
        <w:rPr>
          <w:color w:val="000000"/>
          <w:sz w:val="28"/>
          <w:szCs w:val="28"/>
        </w:rPr>
        <w:t>возможность тиражирования практики – практика носит универсальный характер и может быть применена на других территориях, в организациях, командах;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2F0D7D">
        <w:rPr>
          <w:rFonts w:eastAsia="Calibri"/>
          <w:bCs/>
          <w:sz w:val="28"/>
          <w:szCs w:val="28"/>
          <w:lang w:eastAsia="en-US"/>
        </w:rPr>
        <w:t xml:space="preserve">возможность </w:t>
      </w:r>
      <w:r w:rsidRPr="002F0D7D">
        <w:rPr>
          <w:color w:val="000000"/>
          <w:sz w:val="28"/>
          <w:szCs w:val="28"/>
        </w:rPr>
        <w:t>масштабирования практики – в практике может быть увеличено количество участников без ухудшения качества конечного результата;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2F0D7D">
        <w:rPr>
          <w:color w:val="000000"/>
          <w:sz w:val="28"/>
          <w:szCs w:val="28"/>
        </w:rPr>
        <w:t>6.6. Оценка Заявки сопровождается письменным комментарием членов экспертных групп по номинациям;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2F0D7D">
        <w:rPr>
          <w:color w:val="000000"/>
          <w:sz w:val="28"/>
          <w:szCs w:val="28"/>
        </w:rPr>
        <w:t xml:space="preserve">6.7. Решение экспертных групп по номинациям по победителям (первое место) и финалистам Конкурса (второе и третье места) в каждой номинации формируется исходя из общего количества набранных баллов (с учетом письменных комментариев членов экспертных групп по номинациям к оценкам) по итогам голосования членов экспертных групп по номинациям. 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2F0D7D">
        <w:rPr>
          <w:color w:val="000000"/>
          <w:sz w:val="28"/>
          <w:szCs w:val="28"/>
        </w:rPr>
        <w:t>6.8. Решение экспертных групп по номинациям принимается простым большинством голосов путем открытого голосования присутствующих на заседании (принявших участие в голосовании) членов экспертных групп по номинациям.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F0D7D">
        <w:rPr>
          <w:color w:val="000000"/>
          <w:sz w:val="28"/>
          <w:szCs w:val="28"/>
        </w:rPr>
        <w:t xml:space="preserve">6.9. Членам экспертных групп по номинациям запрещается рассматривать Заявку </w:t>
      </w:r>
      <w:r w:rsidRPr="002F0D7D">
        <w:rPr>
          <w:sz w:val="28"/>
          <w:szCs w:val="28"/>
        </w:rPr>
        <w:t>предприятия, учредителем которого он является и / или в котором он работает.</w:t>
      </w:r>
    </w:p>
    <w:p w:rsidR="002F0D7D" w:rsidRPr="002F0D7D" w:rsidRDefault="002F0D7D" w:rsidP="00A94F11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2F0D7D">
        <w:rPr>
          <w:color w:val="000000"/>
          <w:sz w:val="28"/>
          <w:szCs w:val="28"/>
        </w:rPr>
        <w:t xml:space="preserve">6.10. Члены экспертных групп по номинациям не должны оказывать влияние на мнение других членов экспертных групп по номинациям. 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</w:p>
    <w:p w:rsidR="002F0D7D" w:rsidRPr="002F0D7D" w:rsidRDefault="002F0D7D" w:rsidP="002F0D7D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F0D7D">
        <w:rPr>
          <w:color w:val="000000"/>
          <w:sz w:val="28"/>
          <w:szCs w:val="28"/>
          <w:lang w:val="en-US"/>
        </w:rPr>
        <w:t>VII</w:t>
      </w:r>
      <w:r w:rsidRPr="002F0D7D">
        <w:rPr>
          <w:color w:val="000000"/>
          <w:sz w:val="28"/>
          <w:szCs w:val="28"/>
        </w:rPr>
        <w:t>. Награды победителям и финалистам Конкурса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2F0D7D">
        <w:rPr>
          <w:color w:val="000000"/>
          <w:sz w:val="28"/>
          <w:szCs w:val="28"/>
        </w:rPr>
        <w:t>7.1. По результатам проведения Конкурса принимается решение о вручении дипломов по номинациям: победителям (за первое место) и финалистам Конкурса (за второе и третье места).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2F0D7D">
        <w:rPr>
          <w:color w:val="000000"/>
          <w:sz w:val="28"/>
          <w:szCs w:val="28"/>
        </w:rPr>
        <w:t>7.2. Победители и финалисты Конкурса награждаются знаками отличия или памятными призами.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2F0D7D">
        <w:rPr>
          <w:color w:val="000000"/>
          <w:sz w:val="28"/>
          <w:szCs w:val="28"/>
        </w:rPr>
        <w:t>7.3. Участники Конкурса, не признанные победителями и финалистами Конкурса, поощряются Благодарственными письмами или Сертификатами участника Конкурса, выдаваемыми Организатором Конкурса в зависимости от сметы расходов на проведение Конкурса.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2F0D7D">
        <w:rPr>
          <w:color w:val="000000"/>
          <w:sz w:val="28"/>
          <w:szCs w:val="28"/>
        </w:rPr>
        <w:t xml:space="preserve">7.4. Информация об итогах, победителях и финалистах Конкурса размещается на официальном сайте Организатора в информационно-телекоммуникационной сети </w:t>
      </w:r>
      <w:r w:rsidRPr="002F0D7D">
        <w:rPr>
          <w:color w:val="000000"/>
          <w:sz w:val="28"/>
          <w:szCs w:val="28"/>
        </w:rPr>
        <w:lastRenderedPageBreak/>
        <w:t>«Интернет» и может размещаться на официальных сайтах компаний, образовательных организаций, партнеров конкурса и в средствах массовой информации в течении пяти дней после принятия решения о вручении дипломов победителям и финалистам Конкурса.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</w:p>
    <w:p w:rsidR="002F0D7D" w:rsidRPr="002F0D7D" w:rsidRDefault="002F0D7D" w:rsidP="002F0D7D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F0D7D">
        <w:rPr>
          <w:color w:val="000000"/>
          <w:sz w:val="28"/>
          <w:szCs w:val="28"/>
          <w:lang w:val="en-US"/>
        </w:rPr>
        <w:t>VIII</w:t>
      </w:r>
      <w:r w:rsidRPr="002F0D7D">
        <w:rPr>
          <w:color w:val="000000"/>
          <w:sz w:val="28"/>
          <w:szCs w:val="28"/>
        </w:rPr>
        <w:t xml:space="preserve">. Распространение и тиражирование передового практического опыта </w:t>
      </w:r>
    </w:p>
    <w:p w:rsidR="002F0D7D" w:rsidRPr="002F0D7D" w:rsidRDefault="002F0D7D" w:rsidP="002F0D7D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F0D7D">
        <w:rPr>
          <w:color w:val="000000"/>
          <w:sz w:val="28"/>
          <w:szCs w:val="28"/>
        </w:rPr>
        <w:t>наставничества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center"/>
        <w:rPr>
          <w:color w:val="000000"/>
          <w:sz w:val="28"/>
          <w:szCs w:val="28"/>
        </w:rPr>
      </w:pP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2F0D7D">
        <w:rPr>
          <w:color w:val="000000"/>
          <w:sz w:val="28"/>
          <w:szCs w:val="28"/>
        </w:rPr>
        <w:t>8.1. Распространение и тиражирование передового практического опыта наставничества осуществляется посредством представления содержания передовой практики заинтересованному сообществу (с целью его последующего применения в новых условиях).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2F0D7D">
        <w:rPr>
          <w:color w:val="000000"/>
          <w:sz w:val="28"/>
          <w:szCs w:val="28"/>
        </w:rPr>
        <w:t>8.2. Механизмы распространения передового практического опыта наставничества: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2F0D7D">
        <w:rPr>
          <w:color w:val="000000"/>
          <w:sz w:val="28"/>
          <w:szCs w:val="28"/>
        </w:rPr>
        <w:t>описание передового практического опыта наставничества в виде документов (определяющих содержание и порядок действий, направленных на решение конкретной задачи) с последующим их размещением в тематических базах данных, публикацией в средствах массовой информации, в информационно-телекоммуникационной сети «Интернет» и учебных изданиях, на сайтах профессиональных сообществ, на сайте национального проекта «Производительность труда и поддержка занятости» (производительность.рф), представление в виде публичных докладов, выступлений на конференциях и других мероприятиях;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2F0D7D">
        <w:rPr>
          <w:color w:val="000000"/>
          <w:sz w:val="28"/>
          <w:szCs w:val="28"/>
        </w:rPr>
        <w:t>визуальное представление образцов деятельности (показ практических действий и демонстрация решений) в виде вебинаров, видеокурсов, практических мероприятий, семинаров, мастер-классов, презентаций, и др.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2F0D7D">
        <w:rPr>
          <w:color w:val="000000"/>
          <w:sz w:val="28"/>
          <w:szCs w:val="28"/>
        </w:rPr>
        <w:t>диалоговое взаимодействие между авторами / носителями эффективных практик наставничества и специалистами, с обязательной обратной связью (направленное на передачу ценностей, формирование новых знаний, способствующих совершенствованию практики посредством смещения акцентов с отработанных способов действий на процессы изменения ситуации, модификации практики, адаптации ее к новым условиям) посредством стажировочных площадок, творческих мастерских, школ-лабораторий.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2F0D7D">
        <w:rPr>
          <w:color w:val="000000"/>
          <w:sz w:val="28"/>
          <w:szCs w:val="28"/>
        </w:rPr>
        <w:t xml:space="preserve">8.3. Члены экспертных групп по номинациям отбирают и рекомендуют не менее трех эффективных практик наставничества (в каждой из номинаций Конкурса) для их дальнейшего документирования, популяризации и тиражирования посредством механизмов, указанных в п.8.2, для повышения производительности труда. </w:t>
      </w:r>
    </w:p>
    <w:p w:rsidR="002F0D7D" w:rsidRPr="002F0D7D" w:rsidRDefault="002F0D7D" w:rsidP="002F0D7D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2F0D7D">
        <w:rPr>
          <w:color w:val="000000"/>
          <w:sz w:val="28"/>
          <w:szCs w:val="28"/>
        </w:rPr>
        <w:t>8.4. Юридические лица и наставники (победители и финалисты Конкурса, авторы и носители эффективных практик наставничества) обязуются способствовать обобщению и распространению передового практического опыта наставничества, посредством механизмов, указанных в п.8.2.</w:t>
      </w:r>
    </w:p>
    <w:p w:rsidR="002F0D7D" w:rsidRPr="00702377" w:rsidRDefault="002F0D7D" w:rsidP="008D64F5">
      <w:pPr>
        <w:jc w:val="both"/>
        <w:rPr>
          <w:sz w:val="28"/>
          <w:szCs w:val="28"/>
        </w:rPr>
      </w:pPr>
    </w:p>
    <w:p w:rsidR="00A94F11" w:rsidRPr="00702377" w:rsidRDefault="00A94F11" w:rsidP="008D64F5">
      <w:pPr>
        <w:jc w:val="both"/>
        <w:rPr>
          <w:sz w:val="28"/>
          <w:szCs w:val="28"/>
        </w:rPr>
      </w:pPr>
    </w:p>
    <w:p w:rsidR="00A94F11" w:rsidRPr="00702377" w:rsidRDefault="00A94F11" w:rsidP="008D64F5">
      <w:pPr>
        <w:jc w:val="both"/>
        <w:rPr>
          <w:sz w:val="28"/>
          <w:szCs w:val="28"/>
        </w:rPr>
      </w:pPr>
    </w:p>
    <w:p w:rsidR="00A94F11" w:rsidRPr="00702377" w:rsidRDefault="00A94F11" w:rsidP="008D64F5">
      <w:pPr>
        <w:jc w:val="both"/>
        <w:rPr>
          <w:sz w:val="28"/>
          <w:szCs w:val="28"/>
        </w:rPr>
      </w:pPr>
    </w:p>
    <w:p w:rsidR="00A94F11" w:rsidRPr="00702377" w:rsidRDefault="00A94F11" w:rsidP="008D64F5">
      <w:pPr>
        <w:jc w:val="both"/>
        <w:rPr>
          <w:sz w:val="28"/>
          <w:szCs w:val="28"/>
        </w:rPr>
      </w:pPr>
    </w:p>
    <w:p w:rsidR="00A94F11" w:rsidRPr="00702377" w:rsidRDefault="00A94F11" w:rsidP="008D64F5">
      <w:pPr>
        <w:jc w:val="both"/>
        <w:rPr>
          <w:sz w:val="28"/>
          <w:szCs w:val="28"/>
        </w:rPr>
      </w:pPr>
    </w:p>
    <w:p w:rsidR="00A94F11" w:rsidRPr="00702377" w:rsidRDefault="00A94F11" w:rsidP="008D64F5">
      <w:pPr>
        <w:jc w:val="both"/>
        <w:rPr>
          <w:sz w:val="28"/>
          <w:szCs w:val="28"/>
        </w:rPr>
      </w:pPr>
    </w:p>
    <w:p w:rsidR="00A94F11" w:rsidRPr="00B63088" w:rsidRDefault="00A94F11" w:rsidP="00A94F11">
      <w:pPr>
        <w:tabs>
          <w:tab w:val="right" w:pos="7371"/>
          <w:tab w:val="right" w:pos="8502"/>
          <w:tab w:val="right" w:pos="9006"/>
        </w:tabs>
        <w:ind w:left="5954"/>
        <w:jc w:val="both"/>
        <w:rPr>
          <w:color w:val="000000" w:themeColor="text1"/>
          <w:sz w:val="28"/>
          <w:szCs w:val="28"/>
        </w:rPr>
      </w:pPr>
      <w:r w:rsidRPr="00B63088">
        <w:rPr>
          <w:color w:val="000000" w:themeColor="text1"/>
          <w:sz w:val="28"/>
          <w:szCs w:val="28"/>
        </w:rPr>
        <w:lastRenderedPageBreak/>
        <w:t>Приложение № 1</w:t>
      </w:r>
    </w:p>
    <w:p w:rsidR="00A94F11" w:rsidRPr="00B63088" w:rsidRDefault="00A94F11" w:rsidP="00A94F11">
      <w:pPr>
        <w:tabs>
          <w:tab w:val="right" w:pos="7371"/>
          <w:tab w:val="right" w:pos="8502"/>
          <w:tab w:val="right" w:pos="9006"/>
        </w:tabs>
        <w:ind w:left="5954"/>
        <w:jc w:val="both"/>
        <w:rPr>
          <w:rStyle w:val="2"/>
          <w:rFonts w:eastAsiaTheme="minorHAnsi"/>
          <w:color w:val="000000" w:themeColor="text1"/>
          <w:sz w:val="28"/>
          <w:szCs w:val="28"/>
          <w:lang w:eastAsia="en-US"/>
        </w:rPr>
      </w:pPr>
      <w:r w:rsidRPr="00B63088">
        <w:rPr>
          <w:color w:val="000000" w:themeColor="text1"/>
          <w:sz w:val="28"/>
          <w:szCs w:val="28"/>
        </w:rPr>
        <w:t xml:space="preserve">к </w:t>
      </w:r>
      <w:r>
        <w:rPr>
          <w:color w:val="000000" w:themeColor="text1"/>
          <w:sz w:val="28"/>
          <w:szCs w:val="28"/>
        </w:rPr>
        <w:t>П</w:t>
      </w:r>
      <w:r w:rsidRPr="00B63088">
        <w:rPr>
          <w:color w:val="000000" w:themeColor="text1"/>
          <w:sz w:val="28"/>
          <w:szCs w:val="28"/>
        </w:rPr>
        <w:t>оложению о проведении конкурса</w:t>
      </w:r>
      <w:r>
        <w:rPr>
          <w:color w:val="000000" w:themeColor="text1"/>
          <w:sz w:val="28"/>
          <w:szCs w:val="28"/>
        </w:rPr>
        <w:t xml:space="preserve"> </w:t>
      </w:r>
      <w:r w:rsidRPr="00B63088">
        <w:rPr>
          <w:color w:val="000000" w:themeColor="text1"/>
          <w:sz w:val="28"/>
          <w:szCs w:val="28"/>
        </w:rPr>
        <w:t>«Л</w:t>
      </w:r>
      <w:r>
        <w:rPr>
          <w:color w:val="000000" w:themeColor="text1"/>
          <w:sz w:val="28"/>
          <w:szCs w:val="28"/>
        </w:rPr>
        <w:t>учшие практики наставничества в</w:t>
      </w:r>
      <w:r w:rsidRPr="00B63088">
        <w:rPr>
          <w:color w:val="000000" w:themeColor="text1"/>
          <w:sz w:val="28"/>
          <w:szCs w:val="28"/>
        </w:rPr>
        <w:t xml:space="preserve"> Республике Татарстан по итогам 202</w:t>
      </w:r>
      <w:r>
        <w:rPr>
          <w:color w:val="000000" w:themeColor="text1"/>
          <w:sz w:val="28"/>
          <w:szCs w:val="28"/>
        </w:rPr>
        <w:t>1</w:t>
      </w:r>
      <w:r w:rsidRPr="00B63088">
        <w:rPr>
          <w:color w:val="000000" w:themeColor="text1"/>
          <w:sz w:val="28"/>
          <w:szCs w:val="28"/>
        </w:rPr>
        <w:t xml:space="preserve"> года»</w:t>
      </w:r>
    </w:p>
    <w:p w:rsidR="00A94F11" w:rsidRPr="00B63088" w:rsidRDefault="00A94F11" w:rsidP="00A94F11">
      <w:pPr>
        <w:ind w:right="-30"/>
        <w:jc w:val="center"/>
        <w:rPr>
          <w:bCs/>
          <w:color w:val="000000" w:themeColor="text1"/>
          <w:sz w:val="28"/>
          <w:szCs w:val="28"/>
        </w:rPr>
      </w:pPr>
      <w:r w:rsidRPr="00B63088">
        <w:rPr>
          <w:bCs/>
          <w:color w:val="000000" w:themeColor="text1"/>
          <w:sz w:val="28"/>
          <w:szCs w:val="28"/>
        </w:rPr>
        <w:t xml:space="preserve">                                                         </w:t>
      </w:r>
    </w:p>
    <w:p w:rsidR="00A94F11" w:rsidRPr="00B63088" w:rsidRDefault="00A94F11" w:rsidP="00A94F11">
      <w:pPr>
        <w:ind w:right="-30"/>
        <w:jc w:val="center"/>
        <w:rPr>
          <w:bCs/>
          <w:color w:val="000000" w:themeColor="text1"/>
          <w:sz w:val="28"/>
          <w:szCs w:val="28"/>
        </w:rPr>
      </w:pPr>
      <w:r w:rsidRPr="00B63088">
        <w:rPr>
          <w:bCs/>
          <w:color w:val="000000" w:themeColor="text1"/>
          <w:sz w:val="28"/>
          <w:szCs w:val="28"/>
        </w:rPr>
        <w:t xml:space="preserve">                                                                           Форма</w:t>
      </w:r>
    </w:p>
    <w:p w:rsidR="00A94F11" w:rsidRPr="00B63088" w:rsidRDefault="00A94F11" w:rsidP="00A94F11">
      <w:pPr>
        <w:ind w:right="-30"/>
        <w:jc w:val="center"/>
        <w:rPr>
          <w:color w:val="000000" w:themeColor="text1"/>
          <w:sz w:val="28"/>
          <w:szCs w:val="28"/>
        </w:rPr>
      </w:pPr>
      <w:r w:rsidRPr="00B63088">
        <w:rPr>
          <w:bCs/>
          <w:color w:val="000000" w:themeColor="text1"/>
          <w:sz w:val="28"/>
          <w:szCs w:val="28"/>
        </w:rPr>
        <w:t>ЗАЯВКА</w:t>
      </w:r>
      <w:r w:rsidRPr="00B63088">
        <w:rPr>
          <w:bCs/>
          <w:color w:val="000000" w:themeColor="text1"/>
          <w:sz w:val="28"/>
          <w:szCs w:val="28"/>
        </w:rPr>
        <w:br/>
      </w:r>
      <w:r w:rsidRPr="00B63088">
        <w:rPr>
          <w:color w:val="000000" w:themeColor="text1"/>
          <w:sz w:val="28"/>
          <w:szCs w:val="28"/>
        </w:rPr>
        <w:t>на участие в конкурсе «Лучшие практики наставничества в Республике Татарстан по итогам 202</w:t>
      </w:r>
      <w:r>
        <w:rPr>
          <w:color w:val="000000" w:themeColor="text1"/>
          <w:sz w:val="28"/>
          <w:szCs w:val="28"/>
        </w:rPr>
        <w:t>1</w:t>
      </w:r>
      <w:r w:rsidRPr="00B63088">
        <w:rPr>
          <w:color w:val="000000" w:themeColor="text1"/>
          <w:sz w:val="28"/>
          <w:szCs w:val="28"/>
        </w:rPr>
        <w:t xml:space="preserve"> года»</w:t>
      </w:r>
    </w:p>
    <w:p w:rsidR="00A94F11" w:rsidRPr="00B63088" w:rsidRDefault="00A94F11" w:rsidP="00A94F11">
      <w:pPr>
        <w:ind w:right="-30"/>
        <w:jc w:val="center"/>
        <w:rPr>
          <w:color w:val="000000" w:themeColor="text1"/>
          <w:sz w:val="28"/>
          <w:szCs w:val="28"/>
        </w:rPr>
      </w:pPr>
    </w:p>
    <w:p w:rsidR="00A94F11" w:rsidRPr="00B63088" w:rsidRDefault="00A94F11" w:rsidP="00A94F11">
      <w:pPr>
        <w:pStyle w:val="ab"/>
        <w:numPr>
          <w:ilvl w:val="0"/>
          <w:numId w:val="4"/>
        </w:numPr>
        <w:spacing w:after="0" w:line="240" w:lineRule="auto"/>
        <w:ind w:left="0" w:right="-30" w:firstLine="709"/>
        <w:rPr>
          <w:color w:val="000000" w:themeColor="text1"/>
          <w:sz w:val="28"/>
          <w:szCs w:val="28"/>
        </w:rPr>
      </w:pPr>
      <w:r w:rsidRPr="00B63088">
        <w:rPr>
          <w:color w:val="000000" w:themeColor="text1"/>
          <w:sz w:val="28"/>
          <w:szCs w:val="28"/>
        </w:rPr>
        <w:t>Прошу включить в число участников конкурса «Лучшие практики наставничества в Республике Татарстан по итогам 202</w:t>
      </w:r>
      <w:r>
        <w:rPr>
          <w:color w:val="000000" w:themeColor="text1"/>
          <w:sz w:val="28"/>
          <w:szCs w:val="28"/>
        </w:rPr>
        <w:t>1</w:t>
      </w:r>
      <w:r w:rsidRPr="00B63088">
        <w:rPr>
          <w:color w:val="000000" w:themeColor="text1"/>
          <w:sz w:val="28"/>
          <w:szCs w:val="28"/>
        </w:rPr>
        <w:t xml:space="preserve"> года»:</w:t>
      </w:r>
    </w:p>
    <w:p w:rsidR="00A94F11" w:rsidRPr="00B63088" w:rsidRDefault="00A94F11" w:rsidP="00A94F11">
      <w:pPr>
        <w:pStyle w:val="ab"/>
        <w:spacing w:after="0" w:line="240" w:lineRule="auto"/>
        <w:ind w:right="-30" w:firstLine="0"/>
        <w:rPr>
          <w:color w:val="000000" w:themeColor="text1"/>
          <w:sz w:val="28"/>
          <w:szCs w:val="28"/>
        </w:rPr>
      </w:pPr>
    </w:p>
    <w:tbl>
      <w:tblPr>
        <w:tblStyle w:val="-111"/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3118"/>
      </w:tblGrid>
      <w:tr w:rsidR="00A94F11" w:rsidRPr="00B63088" w:rsidTr="006D1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94F11" w:rsidRPr="00B63088" w:rsidRDefault="00A94F11" w:rsidP="006D15B9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A94F11" w:rsidRPr="00DE451C" w:rsidRDefault="00A94F11" w:rsidP="006D15B9">
            <w:pPr>
              <w:ind w:left="3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E451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организации-участника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</w:t>
            </w:r>
            <w:r w:rsidRPr="00E25C9B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полное наименование юридического лица (организации-участника), подавшего Заявку, с указанием организационно-правовой формы, ведомственной принадлежности, сферы хозяйственной деятельности)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A94F11" w:rsidRPr="00DE451C" w:rsidRDefault="00A94F11" w:rsidP="006D15B9">
            <w:pPr>
              <w:ind w:left="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94F11" w:rsidRPr="00B63088" w:rsidTr="006D1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A94F11" w:rsidRPr="00B63088" w:rsidRDefault="00A94F11" w:rsidP="006D15B9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:rsidR="00A94F11" w:rsidRPr="00B63088" w:rsidRDefault="00A94F11" w:rsidP="006D15B9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sz w:val="28"/>
                <w:szCs w:val="28"/>
              </w:rPr>
              <w:t xml:space="preserve">Ф.И.О. (последнее – при наличии), наименование должности наставника </w:t>
            </w:r>
          </w:p>
        </w:tc>
        <w:tc>
          <w:tcPr>
            <w:tcW w:w="3118" w:type="dxa"/>
            <w:shd w:val="clear" w:color="auto" w:fill="auto"/>
          </w:tcPr>
          <w:p w:rsidR="00A94F11" w:rsidRPr="00B63088" w:rsidRDefault="00A94F11" w:rsidP="006D15B9">
            <w:pPr>
              <w:ind w:firstLine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F11" w:rsidRPr="00B63088" w:rsidTr="006D1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A94F11" w:rsidRPr="00B63088" w:rsidRDefault="00A94F11" w:rsidP="006D15B9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:rsidR="00A94F11" w:rsidRDefault="00A94F11" w:rsidP="006D15B9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организации-участника </w:t>
            </w:r>
          </w:p>
          <w:p w:rsidR="00A94F11" w:rsidRPr="00B63088" w:rsidRDefault="00A94F11" w:rsidP="006D15B9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5C9B">
              <w:rPr>
                <w:rFonts w:ascii="Times New Roman" w:hAnsi="Times New Roman" w:cs="Times New Roman"/>
                <w:sz w:val="28"/>
                <w:szCs w:val="28"/>
              </w:rPr>
              <w:t>(выберите один из предложенных ниже вариантов)</w:t>
            </w:r>
          </w:p>
        </w:tc>
        <w:tc>
          <w:tcPr>
            <w:tcW w:w="3118" w:type="dxa"/>
            <w:shd w:val="clear" w:color="auto" w:fill="auto"/>
          </w:tcPr>
          <w:p w:rsidR="00A94F11" w:rsidRPr="00B63088" w:rsidRDefault="00A94F11" w:rsidP="006D15B9">
            <w:pPr>
              <w:ind w:left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F11" w:rsidRPr="00B63088" w:rsidTr="006D1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A94F11" w:rsidRPr="00B63088" w:rsidRDefault="00A94F11" w:rsidP="006D15B9">
            <w:pPr>
              <w:ind w:left="-106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3.1.</w:t>
            </w:r>
          </w:p>
        </w:tc>
        <w:tc>
          <w:tcPr>
            <w:tcW w:w="6379" w:type="dxa"/>
            <w:shd w:val="clear" w:color="auto" w:fill="auto"/>
          </w:tcPr>
          <w:p w:rsidR="00A94F11" w:rsidRPr="00B63088" w:rsidRDefault="00A94F11" w:rsidP="006D15B9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iCs/>
                <w:sz w:val="28"/>
                <w:szCs w:val="28"/>
              </w:rPr>
              <w:t>Менее 100 чел.</w:t>
            </w:r>
          </w:p>
        </w:tc>
        <w:tc>
          <w:tcPr>
            <w:tcW w:w="3118" w:type="dxa"/>
            <w:shd w:val="clear" w:color="auto" w:fill="auto"/>
          </w:tcPr>
          <w:p w:rsidR="00A94F11" w:rsidRPr="00B63088" w:rsidRDefault="00A94F11" w:rsidP="006D15B9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F11" w:rsidRPr="00B63088" w:rsidTr="006D1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A94F11" w:rsidRPr="00B63088" w:rsidRDefault="00A94F11" w:rsidP="006D15B9">
            <w:pPr>
              <w:ind w:left="-106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3.2.</w:t>
            </w:r>
          </w:p>
        </w:tc>
        <w:tc>
          <w:tcPr>
            <w:tcW w:w="6379" w:type="dxa"/>
            <w:shd w:val="clear" w:color="auto" w:fill="auto"/>
          </w:tcPr>
          <w:p w:rsidR="00A94F11" w:rsidRPr="00B63088" w:rsidRDefault="00A94F11" w:rsidP="006D15B9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iCs/>
                <w:sz w:val="28"/>
                <w:szCs w:val="28"/>
              </w:rPr>
              <w:t>101 – 500 чел.</w:t>
            </w:r>
          </w:p>
        </w:tc>
        <w:tc>
          <w:tcPr>
            <w:tcW w:w="3118" w:type="dxa"/>
            <w:shd w:val="clear" w:color="auto" w:fill="auto"/>
          </w:tcPr>
          <w:p w:rsidR="00A94F11" w:rsidRPr="00B63088" w:rsidRDefault="00A94F11" w:rsidP="006D15B9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F11" w:rsidRPr="00B63088" w:rsidTr="006D1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A94F11" w:rsidRPr="00B63088" w:rsidRDefault="00A94F11" w:rsidP="006D15B9">
            <w:pPr>
              <w:ind w:left="-106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3.3.</w:t>
            </w:r>
          </w:p>
        </w:tc>
        <w:tc>
          <w:tcPr>
            <w:tcW w:w="6379" w:type="dxa"/>
            <w:shd w:val="clear" w:color="auto" w:fill="auto"/>
          </w:tcPr>
          <w:p w:rsidR="00A94F11" w:rsidRPr="00B63088" w:rsidRDefault="00A94F11" w:rsidP="006D15B9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iCs/>
                <w:sz w:val="28"/>
                <w:szCs w:val="28"/>
              </w:rPr>
              <w:t>501 – 1000 чел.</w:t>
            </w:r>
          </w:p>
        </w:tc>
        <w:tc>
          <w:tcPr>
            <w:tcW w:w="3118" w:type="dxa"/>
            <w:shd w:val="clear" w:color="auto" w:fill="auto"/>
          </w:tcPr>
          <w:p w:rsidR="00A94F11" w:rsidRPr="00B63088" w:rsidRDefault="00A94F11" w:rsidP="006D15B9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F11" w:rsidRPr="00B63088" w:rsidTr="006D1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A94F11" w:rsidRPr="00B63088" w:rsidRDefault="00A94F11" w:rsidP="006D15B9">
            <w:pPr>
              <w:ind w:left="-106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3.4.</w:t>
            </w:r>
          </w:p>
        </w:tc>
        <w:tc>
          <w:tcPr>
            <w:tcW w:w="6379" w:type="dxa"/>
            <w:shd w:val="clear" w:color="auto" w:fill="auto"/>
          </w:tcPr>
          <w:p w:rsidR="00A94F11" w:rsidRPr="00B63088" w:rsidRDefault="00A94F11" w:rsidP="006D15B9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iCs/>
                <w:sz w:val="28"/>
                <w:szCs w:val="28"/>
              </w:rPr>
              <w:t>1001 – 3000 чел.</w:t>
            </w:r>
          </w:p>
        </w:tc>
        <w:tc>
          <w:tcPr>
            <w:tcW w:w="3118" w:type="dxa"/>
            <w:shd w:val="clear" w:color="auto" w:fill="auto"/>
          </w:tcPr>
          <w:p w:rsidR="00A94F11" w:rsidRPr="00B63088" w:rsidRDefault="00A94F11" w:rsidP="006D15B9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F11" w:rsidRPr="00B63088" w:rsidTr="006D1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A94F11" w:rsidRPr="00B63088" w:rsidRDefault="00A94F11" w:rsidP="006D15B9">
            <w:pPr>
              <w:ind w:left="-106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3.5.</w:t>
            </w:r>
          </w:p>
        </w:tc>
        <w:tc>
          <w:tcPr>
            <w:tcW w:w="6379" w:type="dxa"/>
            <w:shd w:val="clear" w:color="auto" w:fill="auto"/>
          </w:tcPr>
          <w:p w:rsidR="00A94F11" w:rsidRPr="00B63088" w:rsidRDefault="00A94F11" w:rsidP="006D15B9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iCs/>
                <w:sz w:val="28"/>
                <w:szCs w:val="28"/>
              </w:rPr>
              <w:t>3001 – 10000 чел.</w:t>
            </w:r>
          </w:p>
        </w:tc>
        <w:tc>
          <w:tcPr>
            <w:tcW w:w="3118" w:type="dxa"/>
            <w:shd w:val="clear" w:color="auto" w:fill="auto"/>
          </w:tcPr>
          <w:p w:rsidR="00A94F11" w:rsidRPr="00B63088" w:rsidRDefault="00A94F11" w:rsidP="006D15B9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F11" w:rsidRPr="00B63088" w:rsidTr="006D1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A94F11" w:rsidRPr="00B63088" w:rsidRDefault="00A94F11" w:rsidP="006D15B9">
            <w:pPr>
              <w:ind w:left="-106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3.6.</w:t>
            </w:r>
          </w:p>
        </w:tc>
        <w:tc>
          <w:tcPr>
            <w:tcW w:w="6379" w:type="dxa"/>
            <w:shd w:val="clear" w:color="auto" w:fill="auto"/>
          </w:tcPr>
          <w:p w:rsidR="00A94F11" w:rsidRPr="00B63088" w:rsidRDefault="00A94F11" w:rsidP="006D15B9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iCs/>
                <w:sz w:val="28"/>
                <w:szCs w:val="28"/>
              </w:rPr>
              <w:t>Более 10000 чел.</w:t>
            </w:r>
          </w:p>
        </w:tc>
        <w:tc>
          <w:tcPr>
            <w:tcW w:w="3118" w:type="dxa"/>
            <w:shd w:val="clear" w:color="auto" w:fill="auto"/>
          </w:tcPr>
          <w:p w:rsidR="00A94F11" w:rsidRPr="00B63088" w:rsidRDefault="00A94F11" w:rsidP="006D15B9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F11" w:rsidRPr="00B63088" w:rsidTr="006D1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A94F11" w:rsidRPr="00B63088" w:rsidRDefault="00A94F11" w:rsidP="006D15B9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6379" w:type="dxa"/>
            <w:shd w:val="clear" w:color="auto" w:fill="auto"/>
          </w:tcPr>
          <w:p w:rsidR="00A94F11" w:rsidRPr="00B63088" w:rsidRDefault="00A94F11" w:rsidP="006D15B9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sz w:val="28"/>
                <w:szCs w:val="28"/>
              </w:rPr>
              <w:t>Отрасль организации-участника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Pr="00E25C9B">
              <w:rPr>
                <w:rFonts w:ascii="Times New Roman" w:hAnsi="Times New Roman" w:cs="Times New Roman"/>
                <w:sz w:val="28"/>
                <w:szCs w:val="28"/>
              </w:rPr>
              <w:t>выберите один из предложенных ниже вариантов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A94F11" w:rsidRPr="00B63088" w:rsidRDefault="00A94F11" w:rsidP="006D15B9">
            <w:pPr>
              <w:ind w:left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F11" w:rsidRPr="00B63088" w:rsidTr="006D1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A94F11" w:rsidRPr="00B63088" w:rsidRDefault="00A94F11" w:rsidP="006D15B9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4.1.</w:t>
            </w:r>
          </w:p>
        </w:tc>
        <w:tc>
          <w:tcPr>
            <w:tcW w:w="6379" w:type="dxa"/>
            <w:shd w:val="clear" w:color="auto" w:fill="auto"/>
          </w:tcPr>
          <w:p w:rsidR="00A94F11" w:rsidRPr="00B63088" w:rsidRDefault="00A94F11" w:rsidP="006D15B9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iCs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3118" w:type="dxa"/>
            <w:shd w:val="clear" w:color="auto" w:fill="auto"/>
          </w:tcPr>
          <w:p w:rsidR="00A94F11" w:rsidRPr="00B63088" w:rsidRDefault="00A94F11" w:rsidP="006D15B9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F11" w:rsidRPr="00B63088" w:rsidTr="006D1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A94F11" w:rsidRPr="00B63088" w:rsidRDefault="00A94F11" w:rsidP="006D15B9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4.2.</w:t>
            </w:r>
          </w:p>
        </w:tc>
        <w:tc>
          <w:tcPr>
            <w:tcW w:w="6379" w:type="dxa"/>
            <w:shd w:val="clear" w:color="auto" w:fill="auto"/>
          </w:tcPr>
          <w:p w:rsidR="00A94F11" w:rsidRPr="00B63088" w:rsidRDefault="00A94F11" w:rsidP="006D15B9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iCs/>
                <w:sz w:val="28"/>
                <w:szCs w:val="28"/>
              </w:rPr>
              <w:t>сельское хозяйство</w:t>
            </w:r>
          </w:p>
        </w:tc>
        <w:tc>
          <w:tcPr>
            <w:tcW w:w="3118" w:type="dxa"/>
            <w:shd w:val="clear" w:color="auto" w:fill="auto"/>
          </w:tcPr>
          <w:p w:rsidR="00A94F11" w:rsidRPr="00B63088" w:rsidRDefault="00A94F11" w:rsidP="006D15B9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F11" w:rsidRPr="00B63088" w:rsidTr="006D1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A94F11" w:rsidRPr="00B63088" w:rsidRDefault="00A94F11" w:rsidP="006D15B9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4.3.</w:t>
            </w:r>
          </w:p>
        </w:tc>
        <w:tc>
          <w:tcPr>
            <w:tcW w:w="6379" w:type="dxa"/>
            <w:shd w:val="clear" w:color="auto" w:fill="auto"/>
          </w:tcPr>
          <w:p w:rsidR="00A94F11" w:rsidRPr="00B63088" w:rsidRDefault="00A94F11" w:rsidP="006D15B9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iCs/>
                <w:sz w:val="28"/>
                <w:szCs w:val="28"/>
              </w:rPr>
              <w:t>транспорт</w:t>
            </w:r>
          </w:p>
        </w:tc>
        <w:tc>
          <w:tcPr>
            <w:tcW w:w="3118" w:type="dxa"/>
            <w:shd w:val="clear" w:color="auto" w:fill="auto"/>
          </w:tcPr>
          <w:p w:rsidR="00A94F11" w:rsidRPr="00B63088" w:rsidRDefault="00A94F11" w:rsidP="006D15B9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F11" w:rsidRPr="00B63088" w:rsidTr="006D1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A94F11" w:rsidRPr="00B63088" w:rsidRDefault="00A94F11" w:rsidP="006D15B9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4.4.</w:t>
            </w:r>
          </w:p>
        </w:tc>
        <w:tc>
          <w:tcPr>
            <w:tcW w:w="6379" w:type="dxa"/>
            <w:shd w:val="clear" w:color="auto" w:fill="auto"/>
          </w:tcPr>
          <w:p w:rsidR="00A94F11" w:rsidRPr="00B63088" w:rsidRDefault="00A94F11" w:rsidP="006D15B9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iCs/>
                <w:sz w:val="28"/>
                <w:szCs w:val="28"/>
              </w:rPr>
              <w:t>строительство</w:t>
            </w:r>
          </w:p>
        </w:tc>
        <w:tc>
          <w:tcPr>
            <w:tcW w:w="3118" w:type="dxa"/>
            <w:shd w:val="clear" w:color="auto" w:fill="auto"/>
          </w:tcPr>
          <w:p w:rsidR="00A94F11" w:rsidRPr="00B63088" w:rsidRDefault="00A94F11" w:rsidP="006D15B9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F11" w:rsidRPr="00B63088" w:rsidTr="006D1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A94F11" w:rsidRPr="00B63088" w:rsidRDefault="00A94F11" w:rsidP="006D15B9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4.5.</w:t>
            </w:r>
          </w:p>
        </w:tc>
        <w:tc>
          <w:tcPr>
            <w:tcW w:w="6379" w:type="dxa"/>
            <w:shd w:val="clear" w:color="auto" w:fill="auto"/>
          </w:tcPr>
          <w:p w:rsidR="00A94F11" w:rsidRPr="00B63088" w:rsidRDefault="00A94F11" w:rsidP="006D15B9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i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118" w:type="dxa"/>
            <w:shd w:val="clear" w:color="auto" w:fill="auto"/>
          </w:tcPr>
          <w:p w:rsidR="00A94F11" w:rsidRPr="00B63088" w:rsidRDefault="00A94F11" w:rsidP="006D15B9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F11" w:rsidRPr="00B63088" w:rsidTr="006D1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A94F11" w:rsidRPr="00B63088" w:rsidRDefault="00A94F11" w:rsidP="006D15B9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4.6.</w:t>
            </w:r>
          </w:p>
        </w:tc>
        <w:tc>
          <w:tcPr>
            <w:tcW w:w="6379" w:type="dxa"/>
            <w:shd w:val="clear" w:color="auto" w:fill="auto"/>
          </w:tcPr>
          <w:p w:rsidR="00A94F11" w:rsidRPr="00B63088" w:rsidRDefault="00A94F11" w:rsidP="006D15B9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Cs/>
                <w:sz w:val="28"/>
                <w:szCs w:val="28"/>
              </w:rPr>
              <w:t>торговля</w:t>
            </w:r>
          </w:p>
        </w:tc>
        <w:tc>
          <w:tcPr>
            <w:tcW w:w="3118" w:type="dxa"/>
            <w:shd w:val="clear" w:color="auto" w:fill="auto"/>
          </w:tcPr>
          <w:p w:rsidR="00A94F11" w:rsidRPr="00B63088" w:rsidRDefault="00A94F11" w:rsidP="006D15B9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F11" w:rsidRPr="00B63088" w:rsidTr="006D15B9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A94F11" w:rsidRPr="00B63088" w:rsidRDefault="00A94F11" w:rsidP="006D15B9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5.</w:t>
            </w:r>
          </w:p>
        </w:tc>
        <w:tc>
          <w:tcPr>
            <w:tcW w:w="6379" w:type="dxa"/>
            <w:shd w:val="clear" w:color="auto" w:fill="auto"/>
          </w:tcPr>
          <w:p w:rsidR="00A94F11" w:rsidRDefault="00A94F11" w:rsidP="006D15B9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  <w:p w:rsidR="00A94F11" w:rsidRPr="00B63088" w:rsidRDefault="00A94F11" w:rsidP="006D15B9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5C9B">
              <w:rPr>
                <w:rFonts w:ascii="Times New Roman" w:hAnsi="Times New Roman" w:cs="Times New Roman"/>
                <w:sz w:val="28"/>
                <w:szCs w:val="28"/>
              </w:rPr>
              <w:t>(укажите наименование проекта, реализованного в организации-участнике)</w:t>
            </w:r>
          </w:p>
        </w:tc>
        <w:tc>
          <w:tcPr>
            <w:tcW w:w="3118" w:type="dxa"/>
            <w:shd w:val="clear" w:color="auto" w:fill="auto"/>
          </w:tcPr>
          <w:p w:rsidR="00A94F11" w:rsidRPr="00B63088" w:rsidRDefault="00A94F11" w:rsidP="006D15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F11" w:rsidRPr="00B63088" w:rsidTr="006D1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A94F11" w:rsidRPr="00B63088" w:rsidRDefault="00A94F11" w:rsidP="006D15B9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6.</w:t>
            </w:r>
          </w:p>
        </w:tc>
        <w:tc>
          <w:tcPr>
            <w:tcW w:w="6379" w:type="dxa"/>
            <w:shd w:val="clear" w:color="auto" w:fill="auto"/>
          </w:tcPr>
          <w:p w:rsidR="00A94F11" w:rsidRPr="00B63088" w:rsidRDefault="00A94F11" w:rsidP="006D15B9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sz w:val="28"/>
                <w:szCs w:val="28"/>
              </w:rPr>
              <w:t>Номинация в Конкурсе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Pr="00E25C9B">
              <w:rPr>
                <w:rFonts w:ascii="Times New Roman" w:hAnsi="Times New Roman" w:cs="Times New Roman"/>
                <w:sz w:val="28"/>
                <w:szCs w:val="28"/>
              </w:rPr>
              <w:t>выберите один из предложенных ниже вариантов)</w:t>
            </w:r>
          </w:p>
        </w:tc>
        <w:tc>
          <w:tcPr>
            <w:tcW w:w="3118" w:type="dxa"/>
            <w:shd w:val="clear" w:color="auto" w:fill="auto"/>
          </w:tcPr>
          <w:p w:rsidR="00A94F11" w:rsidRPr="00B63088" w:rsidRDefault="00A94F11" w:rsidP="006D15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F11" w:rsidRPr="00B63088" w:rsidTr="006D1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A94F11" w:rsidRPr="00B63088" w:rsidRDefault="00A94F11" w:rsidP="006D15B9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6.1</w:t>
            </w:r>
          </w:p>
        </w:tc>
        <w:tc>
          <w:tcPr>
            <w:tcW w:w="6379" w:type="dxa"/>
            <w:shd w:val="clear" w:color="auto" w:fill="auto"/>
          </w:tcPr>
          <w:p w:rsidR="00A94F11" w:rsidRPr="00B63088" w:rsidRDefault="00A94F11" w:rsidP="006D15B9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iCs/>
                <w:sz w:val="28"/>
                <w:szCs w:val="28"/>
              </w:rPr>
              <w:t>«Наставничество в области повышения производительности труда»</w:t>
            </w:r>
          </w:p>
        </w:tc>
        <w:tc>
          <w:tcPr>
            <w:tcW w:w="3118" w:type="dxa"/>
            <w:shd w:val="clear" w:color="auto" w:fill="auto"/>
          </w:tcPr>
          <w:p w:rsidR="00A94F11" w:rsidRPr="00B63088" w:rsidRDefault="00A94F11" w:rsidP="006D15B9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F11" w:rsidRPr="00B63088" w:rsidTr="006D1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A94F11" w:rsidRPr="00B63088" w:rsidRDefault="00A94F11" w:rsidP="006D15B9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6.2</w:t>
            </w:r>
          </w:p>
        </w:tc>
        <w:tc>
          <w:tcPr>
            <w:tcW w:w="6379" w:type="dxa"/>
            <w:shd w:val="clear" w:color="auto" w:fill="auto"/>
          </w:tcPr>
          <w:p w:rsidR="00A94F11" w:rsidRPr="00B63088" w:rsidRDefault="00A94F11" w:rsidP="006D15B9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iCs/>
                <w:sz w:val="28"/>
                <w:szCs w:val="28"/>
              </w:rPr>
              <w:t>«Наставничество в профессиональном самоопределении»</w:t>
            </w:r>
          </w:p>
        </w:tc>
        <w:tc>
          <w:tcPr>
            <w:tcW w:w="3118" w:type="dxa"/>
            <w:shd w:val="clear" w:color="auto" w:fill="auto"/>
          </w:tcPr>
          <w:p w:rsidR="00A94F11" w:rsidRPr="00B63088" w:rsidRDefault="00A94F11" w:rsidP="006D15B9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F11" w:rsidRPr="00B63088" w:rsidTr="006D1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A94F11" w:rsidRPr="00B63088" w:rsidRDefault="00A94F11" w:rsidP="006D15B9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6.3</w:t>
            </w:r>
          </w:p>
        </w:tc>
        <w:tc>
          <w:tcPr>
            <w:tcW w:w="6379" w:type="dxa"/>
            <w:shd w:val="clear" w:color="auto" w:fill="auto"/>
          </w:tcPr>
          <w:p w:rsidR="00A94F11" w:rsidRPr="00B63088" w:rsidRDefault="00A94F11" w:rsidP="006D15B9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iCs/>
                <w:sz w:val="28"/>
                <w:szCs w:val="28"/>
              </w:rPr>
              <w:t>«Наставничество в профессиональном развитии молодежи»</w:t>
            </w:r>
          </w:p>
        </w:tc>
        <w:tc>
          <w:tcPr>
            <w:tcW w:w="3118" w:type="dxa"/>
            <w:shd w:val="clear" w:color="auto" w:fill="auto"/>
          </w:tcPr>
          <w:p w:rsidR="00A94F11" w:rsidRPr="00B63088" w:rsidRDefault="00A94F11" w:rsidP="006D15B9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F11" w:rsidRPr="00B63088" w:rsidTr="006D1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A94F11" w:rsidRPr="00B63088" w:rsidRDefault="00A94F11" w:rsidP="006D15B9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6.4</w:t>
            </w:r>
          </w:p>
        </w:tc>
        <w:tc>
          <w:tcPr>
            <w:tcW w:w="6379" w:type="dxa"/>
            <w:shd w:val="clear" w:color="auto" w:fill="auto"/>
          </w:tcPr>
          <w:p w:rsidR="00A94F11" w:rsidRPr="00B63088" w:rsidRDefault="00A94F11" w:rsidP="006D15B9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iCs/>
                <w:sz w:val="28"/>
                <w:szCs w:val="28"/>
              </w:rPr>
              <w:t>«Наставничество в области прорывных технологий»</w:t>
            </w:r>
          </w:p>
        </w:tc>
        <w:tc>
          <w:tcPr>
            <w:tcW w:w="3118" w:type="dxa"/>
            <w:shd w:val="clear" w:color="auto" w:fill="auto"/>
          </w:tcPr>
          <w:p w:rsidR="00A94F11" w:rsidRPr="00B63088" w:rsidRDefault="00A94F11" w:rsidP="006D15B9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F11" w:rsidRPr="00B63088" w:rsidTr="006D1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A94F11" w:rsidRPr="00B63088" w:rsidRDefault="00A94F11" w:rsidP="006D15B9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7.</w:t>
            </w:r>
          </w:p>
        </w:tc>
        <w:tc>
          <w:tcPr>
            <w:tcW w:w="6379" w:type="dxa"/>
            <w:shd w:val="clear" w:color="auto" w:fill="auto"/>
          </w:tcPr>
          <w:p w:rsidR="00A94F11" w:rsidRPr="00B63088" w:rsidRDefault="00A94F11" w:rsidP="006D15B9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(организации-участника, контактного лица)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Pr="00B63088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25C9B">
              <w:rPr>
                <w:rFonts w:ascii="Times New Roman" w:hAnsi="Times New Roman" w:cs="Times New Roman"/>
                <w:sz w:val="28"/>
                <w:szCs w:val="28"/>
              </w:rPr>
              <w:t>-участник: номер телефона, адрес электронной почты, почтовый адрес; контактное лицо организации-участника: телефон и адрес электронной почты)</w:t>
            </w:r>
          </w:p>
        </w:tc>
        <w:tc>
          <w:tcPr>
            <w:tcW w:w="3118" w:type="dxa"/>
            <w:shd w:val="clear" w:color="auto" w:fill="auto"/>
          </w:tcPr>
          <w:p w:rsidR="00A94F11" w:rsidRPr="00B63088" w:rsidRDefault="00A94F11" w:rsidP="006D15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F11" w:rsidRPr="00B63088" w:rsidTr="006D1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A94F11" w:rsidRPr="00B63088" w:rsidRDefault="00A94F11" w:rsidP="006D15B9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8.</w:t>
            </w:r>
          </w:p>
        </w:tc>
        <w:tc>
          <w:tcPr>
            <w:tcW w:w="6379" w:type="dxa"/>
            <w:shd w:val="clear" w:color="auto" w:fill="auto"/>
          </w:tcPr>
          <w:p w:rsidR="00A94F11" w:rsidRPr="00B63088" w:rsidRDefault="00A94F11" w:rsidP="006D15B9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sz w:val="28"/>
                <w:szCs w:val="28"/>
              </w:rPr>
              <w:t>Предпосылки для запуска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(о</w:t>
            </w:r>
            <w:r w:rsidRPr="00E25C9B">
              <w:rPr>
                <w:rFonts w:ascii="Times New Roman" w:hAnsi="Times New Roman" w:cs="Times New Roman"/>
                <w:sz w:val="28"/>
                <w:szCs w:val="28"/>
              </w:rPr>
              <w:t>писание исходной ситуации, почему был необходим запуск проекта)</w:t>
            </w:r>
          </w:p>
        </w:tc>
        <w:tc>
          <w:tcPr>
            <w:tcW w:w="3118" w:type="dxa"/>
            <w:shd w:val="clear" w:color="auto" w:fill="auto"/>
          </w:tcPr>
          <w:p w:rsidR="00A94F11" w:rsidRPr="00B63088" w:rsidRDefault="00A94F11" w:rsidP="006D15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F11" w:rsidRPr="00B63088" w:rsidTr="006D1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A94F11" w:rsidRPr="00B63088" w:rsidRDefault="00A94F11" w:rsidP="006D15B9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9.</w:t>
            </w:r>
          </w:p>
        </w:tc>
        <w:tc>
          <w:tcPr>
            <w:tcW w:w="6379" w:type="dxa"/>
            <w:shd w:val="clear" w:color="auto" w:fill="auto"/>
          </w:tcPr>
          <w:p w:rsidR="00A94F11" w:rsidRPr="00B63088" w:rsidRDefault="00A94F11" w:rsidP="006D15B9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sz w:val="28"/>
                <w:szCs w:val="28"/>
              </w:rPr>
              <w:t>Цели и задачи проекта</w:t>
            </w:r>
            <w:r w:rsidRPr="00D34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E14">
              <w:rPr>
                <w:rFonts w:ascii="Times New Roman" w:hAnsi="Times New Roman" w:cs="Times New Roman"/>
                <w:sz w:val="28"/>
                <w:szCs w:val="28"/>
              </w:rPr>
              <w:br/>
              <w:t>(цели проекта – ожидаемое и достижимое улучшение ситуации в свете поставленной проблемы; задачи проекта – конкретные, поддающиеся измерению результаты проекта)</w:t>
            </w:r>
          </w:p>
        </w:tc>
        <w:tc>
          <w:tcPr>
            <w:tcW w:w="3118" w:type="dxa"/>
            <w:shd w:val="clear" w:color="auto" w:fill="auto"/>
          </w:tcPr>
          <w:p w:rsidR="00A94F11" w:rsidRPr="00B63088" w:rsidRDefault="00A94F11" w:rsidP="006D15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F11" w:rsidRPr="00B63088" w:rsidTr="006D1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A94F11" w:rsidRPr="00B63088" w:rsidRDefault="00A94F11" w:rsidP="006D15B9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10.</w:t>
            </w:r>
          </w:p>
        </w:tc>
        <w:tc>
          <w:tcPr>
            <w:tcW w:w="6379" w:type="dxa"/>
            <w:shd w:val="clear" w:color="auto" w:fill="auto"/>
          </w:tcPr>
          <w:p w:rsidR="00A94F11" w:rsidRPr="00B63088" w:rsidRDefault="00A94F11" w:rsidP="006D15B9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4E14">
              <w:rPr>
                <w:rFonts w:ascii="Times New Roman" w:hAnsi="Times New Roman" w:cs="Times New Roman"/>
                <w:sz w:val="28"/>
                <w:szCs w:val="28"/>
              </w:rPr>
              <w:t>(группа работников, на которую направлен проект)</w:t>
            </w:r>
          </w:p>
        </w:tc>
        <w:tc>
          <w:tcPr>
            <w:tcW w:w="3118" w:type="dxa"/>
            <w:shd w:val="clear" w:color="auto" w:fill="auto"/>
          </w:tcPr>
          <w:p w:rsidR="00A94F11" w:rsidRPr="00B63088" w:rsidRDefault="00A94F11" w:rsidP="006D15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F11" w:rsidRPr="00B63088" w:rsidTr="006D1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A94F11" w:rsidRPr="00B63088" w:rsidRDefault="00A94F11" w:rsidP="006D15B9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11.</w:t>
            </w:r>
          </w:p>
        </w:tc>
        <w:tc>
          <w:tcPr>
            <w:tcW w:w="6379" w:type="dxa"/>
            <w:shd w:val="clear" w:color="auto" w:fill="auto"/>
          </w:tcPr>
          <w:p w:rsidR="00A94F11" w:rsidRPr="00B63088" w:rsidRDefault="00A94F11" w:rsidP="006D15B9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sz w:val="28"/>
                <w:szCs w:val="28"/>
              </w:rPr>
              <w:t>Суть проекта, ключевая идея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4E14">
              <w:rPr>
                <w:rFonts w:ascii="Times New Roman" w:hAnsi="Times New Roman" w:cs="Times New Roman"/>
                <w:sz w:val="28"/>
                <w:szCs w:val="28"/>
              </w:rPr>
              <w:t>(опишите суть проекта, ключевую идею, лежащую в его основе; предмет наставничества (что именно передает наставник приемнику, суть взаимодействия, например, передача знаний и навыков, развитие карьеры, профессиональное развитие и т.д.))</w:t>
            </w:r>
          </w:p>
        </w:tc>
        <w:tc>
          <w:tcPr>
            <w:tcW w:w="3118" w:type="dxa"/>
            <w:shd w:val="clear" w:color="auto" w:fill="auto"/>
          </w:tcPr>
          <w:p w:rsidR="00A94F11" w:rsidRPr="00B63088" w:rsidRDefault="00A94F11" w:rsidP="006D15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F11" w:rsidRPr="00B63088" w:rsidTr="006D15B9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A94F11" w:rsidRPr="00B63088" w:rsidRDefault="00A94F11" w:rsidP="006D15B9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12.</w:t>
            </w:r>
          </w:p>
        </w:tc>
        <w:tc>
          <w:tcPr>
            <w:tcW w:w="6379" w:type="dxa"/>
            <w:shd w:val="clear" w:color="auto" w:fill="auto"/>
          </w:tcPr>
          <w:p w:rsidR="00A94F11" w:rsidRPr="00B63088" w:rsidRDefault="00A94F11" w:rsidP="006D15B9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sz w:val="28"/>
                <w:szCs w:val="28"/>
              </w:rPr>
              <w:t>Использованные методики и инструменты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4E14">
              <w:rPr>
                <w:rFonts w:ascii="Times New Roman" w:hAnsi="Times New Roman" w:cs="Times New Roman"/>
                <w:sz w:val="28"/>
                <w:szCs w:val="28"/>
              </w:rPr>
              <w:t>(методики и инструменты, положенные в основу практик, использованных в проекте (обучение на рабочем месте, изучение опыта, анализ ошибок, тренинги, стажировки и др.))</w:t>
            </w:r>
          </w:p>
        </w:tc>
        <w:tc>
          <w:tcPr>
            <w:tcW w:w="3118" w:type="dxa"/>
            <w:shd w:val="clear" w:color="auto" w:fill="auto"/>
          </w:tcPr>
          <w:p w:rsidR="00A94F11" w:rsidRPr="00B63088" w:rsidRDefault="00A94F11" w:rsidP="006D15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F11" w:rsidRPr="00B63088" w:rsidTr="006D1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A94F11" w:rsidRPr="00B63088" w:rsidRDefault="00A94F11" w:rsidP="006D15B9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13.</w:t>
            </w:r>
          </w:p>
        </w:tc>
        <w:tc>
          <w:tcPr>
            <w:tcW w:w="6379" w:type="dxa"/>
            <w:shd w:val="clear" w:color="auto" w:fill="auto"/>
          </w:tcPr>
          <w:p w:rsidR="00A94F11" w:rsidRPr="00B63088" w:rsidRDefault="00A94F11" w:rsidP="006D15B9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sz w:val="28"/>
                <w:szCs w:val="28"/>
              </w:rPr>
              <w:t>Ресурсы, использованные для проекта</w:t>
            </w:r>
            <w:r w:rsidRPr="00D34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4E14">
              <w:rPr>
                <w:rFonts w:ascii="Times New Roman" w:hAnsi="Times New Roman" w:cs="Times New Roman"/>
                <w:sz w:val="28"/>
                <w:szCs w:val="28"/>
              </w:rPr>
              <w:t>(указывается бюджет, выделенный на реализацию проекта (при наличии), численность и степень занятости участников проекта, внешние подрядчики (если привлекались), автоматизированные системы (если использовались) и т.д.)</w:t>
            </w:r>
          </w:p>
        </w:tc>
        <w:tc>
          <w:tcPr>
            <w:tcW w:w="3118" w:type="dxa"/>
            <w:shd w:val="clear" w:color="auto" w:fill="auto"/>
          </w:tcPr>
          <w:p w:rsidR="00A94F11" w:rsidRPr="00B63088" w:rsidRDefault="00A94F11" w:rsidP="006D15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F11" w:rsidRPr="00B63088" w:rsidTr="006D1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A94F11" w:rsidRPr="00B63088" w:rsidRDefault="00A94F11" w:rsidP="006D15B9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14.</w:t>
            </w:r>
          </w:p>
        </w:tc>
        <w:tc>
          <w:tcPr>
            <w:tcW w:w="6379" w:type="dxa"/>
            <w:shd w:val="clear" w:color="auto" w:fill="auto"/>
          </w:tcPr>
          <w:p w:rsidR="00A94F11" w:rsidRPr="00B63088" w:rsidRDefault="00A94F11" w:rsidP="006D15B9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4E14">
              <w:rPr>
                <w:rFonts w:ascii="Times New Roman" w:hAnsi="Times New Roman" w:cs="Times New Roman"/>
                <w:sz w:val="28"/>
                <w:szCs w:val="28"/>
              </w:rPr>
              <w:t>(пошаговое описание реализации проекта (что было сделано, в какие сроки, с использованием каких инструментов, какие исследования проводились, какие каналы и форматы коммуникаций использовались, какие мероприятия проводились и т.д.))</w:t>
            </w:r>
          </w:p>
        </w:tc>
        <w:tc>
          <w:tcPr>
            <w:tcW w:w="3118" w:type="dxa"/>
            <w:shd w:val="clear" w:color="auto" w:fill="auto"/>
          </w:tcPr>
          <w:p w:rsidR="00A94F11" w:rsidRPr="00B63088" w:rsidRDefault="00A94F11" w:rsidP="006D15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F11" w:rsidRPr="00B63088" w:rsidTr="006D1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A94F11" w:rsidRPr="00B63088" w:rsidRDefault="00A94F11" w:rsidP="006D15B9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15.</w:t>
            </w:r>
          </w:p>
        </w:tc>
        <w:tc>
          <w:tcPr>
            <w:tcW w:w="6379" w:type="dxa"/>
            <w:shd w:val="clear" w:color="auto" w:fill="auto"/>
          </w:tcPr>
          <w:p w:rsidR="00A94F11" w:rsidRPr="00B63088" w:rsidRDefault="00A94F11" w:rsidP="006D15B9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sz w:val="28"/>
                <w:szCs w:val="28"/>
              </w:rPr>
              <w:t>Результаты и оценка 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(у</w:t>
            </w:r>
            <w:r w:rsidRPr="00D34E14">
              <w:rPr>
                <w:rFonts w:ascii="Times New Roman" w:hAnsi="Times New Roman" w:cs="Times New Roman"/>
                <w:sz w:val="28"/>
                <w:szCs w:val="28"/>
              </w:rPr>
              <w:t>кажите достигнутые результаты (ключевые отслеживаемые показатели в соответствии с поставленными целями и задачами) для организации-участника, для наставника, для наставляемого (с выделением критериев эффективности, методов измерения эффективности, ссылкой на источники данных; например, прирост по показателям до и после реализации проекта и т.д.))</w:t>
            </w:r>
          </w:p>
        </w:tc>
        <w:tc>
          <w:tcPr>
            <w:tcW w:w="3118" w:type="dxa"/>
            <w:shd w:val="clear" w:color="auto" w:fill="auto"/>
          </w:tcPr>
          <w:p w:rsidR="00A94F11" w:rsidRPr="00B63088" w:rsidRDefault="00A94F11" w:rsidP="006D15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F11" w:rsidRPr="00B63088" w:rsidTr="006D1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A94F11" w:rsidRPr="00B63088" w:rsidRDefault="00A94F11" w:rsidP="006D15B9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16.</w:t>
            </w:r>
          </w:p>
        </w:tc>
        <w:tc>
          <w:tcPr>
            <w:tcW w:w="6379" w:type="dxa"/>
            <w:shd w:val="clear" w:color="auto" w:fill="auto"/>
          </w:tcPr>
          <w:p w:rsidR="00A94F11" w:rsidRPr="00B63088" w:rsidRDefault="00A94F11" w:rsidP="006D15B9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sz w:val="28"/>
                <w:szCs w:val="28"/>
              </w:rPr>
              <w:t>Зрелость практики (выбрать)</w:t>
            </w:r>
            <w:r w:rsidRPr="00D34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E14">
              <w:rPr>
                <w:rFonts w:ascii="Times New Roman" w:hAnsi="Times New Roman" w:cs="Times New Roman"/>
                <w:sz w:val="28"/>
                <w:szCs w:val="28"/>
              </w:rPr>
              <w:br/>
              <w:t>(выберите один из предложенных ниже вариантов)</w:t>
            </w:r>
          </w:p>
        </w:tc>
        <w:tc>
          <w:tcPr>
            <w:tcW w:w="3118" w:type="dxa"/>
            <w:shd w:val="clear" w:color="auto" w:fill="auto"/>
          </w:tcPr>
          <w:p w:rsidR="00A94F11" w:rsidRPr="00B63088" w:rsidRDefault="00A94F11" w:rsidP="006D15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F11" w:rsidRPr="00B63088" w:rsidTr="006D1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A94F11" w:rsidRPr="00B63088" w:rsidRDefault="00A94F11" w:rsidP="006D15B9">
            <w:pPr>
              <w:ind w:left="-106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16.1</w:t>
            </w:r>
          </w:p>
        </w:tc>
        <w:tc>
          <w:tcPr>
            <w:tcW w:w="6379" w:type="dxa"/>
            <w:shd w:val="clear" w:color="auto" w:fill="auto"/>
          </w:tcPr>
          <w:p w:rsidR="00A94F11" w:rsidRPr="000F19D6" w:rsidRDefault="00A94F11" w:rsidP="006D15B9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9D6">
              <w:rPr>
                <w:rFonts w:ascii="Times New Roman" w:hAnsi="Times New Roman" w:cs="Times New Roman"/>
                <w:sz w:val="28"/>
                <w:szCs w:val="28"/>
              </w:rPr>
              <w:t xml:space="preserve">Базовый уровень </w:t>
            </w:r>
            <w:r w:rsidRPr="000F19D6">
              <w:rPr>
                <w:rFonts w:ascii="Times New Roman" w:hAnsi="Times New Roman" w:cs="Times New Roman"/>
                <w:sz w:val="28"/>
                <w:szCs w:val="28"/>
              </w:rPr>
              <w:br/>
              <w:t>(практика прошла апробацию, реализуется план по переводу практики в регулярную деятельность)</w:t>
            </w:r>
          </w:p>
        </w:tc>
        <w:tc>
          <w:tcPr>
            <w:tcW w:w="3118" w:type="dxa"/>
            <w:shd w:val="clear" w:color="auto" w:fill="auto"/>
          </w:tcPr>
          <w:p w:rsidR="00A94F11" w:rsidRPr="00B63088" w:rsidRDefault="00A94F11" w:rsidP="006D15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F11" w:rsidRPr="00B63088" w:rsidTr="006D1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A94F11" w:rsidRPr="00B63088" w:rsidRDefault="00A94F11" w:rsidP="006D15B9">
            <w:pPr>
              <w:ind w:left="-106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16.2</w:t>
            </w:r>
          </w:p>
        </w:tc>
        <w:tc>
          <w:tcPr>
            <w:tcW w:w="6379" w:type="dxa"/>
            <w:shd w:val="clear" w:color="auto" w:fill="auto"/>
          </w:tcPr>
          <w:p w:rsidR="00A94F11" w:rsidRPr="000F19D6" w:rsidRDefault="00A94F11" w:rsidP="006D15B9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9D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Pr="000F19D6">
              <w:rPr>
                <w:rFonts w:ascii="Times New Roman" w:hAnsi="Times New Roman" w:cs="Times New Roman"/>
                <w:sz w:val="28"/>
                <w:szCs w:val="28"/>
              </w:rPr>
              <w:br/>
              <w:t>(практика переведена в регулярную деятельность, оформлена в соответствующих нормативных и методических документах, проведено информирование/ инструктаж / обучение)</w:t>
            </w:r>
          </w:p>
        </w:tc>
        <w:tc>
          <w:tcPr>
            <w:tcW w:w="3118" w:type="dxa"/>
            <w:shd w:val="clear" w:color="auto" w:fill="auto"/>
          </w:tcPr>
          <w:p w:rsidR="00A94F11" w:rsidRPr="00B63088" w:rsidRDefault="00A94F11" w:rsidP="006D15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F11" w:rsidRPr="00B63088" w:rsidTr="006D1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A94F11" w:rsidRPr="00B63088" w:rsidRDefault="00A94F11" w:rsidP="006D15B9">
            <w:pPr>
              <w:ind w:left="-106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16.3</w:t>
            </w:r>
          </w:p>
        </w:tc>
        <w:tc>
          <w:tcPr>
            <w:tcW w:w="6379" w:type="dxa"/>
            <w:shd w:val="clear" w:color="auto" w:fill="auto"/>
          </w:tcPr>
          <w:p w:rsidR="00A94F11" w:rsidRPr="000F19D6" w:rsidRDefault="00A94F11" w:rsidP="006D15B9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9D6">
              <w:rPr>
                <w:rFonts w:ascii="Times New Roman" w:hAnsi="Times New Roman" w:cs="Times New Roman"/>
                <w:sz w:val="28"/>
                <w:szCs w:val="28"/>
              </w:rPr>
              <w:t xml:space="preserve">Стабилизация </w:t>
            </w:r>
            <w:r w:rsidRPr="000F19D6">
              <w:rPr>
                <w:rFonts w:ascii="Times New Roman" w:hAnsi="Times New Roman" w:cs="Times New Roman"/>
                <w:sz w:val="28"/>
                <w:szCs w:val="28"/>
              </w:rPr>
              <w:br/>
              <w:t>(практика используется в регулярной деятельности более шести месяцев)</w:t>
            </w:r>
          </w:p>
        </w:tc>
        <w:tc>
          <w:tcPr>
            <w:tcW w:w="3118" w:type="dxa"/>
            <w:shd w:val="clear" w:color="auto" w:fill="auto"/>
          </w:tcPr>
          <w:p w:rsidR="00A94F11" w:rsidRPr="00B63088" w:rsidRDefault="00A94F11" w:rsidP="006D15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F11" w:rsidRPr="00B63088" w:rsidTr="006D1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A94F11" w:rsidRPr="00B63088" w:rsidRDefault="00A94F11" w:rsidP="006D15B9">
            <w:pPr>
              <w:ind w:left="-106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16.4</w:t>
            </w:r>
          </w:p>
        </w:tc>
        <w:tc>
          <w:tcPr>
            <w:tcW w:w="6379" w:type="dxa"/>
            <w:shd w:val="clear" w:color="auto" w:fill="auto"/>
          </w:tcPr>
          <w:p w:rsidR="00A94F11" w:rsidRPr="000F19D6" w:rsidRDefault="00A94F11" w:rsidP="006D15B9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9D6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Подтвержденная эффективность </w:t>
            </w:r>
            <w:r w:rsidRPr="000F19D6">
              <w:rPr>
                <w:rFonts w:ascii="Times New Roman" w:hAnsi="Times New Roman" w:cs="Times New Roman"/>
                <w:sz w:val="28"/>
                <w:szCs w:val="28"/>
              </w:rPr>
              <w:br/>
              <w:t>(накоплены фактические данные по показателям, подтверждающим эффективность практики, практика готова к тиражированию внутри и вне организации-участника)</w:t>
            </w:r>
          </w:p>
        </w:tc>
        <w:tc>
          <w:tcPr>
            <w:tcW w:w="3118" w:type="dxa"/>
            <w:shd w:val="clear" w:color="auto" w:fill="auto"/>
          </w:tcPr>
          <w:p w:rsidR="00A94F11" w:rsidRPr="00B63088" w:rsidRDefault="00A94F11" w:rsidP="006D15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F11" w:rsidRPr="00B63088" w:rsidTr="006D1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A94F11" w:rsidRPr="00B63088" w:rsidRDefault="00A94F11" w:rsidP="006D15B9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17.</w:t>
            </w:r>
          </w:p>
        </w:tc>
        <w:tc>
          <w:tcPr>
            <w:tcW w:w="6379" w:type="dxa"/>
            <w:shd w:val="clear" w:color="auto" w:fill="auto"/>
          </w:tcPr>
          <w:p w:rsidR="00A94F11" w:rsidRPr="00B63088" w:rsidRDefault="00A94F11" w:rsidP="006D15B9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sz w:val="28"/>
                <w:szCs w:val="28"/>
              </w:rPr>
              <w:t>Возможность тиражирования и масштабирования</w:t>
            </w:r>
            <w:r w:rsidRPr="000F19D6">
              <w:rPr>
                <w:rFonts w:ascii="Times New Roman" w:hAnsi="Times New Roman" w:cs="Times New Roman"/>
                <w:sz w:val="28"/>
                <w:szCs w:val="28"/>
              </w:rPr>
              <w:t xml:space="preserve"> (оценка пригодности практики для адаптации, распространения и внедрения в деятельности других организаций; возможность масштабирования практики (возможность увеличения количества участников без ухудшения качества получаемого результата))</w:t>
            </w:r>
          </w:p>
        </w:tc>
        <w:tc>
          <w:tcPr>
            <w:tcW w:w="3118" w:type="dxa"/>
            <w:shd w:val="clear" w:color="auto" w:fill="auto"/>
          </w:tcPr>
          <w:p w:rsidR="00A94F11" w:rsidRPr="00B63088" w:rsidRDefault="00A94F11" w:rsidP="006D15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F11" w:rsidRPr="00B63088" w:rsidTr="006D1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A94F11" w:rsidRPr="00B63088" w:rsidRDefault="00A94F11" w:rsidP="006D15B9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18.</w:t>
            </w:r>
          </w:p>
        </w:tc>
        <w:tc>
          <w:tcPr>
            <w:tcW w:w="6379" w:type="dxa"/>
            <w:shd w:val="clear" w:color="auto" w:fill="auto"/>
          </w:tcPr>
          <w:p w:rsidR="00A94F11" w:rsidRPr="00B63088" w:rsidRDefault="00A94F11" w:rsidP="006D15B9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(п</w:t>
            </w:r>
            <w:r w:rsidRPr="000F19D6">
              <w:rPr>
                <w:rFonts w:ascii="Times New Roman" w:hAnsi="Times New Roman" w:cs="Times New Roman"/>
                <w:sz w:val="28"/>
                <w:szCs w:val="28"/>
              </w:rPr>
              <w:t>резентация проекта (в формате MS PowerPoint, в формате PDF, в виде ссылки на видео ролик) – не более 150 мегабайт)</w:t>
            </w:r>
          </w:p>
        </w:tc>
        <w:tc>
          <w:tcPr>
            <w:tcW w:w="3118" w:type="dxa"/>
            <w:shd w:val="clear" w:color="auto" w:fill="auto"/>
          </w:tcPr>
          <w:p w:rsidR="00A94F11" w:rsidRPr="00B63088" w:rsidRDefault="00A94F11" w:rsidP="006D15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F11" w:rsidRPr="00B63088" w:rsidTr="006D1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A94F11" w:rsidRPr="00B63088" w:rsidRDefault="00A94F11" w:rsidP="006D15B9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19.</w:t>
            </w:r>
          </w:p>
        </w:tc>
        <w:tc>
          <w:tcPr>
            <w:tcW w:w="6379" w:type="dxa"/>
            <w:shd w:val="clear" w:color="auto" w:fill="auto"/>
          </w:tcPr>
          <w:p w:rsidR="00A94F11" w:rsidRPr="00B63088" w:rsidRDefault="00A94F11" w:rsidP="006D15B9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sz w:val="28"/>
                <w:szCs w:val="28"/>
              </w:rPr>
              <w:t>Дополнительные материалы</w:t>
            </w:r>
            <w:r w:rsidRPr="000F1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9D6">
              <w:rPr>
                <w:rFonts w:ascii="Times New Roman" w:hAnsi="Times New Roman" w:cs="Times New Roman"/>
                <w:sz w:val="28"/>
                <w:szCs w:val="28"/>
              </w:rPr>
              <w:br/>
              <w:t>(любые дополнительные материалы, имеющие отношение к проекту (в электронном виде, не более 5 файлов, общий объем не более 10 мегабайт), предоставляются по желанию)</w:t>
            </w:r>
          </w:p>
        </w:tc>
        <w:tc>
          <w:tcPr>
            <w:tcW w:w="3118" w:type="dxa"/>
            <w:shd w:val="clear" w:color="auto" w:fill="auto"/>
          </w:tcPr>
          <w:p w:rsidR="00A94F11" w:rsidRPr="00B63088" w:rsidRDefault="00A94F11" w:rsidP="006D15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F11" w:rsidRPr="00B63088" w:rsidTr="006D1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A94F11" w:rsidRPr="00B63088" w:rsidRDefault="00A94F11" w:rsidP="006D15B9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20.</w:t>
            </w:r>
          </w:p>
        </w:tc>
        <w:tc>
          <w:tcPr>
            <w:tcW w:w="6379" w:type="dxa"/>
            <w:shd w:val="clear" w:color="auto" w:fill="auto"/>
          </w:tcPr>
          <w:p w:rsidR="00A94F11" w:rsidRPr="00B63088" w:rsidRDefault="00A94F11" w:rsidP="006D15B9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sz w:val="28"/>
                <w:szCs w:val="28"/>
              </w:rPr>
              <w:t>Рабочая группа / авторы проекта / наставник</w:t>
            </w:r>
            <w:r w:rsidRPr="000F1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9D6">
              <w:rPr>
                <w:rFonts w:ascii="Times New Roman" w:hAnsi="Times New Roman" w:cs="Times New Roman"/>
                <w:sz w:val="28"/>
                <w:szCs w:val="28"/>
              </w:rPr>
              <w:br/>
              <w:t>(фото членов рабочей группы, авторов, наставника, для возможной публикации прикладываются отдельными файлами)</w:t>
            </w:r>
          </w:p>
        </w:tc>
        <w:tc>
          <w:tcPr>
            <w:tcW w:w="3118" w:type="dxa"/>
            <w:shd w:val="clear" w:color="auto" w:fill="auto"/>
          </w:tcPr>
          <w:p w:rsidR="00A94F11" w:rsidRPr="00B63088" w:rsidRDefault="00A94F11" w:rsidP="006D15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4F11" w:rsidRPr="00B63088" w:rsidRDefault="00A94F11" w:rsidP="00A94F11">
      <w:pPr>
        <w:ind w:left="720"/>
        <w:jc w:val="both"/>
        <w:rPr>
          <w:color w:val="000000" w:themeColor="text1"/>
          <w:sz w:val="28"/>
          <w:szCs w:val="28"/>
        </w:rPr>
      </w:pPr>
    </w:p>
    <w:p w:rsidR="00A94F11" w:rsidRPr="00B63088" w:rsidRDefault="00A94F11" w:rsidP="00A94F11">
      <w:pPr>
        <w:numPr>
          <w:ilvl w:val="0"/>
          <w:numId w:val="4"/>
        </w:numPr>
        <w:autoSpaceDE/>
        <w:autoSpaceDN/>
        <w:adjustRightInd/>
        <w:jc w:val="both"/>
        <w:rPr>
          <w:color w:val="000000" w:themeColor="text1"/>
          <w:sz w:val="28"/>
          <w:szCs w:val="28"/>
        </w:rPr>
      </w:pPr>
      <w:r w:rsidRPr="00B63088">
        <w:rPr>
          <w:color w:val="000000" w:themeColor="text1"/>
          <w:sz w:val="28"/>
          <w:szCs w:val="28"/>
        </w:rPr>
        <w:t>С условиями проведения Конкурса ознакомлены и согласны.</w:t>
      </w:r>
    </w:p>
    <w:p w:rsidR="00A94F11" w:rsidRPr="00B63088" w:rsidRDefault="00A94F11" w:rsidP="00A94F11">
      <w:pPr>
        <w:numPr>
          <w:ilvl w:val="0"/>
          <w:numId w:val="4"/>
        </w:numPr>
        <w:autoSpaceDE/>
        <w:autoSpaceDN/>
        <w:adjustRightInd/>
        <w:jc w:val="both"/>
        <w:rPr>
          <w:color w:val="000000" w:themeColor="text1"/>
          <w:sz w:val="28"/>
          <w:szCs w:val="28"/>
        </w:rPr>
      </w:pPr>
      <w:r w:rsidRPr="00B63088">
        <w:rPr>
          <w:color w:val="000000" w:themeColor="text1"/>
          <w:sz w:val="28"/>
          <w:szCs w:val="28"/>
        </w:rPr>
        <w:t>Подтверждаю полноту и достоверность сведений, представленных в настоящей Заявке и прилагаемых к ней документах. Также подтверждаю, что данный проект действительно был реализован в организации-участнике (в России) в период с _________ по _________.</w:t>
      </w:r>
    </w:p>
    <w:p w:rsidR="00A94F11" w:rsidRPr="00B63088" w:rsidRDefault="00A94F11" w:rsidP="00A94F11">
      <w:pPr>
        <w:numPr>
          <w:ilvl w:val="0"/>
          <w:numId w:val="4"/>
        </w:numPr>
        <w:autoSpaceDE/>
        <w:autoSpaceDN/>
        <w:adjustRightInd/>
        <w:jc w:val="both"/>
        <w:rPr>
          <w:color w:val="000000" w:themeColor="text1"/>
          <w:sz w:val="28"/>
          <w:szCs w:val="28"/>
        </w:rPr>
      </w:pPr>
      <w:r w:rsidRPr="00B63088">
        <w:rPr>
          <w:color w:val="000000" w:themeColor="text1"/>
          <w:sz w:val="28"/>
          <w:szCs w:val="28"/>
        </w:rPr>
        <w:t>Разрешаю Организатору Конкурса использовать представленные данные в образовательных и исследовательских целях.</w:t>
      </w:r>
    </w:p>
    <w:p w:rsidR="00A94F11" w:rsidRPr="00B63088" w:rsidRDefault="00A94F11" w:rsidP="00A94F11">
      <w:pPr>
        <w:jc w:val="both"/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240"/>
      </w:tblGrid>
      <w:tr w:rsidR="00A94F11" w:rsidRPr="00B63088" w:rsidTr="006D15B9">
        <w:tc>
          <w:tcPr>
            <w:tcW w:w="6096" w:type="dxa"/>
          </w:tcPr>
          <w:p w:rsidR="00A94F11" w:rsidRPr="00B63088" w:rsidRDefault="00A94F11" w:rsidP="006D15B9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B63088">
              <w:rPr>
                <w:color w:val="000000" w:themeColor="text1"/>
                <w:sz w:val="28"/>
                <w:szCs w:val="28"/>
              </w:rPr>
              <w:t>_________________________________________/</w:t>
            </w:r>
          </w:p>
        </w:tc>
        <w:tc>
          <w:tcPr>
            <w:tcW w:w="3240" w:type="dxa"/>
          </w:tcPr>
          <w:p w:rsidR="00A94F11" w:rsidRPr="00B63088" w:rsidRDefault="00A94F11" w:rsidP="006D15B9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A94F11" w:rsidRPr="00B63088" w:rsidTr="006D15B9">
        <w:tc>
          <w:tcPr>
            <w:tcW w:w="6096" w:type="dxa"/>
          </w:tcPr>
          <w:p w:rsidR="00A94F11" w:rsidRPr="00B63088" w:rsidRDefault="00A94F11" w:rsidP="006D15B9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B63088">
              <w:rPr>
                <w:color w:val="000000" w:themeColor="text1"/>
                <w:sz w:val="28"/>
                <w:szCs w:val="28"/>
              </w:rPr>
              <w:t>(ФИО (последнее – при наличии)/руководитель)</w:t>
            </w:r>
          </w:p>
        </w:tc>
        <w:tc>
          <w:tcPr>
            <w:tcW w:w="3240" w:type="dxa"/>
          </w:tcPr>
          <w:p w:rsidR="00A94F11" w:rsidRPr="00B63088" w:rsidRDefault="00A94F11" w:rsidP="006D15B9">
            <w:pPr>
              <w:rPr>
                <w:color w:val="000000" w:themeColor="text1"/>
                <w:sz w:val="28"/>
                <w:szCs w:val="28"/>
              </w:rPr>
            </w:pPr>
            <w:r w:rsidRPr="00B63088">
              <w:rPr>
                <w:color w:val="000000" w:themeColor="text1"/>
                <w:sz w:val="28"/>
                <w:szCs w:val="28"/>
              </w:rPr>
              <w:t>«___» _______ 20__ г.</w:t>
            </w:r>
          </w:p>
        </w:tc>
      </w:tr>
    </w:tbl>
    <w:p w:rsidR="00A94F11" w:rsidRPr="00B63088" w:rsidRDefault="00A94F11" w:rsidP="00A94F11">
      <w:pPr>
        <w:jc w:val="both"/>
        <w:rPr>
          <w:color w:val="000000" w:themeColor="text1"/>
          <w:sz w:val="28"/>
          <w:szCs w:val="28"/>
        </w:rPr>
      </w:pPr>
    </w:p>
    <w:p w:rsidR="00A94F11" w:rsidRPr="00B63088" w:rsidRDefault="00A94F11" w:rsidP="00A94F11">
      <w:pPr>
        <w:rPr>
          <w:color w:val="000000" w:themeColor="text1"/>
          <w:sz w:val="28"/>
          <w:szCs w:val="28"/>
        </w:rPr>
      </w:pPr>
    </w:p>
    <w:p w:rsidR="00A94F11" w:rsidRDefault="00A94F11" w:rsidP="008D64F5">
      <w:pPr>
        <w:jc w:val="both"/>
        <w:rPr>
          <w:sz w:val="28"/>
          <w:szCs w:val="28"/>
        </w:rPr>
      </w:pPr>
    </w:p>
    <w:p w:rsidR="00A94F11" w:rsidRDefault="00A94F11" w:rsidP="008D64F5">
      <w:pPr>
        <w:jc w:val="both"/>
        <w:rPr>
          <w:sz w:val="28"/>
          <w:szCs w:val="28"/>
        </w:rPr>
      </w:pPr>
    </w:p>
    <w:p w:rsidR="00A94F11" w:rsidRDefault="00A94F11" w:rsidP="008D64F5">
      <w:pPr>
        <w:jc w:val="both"/>
        <w:rPr>
          <w:sz w:val="28"/>
          <w:szCs w:val="28"/>
        </w:rPr>
      </w:pPr>
    </w:p>
    <w:p w:rsidR="00A94F11" w:rsidRDefault="00A94F11" w:rsidP="008D64F5">
      <w:pPr>
        <w:jc w:val="both"/>
        <w:rPr>
          <w:sz w:val="28"/>
          <w:szCs w:val="28"/>
        </w:rPr>
      </w:pPr>
    </w:p>
    <w:p w:rsidR="00A94F11" w:rsidRDefault="00A94F11" w:rsidP="008D64F5">
      <w:pPr>
        <w:jc w:val="both"/>
        <w:rPr>
          <w:sz w:val="28"/>
          <w:szCs w:val="28"/>
        </w:rPr>
      </w:pPr>
    </w:p>
    <w:p w:rsidR="00A94F11" w:rsidRDefault="00A94F11" w:rsidP="008D64F5">
      <w:pPr>
        <w:jc w:val="both"/>
        <w:rPr>
          <w:sz w:val="28"/>
          <w:szCs w:val="28"/>
        </w:rPr>
      </w:pPr>
    </w:p>
    <w:p w:rsidR="00A94F11" w:rsidRDefault="00A94F11" w:rsidP="008D64F5">
      <w:pPr>
        <w:jc w:val="both"/>
        <w:rPr>
          <w:sz w:val="28"/>
          <w:szCs w:val="28"/>
        </w:rPr>
      </w:pPr>
    </w:p>
    <w:p w:rsidR="00A94F11" w:rsidRDefault="00A94F11" w:rsidP="008D64F5">
      <w:pPr>
        <w:jc w:val="both"/>
        <w:rPr>
          <w:sz w:val="28"/>
          <w:szCs w:val="28"/>
        </w:rPr>
      </w:pPr>
    </w:p>
    <w:p w:rsidR="00A94F11" w:rsidRDefault="00A94F11" w:rsidP="008D64F5">
      <w:pPr>
        <w:jc w:val="both"/>
        <w:rPr>
          <w:sz w:val="28"/>
          <w:szCs w:val="28"/>
        </w:rPr>
      </w:pPr>
    </w:p>
    <w:p w:rsidR="00A94F11" w:rsidRDefault="00A94F11" w:rsidP="008D64F5">
      <w:pPr>
        <w:jc w:val="both"/>
        <w:rPr>
          <w:sz w:val="28"/>
          <w:szCs w:val="28"/>
        </w:rPr>
      </w:pPr>
    </w:p>
    <w:p w:rsidR="00A94F11" w:rsidRDefault="00A94F11" w:rsidP="008D64F5">
      <w:pPr>
        <w:jc w:val="both"/>
        <w:rPr>
          <w:sz w:val="28"/>
          <w:szCs w:val="28"/>
        </w:rPr>
      </w:pPr>
    </w:p>
    <w:p w:rsidR="00A94F11" w:rsidRDefault="00A94F11" w:rsidP="008D64F5">
      <w:pPr>
        <w:jc w:val="both"/>
        <w:rPr>
          <w:sz w:val="28"/>
          <w:szCs w:val="28"/>
        </w:rPr>
      </w:pPr>
    </w:p>
    <w:p w:rsidR="00A94F11" w:rsidRDefault="00A94F11" w:rsidP="008D64F5">
      <w:pPr>
        <w:jc w:val="both"/>
        <w:rPr>
          <w:sz w:val="28"/>
          <w:szCs w:val="28"/>
        </w:rPr>
      </w:pPr>
    </w:p>
    <w:p w:rsidR="00A94F11" w:rsidRDefault="00A94F11" w:rsidP="008D64F5">
      <w:pPr>
        <w:jc w:val="both"/>
        <w:rPr>
          <w:sz w:val="28"/>
          <w:szCs w:val="28"/>
        </w:rPr>
      </w:pPr>
    </w:p>
    <w:p w:rsidR="00A94F11" w:rsidRDefault="00A94F11" w:rsidP="008D64F5">
      <w:pPr>
        <w:jc w:val="both"/>
        <w:rPr>
          <w:sz w:val="28"/>
          <w:szCs w:val="28"/>
        </w:rPr>
      </w:pPr>
    </w:p>
    <w:p w:rsidR="00A94F11" w:rsidRDefault="00A94F11" w:rsidP="008D64F5">
      <w:pPr>
        <w:jc w:val="both"/>
        <w:rPr>
          <w:sz w:val="28"/>
          <w:szCs w:val="28"/>
        </w:rPr>
      </w:pPr>
    </w:p>
    <w:p w:rsidR="00A94F11" w:rsidRDefault="00A94F11" w:rsidP="008D64F5">
      <w:pPr>
        <w:jc w:val="both"/>
        <w:rPr>
          <w:sz w:val="28"/>
          <w:szCs w:val="28"/>
        </w:rPr>
      </w:pPr>
    </w:p>
    <w:p w:rsidR="00A94F11" w:rsidRDefault="00A94F11" w:rsidP="008D64F5">
      <w:pPr>
        <w:jc w:val="both"/>
        <w:rPr>
          <w:sz w:val="28"/>
          <w:szCs w:val="28"/>
        </w:rPr>
      </w:pPr>
    </w:p>
    <w:p w:rsidR="00A94F11" w:rsidRDefault="00A94F11" w:rsidP="008D64F5">
      <w:pPr>
        <w:jc w:val="both"/>
        <w:rPr>
          <w:sz w:val="28"/>
          <w:szCs w:val="28"/>
        </w:rPr>
      </w:pPr>
    </w:p>
    <w:p w:rsidR="00A94F11" w:rsidRDefault="00A94F11" w:rsidP="008D64F5">
      <w:pPr>
        <w:jc w:val="both"/>
        <w:rPr>
          <w:sz w:val="28"/>
          <w:szCs w:val="28"/>
        </w:rPr>
      </w:pPr>
    </w:p>
    <w:p w:rsidR="00A94F11" w:rsidRDefault="00A94F11" w:rsidP="008D64F5">
      <w:pPr>
        <w:jc w:val="both"/>
        <w:rPr>
          <w:sz w:val="28"/>
          <w:szCs w:val="28"/>
        </w:rPr>
      </w:pPr>
    </w:p>
    <w:p w:rsidR="00A94F11" w:rsidRDefault="00A94F11" w:rsidP="008D64F5">
      <w:pPr>
        <w:jc w:val="both"/>
        <w:rPr>
          <w:sz w:val="28"/>
          <w:szCs w:val="28"/>
        </w:rPr>
      </w:pPr>
    </w:p>
    <w:p w:rsidR="00A94F11" w:rsidRDefault="00A94F11" w:rsidP="008D64F5">
      <w:pPr>
        <w:jc w:val="both"/>
        <w:rPr>
          <w:sz w:val="28"/>
          <w:szCs w:val="28"/>
        </w:rPr>
      </w:pPr>
    </w:p>
    <w:p w:rsidR="00A94F11" w:rsidRDefault="00A94F11" w:rsidP="008D64F5">
      <w:pPr>
        <w:jc w:val="both"/>
        <w:rPr>
          <w:sz w:val="28"/>
          <w:szCs w:val="28"/>
        </w:rPr>
      </w:pPr>
    </w:p>
    <w:p w:rsidR="00A94F11" w:rsidRDefault="00A94F11" w:rsidP="008D64F5">
      <w:pPr>
        <w:jc w:val="both"/>
        <w:rPr>
          <w:sz w:val="28"/>
          <w:szCs w:val="28"/>
        </w:rPr>
      </w:pPr>
    </w:p>
    <w:p w:rsidR="00A94F11" w:rsidRDefault="00A94F11" w:rsidP="008D64F5">
      <w:pPr>
        <w:jc w:val="both"/>
        <w:rPr>
          <w:sz w:val="28"/>
          <w:szCs w:val="28"/>
        </w:rPr>
      </w:pPr>
    </w:p>
    <w:p w:rsidR="00A94F11" w:rsidRDefault="00A94F11" w:rsidP="008D64F5">
      <w:pPr>
        <w:jc w:val="both"/>
        <w:rPr>
          <w:sz w:val="28"/>
          <w:szCs w:val="28"/>
        </w:rPr>
      </w:pPr>
    </w:p>
    <w:p w:rsidR="00A94F11" w:rsidRDefault="00A94F11" w:rsidP="008D64F5">
      <w:pPr>
        <w:jc w:val="both"/>
        <w:rPr>
          <w:sz w:val="28"/>
          <w:szCs w:val="28"/>
        </w:rPr>
      </w:pPr>
    </w:p>
    <w:p w:rsidR="00A94F11" w:rsidRDefault="00A94F11" w:rsidP="008D64F5">
      <w:pPr>
        <w:jc w:val="both"/>
        <w:rPr>
          <w:sz w:val="28"/>
          <w:szCs w:val="28"/>
        </w:rPr>
      </w:pPr>
    </w:p>
    <w:p w:rsidR="00A94F11" w:rsidRDefault="00A94F11" w:rsidP="008D64F5">
      <w:pPr>
        <w:jc w:val="both"/>
        <w:rPr>
          <w:sz w:val="28"/>
          <w:szCs w:val="28"/>
        </w:rPr>
      </w:pPr>
    </w:p>
    <w:p w:rsidR="00A94F11" w:rsidRDefault="00A94F11" w:rsidP="008D64F5">
      <w:pPr>
        <w:jc w:val="both"/>
        <w:rPr>
          <w:sz w:val="28"/>
          <w:szCs w:val="28"/>
        </w:rPr>
      </w:pPr>
    </w:p>
    <w:p w:rsidR="00A94F11" w:rsidRDefault="00A94F11" w:rsidP="008D64F5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94F11" w:rsidRDefault="00A94F11" w:rsidP="008D64F5">
      <w:pPr>
        <w:jc w:val="both"/>
        <w:rPr>
          <w:sz w:val="28"/>
          <w:szCs w:val="28"/>
        </w:rPr>
        <w:sectPr w:rsidR="00A94F11" w:rsidSect="008E4655">
          <w:type w:val="continuous"/>
          <w:pgSz w:w="11909" w:h="16834"/>
          <w:pgMar w:top="1134" w:right="567" w:bottom="426" w:left="1134" w:header="720" w:footer="720" w:gutter="0"/>
          <w:cols w:space="60"/>
          <w:noEndnote/>
          <w:docGrid w:linePitch="272"/>
        </w:sectPr>
      </w:pPr>
    </w:p>
    <w:p w:rsidR="00A94F11" w:rsidRPr="00A94F11" w:rsidRDefault="00A94F11" w:rsidP="001A27DB">
      <w:pPr>
        <w:widowControl/>
        <w:autoSpaceDE/>
        <w:autoSpaceDN/>
        <w:adjustRightInd/>
        <w:spacing w:line="260" w:lineRule="exact"/>
        <w:ind w:left="10206"/>
        <w:rPr>
          <w:rFonts w:eastAsia="Calibri"/>
          <w:color w:val="000000"/>
          <w:sz w:val="28"/>
          <w:szCs w:val="22"/>
          <w:lang w:eastAsia="en-US"/>
        </w:rPr>
      </w:pPr>
      <w:r w:rsidRPr="00A94F11">
        <w:rPr>
          <w:rFonts w:eastAsia="Calibri"/>
          <w:color w:val="000000"/>
          <w:sz w:val="28"/>
          <w:szCs w:val="22"/>
          <w:lang w:eastAsia="en-US"/>
        </w:rPr>
        <w:lastRenderedPageBreak/>
        <w:t>Приложение 2</w:t>
      </w:r>
    </w:p>
    <w:p w:rsidR="00A94F11" w:rsidRPr="00A94F11" w:rsidRDefault="00A94F11" w:rsidP="001A27DB">
      <w:pPr>
        <w:widowControl/>
        <w:autoSpaceDE/>
        <w:autoSpaceDN/>
        <w:adjustRightInd/>
        <w:spacing w:after="259" w:line="322" w:lineRule="exact"/>
        <w:ind w:left="10206" w:right="200"/>
        <w:rPr>
          <w:rFonts w:eastAsia="Calibri"/>
          <w:color w:val="000000"/>
          <w:sz w:val="28"/>
          <w:szCs w:val="22"/>
          <w:lang w:eastAsia="en-US"/>
        </w:rPr>
      </w:pPr>
      <w:r w:rsidRPr="00A94F11">
        <w:rPr>
          <w:rFonts w:eastAsia="Calibri"/>
          <w:color w:val="000000"/>
          <w:sz w:val="28"/>
          <w:szCs w:val="22"/>
          <w:lang w:eastAsia="en-US"/>
        </w:rPr>
        <w:t xml:space="preserve">к положению о проведении </w:t>
      </w:r>
      <w:r w:rsidR="001A27DB">
        <w:rPr>
          <w:rFonts w:eastAsia="Calibri"/>
          <w:color w:val="000000"/>
          <w:sz w:val="28"/>
          <w:szCs w:val="22"/>
          <w:lang w:eastAsia="en-US"/>
        </w:rPr>
        <w:t>ко</w:t>
      </w:r>
      <w:r w:rsidRPr="00A94F11">
        <w:rPr>
          <w:rFonts w:eastAsia="Calibri"/>
          <w:color w:val="000000"/>
          <w:sz w:val="28"/>
          <w:szCs w:val="22"/>
          <w:lang w:eastAsia="en-US"/>
        </w:rPr>
        <w:t>курса</w:t>
      </w:r>
      <w:r w:rsidRPr="00A94F11">
        <w:rPr>
          <w:rFonts w:eastAsia="Calibri"/>
          <w:color w:val="000000"/>
          <w:sz w:val="28"/>
          <w:szCs w:val="22"/>
          <w:lang w:eastAsia="en-US"/>
        </w:rPr>
        <w:br/>
        <w:t>«Лучшие практики наставничества</w:t>
      </w:r>
      <w:r w:rsidRPr="00A94F11">
        <w:rPr>
          <w:rFonts w:eastAsia="Calibri"/>
          <w:color w:val="000000"/>
          <w:sz w:val="28"/>
          <w:szCs w:val="22"/>
          <w:lang w:eastAsia="en-US"/>
        </w:rPr>
        <w:br/>
        <w:t>в  Республике Татарстан по итогам 2021 года»</w:t>
      </w:r>
    </w:p>
    <w:p w:rsidR="00A94F11" w:rsidRPr="00A94F11" w:rsidRDefault="00A94F11" w:rsidP="00A94F11">
      <w:pPr>
        <w:widowControl/>
        <w:autoSpaceDE/>
        <w:autoSpaceDN/>
        <w:adjustRightInd/>
        <w:spacing w:after="259" w:line="322" w:lineRule="exact"/>
        <w:ind w:left="10490" w:right="200" w:firstLine="1559"/>
        <w:rPr>
          <w:rFonts w:eastAsia="Calibri"/>
          <w:color w:val="000000"/>
          <w:sz w:val="28"/>
          <w:szCs w:val="22"/>
          <w:lang w:eastAsia="en-US"/>
        </w:rPr>
      </w:pPr>
      <w:r w:rsidRPr="00A94F11">
        <w:rPr>
          <w:rFonts w:eastAsia="Calibri"/>
          <w:color w:val="000000"/>
          <w:sz w:val="28"/>
          <w:szCs w:val="22"/>
          <w:lang w:eastAsia="en-US"/>
        </w:rPr>
        <w:t>Форма</w:t>
      </w:r>
    </w:p>
    <w:p w:rsidR="00A94F11" w:rsidRPr="00A94F11" w:rsidRDefault="00A94F11" w:rsidP="00A94F11">
      <w:pPr>
        <w:widowControl/>
        <w:autoSpaceDE/>
        <w:autoSpaceDN/>
        <w:adjustRightInd/>
        <w:spacing w:line="260" w:lineRule="exact"/>
        <w:ind w:left="12036" w:firstLine="6"/>
        <w:rPr>
          <w:rFonts w:eastAsia="Calibri"/>
          <w:color w:val="000000"/>
          <w:sz w:val="22"/>
          <w:szCs w:val="22"/>
          <w:lang w:eastAsia="en-US"/>
        </w:rPr>
      </w:pPr>
    </w:p>
    <w:p w:rsidR="00A94F11" w:rsidRPr="00A94F11" w:rsidRDefault="00A94F11" w:rsidP="00A94F11">
      <w:pPr>
        <w:widowControl/>
        <w:autoSpaceDE/>
        <w:autoSpaceDN/>
        <w:adjustRightInd/>
        <w:spacing w:line="260" w:lineRule="exact"/>
        <w:ind w:firstLine="6"/>
        <w:rPr>
          <w:rFonts w:eastAsia="Calibri"/>
          <w:color w:val="000000"/>
          <w:sz w:val="26"/>
          <w:szCs w:val="26"/>
          <w:lang w:eastAsia="en-US"/>
        </w:rPr>
      </w:pPr>
    </w:p>
    <w:p w:rsidR="00A94F11" w:rsidRPr="00A94F11" w:rsidRDefault="00A94F11" w:rsidP="00A94F11">
      <w:pPr>
        <w:widowControl/>
        <w:autoSpaceDE/>
        <w:autoSpaceDN/>
        <w:adjustRightInd/>
        <w:spacing w:after="349" w:line="322" w:lineRule="exact"/>
        <w:ind w:left="567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94F11">
        <w:rPr>
          <w:rFonts w:eastAsia="Calibri"/>
          <w:bCs/>
          <w:color w:val="000000"/>
          <w:sz w:val="28"/>
          <w:szCs w:val="28"/>
          <w:lang w:eastAsia="en-US"/>
        </w:rPr>
        <w:t>БЛАНК ОЦЕНКИ</w:t>
      </w:r>
      <w:r w:rsidRPr="00A94F11">
        <w:rPr>
          <w:rFonts w:eastAsia="Calibri"/>
          <w:bCs/>
          <w:color w:val="000000"/>
          <w:sz w:val="28"/>
          <w:szCs w:val="28"/>
          <w:lang w:eastAsia="en-US"/>
        </w:rPr>
        <w:br/>
      </w:r>
      <w:r w:rsidRPr="00A94F11">
        <w:rPr>
          <w:rFonts w:eastAsia="Calibri"/>
          <w:color w:val="000000"/>
          <w:sz w:val="28"/>
          <w:szCs w:val="28"/>
          <w:lang w:eastAsia="en-US"/>
        </w:rPr>
        <w:t>заявок конкурса «Лучшие практики наставничества в Республике Татарстан по итогам 2021 года»</w:t>
      </w:r>
    </w:p>
    <w:tbl>
      <w:tblPr>
        <w:tblStyle w:val="1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2"/>
        <w:gridCol w:w="1425"/>
        <w:gridCol w:w="1715"/>
        <w:gridCol w:w="1593"/>
        <w:gridCol w:w="1399"/>
        <w:gridCol w:w="1284"/>
        <w:gridCol w:w="1569"/>
        <w:gridCol w:w="1559"/>
        <w:gridCol w:w="1276"/>
        <w:gridCol w:w="1276"/>
        <w:gridCol w:w="1956"/>
      </w:tblGrid>
      <w:tr w:rsidR="00A94F11" w:rsidRPr="00A94F11" w:rsidTr="006D15B9">
        <w:tc>
          <w:tcPr>
            <w:tcW w:w="542" w:type="dxa"/>
            <w:vMerge w:val="restart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16"/>
              </w:rPr>
            </w:pPr>
            <w:r w:rsidRPr="00A94F11">
              <w:rPr>
                <w:color w:val="000000"/>
                <w:szCs w:val="16"/>
              </w:rPr>
              <w:t>№</w:t>
            </w:r>
          </w:p>
        </w:tc>
        <w:tc>
          <w:tcPr>
            <w:tcW w:w="1425" w:type="dxa"/>
            <w:vMerge w:val="restart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16"/>
              </w:rPr>
            </w:pPr>
            <w:r w:rsidRPr="00A94F11">
              <w:rPr>
                <w:color w:val="000000"/>
                <w:szCs w:val="16"/>
              </w:rPr>
              <w:t>Номинация</w:t>
            </w:r>
          </w:p>
        </w:tc>
        <w:tc>
          <w:tcPr>
            <w:tcW w:w="1715" w:type="dxa"/>
            <w:vMerge w:val="restart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16"/>
              </w:rPr>
            </w:pPr>
            <w:r w:rsidRPr="00A94F11">
              <w:rPr>
                <w:color w:val="000000"/>
                <w:szCs w:val="16"/>
              </w:rPr>
              <w:t>Наименование практики</w:t>
            </w:r>
          </w:p>
        </w:tc>
        <w:tc>
          <w:tcPr>
            <w:tcW w:w="1593" w:type="dxa"/>
            <w:vMerge w:val="restart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16"/>
              </w:rPr>
            </w:pPr>
            <w:r w:rsidRPr="00A94F11">
              <w:rPr>
                <w:color w:val="000000"/>
                <w:szCs w:val="16"/>
              </w:rPr>
              <w:t>Наименова-ние организации</w:t>
            </w:r>
          </w:p>
        </w:tc>
        <w:tc>
          <w:tcPr>
            <w:tcW w:w="10319" w:type="dxa"/>
            <w:gridSpan w:val="7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16"/>
              </w:rPr>
            </w:pPr>
            <w:r w:rsidRPr="00A94F11">
              <w:rPr>
                <w:color w:val="000000"/>
                <w:szCs w:val="16"/>
              </w:rPr>
              <w:t>Ф.И.О. (последнее – при наличии) эксперта</w:t>
            </w:r>
          </w:p>
        </w:tc>
      </w:tr>
      <w:tr w:rsidR="00A94F11" w:rsidRPr="00A94F11" w:rsidTr="006D15B9">
        <w:tc>
          <w:tcPr>
            <w:tcW w:w="542" w:type="dxa"/>
            <w:vMerge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16"/>
              </w:rPr>
            </w:pPr>
          </w:p>
        </w:tc>
        <w:tc>
          <w:tcPr>
            <w:tcW w:w="1425" w:type="dxa"/>
            <w:vMerge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16"/>
              </w:rPr>
            </w:pPr>
          </w:p>
        </w:tc>
        <w:tc>
          <w:tcPr>
            <w:tcW w:w="1715" w:type="dxa"/>
            <w:vMerge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16"/>
              </w:rPr>
            </w:pPr>
          </w:p>
        </w:tc>
        <w:tc>
          <w:tcPr>
            <w:tcW w:w="1593" w:type="dxa"/>
            <w:vMerge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16"/>
              </w:rPr>
            </w:pPr>
          </w:p>
        </w:tc>
        <w:tc>
          <w:tcPr>
            <w:tcW w:w="5811" w:type="dxa"/>
            <w:gridSpan w:val="4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16"/>
              </w:rPr>
            </w:pPr>
            <w:r w:rsidRPr="00A94F11">
              <w:rPr>
                <w:color w:val="000000"/>
                <w:szCs w:val="16"/>
              </w:rPr>
              <w:t>Оценка по критериям от 1 до 10</w:t>
            </w:r>
            <w:r w:rsidRPr="00A94F11">
              <w:rPr>
                <w:color w:val="000000"/>
                <w:szCs w:val="16"/>
              </w:rPr>
              <w:br/>
              <w:t>(1 – полное несоответствие, 10 превосходная степень)</w:t>
            </w:r>
          </w:p>
        </w:tc>
        <w:tc>
          <w:tcPr>
            <w:tcW w:w="1276" w:type="dxa"/>
            <w:vMerge w:val="restart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16"/>
              </w:rPr>
            </w:pPr>
            <w:r w:rsidRPr="00A94F11">
              <w:rPr>
                <w:color w:val="000000"/>
                <w:szCs w:val="16"/>
              </w:rPr>
              <w:t xml:space="preserve">Сумма баллов </w:t>
            </w:r>
            <w:r w:rsidRPr="00A94F11">
              <w:rPr>
                <w:color w:val="000000"/>
                <w:szCs w:val="16"/>
              </w:rPr>
              <w:br/>
              <w:t>(5, 6, 7, 8)</w:t>
            </w:r>
          </w:p>
        </w:tc>
        <w:tc>
          <w:tcPr>
            <w:tcW w:w="1276" w:type="dxa"/>
            <w:vMerge w:val="restart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16"/>
              </w:rPr>
            </w:pPr>
            <w:r w:rsidRPr="00A94F11">
              <w:rPr>
                <w:color w:val="000000"/>
                <w:szCs w:val="16"/>
              </w:rPr>
              <w:t xml:space="preserve">Рейтинг практики </w:t>
            </w:r>
            <w:r w:rsidRPr="00A94F11">
              <w:rPr>
                <w:color w:val="000000"/>
                <w:szCs w:val="16"/>
              </w:rPr>
              <w:br/>
            </w:r>
          </w:p>
        </w:tc>
        <w:tc>
          <w:tcPr>
            <w:tcW w:w="1956" w:type="dxa"/>
            <w:vMerge w:val="restart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16"/>
              </w:rPr>
            </w:pPr>
            <w:r w:rsidRPr="00A94F11">
              <w:rPr>
                <w:color w:val="000000"/>
                <w:szCs w:val="16"/>
              </w:rPr>
              <w:t>Комментарий эксперта (особенности, основные плюсы и минусы, др.)</w:t>
            </w:r>
          </w:p>
        </w:tc>
      </w:tr>
      <w:tr w:rsidR="00A94F11" w:rsidRPr="00A94F11" w:rsidTr="006D15B9">
        <w:tc>
          <w:tcPr>
            <w:tcW w:w="542" w:type="dxa"/>
            <w:vMerge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Cs w:val="22"/>
              </w:rPr>
            </w:pPr>
          </w:p>
        </w:tc>
        <w:tc>
          <w:tcPr>
            <w:tcW w:w="1425" w:type="dxa"/>
            <w:vMerge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Cs w:val="22"/>
              </w:rPr>
            </w:pPr>
          </w:p>
        </w:tc>
        <w:tc>
          <w:tcPr>
            <w:tcW w:w="1715" w:type="dxa"/>
            <w:vMerge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Cs w:val="22"/>
              </w:rPr>
            </w:pPr>
          </w:p>
        </w:tc>
        <w:tc>
          <w:tcPr>
            <w:tcW w:w="1593" w:type="dxa"/>
            <w:vMerge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Cs w:val="22"/>
              </w:rPr>
            </w:pPr>
          </w:p>
        </w:tc>
        <w:tc>
          <w:tcPr>
            <w:tcW w:w="1399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16"/>
              </w:rPr>
            </w:pPr>
            <w:r w:rsidRPr="00A94F11">
              <w:rPr>
                <w:color w:val="000000"/>
                <w:szCs w:val="16"/>
              </w:rPr>
              <w:t>результа-тивность практики</w:t>
            </w:r>
          </w:p>
        </w:tc>
        <w:tc>
          <w:tcPr>
            <w:tcW w:w="1284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16"/>
              </w:rPr>
            </w:pPr>
            <w:r w:rsidRPr="00A94F11">
              <w:rPr>
                <w:color w:val="000000"/>
                <w:szCs w:val="16"/>
              </w:rPr>
              <w:t>уникаль-ность практики</w:t>
            </w:r>
          </w:p>
        </w:tc>
        <w:tc>
          <w:tcPr>
            <w:tcW w:w="1569" w:type="dxa"/>
          </w:tcPr>
          <w:p w:rsidR="00A94F11" w:rsidRPr="00A94F11" w:rsidRDefault="00BB0D71" w:rsidP="00A94F11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возмож-ность тиражи</w:t>
            </w:r>
            <w:bookmarkStart w:id="1" w:name="_GoBack"/>
            <w:bookmarkEnd w:id="1"/>
            <w:r w:rsidR="00A94F11" w:rsidRPr="00A94F11">
              <w:rPr>
                <w:color w:val="000000"/>
                <w:szCs w:val="16"/>
              </w:rPr>
              <w:t>рования</w:t>
            </w:r>
          </w:p>
        </w:tc>
        <w:tc>
          <w:tcPr>
            <w:tcW w:w="1559" w:type="dxa"/>
          </w:tcPr>
          <w:p w:rsidR="00A94F11" w:rsidRPr="00A94F11" w:rsidRDefault="00BB0D71" w:rsidP="00A94F11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возмож-ность масшта</w:t>
            </w:r>
            <w:r w:rsidR="00A94F11" w:rsidRPr="00A94F11">
              <w:rPr>
                <w:color w:val="000000"/>
                <w:szCs w:val="16"/>
              </w:rPr>
              <w:t>бирования</w:t>
            </w:r>
          </w:p>
        </w:tc>
        <w:tc>
          <w:tcPr>
            <w:tcW w:w="1276" w:type="dxa"/>
            <w:vMerge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Cs w:val="22"/>
              </w:rPr>
            </w:pPr>
          </w:p>
        </w:tc>
        <w:tc>
          <w:tcPr>
            <w:tcW w:w="1276" w:type="dxa"/>
            <w:vMerge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Cs w:val="22"/>
              </w:rPr>
            </w:pPr>
          </w:p>
        </w:tc>
        <w:tc>
          <w:tcPr>
            <w:tcW w:w="1956" w:type="dxa"/>
            <w:vMerge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Cs w:val="22"/>
              </w:rPr>
            </w:pPr>
          </w:p>
        </w:tc>
      </w:tr>
      <w:tr w:rsidR="00A94F11" w:rsidRPr="00A94F11" w:rsidTr="006D15B9">
        <w:tc>
          <w:tcPr>
            <w:tcW w:w="542" w:type="dxa"/>
            <w:vAlign w:val="center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jc w:val="center"/>
              <w:rPr>
                <w:color w:val="000000"/>
                <w:szCs w:val="16"/>
              </w:rPr>
            </w:pPr>
            <w:r w:rsidRPr="00A94F11">
              <w:rPr>
                <w:color w:val="000000"/>
                <w:szCs w:val="16"/>
              </w:rPr>
              <w:t>1</w:t>
            </w:r>
          </w:p>
        </w:tc>
        <w:tc>
          <w:tcPr>
            <w:tcW w:w="1425" w:type="dxa"/>
            <w:vAlign w:val="center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jc w:val="center"/>
              <w:rPr>
                <w:color w:val="000000"/>
                <w:szCs w:val="16"/>
              </w:rPr>
            </w:pPr>
            <w:r w:rsidRPr="00A94F11">
              <w:rPr>
                <w:color w:val="000000"/>
                <w:szCs w:val="16"/>
              </w:rPr>
              <w:t>2</w:t>
            </w:r>
          </w:p>
        </w:tc>
        <w:tc>
          <w:tcPr>
            <w:tcW w:w="1715" w:type="dxa"/>
            <w:vAlign w:val="center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jc w:val="center"/>
              <w:rPr>
                <w:color w:val="000000"/>
                <w:szCs w:val="16"/>
              </w:rPr>
            </w:pPr>
            <w:r w:rsidRPr="00A94F11">
              <w:rPr>
                <w:color w:val="000000"/>
                <w:szCs w:val="16"/>
              </w:rPr>
              <w:t>3</w:t>
            </w:r>
          </w:p>
        </w:tc>
        <w:tc>
          <w:tcPr>
            <w:tcW w:w="1593" w:type="dxa"/>
            <w:vAlign w:val="center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jc w:val="center"/>
              <w:rPr>
                <w:color w:val="000000"/>
                <w:szCs w:val="16"/>
              </w:rPr>
            </w:pPr>
            <w:r w:rsidRPr="00A94F11">
              <w:rPr>
                <w:color w:val="000000"/>
                <w:szCs w:val="16"/>
              </w:rPr>
              <w:t>4</w:t>
            </w:r>
          </w:p>
        </w:tc>
        <w:tc>
          <w:tcPr>
            <w:tcW w:w="1399" w:type="dxa"/>
            <w:vAlign w:val="center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jc w:val="center"/>
              <w:rPr>
                <w:color w:val="000000"/>
                <w:szCs w:val="16"/>
              </w:rPr>
            </w:pPr>
            <w:r w:rsidRPr="00A94F11">
              <w:rPr>
                <w:color w:val="000000"/>
                <w:szCs w:val="16"/>
              </w:rPr>
              <w:t>5</w:t>
            </w:r>
          </w:p>
        </w:tc>
        <w:tc>
          <w:tcPr>
            <w:tcW w:w="1284" w:type="dxa"/>
            <w:vAlign w:val="center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jc w:val="center"/>
              <w:rPr>
                <w:color w:val="000000"/>
                <w:szCs w:val="16"/>
              </w:rPr>
            </w:pPr>
            <w:r w:rsidRPr="00A94F11">
              <w:rPr>
                <w:color w:val="000000"/>
                <w:szCs w:val="16"/>
              </w:rPr>
              <w:t>6</w:t>
            </w:r>
          </w:p>
        </w:tc>
        <w:tc>
          <w:tcPr>
            <w:tcW w:w="1569" w:type="dxa"/>
            <w:vAlign w:val="center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jc w:val="center"/>
              <w:rPr>
                <w:color w:val="000000"/>
                <w:szCs w:val="16"/>
              </w:rPr>
            </w:pPr>
            <w:r w:rsidRPr="00A94F11">
              <w:rPr>
                <w:color w:val="000000"/>
                <w:szCs w:val="16"/>
              </w:rPr>
              <w:t>7</w:t>
            </w:r>
          </w:p>
        </w:tc>
        <w:tc>
          <w:tcPr>
            <w:tcW w:w="1559" w:type="dxa"/>
            <w:vAlign w:val="center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jc w:val="center"/>
              <w:rPr>
                <w:color w:val="000000"/>
                <w:szCs w:val="16"/>
              </w:rPr>
            </w:pPr>
            <w:r w:rsidRPr="00A94F11">
              <w:rPr>
                <w:color w:val="000000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jc w:val="center"/>
              <w:rPr>
                <w:color w:val="000000"/>
                <w:szCs w:val="16"/>
              </w:rPr>
            </w:pPr>
            <w:r w:rsidRPr="00A94F11">
              <w:rPr>
                <w:color w:val="000000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jc w:val="center"/>
              <w:rPr>
                <w:color w:val="000000"/>
                <w:szCs w:val="16"/>
              </w:rPr>
            </w:pPr>
            <w:r w:rsidRPr="00A94F11">
              <w:rPr>
                <w:color w:val="000000"/>
                <w:szCs w:val="16"/>
              </w:rPr>
              <w:t>10</w:t>
            </w:r>
          </w:p>
        </w:tc>
        <w:tc>
          <w:tcPr>
            <w:tcW w:w="1956" w:type="dxa"/>
            <w:vAlign w:val="center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jc w:val="center"/>
              <w:rPr>
                <w:color w:val="000000"/>
                <w:szCs w:val="16"/>
              </w:rPr>
            </w:pPr>
            <w:r w:rsidRPr="00A94F11">
              <w:rPr>
                <w:color w:val="000000"/>
                <w:szCs w:val="16"/>
              </w:rPr>
              <w:t>11</w:t>
            </w:r>
          </w:p>
        </w:tc>
      </w:tr>
      <w:tr w:rsidR="00A94F11" w:rsidRPr="00A94F11" w:rsidTr="006D15B9">
        <w:tc>
          <w:tcPr>
            <w:tcW w:w="542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Cs w:val="22"/>
              </w:rPr>
            </w:pPr>
          </w:p>
        </w:tc>
        <w:tc>
          <w:tcPr>
            <w:tcW w:w="1425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Cs w:val="22"/>
              </w:rPr>
            </w:pPr>
          </w:p>
        </w:tc>
        <w:tc>
          <w:tcPr>
            <w:tcW w:w="1715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Cs w:val="22"/>
              </w:rPr>
            </w:pPr>
          </w:p>
        </w:tc>
        <w:tc>
          <w:tcPr>
            <w:tcW w:w="1593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Cs w:val="22"/>
              </w:rPr>
            </w:pPr>
          </w:p>
        </w:tc>
        <w:tc>
          <w:tcPr>
            <w:tcW w:w="1399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Cs w:val="22"/>
              </w:rPr>
            </w:pPr>
          </w:p>
        </w:tc>
        <w:tc>
          <w:tcPr>
            <w:tcW w:w="1284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Cs w:val="22"/>
              </w:rPr>
            </w:pPr>
          </w:p>
        </w:tc>
        <w:tc>
          <w:tcPr>
            <w:tcW w:w="1569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Cs w:val="22"/>
              </w:rPr>
            </w:pPr>
          </w:p>
        </w:tc>
        <w:tc>
          <w:tcPr>
            <w:tcW w:w="1559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Cs w:val="22"/>
              </w:rPr>
            </w:pPr>
          </w:p>
        </w:tc>
        <w:tc>
          <w:tcPr>
            <w:tcW w:w="1276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Cs w:val="22"/>
              </w:rPr>
            </w:pPr>
          </w:p>
        </w:tc>
        <w:tc>
          <w:tcPr>
            <w:tcW w:w="1276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Cs w:val="22"/>
              </w:rPr>
            </w:pPr>
          </w:p>
        </w:tc>
        <w:tc>
          <w:tcPr>
            <w:tcW w:w="1956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Cs w:val="22"/>
              </w:rPr>
            </w:pPr>
          </w:p>
        </w:tc>
      </w:tr>
      <w:tr w:rsidR="00A94F11" w:rsidRPr="00A94F11" w:rsidTr="006D15B9">
        <w:tc>
          <w:tcPr>
            <w:tcW w:w="542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</w:tr>
      <w:tr w:rsidR="00A94F11" w:rsidRPr="00A94F11" w:rsidTr="006D15B9">
        <w:tc>
          <w:tcPr>
            <w:tcW w:w="542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</w:tr>
      <w:tr w:rsidR="00A94F11" w:rsidRPr="00A94F11" w:rsidTr="006D15B9">
        <w:tc>
          <w:tcPr>
            <w:tcW w:w="542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</w:tr>
      <w:tr w:rsidR="00A94F11" w:rsidRPr="00A94F11" w:rsidTr="006D15B9">
        <w:tc>
          <w:tcPr>
            <w:tcW w:w="542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</w:tr>
    </w:tbl>
    <w:p w:rsidR="00A94F11" w:rsidRPr="00A94F11" w:rsidRDefault="00A94F11" w:rsidP="00A94F11">
      <w:pPr>
        <w:widowControl/>
        <w:autoSpaceDE/>
        <w:autoSpaceDN/>
        <w:adjustRightInd/>
        <w:spacing w:line="260" w:lineRule="exact"/>
        <w:ind w:firstLine="6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0"/>
        <w:gridCol w:w="4975"/>
      </w:tblGrid>
      <w:tr w:rsidR="00A94F11" w:rsidRPr="00A94F11" w:rsidTr="006D15B9">
        <w:trPr>
          <w:jc w:val="right"/>
        </w:trPr>
        <w:tc>
          <w:tcPr>
            <w:tcW w:w="6346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319" w:lineRule="exact"/>
              <w:jc w:val="both"/>
              <w:rPr>
                <w:color w:val="000000"/>
                <w:sz w:val="28"/>
                <w:szCs w:val="22"/>
              </w:rPr>
            </w:pPr>
            <w:r w:rsidRPr="00A94F11">
              <w:rPr>
                <w:color w:val="000000"/>
                <w:sz w:val="28"/>
                <w:szCs w:val="22"/>
              </w:rPr>
              <w:t>_____________________________________________/</w:t>
            </w:r>
          </w:p>
        </w:tc>
        <w:tc>
          <w:tcPr>
            <w:tcW w:w="4975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319" w:lineRule="exact"/>
              <w:jc w:val="both"/>
              <w:rPr>
                <w:color w:val="000000"/>
                <w:sz w:val="28"/>
                <w:szCs w:val="22"/>
              </w:rPr>
            </w:pPr>
            <w:r w:rsidRPr="00A94F11">
              <w:rPr>
                <w:color w:val="000000"/>
                <w:sz w:val="28"/>
                <w:szCs w:val="26"/>
              </w:rPr>
              <w:t>«___» _______ 20__ г.</w:t>
            </w:r>
          </w:p>
        </w:tc>
      </w:tr>
      <w:tr w:rsidR="00A94F11" w:rsidRPr="00A94F11" w:rsidTr="006D15B9">
        <w:trPr>
          <w:jc w:val="right"/>
        </w:trPr>
        <w:tc>
          <w:tcPr>
            <w:tcW w:w="6346" w:type="dxa"/>
          </w:tcPr>
          <w:p w:rsidR="00A94F11" w:rsidRPr="00A94F11" w:rsidRDefault="00A94F11" w:rsidP="00A94F11">
            <w:pPr>
              <w:autoSpaceDE/>
              <w:autoSpaceDN/>
              <w:adjustRightInd/>
              <w:spacing w:after="357" w:line="210" w:lineRule="exact"/>
              <w:ind w:firstLine="30"/>
              <w:jc w:val="center"/>
              <w:rPr>
                <w:color w:val="000000"/>
                <w:sz w:val="28"/>
                <w:szCs w:val="26"/>
              </w:rPr>
            </w:pPr>
            <w:r w:rsidRPr="00A94F11">
              <w:rPr>
                <w:color w:val="000000"/>
                <w:sz w:val="28"/>
                <w:szCs w:val="26"/>
              </w:rPr>
              <w:t>(ФИО (последнее – при наличии) эксперта)</w:t>
            </w:r>
          </w:p>
        </w:tc>
        <w:tc>
          <w:tcPr>
            <w:tcW w:w="4975" w:type="dxa"/>
          </w:tcPr>
          <w:p w:rsidR="00A94F11" w:rsidRPr="00A94F11" w:rsidRDefault="00A94F11" w:rsidP="00A94F11">
            <w:pPr>
              <w:widowControl/>
              <w:autoSpaceDE/>
              <w:autoSpaceDN/>
              <w:adjustRightInd/>
              <w:spacing w:line="319" w:lineRule="exact"/>
              <w:rPr>
                <w:color w:val="000000"/>
                <w:sz w:val="28"/>
                <w:szCs w:val="26"/>
              </w:rPr>
            </w:pPr>
          </w:p>
        </w:tc>
      </w:tr>
    </w:tbl>
    <w:p w:rsidR="00A94F11" w:rsidRPr="00A94F11" w:rsidRDefault="00A94F11" w:rsidP="00A94F11">
      <w:pPr>
        <w:widowControl/>
        <w:tabs>
          <w:tab w:val="left" w:pos="6360"/>
        </w:tabs>
        <w:autoSpaceDE/>
        <w:autoSpaceDN/>
        <w:adjustRightInd/>
        <w:rPr>
          <w:rFonts w:eastAsia="Calibri"/>
          <w:color w:val="000000"/>
          <w:sz w:val="22"/>
          <w:szCs w:val="22"/>
          <w:lang w:eastAsia="en-US"/>
        </w:rPr>
      </w:pPr>
    </w:p>
    <w:p w:rsidR="00A94F11" w:rsidRDefault="00A94F11" w:rsidP="008D64F5">
      <w:pPr>
        <w:jc w:val="both"/>
        <w:rPr>
          <w:sz w:val="28"/>
          <w:szCs w:val="28"/>
        </w:rPr>
      </w:pPr>
    </w:p>
    <w:p w:rsidR="00A94F11" w:rsidRDefault="00A94F11" w:rsidP="008D64F5">
      <w:pPr>
        <w:jc w:val="both"/>
        <w:rPr>
          <w:sz w:val="28"/>
          <w:szCs w:val="28"/>
        </w:rPr>
      </w:pPr>
    </w:p>
    <w:p w:rsidR="001A27DB" w:rsidRDefault="001A27DB" w:rsidP="008D64F5">
      <w:pPr>
        <w:jc w:val="both"/>
        <w:rPr>
          <w:sz w:val="28"/>
          <w:szCs w:val="28"/>
        </w:rPr>
        <w:sectPr w:rsidR="001A27DB" w:rsidSect="001A27DB">
          <w:pgSz w:w="16834" w:h="11909" w:orient="landscape"/>
          <w:pgMar w:top="1134" w:right="1134" w:bottom="567" w:left="851" w:header="720" w:footer="720" w:gutter="0"/>
          <w:cols w:space="60"/>
          <w:noEndnote/>
          <w:docGrid w:linePitch="272"/>
        </w:sectPr>
      </w:pPr>
    </w:p>
    <w:p w:rsidR="001A27DB" w:rsidRPr="00E24B20" w:rsidRDefault="001A27DB" w:rsidP="001A27DB">
      <w:pPr>
        <w:tabs>
          <w:tab w:val="right" w:pos="7371"/>
          <w:tab w:val="right" w:pos="8502"/>
          <w:tab w:val="right" w:pos="9006"/>
        </w:tabs>
        <w:ind w:left="5812"/>
        <w:jc w:val="both"/>
        <w:rPr>
          <w:color w:val="000000" w:themeColor="text1"/>
          <w:sz w:val="28"/>
          <w:szCs w:val="28"/>
        </w:rPr>
      </w:pPr>
      <w:r w:rsidRPr="00E24B20">
        <w:rPr>
          <w:color w:val="000000" w:themeColor="text1"/>
          <w:sz w:val="28"/>
          <w:szCs w:val="28"/>
        </w:rPr>
        <w:lastRenderedPageBreak/>
        <w:t>Приложение № 3</w:t>
      </w:r>
    </w:p>
    <w:p w:rsidR="001A27DB" w:rsidRPr="00E24B20" w:rsidRDefault="001A27DB" w:rsidP="001A27DB">
      <w:pPr>
        <w:tabs>
          <w:tab w:val="right" w:pos="7371"/>
          <w:tab w:val="right" w:pos="8502"/>
          <w:tab w:val="right" w:pos="9006"/>
        </w:tabs>
        <w:ind w:left="5812"/>
        <w:jc w:val="both"/>
        <w:rPr>
          <w:rStyle w:val="2"/>
          <w:rFonts w:eastAsiaTheme="minorHAnsi"/>
          <w:color w:val="000000" w:themeColor="text1"/>
          <w:sz w:val="28"/>
          <w:szCs w:val="28"/>
        </w:rPr>
      </w:pPr>
      <w:r w:rsidRPr="00E24B20">
        <w:rPr>
          <w:color w:val="000000" w:themeColor="text1"/>
          <w:sz w:val="28"/>
          <w:szCs w:val="28"/>
        </w:rPr>
        <w:t>к положению о проведении конкурса</w:t>
      </w:r>
      <w:r w:rsidRPr="00E24B20">
        <w:rPr>
          <w:color w:val="000000" w:themeColor="text1"/>
          <w:sz w:val="28"/>
          <w:szCs w:val="28"/>
        </w:rPr>
        <w:br/>
        <w:t>«Лучшие практики наставничества</w:t>
      </w:r>
      <w:r w:rsidRPr="00E24B20">
        <w:rPr>
          <w:color w:val="000000" w:themeColor="text1"/>
          <w:sz w:val="28"/>
          <w:szCs w:val="28"/>
        </w:rPr>
        <w:br/>
        <w:t>в Республике Татарстан по итогам 202</w:t>
      </w:r>
      <w:r>
        <w:rPr>
          <w:color w:val="000000" w:themeColor="text1"/>
          <w:sz w:val="28"/>
          <w:szCs w:val="28"/>
        </w:rPr>
        <w:t>1</w:t>
      </w:r>
      <w:r w:rsidRPr="00E24B20">
        <w:rPr>
          <w:color w:val="000000" w:themeColor="text1"/>
          <w:sz w:val="28"/>
          <w:szCs w:val="28"/>
        </w:rPr>
        <w:t xml:space="preserve"> года»</w:t>
      </w:r>
    </w:p>
    <w:p w:rsidR="001A27DB" w:rsidRPr="00E24B20" w:rsidRDefault="001A27DB" w:rsidP="001A27DB">
      <w:pPr>
        <w:rPr>
          <w:sz w:val="28"/>
          <w:szCs w:val="28"/>
        </w:rPr>
      </w:pPr>
    </w:p>
    <w:p w:rsidR="001A27DB" w:rsidRPr="00E24B20" w:rsidRDefault="001A27DB" w:rsidP="001A27DB">
      <w:pPr>
        <w:jc w:val="center"/>
        <w:rPr>
          <w:bCs/>
          <w:sz w:val="28"/>
          <w:szCs w:val="28"/>
        </w:rPr>
      </w:pPr>
      <w:r w:rsidRPr="00E24B20">
        <w:rPr>
          <w:bCs/>
          <w:sz w:val="28"/>
          <w:szCs w:val="28"/>
        </w:rPr>
        <w:t xml:space="preserve">Критерии оценки по </w:t>
      </w:r>
      <w:r>
        <w:rPr>
          <w:bCs/>
          <w:sz w:val="28"/>
          <w:szCs w:val="28"/>
        </w:rPr>
        <w:t>н</w:t>
      </w:r>
      <w:r w:rsidRPr="00E24B20">
        <w:rPr>
          <w:bCs/>
          <w:sz w:val="28"/>
          <w:szCs w:val="28"/>
        </w:rPr>
        <w:t>оми</w:t>
      </w:r>
      <w:r>
        <w:rPr>
          <w:bCs/>
          <w:sz w:val="28"/>
          <w:szCs w:val="28"/>
        </w:rPr>
        <w:t>на</w:t>
      </w:r>
      <w:r w:rsidRPr="00E24B20">
        <w:rPr>
          <w:bCs/>
          <w:sz w:val="28"/>
          <w:szCs w:val="28"/>
        </w:rPr>
        <w:t>циям</w:t>
      </w:r>
    </w:p>
    <w:p w:rsidR="001A27DB" w:rsidRPr="00E24B20" w:rsidRDefault="001A27DB" w:rsidP="001A27DB">
      <w:pPr>
        <w:jc w:val="center"/>
        <w:rPr>
          <w:bCs/>
          <w:sz w:val="28"/>
          <w:szCs w:val="28"/>
        </w:rPr>
      </w:pPr>
    </w:p>
    <w:p w:rsidR="001A27DB" w:rsidRDefault="001A27DB" w:rsidP="001A27DB">
      <w:pPr>
        <w:jc w:val="center"/>
        <w:rPr>
          <w:bCs/>
          <w:sz w:val="28"/>
          <w:szCs w:val="28"/>
        </w:rPr>
      </w:pPr>
      <w:r w:rsidRPr="00E24B20">
        <w:rPr>
          <w:bCs/>
          <w:sz w:val="28"/>
          <w:szCs w:val="28"/>
        </w:rPr>
        <w:t xml:space="preserve">1. Оценка по критерию </w:t>
      </w:r>
      <w:r>
        <w:rPr>
          <w:bCs/>
          <w:sz w:val="28"/>
          <w:szCs w:val="28"/>
        </w:rPr>
        <w:t>«Р</w:t>
      </w:r>
      <w:r w:rsidRPr="00E24B20">
        <w:rPr>
          <w:bCs/>
          <w:sz w:val="28"/>
          <w:szCs w:val="28"/>
        </w:rPr>
        <w:t xml:space="preserve">езультативность </w:t>
      </w:r>
      <w:r>
        <w:rPr>
          <w:bCs/>
          <w:sz w:val="28"/>
          <w:szCs w:val="28"/>
        </w:rPr>
        <w:t>практики»</w:t>
      </w:r>
    </w:p>
    <w:p w:rsidR="001A27DB" w:rsidRDefault="001A27DB" w:rsidP="001A27D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</w:t>
      </w:r>
    </w:p>
    <w:p w:rsidR="001A27DB" w:rsidRDefault="001A27DB" w:rsidP="001A27DB">
      <w:pPr>
        <w:jc w:val="center"/>
        <w:rPr>
          <w:bCs/>
          <w:sz w:val="28"/>
          <w:szCs w:val="28"/>
        </w:rPr>
      </w:pP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1588"/>
        <w:gridCol w:w="9044"/>
      </w:tblGrid>
      <w:tr w:rsidR="001A27DB" w:rsidRPr="00E24B20" w:rsidTr="006D15B9">
        <w:tc>
          <w:tcPr>
            <w:tcW w:w="1588" w:type="dxa"/>
            <w:shd w:val="clear" w:color="auto" w:fill="auto"/>
          </w:tcPr>
          <w:p w:rsidR="001A27DB" w:rsidRPr="00E24B20" w:rsidRDefault="001A27DB" w:rsidP="006D1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24B20">
              <w:rPr>
                <w:bCs/>
                <w:color w:val="000000"/>
                <w:sz w:val="28"/>
                <w:szCs w:val="28"/>
              </w:rPr>
              <w:t>Номинация в Конкурсе</w:t>
            </w:r>
          </w:p>
        </w:tc>
        <w:tc>
          <w:tcPr>
            <w:tcW w:w="9044" w:type="dxa"/>
            <w:shd w:val="clear" w:color="auto" w:fill="auto"/>
          </w:tcPr>
          <w:p w:rsidR="001A27DB" w:rsidRPr="00E24B20" w:rsidRDefault="001A27DB" w:rsidP="006D15B9">
            <w:pPr>
              <w:rPr>
                <w:color w:val="000000"/>
                <w:sz w:val="28"/>
                <w:szCs w:val="28"/>
              </w:rPr>
            </w:pPr>
            <w:r w:rsidRPr="00E24B20">
              <w:rPr>
                <w:color w:val="000000"/>
                <w:sz w:val="28"/>
                <w:szCs w:val="28"/>
              </w:rPr>
              <w:t>Наставничество в области повышения производительности труда</w:t>
            </w:r>
          </w:p>
        </w:tc>
      </w:tr>
      <w:tr w:rsidR="001A27DB" w:rsidRPr="00E24B20" w:rsidTr="006D15B9">
        <w:tc>
          <w:tcPr>
            <w:tcW w:w="1588" w:type="dxa"/>
            <w:shd w:val="clear" w:color="auto" w:fill="auto"/>
          </w:tcPr>
          <w:p w:rsidR="001A27DB" w:rsidRPr="00E24B20" w:rsidRDefault="001A27DB" w:rsidP="006D1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24B20">
              <w:rPr>
                <w:bCs/>
                <w:color w:val="000000"/>
                <w:sz w:val="28"/>
                <w:szCs w:val="28"/>
              </w:rPr>
              <w:t>Название практики</w:t>
            </w:r>
          </w:p>
        </w:tc>
        <w:tc>
          <w:tcPr>
            <w:tcW w:w="9044" w:type="dxa"/>
            <w:shd w:val="clear" w:color="auto" w:fill="auto"/>
          </w:tcPr>
          <w:p w:rsidR="001A27DB" w:rsidRDefault="001A27DB" w:rsidP="006D15B9">
            <w:pPr>
              <w:jc w:val="both"/>
              <w:rPr>
                <w:color w:val="000000"/>
                <w:sz w:val="28"/>
                <w:szCs w:val="28"/>
              </w:rPr>
            </w:pPr>
            <w:r w:rsidRPr="00E24B20">
              <w:rPr>
                <w:color w:val="000000"/>
                <w:sz w:val="28"/>
                <w:szCs w:val="28"/>
              </w:rPr>
              <w:t>Наставничество для передачи ключевых знаний и навыков работникам</w:t>
            </w:r>
            <w:r>
              <w:rPr>
                <w:color w:val="000000"/>
                <w:sz w:val="28"/>
                <w:szCs w:val="28"/>
              </w:rPr>
              <w:t xml:space="preserve"> (далее – практика 1);</w:t>
            </w:r>
          </w:p>
          <w:p w:rsidR="001A27DB" w:rsidRDefault="001A27DB" w:rsidP="006D15B9">
            <w:pPr>
              <w:jc w:val="both"/>
              <w:rPr>
                <w:color w:val="000000"/>
                <w:sz w:val="28"/>
                <w:szCs w:val="28"/>
              </w:rPr>
            </w:pPr>
            <w:r w:rsidRPr="00E24B20">
              <w:rPr>
                <w:color w:val="000000"/>
                <w:sz w:val="28"/>
                <w:szCs w:val="28"/>
              </w:rPr>
              <w:t>Наставничество для назначаемых на должности начального звена управления</w:t>
            </w:r>
            <w:r>
              <w:rPr>
                <w:color w:val="000000"/>
                <w:sz w:val="28"/>
                <w:szCs w:val="28"/>
              </w:rPr>
              <w:t xml:space="preserve"> (далее – практика 2);</w:t>
            </w:r>
          </w:p>
          <w:p w:rsidR="001A27DB" w:rsidRPr="00E24B20" w:rsidRDefault="001A27DB" w:rsidP="006D15B9">
            <w:pPr>
              <w:jc w:val="both"/>
              <w:rPr>
                <w:color w:val="000000"/>
                <w:sz w:val="28"/>
                <w:szCs w:val="28"/>
              </w:rPr>
            </w:pPr>
            <w:r w:rsidRPr="00E24B20">
              <w:rPr>
                <w:color w:val="000000"/>
                <w:sz w:val="28"/>
                <w:szCs w:val="28"/>
              </w:rPr>
              <w:t>Наставничество для назначаемых на должности среднего звена управления</w:t>
            </w:r>
            <w:r>
              <w:rPr>
                <w:color w:val="000000"/>
                <w:sz w:val="28"/>
                <w:szCs w:val="28"/>
              </w:rPr>
              <w:t xml:space="preserve"> (далее – практика 3)</w:t>
            </w:r>
          </w:p>
        </w:tc>
      </w:tr>
      <w:tr w:rsidR="001A27DB" w:rsidRPr="00E24B20" w:rsidTr="006D15B9">
        <w:tc>
          <w:tcPr>
            <w:tcW w:w="1588" w:type="dxa"/>
            <w:shd w:val="clear" w:color="auto" w:fill="auto"/>
          </w:tcPr>
          <w:p w:rsidR="001A27DB" w:rsidRPr="00E24B20" w:rsidRDefault="001A27DB" w:rsidP="006D15B9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E24B20">
              <w:rPr>
                <w:bCs/>
                <w:color w:val="000000"/>
                <w:sz w:val="28"/>
                <w:szCs w:val="28"/>
              </w:rPr>
              <w:t>Целевая аудитория</w:t>
            </w:r>
          </w:p>
        </w:tc>
        <w:tc>
          <w:tcPr>
            <w:tcW w:w="9044" w:type="dxa"/>
            <w:shd w:val="clear" w:color="auto" w:fill="auto"/>
          </w:tcPr>
          <w:p w:rsidR="001A27DB" w:rsidRDefault="001A27DB" w:rsidP="006D15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Для практики 1 – в</w:t>
            </w:r>
            <w:r w:rsidRPr="00E24B20">
              <w:rPr>
                <w:color w:val="000000"/>
                <w:sz w:val="28"/>
                <w:szCs w:val="28"/>
              </w:rPr>
              <w:t>се работники организации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A27DB" w:rsidRDefault="001A27DB" w:rsidP="006D15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Для практики 2 – н</w:t>
            </w:r>
            <w:r w:rsidRPr="00E24B20">
              <w:rPr>
                <w:color w:val="000000"/>
                <w:sz w:val="28"/>
                <w:szCs w:val="28"/>
              </w:rPr>
              <w:t>ачальное звено управления организации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A27DB" w:rsidRPr="00E24B20" w:rsidRDefault="001A27DB" w:rsidP="006D15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Для практики 3 – с</w:t>
            </w:r>
            <w:r w:rsidRPr="00E24B20">
              <w:rPr>
                <w:color w:val="000000"/>
                <w:sz w:val="28"/>
                <w:szCs w:val="28"/>
              </w:rPr>
              <w:t>редний менеджмент организации</w:t>
            </w:r>
          </w:p>
        </w:tc>
      </w:tr>
      <w:tr w:rsidR="001A27DB" w:rsidRPr="00E24B20" w:rsidTr="006D15B9">
        <w:tc>
          <w:tcPr>
            <w:tcW w:w="1588" w:type="dxa"/>
            <w:shd w:val="clear" w:color="auto" w:fill="auto"/>
            <w:vAlign w:val="center"/>
          </w:tcPr>
          <w:p w:rsidR="001A27DB" w:rsidRPr="00E24B20" w:rsidRDefault="001A27DB" w:rsidP="006D15B9">
            <w:pPr>
              <w:jc w:val="center"/>
              <w:rPr>
                <w:bCs/>
                <w:sz w:val="28"/>
                <w:szCs w:val="28"/>
              </w:rPr>
            </w:pPr>
            <w:r w:rsidRPr="00E24B20">
              <w:rPr>
                <w:bCs/>
                <w:sz w:val="28"/>
                <w:szCs w:val="28"/>
              </w:rPr>
              <w:t>Диапазон баллов</w:t>
            </w:r>
          </w:p>
        </w:tc>
        <w:tc>
          <w:tcPr>
            <w:tcW w:w="9044" w:type="dxa"/>
            <w:shd w:val="clear" w:color="auto" w:fill="auto"/>
            <w:vAlign w:val="center"/>
          </w:tcPr>
          <w:p w:rsidR="001A27DB" w:rsidRPr="00E24B20" w:rsidRDefault="001A27DB" w:rsidP="006D15B9">
            <w:pPr>
              <w:jc w:val="center"/>
              <w:rPr>
                <w:bCs/>
                <w:sz w:val="28"/>
                <w:szCs w:val="28"/>
              </w:rPr>
            </w:pPr>
            <w:r w:rsidRPr="00E24B20">
              <w:rPr>
                <w:bCs/>
                <w:sz w:val="28"/>
                <w:szCs w:val="28"/>
              </w:rPr>
              <w:t>Примерное содержание оценки</w:t>
            </w:r>
          </w:p>
        </w:tc>
      </w:tr>
      <w:tr w:rsidR="001A27DB" w:rsidRPr="00E24B20" w:rsidTr="006D15B9">
        <w:trPr>
          <w:trHeight w:val="1825"/>
        </w:trPr>
        <w:tc>
          <w:tcPr>
            <w:tcW w:w="1588" w:type="dxa"/>
          </w:tcPr>
          <w:p w:rsidR="001A27DB" w:rsidRPr="00E24B20" w:rsidRDefault="001A27DB" w:rsidP="006D15B9">
            <w:pPr>
              <w:jc w:val="center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>–</w:t>
            </w:r>
            <w:r w:rsidRPr="00E24B20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9044" w:type="dxa"/>
          </w:tcPr>
          <w:p w:rsidR="001A27DB" w:rsidRDefault="001A27DB" w:rsidP="006D15B9">
            <w:pPr>
              <w:jc w:val="both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>Бизнес-потребности организации и результаты программы наставничества четко опред</w:t>
            </w:r>
            <w:r>
              <w:rPr>
                <w:sz w:val="28"/>
                <w:szCs w:val="28"/>
              </w:rPr>
              <w:t>елены, взаимосвязаны и измеримы</w:t>
            </w:r>
            <w:r w:rsidRPr="00E24B20">
              <w:rPr>
                <w:sz w:val="28"/>
                <w:szCs w:val="28"/>
              </w:rPr>
              <w:t>. Каждая учебная тема и упражнение четко связаны с требуемым поведением и бизнес-результатами. Результативность программы оценивается по достижению согласованных бизнес-показателей.</w:t>
            </w:r>
          </w:p>
          <w:p w:rsidR="001A27DB" w:rsidRDefault="001A27DB" w:rsidP="006D15B9">
            <w:pPr>
              <w:jc w:val="both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>Например,</w:t>
            </w:r>
          </w:p>
          <w:p w:rsidR="001A27DB" w:rsidRDefault="001A27DB" w:rsidP="006D15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практики 1 – </w:t>
            </w:r>
            <w:r w:rsidRPr="00E24B20">
              <w:rPr>
                <w:sz w:val="28"/>
                <w:szCs w:val="28"/>
              </w:rPr>
              <w:t>время освоения учебного плана, количество брака, процент положительных отзывов руководителя, уровень удовлетворенности работника, и т.д.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A27DB" w:rsidRDefault="001A27DB" w:rsidP="006D15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практики 2 – </w:t>
            </w:r>
            <w:r w:rsidRPr="00E24B20">
              <w:rPr>
                <w:sz w:val="28"/>
                <w:szCs w:val="28"/>
              </w:rPr>
              <w:t>время освоения учебного плана, уровень соответствия корпоративному стандарту (матрице компетенций), процент положительных отзывов руководителя, уровень удовлетворенности работника, и т.д.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A27DB" w:rsidRPr="00E24B20" w:rsidRDefault="001A27DB" w:rsidP="006D15B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практики 3 – </w:t>
            </w:r>
            <w:r w:rsidRPr="00E24B20">
              <w:rPr>
                <w:sz w:val="28"/>
                <w:szCs w:val="28"/>
              </w:rPr>
              <w:t>время освоения учебного плана, уровень соответствия корпоративному стандарту (матрице компетенций), процент положительных отзывов руководителя, уровень удовлетворенности работника, количество реализованных проектов, и т.д.</w:t>
            </w:r>
          </w:p>
        </w:tc>
      </w:tr>
      <w:tr w:rsidR="001A27DB" w:rsidRPr="00E24B20" w:rsidTr="006D15B9">
        <w:trPr>
          <w:trHeight w:val="1127"/>
        </w:trPr>
        <w:tc>
          <w:tcPr>
            <w:tcW w:w="1588" w:type="dxa"/>
          </w:tcPr>
          <w:p w:rsidR="001A27DB" w:rsidRPr="00E24B20" w:rsidRDefault="001A27DB" w:rsidP="006D15B9">
            <w:pPr>
              <w:jc w:val="center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>–</w:t>
            </w:r>
            <w:r w:rsidRPr="00E24B20">
              <w:rPr>
                <w:sz w:val="28"/>
                <w:szCs w:val="28"/>
              </w:rPr>
              <w:t xml:space="preserve"> 8</w:t>
            </w:r>
          </w:p>
        </w:tc>
        <w:tc>
          <w:tcPr>
            <w:tcW w:w="9044" w:type="dxa"/>
          </w:tcPr>
          <w:p w:rsidR="001A27DB" w:rsidRDefault="001A27DB" w:rsidP="006D15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практики 1 – </w:t>
            </w:r>
            <w:r>
              <w:rPr>
                <w:sz w:val="28"/>
                <w:szCs w:val="28"/>
              </w:rPr>
              <w:t>п</w:t>
            </w:r>
            <w:r w:rsidRPr="00E24B20">
              <w:rPr>
                <w:sz w:val="28"/>
                <w:szCs w:val="28"/>
              </w:rPr>
              <w:t>рограмма повышает уровень мотивации к профессиональному развитию, обеспечивает преемственность поколений работников на ключевых должностях. Имеются рабочие инструкции, учебные материалы, чек-листы, видеокурсы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A27DB" w:rsidRDefault="001A27DB" w:rsidP="006D15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практики 2 – </w:t>
            </w:r>
            <w:r>
              <w:rPr>
                <w:sz w:val="28"/>
                <w:szCs w:val="28"/>
              </w:rPr>
              <w:t>п</w:t>
            </w:r>
            <w:r w:rsidRPr="00E24B20">
              <w:rPr>
                <w:sz w:val="28"/>
                <w:szCs w:val="28"/>
              </w:rPr>
              <w:t xml:space="preserve">рограмма обеспечивает выполнение индивидуального </w:t>
            </w:r>
            <w:r w:rsidRPr="00E24B20">
              <w:rPr>
                <w:sz w:val="28"/>
                <w:szCs w:val="28"/>
              </w:rPr>
              <w:lastRenderedPageBreak/>
              <w:t>плана развития, достижение ключевых показателей эффективности (КПЭ) подразделения / руководителя. Имеются рабочие инструкции, учебные материалы, чек-листы, видеокурсы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A27DB" w:rsidRPr="00E24B20" w:rsidRDefault="001A27DB" w:rsidP="006D15B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для практики 3 – п</w:t>
            </w:r>
            <w:r w:rsidRPr="00E24B20">
              <w:rPr>
                <w:sz w:val="28"/>
                <w:szCs w:val="28"/>
              </w:rPr>
              <w:t>рограмма обеспечивает выполнение индивидуального плана развития, достижение ключевых показателей эффективности (КПЭ) подразделения / руководителя. Имеются учебные материалы, чек-листы, видеокурсы</w:t>
            </w:r>
          </w:p>
        </w:tc>
      </w:tr>
      <w:tr w:rsidR="001A27DB" w:rsidRPr="00E24B20" w:rsidTr="006D15B9">
        <w:trPr>
          <w:trHeight w:val="973"/>
        </w:trPr>
        <w:tc>
          <w:tcPr>
            <w:tcW w:w="1588" w:type="dxa"/>
          </w:tcPr>
          <w:p w:rsidR="001A27DB" w:rsidRPr="00E24B20" w:rsidRDefault="001A27DB" w:rsidP="006D15B9">
            <w:pPr>
              <w:jc w:val="center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lastRenderedPageBreak/>
              <w:t>3 – 5</w:t>
            </w:r>
          </w:p>
        </w:tc>
        <w:tc>
          <w:tcPr>
            <w:tcW w:w="9044" w:type="dxa"/>
          </w:tcPr>
          <w:p w:rsidR="001A27DB" w:rsidRDefault="001A27DB" w:rsidP="006D15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Для практики 1 – п</w:t>
            </w:r>
            <w:r w:rsidRPr="00E24B20">
              <w:rPr>
                <w:sz w:val="28"/>
                <w:szCs w:val="28"/>
              </w:rPr>
              <w:t>рограмма позволяет сохранить и передать ключевые знания и навыки в организации. Представляет основную справочную информацию. Имеется общее визуализированное описание основных рабочих процессов</w:t>
            </w:r>
            <w:r>
              <w:rPr>
                <w:sz w:val="28"/>
                <w:szCs w:val="28"/>
              </w:rPr>
              <w:t>;</w:t>
            </w:r>
          </w:p>
          <w:p w:rsidR="001A27DB" w:rsidRDefault="001A27DB" w:rsidP="006D15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практики 2 – </w:t>
            </w:r>
            <w:r>
              <w:rPr>
                <w:sz w:val="28"/>
                <w:szCs w:val="28"/>
              </w:rPr>
              <w:t>п</w:t>
            </w:r>
            <w:r w:rsidRPr="00E24B20">
              <w:rPr>
                <w:sz w:val="28"/>
                <w:szCs w:val="28"/>
              </w:rPr>
              <w:t>рограмма позволяет ускорить процесс адаптации к работе на новом уровне (в управлении), снижает риск принятия неэффективных управленческих решений. Представляет основную справочную информацию. Имеется общее визуализированное описание основных рабочих процессов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A27DB" w:rsidRPr="00E24B20" w:rsidRDefault="001A27DB" w:rsidP="006D15B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для практики 3 – п</w:t>
            </w:r>
            <w:r w:rsidRPr="000259D2">
              <w:rPr>
                <w:color w:val="000000"/>
                <w:sz w:val="28"/>
                <w:szCs w:val="28"/>
              </w:rPr>
              <w:t>рограмма повышает степень готовности работника к занятию целевой должности, формирует стратегическое мышление, включает реализацию конкретного проекта улучшения / развития организации. Представляет основную справочную информацию. Имеется общее визуализированное описание основных рабочих процессов</w:t>
            </w:r>
          </w:p>
        </w:tc>
      </w:tr>
      <w:tr w:rsidR="001A27DB" w:rsidRPr="00E24B20" w:rsidTr="006D15B9">
        <w:trPr>
          <w:trHeight w:val="889"/>
        </w:trPr>
        <w:tc>
          <w:tcPr>
            <w:tcW w:w="1588" w:type="dxa"/>
          </w:tcPr>
          <w:p w:rsidR="001A27DB" w:rsidRPr="00E24B20" w:rsidRDefault="001A27DB" w:rsidP="006D15B9">
            <w:pPr>
              <w:jc w:val="center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E24B20">
              <w:rPr>
                <w:sz w:val="28"/>
                <w:szCs w:val="28"/>
              </w:rPr>
              <w:t xml:space="preserve"> 2</w:t>
            </w:r>
          </w:p>
        </w:tc>
        <w:tc>
          <w:tcPr>
            <w:tcW w:w="9044" w:type="dxa"/>
          </w:tcPr>
          <w:p w:rsidR="001A27DB" w:rsidRPr="00E24B20" w:rsidRDefault="001A27DB" w:rsidP="006D15B9">
            <w:pPr>
              <w:jc w:val="both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>Информация отсутствует, представлена общими фразами или ее недостаточно для проведения оценки</w:t>
            </w:r>
          </w:p>
        </w:tc>
      </w:tr>
    </w:tbl>
    <w:p w:rsidR="001A27DB" w:rsidRDefault="001A27DB" w:rsidP="001A27DB">
      <w:pPr>
        <w:jc w:val="right"/>
        <w:rPr>
          <w:bCs/>
          <w:sz w:val="28"/>
          <w:szCs w:val="28"/>
        </w:rPr>
      </w:pPr>
    </w:p>
    <w:p w:rsidR="001A27DB" w:rsidRDefault="001A27DB" w:rsidP="001A27D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2</w:t>
      </w:r>
    </w:p>
    <w:p w:rsidR="001A27DB" w:rsidRPr="00E24B20" w:rsidRDefault="001A27DB" w:rsidP="001A27DB">
      <w:pPr>
        <w:rPr>
          <w:sz w:val="28"/>
          <w:szCs w:val="28"/>
        </w:rPr>
      </w:pP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1588"/>
        <w:gridCol w:w="9044"/>
      </w:tblGrid>
      <w:tr w:rsidR="001A27DB" w:rsidRPr="00E24B20" w:rsidTr="006D15B9">
        <w:tc>
          <w:tcPr>
            <w:tcW w:w="1588" w:type="dxa"/>
            <w:shd w:val="clear" w:color="auto" w:fill="auto"/>
          </w:tcPr>
          <w:p w:rsidR="001A27DB" w:rsidRPr="00E24B20" w:rsidRDefault="001A27DB" w:rsidP="006D1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24B20">
              <w:rPr>
                <w:bCs/>
                <w:color w:val="000000"/>
                <w:sz w:val="28"/>
                <w:szCs w:val="28"/>
              </w:rPr>
              <w:t>Номинация в Конкурсе</w:t>
            </w:r>
          </w:p>
        </w:tc>
        <w:tc>
          <w:tcPr>
            <w:tcW w:w="9044" w:type="dxa"/>
            <w:shd w:val="clear" w:color="auto" w:fill="auto"/>
          </w:tcPr>
          <w:p w:rsidR="001A27DB" w:rsidRPr="00E24B20" w:rsidRDefault="001A27DB" w:rsidP="006D15B9">
            <w:pPr>
              <w:rPr>
                <w:color w:val="000000"/>
                <w:sz w:val="28"/>
                <w:szCs w:val="28"/>
              </w:rPr>
            </w:pPr>
            <w:r w:rsidRPr="00E24B20">
              <w:rPr>
                <w:color w:val="000000"/>
                <w:sz w:val="28"/>
                <w:szCs w:val="28"/>
              </w:rPr>
              <w:t>Наставничество в профессиональном самоопределении</w:t>
            </w:r>
          </w:p>
        </w:tc>
      </w:tr>
      <w:tr w:rsidR="001A27DB" w:rsidRPr="00E24B20" w:rsidTr="006D15B9">
        <w:tc>
          <w:tcPr>
            <w:tcW w:w="1588" w:type="dxa"/>
            <w:shd w:val="clear" w:color="auto" w:fill="auto"/>
          </w:tcPr>
          <w:p w:rsidR="001A27DB" w:rsidRPr="00E24B20" w:rsidRDefault="001A27DB" w:rsidP="006D1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24B20">
              <w:rPr>
                <w:bCs/>
                <w:color w:val="000000"/>
                <w:sz w:val="28"/>
                <w:szCs w:val="28"/>
              </w:rPr>
              <w:t>Название практики</w:t>
            </w:r>
          </w:p>
        </w:tc>
        <w:tc>
          <w:tcPr>
            <w:tcW w:w="9044" w:type="dxa"/>
            <w:shd w:val="clear" w:color="auto" w:fill="auto"/>
          </w:tcPr>
          <w:p w:rsidR="001A27DB" w:rsidRPr="00E24B20" w:rsidRDefault="001A27DB" w:rsidP="006D15B9">
            <w:pPr>
              <w:rPr>
                <w:color w:val="000000"/>
                <w:sz w:val="28"/>
                <w:szCs w:val="28"/>
              </w:rPr>
            </w:pPr>
            <w:r w:rsidRPr="00E24B20">
              <w:rPr>
                <w:color w:val="000000"/>
                <w:sz w:val="28"/>
                <w:szCs w:val="28"/>
              </w:rPr>
              <w:t>Профессиональная ориентация школьников</w:t>
            </w:r>
          </w:p>
        </w:tc>
      </w:tr>
      <w:tr w:rsidR="001A27DB" w:rsidRPr="00E24B20" w:rsidTr="006D15B9">
        <w:tc>
          <w:tcPr>
            <w:tcW w:w="1588" w:type="dxa"/>
            <w:shd w:val="clear" w:color="auto" w:fill="auto"/>
          </w:tcPr>
          <w:p w:rsidR="001A27DB" w:rsidRPr="00E24B20" w:rsidRDefault="001A27DB" w:rsidP="006D15B9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E24B20">
              <w:rPr>
                <w:bCs/>
                <w:color w:val="000000"/>
                <w:sz w:val="28"/>
                <w:szCs w:val="28"/>
              </w:rPr>
              <w:t>Целевая аудитория</w:t>
            </w:r>
          </w:p>
        </w:tc>
        <w:tc>
          <w:tcPr>
            <w:tcW w:w="9044" w:type="dxa"/>
            <w:shd w:val="clear" w:color="auto" w:fill="auto"/>
          </w:tcPr>
          <w:p w:rsidR="001A27DB" w:rsidRPr="00E24B20" w:rsidRDefault="001A27DB" w:rsidP="006D15B9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Обучающиеся </w:t>
            </w:r>
          </w:p>
        </w:tc>
      </w:tr>
      <w:tr w:rsidR="001A27DB" w:rsidRPr="00E24B20" w:rsidTr="006D15B9">
        <w:tc>
          <w:tcPr>
            <w:tcW w:w="1588" w:type="dxa"/>
            <w:shd w:val="clear" w:color="auto" w:fill="auto"/>
            <w:vAlign w:val="center"/>
          </w:tcPr>
          <w:p w:rsidR="001A27DB" w:rsidRPr="00E24B20" w:rsidRDefault="001A27DB" w:rsidP="006D15B9">
            <w:pPr>
              <w:jc w:val="center"/>
              <w:rPr>
                <w:bCs/>
                <w:sz w:val="28"/>
                <w:szCs w:val="28"/>
              </w:rPr>
            </w:pPr>
            <w:r w:rsidRPr="00E24B20">
              <w:rPr>
                <w:bCs/>
                <w:sz w:val="28"/>
                <w:szCs w:val="28"/>
              </w:rPr>
              <w:t>Диапазон баллов</w:t>
            </w:r>
          </w:p>
        </w:tc>
        <w:tc>
          <w:tcPr>
            <w:tcW w:w="9044" w:type="dxa"/>
            <w:shd w:val="clear" w:color="auto" w:fill="auto"/>
            <w:vAlign w:val="center"/>
          </w:tcPr>
          <w:p w:rsidR="001A27DB" w:rsidRPr="00E24B20" w:rsidRDefault="001A27DB" w:rsidP="006D15B9">
            <w:pPr>
              <w:jc w:val="center"/>
              <w:rPr>
                <w:bCs/>
                <w:sz w:val="28"/>
                <w:szCs w:val="28"/>
              </w:rPr>
            </w:pPr>
            <w:r w:rsidRPr="00E24B20">
              <w:rPr>
                <w:bCs/>
                <w:sz w:val="28"/>
                <w:szCs w:val="28"/>
              </w:rPr>
              <w:t>Примерное содержание оценки</w:t>
            </w:r>
          </w:p>
        </w:tc>
      </w:tr>
      <w:tr w:rsidR="001A27DB" w:rsidRPr="00E24B20" w:rsidTr="006D15B9">
        <w:trPr>
          <w:trHeight w:val="1273"/>
        </w:trPr>
        <w:tc>
          <w:tcPr>
            <w:tcW w:w="1588" w:type="dxa"/>
          </w:tcPr>
          <w:p w:rsidR="001A27DB" w:rsidRPr="00E24B20" w:rsidRDefault="001A27DB" w:rsidP="006D15B9">
            <w:pPr>
              <w:jc w:val="center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>–</w:t>
            </w:r>
            <w:r w:rsidRPr="00E24B20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9044" w:type="dxa"/>
          </w:tcPr>
          <w:p w:rsidR="001A27DB" w:rsidRPr="00E24B20" w:rsidRDefault="001A27DB" w:rsidP="006D15B9">
            <w:pPr>
              <w:jc w:val="both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>Бизнес-потребности организации и результаты программы наставничества четко определены, взаимосвязаны и измеримы (например: количество проведенных занятий, процент выбора целевого предмета,</w:t>
            </w:r>
            <w:r>
              <w:rPr>
                <w:sz w:val="28"/>
                <w:szCs w:val="28"/>
              </w:rPr>
              <w:t xml:space="preserve"> факультета в ВУЗе, профессии, и др.</w:t>
            </w:r>
            <w:r w:rsidRPr="00E24B20">
              <w:rPr>
                <w:sz w:val="28"/>
                <w:szCs w:val="28"/>
              </w:rPr>
              <w:t>). Прошедшие программу имеют ясный план дальнейших действий</w:t>
            </w:r>
          </w:p>
        </w:tc>
      </w:tr>
      <w:tr w:rsidR="001A27DB" w:rsidRPr="00E24B20" w:rsidTr="006D15B9">
        <w:trPr>
          <w:trHeight w:val="1348"/>
        </w:trPr>
        <w:tc>
          <w:tcPr>
            <w:tcW w:w="1588" w:type="dxa"/>
          </w:tcPr>
          <w:p w:rsidR="001A27DB" w:rsidRPr="00E24B20" w:rsidRDefault="001A27DB" w:rsidP="006D15B9">
            <w:pPr>
              <w:jc w:val="center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>–</w:t>
            </w:r>
            <w:r w:rsidRPr="00E24B20">
              <w:rPr>
                <w:sz w:val="28"/>
                <w:szCs w:val="28"/>
              </w:rPr>
              <w:t xml:space="preserve"> 8</w:t>
            </w:r>
          </w:p>
        </w:tc>
        <w:tc>
          <w:tcPr>
            <w:tcW w:w="9044" w:type="dxa"/>
          </w:tcPr>
          <w:p w:rsidR="001A27DB" w:rsidRPr="00E24B20" w:rsidRDefault="001A27DB" w:rsidP="006D15B9">
            <w:pPr>
              <w:jc w:val="both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>Программа помогает осознать свои возможности и интересы. Сделать осознанный выбор будущей профессии. Воспитывает качества и способности, необходимые для дальнейшей профессиональной деятельности. Подчеркивает общественную значимость труда</w:t>
            </w:r>
          </w:p>
        </w:tc>
      </w:tr>
      <w:tr w:rsidR="001A27DB" w:rsidRPr="00E24B20" w:rsidTr="006D15B9">
        <w:trPr>
          <w:trHeight w:val="1112"/>
        </w:trPr>
        <w:tc>
          <w:tcPr>
            <w:tcW w:w="1588" w:type="dxa"/>
          </w:tcPr>
          <w:p w:rsidR="001A27DB" w:rsidRPr="00E24B20" w:rsidRDefault="001A27DB" w:rsidP="006D15B9">
            <w:pPr>
              <w:jc w:val="center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lastRenderedPageBreak/>
              <w:t>3 – 5</w:t>
            </w:r>
          </w:p>
        </w:tc>
        <w:tc>
          <w:tcPr>
            <w:tcW w:w="9044" w:type="dxa"/>
          </w:tcPr>
          <w:p w:rsidR="001A27DB" w:rsidRPr="00E24B20" w:rsidRDefault="001A27DB" w:rsidP="006D15B9">
            <w:pPr>
              <w:jc w:val="both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>Программа оказывает поддержку в процессе выбора профиля дальнейшего обучения / профессии. Представляет основную справочную информацию. Имеется визуализированное описание основных рабочих процессов</w:t>
            </w:r>
          </w:p>
        </w:tc>
      </w:tr>
      <w:tr w:rsidR="001A27DB" w:rsidRPr="00E24B20" w:rsidTr="006D15B9">
        <w:trPr>
          <w:trHeight w:val="859"/>
        </w:trPr>
        <w:tc>
          <w:tcPr>
            <w:tcW w:w="1588" w:type="dxa"/>
          </w:tcPr>
          <w:p w:rsidR="001A27DB" w:rsidRPr="00E24B20" w:rsidRDefault="001A27DB" w:rsidP="006D15B9">
            <w:pPr>
              <w:jc w:val="center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E24B20">
              <w:rPr>
                <w:sz w:val="28"/>
                <w:szCs w:val="28"/>
              </w:rPr>
              <w:t xml:space="preserve"> 2</w:t>
            </w:r>
          </w:p>
        </w:tc>
        <w:tc>
          <w:tcPr>
            <w:tcW w:w="9044" w:type="dxa"/>
          </w:tcPr>
          <w:p w:rsidR="001A27DB" w:rsidRPr="00E24B20" w:rsidRDefault="001A27DB" w:rsidP="006D15B9">
            <w:pPr>
              <w:jc w:val="both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>Информация отсутствует, представлена общими фразами или ее недостаточно для проведения оценки</w:t>
            </w:r>
          </w:p>
        </w:tc>
      </w:tr>
    </w:tbl>
    <w:p w:rsidR="001A27DB" w:rsidRDefault="001A27DB" w:rsidP="001A27DB">
      <w:pPr>
        <w:jc w:val="right"/>
        <w:rPr>
          <w:bCs/>
          <w:sz w:val="28"/>
          <w:szCs w:val="28"/>
        </w:rPr>
      </w:pPr>
    </w:p>
    <w:p w:rsidR="001A27DB" w:rsidRDefault="001A27DB" w:rsidP="001A27D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3</w:t>
      </w:r>
    </w:p>
    <w:p w:rsidR="001A27DB" w:rsidRPr="00E24B20" w:rsidRDefault="001A27DB" w:rsidP="001A27DB">
      <w:pPr>
        <w:rPr>
          <w:sz w:val="28"/>
          <w:szCs w:val="28"/>
        </w:rPr>
      </w:pP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1702"/>
        <w:gridCol w:w="8930"/>
      </w:tblGrid>
      <w:tr w:rsidR="001A27DB" w:rsidRPr="00E24B20" w:rsidTr="006D15B9">
        <w:tc>
          <w:tcPr>
            <w:tcW w:w="1702" w:type="dxa"/>
            <w:shd w:val="clear" w:color="auto" w:fill="auto"/>
          </w:tcPr>
          <w:p w:rsidR="001A27DB" w:rsidRPr="00E24B20" w:rsidRDefault="001A27DB" w:rsidP="006D1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24B20">
              <w:rPr>
                <w:bCs/>
                <w:color w:val="000000"/>
                <w:sz w:val="28"/>
                <w:szCs w:val="28"/>
              </w:rPr>
              <w:t>Номинация в Конкурсе</w:t>
            </w:r>
          </w:p>
        </w:tc>
        <w:tc>
          <w:tcPr>
            <w:tcW w:w="8930" w:type="dxa"/>
            <w:shd w:val="clear" w:color="auto" w:fill="auto"/>
          </w:tcPr>
          <w:p w:rsidR="001A27DB" w:rsidRPr="00E24B20" w:rsidRDefault="001A27DB" w:rsidP="006D15B9">
            <w:pPr>
              <w:rPr>
                <w:color w:val="000000"/>
                <w:sz w:val="28"/>
                <w:szCs w:val="28"/>
              </w:rPr>
            </w:pPr>
            <w:r w:rsidRPr="00E24B20">
              <w:rPr>
                <w:color w:val="000000"/>
                <w:sz w:val="28"/>
                <w:szCs w:val="28"/>
              </w:rPr>
              <w:t>Наставничество в профессиональном развитии молодежи</w:t>
            </w:r>
          </w:p>
        </w:tc>
      </w:tr>
      <w:tr w:rsidR="001A27DB" w:rsidRPr="00E24B20" w:rsidTr="006D15B9">
        <w:tc>
          <w:tcPr>
            <w:tcW w:w="1702" w:type="dxa"/>
            <w:shd w:val="clear" w:color="auto" w:fill="auto"/>
          </w:tcPr>
          <w:p w:rsidR="001A27DB" w:rsidRPr="00E24B20" w:rsidRDefault="001A27DB" w:rsidP="006D1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24B20">
              <w:rPr>
                <w:bCs/>
                <w:color w:val="000000"/>
                <w:sz w:val="28"/>
                <w:szCs w:val="28"/>
              </w:rPr>
              <w:t>Название практики</w:t>
            </w:r>
          </w:p>
        </w:tc>
        <w:tc>
          <w:tcPr>
            <w:tcW w:w="8930" w:type="dxa"/>
            <w:shd w:val="clear" w:color="auto" w:fill="auto"/>
          </w:tcPr>
          <w:p w:rsidR="001A27DB" w:rsidRDefault="001A27DB" w:rsidP="006D15B9">
            <w:pPr>
              <w:rPr>
                <w:color w:val="000000"/>
                <w:sz w:val="28"/>
                <w:szCs w:val="28"/>
              </w:rPr>
            </w:pPr>
            <w:r w:rsidRPr="00E24B20">
              <w:rPr>
                <w:color w:val="000000"/>
                <w:sz w:val="28"/>
                <w:szCs w:val="28"/>
              </w:rPr>
              <w:t>Наставничество для проходящих учебную / производственную практику</w:t>
            </w:r>
            <w:r>
              <w:rPr>
                <w:color w:val="000000"/>
                <w:sz w:val="28"/>
                <w:szCs w:val="28"/>
              </w:rPr>
              <w:t xml:space="preserve"> (далее – практика 4);</w:t>
            </w:r>
          </w:p>
          <w:p w:rsidR="001A27DB" w:rsidRPr="00E24B20" w:rsidRDefault="001A27DB" w:rsidP="006D15B9">
            <w:pPr>
              <w:rPr>
                <w:color w:val="000000"/>
                <w:sz w:val="28"/>
                <w:szCs w:val="28"/>
              </w:rPr>
            </w:pPr>
            <w:r w:rsidRPr="00E24B20">
              <w:rPr>
                <w:color w:val="000000"/>
                <w:sz w:val="28"/>
                <w:szCs w:val="28"/>
              </w:rPr>
              <w:t>Наставничество для молодых специалистов / для новых работников</w:t>
            </w:r>
            <w:r>
              <w:rPr>
                <w:color w:val="000000"/>
                <w:sz w:val="28"/>
                <w:szCs w:val="28"/>
              </w:rPr>
              <w:t xml:space="preserve"> (далее – практика 5)</w:t>
            </w:r>
          </w:p>
        </w:tc>
      </w:tr>
      <w:tr w:rsidR="001A27DB" w:rsidRPr="00E24B20" w:rsidTr="006D15B9">
        <w:tc>
          <w:tcPr>
            <w:tcW w:w="1702" w:type="dxa"/>
            <w:shd w:val="clear" w:color="auto" w:fill="auto"/>
          </w:tcPr>
          <w:p w:rsidR="001A27DB" w:rsidRPr="00E24B20" w:rsidRDefault="001A27DB" w:rsidP="006D15B9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E24B20">
              <w:rPr>
                <w:bCs/>
                <w:color w:val="000000"/>
                <w:sz w:val="28"/>
                <w:szCs w:val="28"/>
              </w:rPr>
              <w:t>Целевая аудитория</w:t>
            </w:r>
          </w:p>
        </w:tc>
        <w:tc>
          <w:tcPr>
            <w:tcW w:w="8930" w:type="dxa"/>
            <w:shd w:val="clear" w:color="auto" w:fill="auto"/>
          </w:tcPr>
          <w:p w:rsidR="001A27DB" w:rsidRDefault="001A27DB" w:rsidP="006D15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Для практики 4 – у</w:t>
            </w:r>
            <w:r w:rsidRPr="00E24B20">
              <w:rPr>
                <w:color w:val="000000"/>
                <w:sz w:val="28"/>
                <w:szCs w:val="28"/>
              </w:rPr>
              <w:t>чащиеся высших и средне-специальных учебных заведений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A27DB" w:rsidRPr="00E24B20" w:rsidRDefault="001A27DB" w:rsidP="006D15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для практики 5 – в</w:t>
            </w:r>
            <w:r w:rsidRPr="0011120F">
              <w:rPr>
                <w:color w:val="000000"/>
                <w:sz w:val="28"/>
                <w:szCs w:val="28"/>
              </w:rPr>
              <w:t>ыпускники высших и средне-специальных учебных заведений, новые работники</w:t>
            </w:r>
          </w:p>
        </w:tc>
      </w:tr>
      <w:tr w:rsidR="001A27DB" w:rsidRPr="00E24B20" w:rsidTr="006D15B9">
        <w:tc>
          <w:tcPr>
            <w:tcW w:w="1702" w:type="dxa"/>
            <w:shd w:val="clear" w:color="auto" w:fill="auto"/>
            <w:vAlign w:val="center"/>
          </w:tcPr>
          <w:p w:rsidR="001A27DB" w:rsidRPr="00E24B20" w:rsidRDefault="001A27DB" w:rsidP="006D15B9">
            <w:pPr>
              <w:jc w:val="center"/>
              <w:rPr>
                <w:bCs/>
                <w:sz w:val="28"/>
                <w:szCs w:val="28"/>
              </w:rPr>
            </w:pPr>
            <w:r w:rsidRPr="00E24B20">
              <w:rPr>
                <w:bCs/>
                <w:sz w:val="28"/>
                <w:szCs w:val="28"/>
              </w:rPr>
              <w:t>Диапазон баллов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1A27DB" w:rsidRPr="00E24B20" w:rsidRDefault="001A27DB" w:rsidP="006D15B9">
            <w:pPr>
              <w:jc w:val="center"/>
              <w:rPr>
                <w:bCs/>
                <w:sz w:val="28"/>
                <w:szCs w:val="28"/>
              </w:rPr>
            </w:pPr>
            <w:r w:rsidRPr="00E24B20">
              <w:rPr>
                <w:bCs/>
                <w:sz w:val="28"/>
                <w:szCs w:val="28"/>
              </w:rPr>
              <w:t>Примерное содержание оценки</w:t>
            </w:r>
          </w:p>
        </w:tc>
      </w:tr>
      <w:tr w:rsidR="001A27DB" w:rsidRPr="00E24B20" w:rsidTr="006D15B9">
        <w:trPr>
          <w:trHeight w:val="1825"/>
        </w:trPr>
        <w:tc>
          <w:tcPr>
            <w:tcW w:w="1702" w:type="dxa"/>
          </w:tcPr>
          <w:p w:rsidR="001A27DB" w:rsidRPr="00E24B20" w:rsidRDefault="001A27DB" w:rsidP="006D15B9">
            <w:pPr>
              <w:jc w:val="center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>–</w:t>
            </w:r>
            <w:r w:rsidRPr="00E24B20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8930" w:type="dxa"/>
          </w:tcPr>
          <w:p w:rsidR="001A27DB" w:rsidRDefault="001A27DB" w:rsidP="006D15B9">
            <w:pPr>
              <w:jc w:val="both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>Бизнес-потребности организации и результаты программы наставничества четко определены, взаимосвязаны и измеримы</w:t>
            </w:r>
            <w:r>
              <w:rPr>
                <w:sz w:val="28"/>
                <w:szCs w:val="28"/>
              </w:rPr>
              <w:t>.</w:t>
            </w:r>
          </w:p>
          <w:p w:rsidR="001A27DB" w:rsidRDefault="001A27DB" w:rsidP="006D15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Например,</w:t>
            </w:r>
            <w:r w:rsidRPr="00E24B20">
              <w:rPr>
                <w:sz w:val="28"/>
                <w:szCs w:val="28"/>
              </w:rPr>
              <w:t xml:space="preserve"> </w:t>
            </w:r>
          </w:p>
          <w:p w:rsidR="001A27DB" w:rsidRDefault="001A27DB" w:rsidP="006D15B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практики 4 – </w:t>
            </w:r>
            <w:r w:rsidRPr="00E24B20">
              <w:rPr>
                <w:sz w:val="28"/>
                <w:szCs w:val="28"/>
              </w:rPr>
              <w:t>практика внесена в учебный план учебного заведения, количество созданных семинаров / видеокурсов по теме, время освоения учебного плана, наличие чек-листов / тестов по теме, процент лучших студентов, прошедших практику в организации, количество успешно пройденных тестов, и т.д.</w:t>
            </w:r>
            <w:r>
              <w:rPr>
                <w:sz w:val="28"/>
                <w:szCs w:val="28"/>
              </w:rPr>
              <w:t>;</w:t>
            </w:r>
          </w:p>
          <w:p w:rsidR="001A27DB" w:rsidRPr="00E24B20" w:rsidRDefault="001A27DB" w:rsidP="006D15B9">
            <w:pPr>
              <w:jc w:val="both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для практики 5 – </w:t>
            </w:r>
            <w:r w:rsidRPr="0011120F">
              <w:rPr>
                <w:color w:val="000000"/>
                <w:sz w:val="28"/>
                <w:szCs w:val="28"/>
              </w:rPr>
              <w:t>срок обучения, результаты итогового тестирования, срок выхода на плановые показатели, количество замечаний к работе, процент положительных отзывов руководителя, уровень удовлетворенности работника, процент оттока в течение испытательного срока</w:t>
            </w:r>
            <w:r>
              <w:rPr>
                <w:color w:val="000000"/>
                <w:sz w:val="28"/>
                <w:szCs w:val="28"/>
              </w:rPr>
              <w:t xml:space="preserve"> и первого года работы, и т.д.</w:t>
            </w:r>
          </w:p>
        </w:tc>
      </w:tr>
      <w:tr w:rsidR="001A27DB" w:rsidRPr="00E24B20" w:rsidTr="006D15B9">
        <w:trPr>
          <w:trHeight w:val="1131"/>
        </w:trPr>
        <w:tc>
          <w:tcPr>
            <w:tcW w:w="1702" w:type="dxa"/>
          </w:tcPr>
          <w:p w:rsidR="001A27DB" w:rsidRPr="00E24B20" w:rsidRDefault="001A27DB" w:rsidP="006D15B9">
            <w:pPr>
              <w:jc w:val="center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>–</w:t>
            </w:r>
            <w:r w:rsidRPr="00E24B20">
              <w:rPr>
                <w:sz w:val="28"/>
                <w:szCs w:val="28"/>
              </w:rPr>
              <w:t xml:space="preserve"> 8</w:t>
            </w:r>
          </w:p>
        </w:tc>
        <w:tc>
          <w:tcPr>
            <w:tcW w:w="8930" w:type="dxa"/>
          </w:tcPr>
          <w:p w:rsidR="001A27DB" w:rsidRDefault="001A27DB" w:rsidP="006D15B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Для практики 4 – п</w:t>
            </w:r>
            <w:r w:rsidRPr="00E24B20">
              <w:rPr>
                <w:sz w:val="28"/>
                <w:szCs w:val="28"/>
              </w:rPr>
              <w:t>рограмма эффективно адаптирует практикантов к условиям работы в организации. Повышает лояльность бренду. Создает привлекательный образ работодателя. Имеются рабочие инструкции, учебные м</w:t>
            </w:r>
            <w:r>
              <w:rPr>
                <w:sz w:val="28"/>
                <w:szCs w:val="28"/>
              </w:rPr>
              <w:t>атериалы, чек-листы, видеокурсы;</w:t>
            </w:r>
          </w:p>
          <w:p w:rsidR="001A27DB" w:rsidRPr="00E24B20" w:rsidRDefault="001A27DB" w:rsidP="006D15B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для практики 5 – п</w:t>
            </w:r>
            <w:r w:rsidRPr="0011120F">
              <w:rPr>
                <w:color w:val="000000"/>
                <w:sz w:val="28"/>
                <w:szCs w:val="28"/>
              </w:rPr>
              <w:t>рограмма развивает профессиональные знания и умения, формирует требуемые навыки, существенно повышает эффективность выполнения трудовых обязанностей. Имеются рабочие инструкции, учебные материалы, чек-листы, видеокурсы</w:t>
            </w:r>
          </w:p>
        </w:tc>
      </w:tr>
      <w:tr w:rsidR="001A27DB" w:rsidRPr="00E24B20" w:rsidTr="006D15B9">
        <w:trPr>
          <w:trHeight w:val="1700"/>
        </w:trPr>
        <w:tc>
          <w:tcPr>
            <w:tcW w:w="1702" w:type="dxa"/>
          </w:tcPr>
          <w:p w:rsidR="001A27DB" w:rsidRPr="00E24B20" w:rsidRDefault="001A27DB" w:rsidP="006D15B9">
            <w:pPr>
              <w:jc w:val="center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lastRenderedPageBreak/>
              <w:t>3 – 5</w:t>
            </w:r>
          </w:p>
        </w:tc>
        <w:tc>
          <w:tcPr>
            <w:tcW w:w="8930" w:type="dxa"/>
          </w:tcPr>
          <w:p w:rsidR="001A27DB" w:rsidRDefault="001A27DB" w:rsidP="006D15B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для практики 4 – п</w:t>
            </w:r>
            <w:r w:rsidRPr="00E24B20">
              <w:rPr>
                <w:sz w:val="28"/>
                <w:szCs w:val="28"/>
              </w:rPr>
              <w:t>рограмма позволяет закрепить и углубить полученные теоретические знания, овладеть необходимыми навыками и умениями по избранной специальности, расширить представления о будущей профессиональной деятельности. Представляет основную справочную информацию. Имеется общее визуализированное описание основных рабочих процессов</w:t>
            </w:r>
            <w:r>
              <w:rPr>
                <w:sz w:val="28"/>
                <w:szCs w:val="28"/>
              </w:rPr>
              <w:t>;</w:t>
            </w:r>
          </w:p>
          <w:p w:rsidR="001A27DB" w:rsidRPr="00E24B20" w:rsidRDefault="001A27DB" w:rsidP="006D15B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практики 5 – </w:t>
            </w:r>
            <w:r>
              <w:rPr>
                <w:sz w:val="28"/>
                <w:szCs w:val="28"/>
              </w:rPr>
              <w:t>п</w:t>
            </w:r>
            <w:r w:rsidRPr="00E24B20">
              <w:rPr>
                <w:sz w:val="28"/>
                <w:szCs w:val="28"/>
              </w:rPr>
              <w:t>рограмма позволяет сократить сроки освоения трудовых обязанностей, адаптировать к корпоративной культуре, помогает усвоить традиции и правила поведения. Представляет основную справочную информацию. Имеется общее визуализированное описание основных рабочих процессов</w:t>
            </w:r>
          </w:p>
        </w:tc>
      </w:tr>
      <w:tr w:rsidR="001A27DB" w:rsidRPr="00E24B20" w:rsidTr="006D15B9">
        <w:trPr>
          <w:trHeight w:val="845"/>
        </w:trPr>
        <w:tc>
          <w:tcPr>
            <w:tcW w:w="1702" w:type="dxa"/>
          </w:tcPr>
          <w:p w:rsidR="001A27DB" w:rsidRPr="00E24B20" w:rsidRDefault="001A27DB" w:rsidP="006D15B9">
            <w:pPr>
              <w:jc w:val="center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E24B20">
              <w:rPr>
                <w:sz w:val="28"/>
                <w:szCs w:val="28"/>
              </w:rPr>
              <w:t xml:space="preserve"> 2</w:t>
            </w:r>
          </w:p>
        </w:tc>
        <w:tc>
          <w:tcPr>
            <w:tcW w:w="8930" w:type="dxa"/>
          </w:tcPr>
          <w:p w:rsidR="001A27DB" w:rsidRPr="00E24B20" w:rsidRDefault="001A27DB" w:rsidP="006D15B9">
            <w:pPr>
              <w:jc w:val="both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>Информация отсутствует, представлена общими фразами или ее недостаточно для проведения оценки</w:t>
            </w:r>
          </w:p>
        </w:tc>
      </w:tr>
    </w:tbl>
    <w:p w:rsidR="001A27DB" w:rsidRDefault="001A27DB" w:rsidP="001A27DB">
      <w:pPr>
        <w:jc w:val="right"/>
        <w:rPr>
          <w:bCs/>
          <w:sz w:val="28"/>
          <w:szCs w:val="28"/>
        </w:rPr>
      </w:pPr>
    </w:p>
    <w:p w:rsidR="001A27DB" w:rsidRDefault="001A27DB" w:rsidP="001A27D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4</w:t>
      </w:r>
    </w:p>
    <w:p w:rsidR="001A27DB" w:rsidRPr="00E24B20" w:rsidRDefault="001A27DB" w:rsidP="001A27DB">
      <w:pPr>
        <w:rPr>
          <w:sz w:val="28"/>
          <w:szCs w:val="28"/>
        </w:rPr>
      </w:pP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1702"/>
        <w:gridCol w:w="8930"/>
      </w:tblGrid>
      <w:tr w:rsidR="001A27DB" w:rsidRPr="00E24B20" w:rsidTr="006D15B9">
        <w:tc>
          <w:tcPr>
            <w:tcW w:w="1702" w:type="dxa"/>
            <w:shd w:val="clear" w:color="auto" w:fill="auto"/>
          </w:tcPr>
          <w:p w:rsidR="001A27DB" w:rsidRPr="00E24B20" w:rsidRDefault="001A27DB" w:rsidP="006D1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br w:type="page"/>
            </w:r>
            <w:r w:rsidRPr="00E24B20">
              <w:rPr>
                <w:bCs/>
                <w:color w:val="000000"/>
                <w:sz w:val="28"/>
                <w:szCs w:val="28"/>
              </w:rPr>
              <w:t>Номинация в Конкурсе</w:t>
            </w:r>
          </w:p>
        </w:tc>
        <w:tc>
          <w:tcPr>
            <w:tcW w:w="8930" w:type="dxa"/>
            <w:shd w:val="clear" w:color="auto" w:fill="auto"/>
          </w:tcPr>
          <w:p w:rsidR="001A27DB" w:rsidRPr="00E24B20" w:rsidRDefault="001A27DB" w:rsidP="006D15B9">
            <w:pPr>
              <w:rPr>
                <w:color w:val="000000"/>
                <w:sz w:val="28"/>
                <w:szCs w:val="28"/>
              </w:rPr>
            </w:pPr>
            <w:r w:rsidRPr="00E24B20">
              <w:rPr>
                <w:color w:val="000000"/>
                <w:sz w:val="28"/>
                <w:szCs w:val="28"/>
              </w:rPr>
              <w:t>Наставничество в области прорывных технологий</w:t>
            </w:r>
          </w:p>
        </w:tc>
      </w:tr>
      <w:tr w:rsidR="001A27DB" w:rsidRPr="00E24B20" w:rsidTr="006D15B9">
        <w:tc>
          <w:tcPr>
            <w:tcW w:w="1702" w:type="dxa"/>
            <w:shd w:val="clear" w:color="auto" w:fill="auto"/>
          </w:tcPr>
          <w:p w:rsidR="001A27DB" w:rsidRPr="00E24B20" w:rsidRDefault="001A27DB" w:rsidP="006D1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24B20">
              <w:rPr>
                <w:bCs/>
                <w:color w:val="000000"/>
                <w:sz w:val="28"/>
                <w:szCs w:val="28"/>
              </w:rPr>
              <w:t>Название практики</w:t>
            </w:r>
          </w:p>
        </w:tc>
        <w:tc>
          <w:tcPr>
            <w:tcW w:w="8930" w:type="dxa"/>
            <w:shd w:val="clear" w:color="auto" w:fill="auto"/>
          </w:tcPr>
          <w:p w:rsidR="001A27DB" w:rsidRPr="00E24B20" w:rsidRDefault="001A27DB" w:rsidP="006D15B9">
            <w:pPr>
              <w:rPr>
                <w:color w:val="000000"/>
                <w:sz w:val="28"/>
                <w:szCs w:val="28"/>
              </w:rPr>
            </w:pPr>
            <w:r w:rsidRPr="00E24B20">
              <w:rPr>
                <w:color w:val="000000"/>
                <w:sz w:val="28"/>
                <w:szCs w:val="28"/>
              </w:rPr>
              <w:t xml:space="preserve">Наставничество во взаимодействии с </w:t>
            </w:r>
            <w:r>
              <w:rPr>
                <w:color w:val="000000"/>
                <w:sz w:val="28"/>
                <w:szCs w:val="28"/>
              </w:rPr>
              <w:t>организацией высшего профессионального образования, ц</w:t>
            </w:r>
            <w:r w:rsidRPr="00E24B20">
              <w:rPr>
                <w:color w:val="000000"/>
                <w:sz w:val="28"/>
                <w:szCs w:val="28"/>
              </w:rPr>
              <w:t>ентрами трансфера технологий</w:t>
            </w:r>
          </w:p>
        </w:tc>
      </w:tr>
      <w:tr w:rsidR="001A27DB" w:rsidRPr="00E24B20" w:rsidTr="006D15B9">
        <w:tc>
          <w:tcPr>
            <w:tcW w:w="1702" w:type="dxa"/>
            <w:shd w:val="clear" w:color="auto" w:fill="auto"/>
          </w:tcPr>
          <w:p w:rsidR="001A27DB" w:rsidRPr="00E24B20" w:rsidRDefault="001A27DB" w:rsidP="006D15B9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E24B20">
              <w:rPr>
                <w:bCs/>
                <w:color w:val="000000"/>
                <w:sz w:val="28"/>
                <w:szCs w:val="28"/>
              </w:rPr>
              <w:t>Целевая аудитория</w:t>
            </w:r>
          </w:p>
        </w:tc>
        <w:tc>
          <w:tcPr>
            <w:tcW w:w="8930" w:type="dxa"/>
            <w:shd w:val="clear" w:color="auto" w:fill="auto"/>
          </w:tcPr>
          <w:p w:rsidR="001A27DB" w:rsidRPr="00E24B20" w:rsidRDefault="001A27DB" w:rsidP="006D15B9">
            <w:pPr>
              <w:rPr>
                <w:color w:val="000000"/>
                <w:sz w:val="28"/>
                <w:szCs w:val="28"/>
              </w:rPr>
            </w:pPr>
            <w:r w:rsidRPr="00E24B20">
              <w:rPr>
                <w:color w:val="000000"/>
                <w:sz w:val="28"/>
                <w:szCs w:val="28"/>
              </w:rPr>
              <w:t xml:space="preserve">Работники организации, </w:t>
            </w:r>
            <w:r>
              <w:rPr>
                <w:color w:val="000000"/>
                <w:sz w:val="28"/>
                <w:szCs w:val="28"/>
              </w:rPr>
              <w:t>ц</w:t>
            </w:r>
            <w:r w:rsidRPr="00E24B20">
              <w:rPr>
                <w:color w:val="000000"/>
                <w:sz w:val="28"/>
                <w:szCs w:val="28"/>
              </w:rPr>
              <w:t xml:space="preserve">ентры трансфера технологий, преподаватели </w:t>
            </w:r>
            <w:r>
              <w:rPr>
                <w:color w:val="000000"/>
                <w:sz w:val="28"/>
                <w:szCs w:val="28"/>
              </w:rPr>
              <w:t>высшего профессионального образования</w:t>
            </w:r>
            <w:r w:rsidRPr="00E24B20">
              <w:rPr>
                <w:color w:val="000000"/>
                <w:sz w:val="28"/>
                <w:szCs w:val="28"/>
              </w:rPr>
              <w:t>, уч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E24B20">
              <w:rPr>
                <w:color w:val="000000"/>
                <w:sz w:val="28"/>
                <w:szCs w:val="28"/>
              </w:rPr>
              <w:t>ные, студенты</w:t>
            </w:r>
            <w:r>
              <w:rPr>
                <w:color w:val="000000"/>
                <w:sz w:val="28"/>
                <w:szCs w:val="28"/>
              </w:rPr>
              <w:t xml:space="preserve"> и т.д.</w:t>
            </w:r>
          </w:p>
        </w:tc>
      </w:tr>
      <w:tr w:rsidR="001A27DB" w:rsidRPr="00E24B20" w:rsidTr="006D15B9">
        <w:tc>
          <w:tcPr>
            <w:tcW w:w="1702" w:type="dxa"/>
            <w:shd w:val="clear" w:color="auto" w:fill="auto"/>
            <w:vAlign w:val="center"/>
          </w:tcPr>
          <w:p w:rsidR="001A27DB" w:rsidRPr="00E24B20" w:rsidRDefault="001A27DB" w:rsidP="006D15B9">
            <w:pPr>
              <w:jc w:val="center"/>
              <w:rPr>
                <w:bCs/>
                <w:sz w:val="28"/>
                <w:szCs w:val="28"/>
              </w:rPr>
            </w:pPr>
            <w:r w:rsidRPr="00E24B20">
              <w:rPr>
                <w:bCs/>
                <w:sz w:val="28"/>
                <w:szCs w:val="28"/>
              </w:rPr>
              <w:t>Диапазон баллов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1A27DB" w:rsidRPr="00E24B20" w:rsidRDefault="001A27DB" w:rsidP="006D15B9">
            <w:pPr>
              <w:jc w:val="center"/>
              <w:rPr>
                <w:bCs/>
                <w:sz w:val="28"/>
                <w:szCs w:val="28"/>
              </w:rPr>
            </w:pPr>
            <w:r w:rsidRPr="00E24B20">
              <w:rPr>
                <w:bCs/>
                <w:sz w:val="28"/>
                <w:szCs w:val="28"/>
              </w:rPr>
              <w:t>Примерное содержание оценки</w:t>
            </w:r>
          </w:p>
        </w:tc>
      </w:tr>
      <w:tr w:rsidR="001A27DB" w:rsidRPr="00E24B20" w:rsidTr="006D15B9">
        <w:trPr>
          <w:trHeight w:val="1628"/>
        </w:trPr>
        <w:tc>
          <w:tcPr>
            <w:tcW w:w="1702" w:type="dxa"/>
          </w:tcPr>
          <w:p w:rsidR="001A27DB" w:rsidRPr="00E24B20" w:rsidRDefault="001A27DB" w:rsidP="006D15B9">
            <w:pPr>
              <w:jc w:val="center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>–</w:t>
            </w:r>
            <w:r w:rsidRPr="00E24B20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8930" w:type="dxa"/>
          </w:tcPr>
          <w:p w:rsidR="001A27DB" w:rsidRPr="00E24B20" w:rsidRDefault="001A27DB" w:rsidP="006D15B9">
            <w:pPr>
              <w:jc w:val="both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 xml:space="preserve">Бизнес-потребности организации и результаты программы наставничества четко определены, взаимосвязаны и измеримы (например: количество созданных семинаров / видеокурсов по теме, время освоения учебного плана, наличие чек-листов / тестов по теме, количество успешно пройденных тестов, количество выполненных проектов по данной теме и т.д.) </w:t>
            </w:r>
          </w:p>
        </w:tc>
      </w:tr>
      <w:tr w:rsidR="001A27DB" w:rsidRPr="00E24B20" w:rsidTr="006D15B9">
        <w:trPr>
          <w:trHeight w:val="1127"/>
        </w:trPr>
        <w:tc>
          <w:tcPr>
            <w:tcW w:w="1702" w:type="dxa"/>
          </w:tcPr>
          <w:p w:rsidR="001A27DB" w:rsidRPr="00E24B20" w:rsidRDefault="001A27DB" w:rsidP="006D15B9">
            <w:pPr>
              <w:jc w:val="center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>–</w:t>
            </w:r>
            <w:r w:rsidRPr="00E24B20">
              <w:rPr>
                <w:sz w:val="28"/>
                <w:szCs w:val="28"/>
              </w:rPr>
              <w:t xml:space="preserve"> 8</w:t>
            </w:r>
          </w:p>
        </w:tc>
        <w:tc>
          <w:tcPr>
            <w:tcW w:w="8930" w:type="dxa"/>
          </w:tcPr>
          <w:p w:rsidR="001A27DB" w:rsidRPr="00E24B20" w:rsidRDefault="001A27DB" w:rsidP="006D15B9">
            <w:pPr>
              <w:jc w:val="both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 xml:space="preserve">Программа обеспечивает эффективную передачу ключевых знаний и навыков по прорывной технологии. Имеются учебно-методические материалы, позволяющие хранить и распространять ключевые знания и навыки </w:t>
            </w:r>
          </w:p>
        </w:tc>
      </w:tr>
      <w:tr w:rsidR="001A27DB" w:rsidRPr="00E24B20" w:rsidTr="006D15B9">
        <w:trPr>
          <w:trHeight w:val="1115"/>
        </w:trPr>
        <w:tc>
          <w:tcPr>
            <w:tcW w:w="1702" w:type="dxa"/>
          </w:tcPr>
          <w:p w:rsidR="001A27DB" w:rsidRPr="00E24B20" w:rsidRDefault="001A27DB" w:rsidP="006D15B9">
            <w:pPr>
              <w:jc w:val="center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>3 – 5</w:t>
            </w:r>
          </w:p>
        </w:tc>
        <w:tc>
          <w:tcPr>
            <w:tcW w:w="8930" w:type="dxa"/>
          </w:tcPr>
          <w:p w:rsidR="001A27DB" w:rsidRPr="00E24B20" w:rsidRDefault="001A27DB" w:rsidP="006D15B9">
            <w:pPr>
              <w:jc w:val="both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>Программа повышает профессиональный уровень участников. Представляет основную справочную информацию. Имеется общее визуализированное описание технологии</w:t>
            </w:r>
          </w:p>
        </w:tc>
      </w:tr>
      <w:tr w:rsidR="001A27DB" w:rsidRPr="00E24B20" w:rsidTr="006D15B9">
        <w:trPr>
          <w:trHeight w:val="847"/>
        </w:trPr>
        <w:tc>
          <w:tcPr>
            <w:tcW w:w="1702" w:type="dxa"/>
          </w:tcPr>
          <w:p w:rsidR="001A27DB" w:rsidRPr="00E24B20" w:rsidRDefault="001A27DB" w:rsidP="006D15B9">
            <w:pPr>
              <w:jc w:val="center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E24B20">
              <w:rPr>
                <w:sz w:val="28"/>
                <w:szCs w:val="28"/>
              </w:rPr>
              <w:t xml:space="preserve"> 2</w:t>
            </w:r>
          </w:p>
        </w:tc>
        <w:tc>
          <w:tcPr>
            <w:tcW w:w="8930" w:type="dxa"/>
          </w:tcPr>
          <w:p w:rsidR="001A27DB" w:rsidRPr="00E24B20" w:rsidRDefault="001A27DB" w:rsidP="006D15B9">
            <w:pPr>
              <w:jc w:val="both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>Информация отсутствует, представлена общими фразами или ее недостаточно для проведения оценки</w:t>
            </w:r>
          </w:p>
        </w:tc>
      </w:tr>
    </w:tbl>
    <w:p w:rsidR="001A27DB" w:rsidRPr="00E24B20" w:rsidRDefault="001A27DB" w:rsidP="001A27DB">
      <w:pPr>
        <w:rPr>
          <w:sz w:val="28"/>
          <w:szCs w:val="28"/>
        </w:rPr>
      </w:pPr>
    </w:p>
    <w:p w:rsidR="001A27DB" w:rsidRDefault="001A27DB" w:rsidP="001A27DB">
      <w:pPr>
        <w:jc w:val="center"/>
        <w:rPr>
          <w:bCs/>
          <w:sz w:val="28"/>
          <w:szCs w:val="28"/>
        </w:rPr>
      </w:pPr>
    </w:p>
    <w:p w:rsidR="001A27DB" w:rsidRDefault="001A27DB" w:rsidP="001A27DB">
      <w:pPr>
        <w:jc w:val="center"/>
        <w:rPr>
          <w:bCs/>
          <w:sz w:val="28"/>
          <w:szCs w:val="28"/>
        </w:rPr>
      </w:pPr>
    </w:p>
    <w:p w:rsidR="001A27DB" w:rsidRDefault="001A27DB" w:rsidP="001A27DB">
      <w:pPr>
        <w:jc w:val="center"/>
        <w:rPr>
          <w:bCs/>
          <w:sz w:val="28"/>
          <w:szCs w:val="28"/>
        </w:rPr>
      </w:pPr>
    </w:p>
    <w:p w:rsidR="001A27DB" w:rsidRDefault="001A27DB" w:rsidP="001A27DB">
      <w:pPr>
        <w:jc w:val="center"/>
        <w:rPr>
          <w:bCs/>
          <w:sz w:val="28"/>
          <w:szCs w:val="28"/>
        </w:rPr>
      </w:pPr>
    </w:p>
    <w:p w:rsidR="001A27DB" w:rsidRPr="00E24B20" w:rsidRDefault="001A27DB" w:rsidP="001A27DB">
      <w:pPr>
        <w:jc w:val="center"/>
        <w:rPr>
          <w:bCs/>
          <w:sz w:val="28"/>
          <w:szCs w:val="28"/>
        </w:rPr>
      </w:pPr>
      <w:r w:rsidRPr="00E24B20">
        <w:rPr>
          <w:bCs/>
          <w:sz w:val="28"/>
          <w:szCs w:val="28"/>
        </w:rPr>
        <w:lastRenderedPageBreak/>
        <w:t xml:space="preserve">2. Оценка по критерию </w:t>
      </w:r>
      <w:r>
        <w:rPr>
          <w:bCs/>
          <w:sz w:val="28"/>
          <w:szCs w:val="28"/>
        </w:rPr>
        <w:t>«уникальность практики»</w:t>
      </w:r>
    </w:p>
    <w:p w:rsidR="001A27DB" w:rsidRPr="00E24B20" w:rsidRDefault="001A27DB" w:rsidP="001A27DB">
      <w:pPr>
        <w:rPr>
          <w:sz w:val="28"/>
          <w:szCs w:val="28"/>
        </w:rPr>
      </w:pP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1702"/>
        <w:gridCol w:w="8930"/>
      </w:tblGrid>
      <w:tr w:rsidR="001A27DB" w:rsidRPr="00E24B20" w:rsidTr="006D15B9">
        <w:tc>
          <w:tcPr>
            <w:tcW w:w="1702" w:type="dxa"/>
            <w:shd w:val="clear" w:color="auto" w:fill="auto"/>
          </w:tcPr>
          <w:p w:rsidR="001A27DB" w:rsidRPr="00E24B20" w:rsidRDefault="001A27DB" w:rsidP="006D1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24B20">
              <w:rPr>
                <w:bCs/>
                <w:color w:val="000000"/>
                <w:sz w:val="28"/>
                <w:szCs w:val="28"/>
              </w:rPr>
              <w:t>Номинация в Конкурсе</w:t>
            </w:r>
          </w:p>
        </w:tc>
        <w:tc>
          <w:tcPr>
            <w:tcW w:w="8930" w:type="dxa"/>
            <w:shd w:val="clear" w:color="auto" w:fill="auto"/>
          </w:tcPr>
          <w:p w:rsidR="001A27DB" w:rsidRPr="00E24B20" w:rsidRDefault="001A27DB" w:rsidP="006D15B9">
            <w:pPr>
              <w:jc w:val="both"/>
              <w:rPr>
                <w:color w:val="000000"/>
                <w:sz w:val="28"/>
                <w:szCs w:val="28"/>
              </w:rPr>
            </w:pPr>
            <w:r w:rsidRPr="00E24B20">
              <w:rPr>
                <w:color w:val="000000"/>
                <w:sz w:val="28"/>
                <w:szCs w:val="28"/>
              </w:rPr>
              <w:t>Наставничество в области повышения производительности труда</w:t>
            </w:r>
            <w:r>
              <w:rPr>
                <w:color w:val="000000"/>
                <w:sz w:val="28"/>
                <w:szCs w:val="28"/>
              </w:rPr>
              <w:t>;</w:t>
            </w:r>
            <w:r>
              <w:rPr>
                <w:color w:val="000000"/>
                <w:sz w:val="28"/>
                <w:szCs w:val="28"/>
              </w:rPr>
              <w:br/>
              <w:t>н</w:t>
            </w:r>
            <w:r w:rsidRPr="00E24B20">
              <w:rPr>
                <w:color w:val="000000"/>
                <w:sz w:val="28"/>
                <w:szCs w:val="28"/>
              </w:rPr>
              <w:t>аставничество в профессиональном самоопределении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A27DB" w:rsidRPr="00E24B20" w:rsidRDefault="001A27DB" w:rsidP="006D15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E24B20">
              <w:rPr>
                <w:color w:val="000000"/>
                <w:sz w:val="28"/>
                <w:szCs w:val="28"/>
              </w:rPr>
              <w:t>аставничество в профессиональном развитии молодежи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A27DB" w:rsidRPr="00E24B20" w:rsidRDefault="001A27DB" w:rsidP="006D15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E24B20">
              <w:rPr>
                <w:color w:val="000000"/>
                <w:sz w:val="28"/>
                <w:szCs w:val="28"/>
              </w:rPr>
              <w:t>аставничество в области прорывных технологий</w:t>
            </w:r>
          </w:p>
        </w:tc>
      </w:tr>
      <w:tr w:rsidR="001A27DB" w:rsidRPr="00E24B20" w:rsidTr="006D15B9">
        <w:tc>
          <w:tcPr>
            <w:tcW w:w="1702" w:type="dxa"/>
            <w:shd w:val="clear" w:color="auto" w:fill="auto"/>
          </w:tcPr>
          <w:p w:rsidR="001A27DB" w:rsidRPr="00E24B20" w:rsidRDefault="001A27DB" w:rsidP="006D1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24B20">
              <w:rPr>
                <w:bCs/>
                <w:color w:val="000000"/>
                <w:sz w:val="28"/>
                <w:szCs w:val="28"/>
              </w:rPr>
              <w:t>Название практики</w:t>
            </w:r>
          </w:p>
        </w:tc>
        <w:tc>
          <w:tcPr>
            <w:tcW w:w="8930" w:type="dxa"/>
            <w:shd w:val="clear" w:color="auto" w:fill="auto"/>
          </w:tcPr>
          <w:p w:rsidR="001A27DB" w:rsidRPr="00E24B20" w:rsidRDefault="001A27DB" w:rsidP="006D15B9">
            <w:pPr>
              <w:jc w:val="both"/>
              <w:rPr>
                <w:color w:val="000000"/>
                <w:sz w:val="28"/>
                <w:szCs w:val="28"/>
              </w:rPr>
            </w:pPr>
            <w:r w:rsidRPr="00E24B20">
              <w:rPr>
                <w:color w:val="000000"/>
                <w:sz w:val="28"/>
                <w:szCs w:val="28"/>
              </w:rPr>
              <w:t>Профессиональная ориентация школьников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A27DB" w:rsidRPr="00E24B20" w:rsidRDefault="001A27DB" w:rsidP="006D15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E24B20">
              <w:rPr>
                <w:color w:val="000000"/>
                <w:sz w:val="28"/>
                <w:szCs w:val="28"/>
              </w:rPr>
              <w:t xml:space="preserve">аставничество во взаимодействии с </w:t>
            </w:r>
            <w:r>
              <w:rPr>
                <w:color w:val="000000"/>
                <w:sz w:val="28"/>
                <w:szCs w:val="28"/>
              </w:rPr>
              <w:t>организацией высшего профессионального образования</w:t>
            </w:r>
            <w:r w:rsidRPr="00E24B20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ц</w:t>
            </w:r>
            <w:r w:rsidRPr="00E24B20">
              <w:rPr>
                <w:color w:val="000000"/>
                <w:sz w:val="28"/>
                <w:szCs w:val="28"/>
              </w:rPr>
              <w:t>ентрами трансфера технологий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A27DB" w:rsidRPr="00E24B20" w:rsidRDefault="001A27DB" w:rsidP="006D15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E24B20">
              <w:rPr>
                <w:color w:val="000000"/>
                <w:sz w:val="28"/>
                <w:szCs w:val="28"/>
              </w:rPr>
              <w:t>аставничество для проходящих учебную / производственную практику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A27DB" w:rsidRPr="00E24B20" w:rsidRDefault="001A27DB" w:rsidP="006D15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E24B20">
              <w:rPr>
                <w:color w:val="000000"/>
                <w:sz w:val="28"/>
                <w:szCs w:val="28"/>
              </w:rPr>
              <w:t>аставничество для молодых специалистов / для новых работников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A27DB" w:rsidRPr="00E24B20" w:rsidRDefault="001A27DB" w:rsidP="006D15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E24B20">
              <w:rPr>
                <w:color w:val="000000"/>
                <w:sz w:val="28"/>
                <w:szCs w:val="28"/>
              </w:rPr>
              <w:t>аставничество для передачи ключевых знаний и навыков работникам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A27DB" w:rsidRPr="00E24B20" w:rsidRDefault="001A27DB" w:rsidP="006D15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E24B20">
              <w:rPr>
                <w:color w:val="000000"/>
                <w:sz w:val="28"/>
                <w:szCs w:val="28"/>
              </w:rPr>
              <w:t xml:space="preserve">аставничество для </w:t>
            </w:r>
            <w:r>
              <w:rPr>
                <w:color w:val="000000"/>
                <w:sz w:val="28"/>
                <w:szCs w:val="28"/>
              </w:rPr>
              <w:t xml:space="preserve">сотрудников, </w:t>
            </w:r>
            <w:r w:rsidRPr="00E24B20">
              <w:rPr>
                <w:color w:val="000000"/>
                <w:sz w:val="28"/>
                <w:szCs w:val="28"/>
              </w:rPr>
              <w:t>назначаемых на должности начального звена управления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A27DB" w:rsidRPr="00E24B20" w:rsidRDefault="001A27DB" w:rsidP="006D15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E24B20">
              <w:rPr>
                <w:color w:val="000000"/>
                <w:sz w:val="28"/>
                <w:szCs w:val="28"/>
              </w:rPr>
              <w:t>аставничество для</w:t>
            </w:r>
            <w:r>
              <w:rPr>
                <w:color w:val="000000"/>
                <w:sz w:val="28"/>
                <w:szCs w:val="28"/>
              </w:rPr>
              <w:t xml:space="preserve"> сотрудников,</w:t>
            </w:r>
            <w:r w:rsidRPr="00E24B20">
              <w:rPr>
                <w:color w:val="000000"/>
                <w:sz w:val="28"/>
                <w:szCs w:val="28"/>
              </w:rPr>
              <w:t xml:space="preserve"> назначаемых на должности среднего звена управления</w:t>
            </w:r>
          </w:p>
        </w:tc>
      </w:tr>
      <w:tr w:rsidR="001A27DB" w:rsidRPr="00E24B20" w:rsidTr="006D15B9">
        <w:tc>
          <w:tcPr>
            <w:tcW w:w="1702" w:type="dxa"/>
            <w:shd w:val="clear" w:color="auto" w:fill="auto"/>
            <w:vAlign w:val="center"/>
          </w:tcPr>
          <w:p w:rsidR="001A27DB" w:rsidRPr="00E24B20" w:rsidRDefault="001A27DB" w:rsidP="006D15B9">
            <w:pPr>
              <w:jc w:val="center"/>
              <w:rPr>
                <w:bCs/>
                <w:sz w:val="28"/>
                <w:szCs w:val="28"/>
              </w:rPr>
            </w:pPr>
            <w:r w:rsidRPr="00E24B20">
              <w:rPr>
                <w:bCs/>
                <w:sz w:val="28"/>
                <w:szCs w:val="28"/>
              </w:rPr>
              <w:t>Диапазон баллов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1A27DB" w:rsidRPr="00E24B20" w:rsidRDefault="001A27DB" w:rsidP="006D15B9">
            <w:pPr>
              <w:jc w:val="center"/>
              <w:rPr>
                <w:bCs/>
                <w:sz w:val="28"/>
                <w:szCs w:val="28"/>
              </w:rPr>
            </w:pPr>
            <w:r w:rsidRPr="00E24B20">
              <w:rPr>
                <w:bCs/>
                <w:sz w:val="28"/>
                <w:szCs w:val="28"/>
              </w:rPr>
              <w:t>Примерное содержание оценки</w:t>
            </w:r>
          </w:p>
        </w:tc>
      </w:tr>
      <w:tr w:rsidR="001A27DB" w:rsidRPr="00E24B20" w:rsidTr="006D15B9">
        <w:trPr>
          <w:trHeight w:val="1154"/>
        </w:trPr>
        <w:tc>
          <w:tcPr>
            <w:tcW w:w="1702" w:type="dxa"/>
            <w:shd w:val="clear" w:color="auto" w:fill="auto"/>
          </w:tcPr>
          <w:p w:rsidR="001A27DB" w:rsidRPr="00E24B20" w:rsidRDefault="001A27DB" w:rsidP="006D15B9">
            <w:pPr>
              <w:jc w:val="center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>–</w:t>
            </w:r>
            <w:r w:rsidRPr="00E24B20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8930" w:type="dxa"/>
            <w:shd w:val="clear" w:color="auto" w:fill="auto"/>
          </w:tcPr>
          <w:p w:rsidR="001A27DB" w:rsidRPr="00E24B20" w:rsidRDefault="001A27DB" w:rsidP="006D15B9">
            <w:pPr>
              <w:jc w:val="both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 xml:space="preserve">Программа направлена на внедрение новых или значительно улучшенных процессов, методов, практик в деятельности организации. </w:t>
            </w:r>
          </w:p>
          <w:p w:rsidR="001A27DB" w:rsidRPr="00E24B20" w:rsidRDefault="001A27DB" w:rsidP="006D15B9">
            <w:pPr>
              <w:jc w:val="both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>Программа является уникальной в сравнении с аналогичной деятельностью других организаций</w:t>
            </w:r>
          </w:p>
        </w:tc>
      </w:tr>
      <w:tr w:rsidR="001A27DB" w:rsidRPr="00E24B20" w:rsidTr="006D15B9">
        <w:trPr>
          <w:trHeight w:val="1555"/>
        </w:trPr>
        <w:tc>
          <w:tcPr>
            <w:tcW w:w="1702" w:type="dxa"/>
          </w:tcPr>
          <w:p w:rsidR="001A27DB" w:rsidRPr="00E24B20" w:rsidRDefault="001A27DB" w:rsidP="006D15B9">
            <w:pPr>
              <w:jc w:val="center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>–</w:t>
            </w:r>
            <w:r w:rsidRPr="00E24B20">
              <w:rPr>
                <w:sz w:val="28"/>
                <w:szCs w:val="28"/>
              </w:rPr>
              <w:t xml:space="preserve"> 8</w:t>
            </w:r>
          </w:p>
        </w:tc>
        <w:tc>
          <w:tcPr>
            <w:tcW w:w="8930" w:type="dxa"/>
          </w:tcPr>
          <w:p w:rsidR="001A27DB" w:rsidRPr="00E24B20" w:rsidRDefault="001A27DB" w:rsidP="006D15B9">
            <w:pPr>
              <w:jc w:val="both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 xml:space="preserve">Программа направлена на внедрение новых или значительно улучшенных процессов, методов, практик в деятельности организации. </w:t>
            </w:r>
          </w:p>
          <w:p w:rsidR="001A27DB" w:rsidRPr="00E24B20" w:rsidRDefault="001A27DB" w:rsidP="006D15B9">
            <w:pPr>
              <w:jc w:val="both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>Состав мероприятий не позволяет сделать вывод о том, что практика является уникальной в сравнении с аналогичной д</w:t>
            </w:r>
            <w:r>
              <w:rPr>
                <w:sz w:val="28"/>
                <w:szCs w:val="28"/>
              </w:rPr>
              <w:t>еятельностью других организаций</w:t>
            </w:r>
          </w:p>
        </w:tc>
      </w:tr>
      <w:tr w:rsidR="001A27DB" w:rsidRPr="00E24B20" w:rsidTr="006D15B9">
        <w:trPr>
          <w:trHeight w:val="1493"/>
        </w:trPr>
        <w:tc>
          <w:tcPr>
            <w:tcW w:w="1702" w:type="dxa"/>
          </w:tcPr>
          <w:p w:rsidR="001A27DB" w:rsidRPr="00E24B20" w:rsidRDefault="001A27DB" w:rsidP="006D15B9">
            <w:pPr>
              <w:jc w:val="center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>3 – 5</w:t>
            </w:r>
          </w:p>
        </w:tc>
        <w:tc>
          <w:tcPr>
            <w:tcW w:w="8930" w:type="dxa"/>
          </w:tcPr>
          <w:p w:rsidR="001A27DB" w:rsidRPr="00E24B20" w:rsidRDefault="001A27DB" w:rsidP="006D15B9">
            <w:pPr>
              <w:jc w:val="both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 xml:space="preserve">Программа является продолжением уже существующих процессов, методов, практик в деятельности организации. </w:t>
            </w:r>
          </w:p>
          <w:p w:rsidR="001A27DB" w:rsidRPr="00E24B20" w:rsidRDefault="001A27DB" w:rsidP="006D15B9">
            <w:pPr>
              <w:jc w:val="both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>Состав мероприятий не позволяет сделать вывод о том, что практика является уникальной в сравнении с аналогичной д</w:t>
            </w:r>
            <w:r>
              <w:rPr>
                <w:sz w:val="28"/>
                <w:szCs w:val="28"/>
              </w:rPr>
              <w:t>еятельностью других организаций</w:t>
            </w:r>
          </w:p>
        </w:tc>
      </w:tr>
      <w:tr w:rsidR="001A27DB" w:rsidRPr="00E24B20" w:rsidTr="006D15B9">
        <w:trPr>
          <w:trHeight w:val="581"/>
        </w:trPr>
        <w:tc>
          <w:tcPr>
            <w:tcW w:w="1702" w:type="dxa"/>
          </w:tcPr>
          <w:p w:rsidR="001A27DB" w:rsidRPr="00E24B20" w:rsidRDefault="001A27DB" w:rsidP="006D15B9">
            <w:pPr>
              <w:jc w:val="center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E24B20">
              <w:rPr>
                <w:sz w:val="28"/>
                <w:szCs w:val="28"/>
              </w:rPr>
              <w:t xml:space="preserve"> 2</w:t>
            </w:r>
          </w:p>
        </w:tc>
        <w:tc>
          <w:tcPr>
            <w:tcW w:w="8930" w:type="dxa"/>
          </w:tcPr>
          <w:p w:rsidR="001A27DB" w:rsidRPr="00E24B20" w:rsidRDefault="001A27DB" w:rsidP="006D15B9">
            <w:pPr>
              <w:jc w:val="both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>Информация отсутствует, представлена общими фразами или ее нед</w:t>
            </w:r>
            <w:r>
              <w:rPr>
                <w:sz w:val="28"/>
                <w:szCs w:val="28"/>
              </w:rPr>
              <w:t>остаточно для проведения оценки</w:t>
            </w:r>
          </w:p>
        </w:tc>
      </w:tr>
    </w:tbl>
    <w:p w:rsidR="001A27DB" w:rsidRDefault="001A27DB" w:rsidP="001A27DB">
      <w:pPr>
        <w:jc w:val="center"/>
        <w:rPr>
          <w:bCs/>
          <w:sz w:val="28"/>
          <w:szCs w:val="28"/>
        </w:rPr>
      </w:pPr>
    </w:p>
    <w:p w:rsidR="001A27DB" w:rsidRDefault="001A27DB" w:rsidP="001A27DB">
      <w:pPr>
        <w:jc w:val="center"/>
        <w:rPr>
          <w:bCs/>
          <w:sz w:val="28"/>
          <w:szCs w:val="28"/>
        </w:rPr>
      </w:pPr>
    </w:p>
    <w:p w:rsidR="001A27DB" w:rsidRDefault="001A27DB" w:rsidP="001A27DB">
      <w:pPr>
        <w:jc w:val="center"/>
        <w:rPr>
          <w:bCs/>
          <w:sz w:val="28"/>
          <w:szCs w:val="28"/>
        </w:rPr>
      </w:pPr>
    </w:p>
    <w:p w:rsidR="001A27DB" w:rsidRDefault="001A27DB" w:rsidP="001A27DB">
      <w:pPr>
        <w:jc w:val="center"/>
        <w:rPr>
          <w:bCs/>
          <w:sz w:val="28"/>
          <w:szCs w:val="28"/>
        </w:rPr>
      </w:pPr>
    </w:p>
    <w:p w:rsidR="001A27DB" w:rsidRDefault="001A27DB" w:rsidP="001A27DB">
      <w:pPr>
        <w:jc w:val="center"/>
        <w:rPr>
          <w:bCs/>
          <w:sz w:val="28"/>
          <w:szCs w:val="28"/>
        </w:rPr>
      </w:pPr>
    </w:p>
    <w:p w:rsidR="001A27DB" w:rsidRDefault="001A27DB" w:rsidP="001A27DB">
      <w:pPr>
        <w:jc w:val="center"/>
        <w:rPr>
          <w:bCs/>
          <w:sz w:val="28"/>
          <w:szCs w:val="28"/>
        </w:rPr>
      </w:pPr>
    </w:p>
    <w:p w:rsidR="001A27DB" w:rsidRDefault="001A27DB" w:rsidP="001A27DB">
      <w:pPr>
        <w:jc w:val="center"/>
        <w:rPr>
          <w:bCs/>
          <w:sz w:val="28"/>
          <w:szCs w:val="28"/>
        </w:rPr>
      </w:pPr>
    </w:p>
    <w:p w:rsidR="001A27DB" w:rsidRDefault="001A27DB" w:rsidP="001A27DB">
      <w:pPr>
        <w:jc w:val="center"/>
        <w:rPr>
          <w:bCs/>
          <w:sz w:val="28"/>
          <w:szCs w:val="28"/>
        </w:rPr>
      </w:pPr>
    </w:p>
    <w:p w:rsidR="001A27DB" w:rsidRDefault="001A27DB" w:rsidP="001A27DB">
      <w:pPr>
        <w:jc w:val="center"/>
        <w:rPr>
          <w:bCs/>
          <w:sz w:val="28"/>
          <w:szCs w:val="28"/>
        </w:rPr>
      </w:pPr>
    </w:p>
    <w:p w:rsidR="001A27DB" w:rsidRDefault="001A27DB" w:rsidP="001A27DB">
      <w:pPr>
        <w:jc w:val="center"/>
        <w:rPr>
          <w:bCs/>
          <w:sz w:val="28"/>
          <w:szCs w:val="28"/>
        </w:rPr>
      </w:pPr>
    </w:p>
    <w:p w:rsidR="001A27DB" w:rsidRDefault="001A27DB" w:rsidP="001A27DB">
      <w:pPr>
        <w:jc w:val="center"/>
        <w:rPr>
          <w:bCs/>
          <w:sz w:val="28"/>
          <w:szCs w:val="28"/>
        </w:rPr>
      </w:pPr>
    </w:p>
    <w:p w:rsidR="001A27DB" w:rsidRPr="00E24B20" w:rsidRDefault="001A27DB" w:rsidP="001A27DB">
      <w:pPr>
        <w:jc w:val="center"/>
        <w:rPr>
          <w:bCs/>
          <w:sz w:val="28"/>
          <w:szCs w:val="28"/>
        </w:rPr>
      </w:pPr>
      <w:r w:rsidRPr="00E24B20">
        <w:rPr>
          <w:bCs/>
          <w:sz w:val="28"/>
          <w:szCs w:val="28"/>
        </w:rPr>
        <w:lastRenderedPageBreak/>
        <w:t xml:space="preserve">3. Оценка по критерию </w:t>
      </w:r>
      <w:r>
        <w:rPr>
          <w:bCs/>
          <w:sz w:val="28"/>
          <w:szCs w:val="28"/>
        </w:rPr>
        <w:t>«</w:t>
      </w:r>
      <w:r w:rsidRPr="00E24B20">
        <w:rPr>
          <w:bCs/>
          <w:sz w:val="28"/>
          <w:szCs w:val="28"/>
        </w:rPr>
        <w:t xml:space="preserve">возможность тиражирования </w:t>
      </w:r>
      <w:r>
        <w:rPr>
          <w:bCs/>
          <w:sz w:val="28"/>
          <w:szCs w:val="28"/>
        </w:rPr>
        <w:t>практики»</w:t>
      </w:r>
    </w:p>
    <w:p w:rsidR="001A27DB" w:rsidRPr="00E24B20" w:rsidRDefault="001A27DB" w:rsidP="001A27DB">
      <w:pPr>
        <w:rPr>
          <w:sz w:val="28"/>
          <w:szCs w:val="28"/>
        </w:rPr>
      </w:pP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1702"/>
        <w:gridCol w:w="8930"/>
      </w:tblGrid>
      <w:tr w:rsidR="001A27DB" w:rsidRPr="00E24B20" w:rsidTr="006D15B9">
        <w:tc>
          <w:tcPr>
            <w:tcW w:w="1702" w:type="dxa"/>
            <w:shd w:val="clear" w:color="auto" w:fill="auto"/>
          </w:tcPr>
          <w:p w:rsidR="001A27DB" w:rsidRPr="00E24B20" w:rsidRDefault="001A27DB" w:rsidP="006D1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24B20">
              <w:rPr>
                <w:bCs/>
                <w:color w:val="000000"/>
                <w:sz w:val="28"/>
                <w:szCs w:val="28"/>
              </w:rPr>
              <w:t>Номинация в Конкурсе</w:t>
            </w:r>
          </w:p>
        </w:tc>
        <w:tc>
          <w:tcPr>
            <w:tcW w:w="8930" w:type="dxa"/>
            <w:shd w:val="clear" w:color="auto" w:fill="auto"/>
          </w:tcPr>
          <w:p w:rsidR="001A27DB" w:rsidRPr="00E24B20" w:rsidRDefault="001A27DB" w:rsidP="006D15B9">
            <w:pPr>
              <w:jc w:val="both"/>
              <w:rPr>
                <w:color w:val="000000"/>
                <w:sz w:val="28"/>
                <w:szCs w:val="28"/>
              </w:rPr>
            </w:pPr>
            <w:r w:rsidRPr="00E24B20">
              <w:rPr>
                <w:color w:val="000000"/>
                <w:sz w:val="28"/>
                <w:szCs w:val="28"/>
              </w:rPr>
              <w:t>Наставничество в области повышения производительности труда</w:t>
            </w:r>
            <w:r>
              <w:rPr>
                <w:color w:val="000000"/>
                <w:sz w:val="28"/>
                <w:szCs w:val="28"/>
              </w:rPr>
              <w:t>;</w:t>
            </w:r>
            <w:r w:rsidRPr="00E24B2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</w:t>
            </w:r>
            <w:r w:rsidRPr="00E24B20">
              <w:rPr>
                <w:color w:val="000000"/>
                <w:sz w:val="28"/>
                <w:szCs w:val="28"/>
              </w:rPr>
              <w:t>аставничество в профессиональном самоопределении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A27DB" w:rsidRPr="00E24B20" w:rsidRDefault="001A27DB" w:rsidP="006D15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E24B20">
              <w:rPr>
                <w:color w:val="000000"/>
                <w:sz w:val="28"/>
                <w:szCs w:val="28"/>
              </w:rPr>
              <w:t>аставничество в профессиональном развитии молодежи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A27DB" w:rsidRPr="00E24B20" w:rsidRDefault="001A27DB" w:rsidP="006D15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E24B20">
              <w:rPr>
                <w:color w:val="000000"/>
                <w:sz w:val="28"/>
                <w:szCs w:val="28"/>
              </w:rPr>
              <w:t>аставничество в области прорывных технологий</w:t>
            </w:r>
          </w:p>
        </w:tc>
      </w:tr>
      <w:tr w:rsidR="001A27DB" w:rsidRPr="00E24B20" w:rsidTr="006D15B9">
        <w:tc>
          <w:tcPr>
            <w:tcW w:w="1702" w:type="dxa"/>
            <w:shd w:val="clear" w:color="auto" w:fill="auto"/>
          </w:tcPr>
          <w:p w:rsidR="001A27DB" w:rsidRPr="00E24B20" w:rsidRDefault="001A27DB" w:rsidP="006D1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24B20">
              <w:rPr>
                <w:bCs/>
                <w:color w:val="000000"/>
                <w:sz w:val="28"/>
                <w:szCs w:val="28"/>
              </w:rPr>
              <w:t>Название практики</w:t>
            </w:r>
          </w:p>
        </w:tc>
        <w:tc>
          <w:tcPr>
            <w:tcW w:w="8930" w:type="dxa"/>
            <w:shd w:val="clear" w:color="auto" w:fill="auto"/>
          </w:tcPr>
          <w:p w:rsidR="001A27DB" w:rsidRPr="00E24B20" w:rsidRDefault="001A27DB" w:rsidP="006D15B9">
            <w:pPr>
              <w:jc w:val="both"/>
              <w:rPr>
                <w:color w:val="000000"/>
                <w:sz w:val="28"/>
                <w:szCs w:val="28"/>
              </w:rPr>
            </w:pPr>
            <w:r w:rsidRPr="00E24B20">
              <w:rPr>
                <w:color w:val="000000"/>
                <w:sz w:val="28"/>
                <w:szCs w:val="28"/>
              </w:rPr>
              <w:t>Профессиональная ориентация школьников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A27DB" w:rsidRPr="00E24B20" w:rsidRDefault="001A27DB" w:rsidP="006D15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E24B20">
              <w:rPr>
                <w:color w:val="000000"/>
                <w:sz w:val="28"/>
                <w:szCs w:val="28"/>
              </w:rPr>
              <w:t>аставничество во взаимодействии</w:t>
            </w:r>
            <w:r>
              <w:rPr>
                <w:color w:val="000000"/>
                <w:sz w:val="28"/>
                <w:szCs w:val="28"/>
              </w:rPr>
              <w:t xml:space="preserve"> с</w:t>
            </w:r>
            <w:r w:rsidRPr="00E24B2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организацией высшего профессионального образования</w:t>
            </w:r>
            <w:r w:rsidRPr="00E24B20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ц</w:t>
            </w:r>
            <w:r w:rsidRPr="00E24B20">
              <w:rPr>
                <w:color w:val="000000"/>
                <w:sz w:val="28"/>
                <w:szCs w:val="28"/>
              </w:rPr>
              <w:t>ентрами трансфера технологий</w:t>
            </w:r>
            <w:r>
              <w:rPr>
                <w:color w:val="000000"/>
                <w:sz w:val="28"/>
                <w:szCs w:val="28"/>
              </w:rPr>
              <w:t>;</w:t>
            </w:r>
            <w:r w:rsidRPr="00E24B2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</w:t>
            </w:r>
            <w:r w:rsidRPr="00E24B20">
              <w:rPr>
                <w:color w:val="000000"/>
                <w:sz w:val="28"/>
                <w:szCs w:val="28"/>
              </w:rPr>
              <w:t xml:space="preserve">аставничество для </w:t>
            </w:r>
            <w:r>
              <w:rPr>
                <w:color w:val="000000"/>
                <w:sz w:val="28"/>
                <w:szCs w:val="28"/>
              </w:rPr>
              <w:t xml:space="preserve">сотрудников, </w:t>
            </w:r>
            <w:r w:rsidRPr="00E24B20">
              <w:rPr>
                <w:color w:val="000000"/>
                <w:sz w:val="28"/>
                <w:szCs w:val="28"/>
              </w:rPr>
              <w:t>проходящих учебную/ производственную практику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A27DB" w:rsidRPr="00E24B20" w:rsidRDefault="001A27DB" w:rsidP="006D15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E24B20">
              <w:rPr>
                <w:color w:val="000000"/>
                <w:sz w:val="28"/>
                <w:szCs w:val="28"/>
              </w:rPr>
              <w:t>аставничество для молодых специалистов / для новых работников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A27DB" w:rsidRPr="00E24B20" w:rsidRDefault="001A27DB" w:rsidP="006D15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E24B20">
              <w:rPr>
                <w:color w:val="000000"/>
                <w:sz w:val="28"/>
                <w:szCs w:val="28"/>
              </w:rPr>
              <w:t>аставничество для передачи ключевых знаний и навыков работникам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A27DB" w:rsidRPr="00E24B20" w:rsidRDefault="001A27DB" w:rsidP="006D15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E24B20">
              <w:rPr>
                <w:color w:val="000000"/>
                <w:sz w:val="28"/>
                <w:szCs w:val="28"/>
              </w:rPr>
              <w:t>аставничество для</w:t>
            </w:r>
            <w:r>
              <w:rPr>
                <w:color w:val="000000"/>
                <w:sz w:val="28"/>
                <w:szCs w:val="28"/>
              </w:rPr>
              <w:t xml:space="preserve"> молодых специалистов,</w:t>
            </w:r>
            <w:r w:rsidRPr="00E24B20">
              <w:rPr>
                <w:color w:val="000000"/>
                <w:sz w:val="28"/>
                <w:szCs w:val="28"/>
              </w:rPr>
              <w:t xml:space="preserve"> назначаемых на должности начального звена управления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A27DB" w:rsidRPr="00E24B20" w:rsidRDefault="001A27DB" w:rsidP="006D15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E24B20">
              <w:rPr>
                <w:color w:val="000000"/>
                <w:sz w:val="28"/>
                <w:szCs w:val="28"/>
              </w:rPr>
              <w:t xml:space="preserve">аставничество для </w:t>
            </w:r>
            <w:r>
              <w:rPr>
                <w:color w:val="000000"/>
                <w:sz w:val="28"/>
                <w:szCs w:val="28"/>
              </w:rPr>
              <w:t xml:space="preserve">сотрудников, </w:t>
            </w:r>
            <w:r w:rsidRPr="00E24B20">
              <w:rPr>
                <w:color w:val="000000"/>
                <w:sz w:val="28"/>
                <w:szCs w:val="28"/>
              </w:rPr>
              <w:t>назначаемых на должности среднего звена управления</w:t>
            </w:r>
          </w:p>
        </w:tc>
      </w:tr>
      <w:tr w:rsidR="001A27DB" w:rsidRPr="00E24B20" w:rsidTr="006D15B9">
        <w:tc>
          <w:tcPr>
            <w:tcW w:w="1702" w:type="dxa"/>
            <w:shd w:val="clear" w:color="auto" w:fill="auto"/>
            <w:vAlign w:val="center"/>
          </w:tcPr>
          <w:p w:rsidR="001A27DB" w:rsidRPr="00E24B20" w:rsidRDefault="001A27DB" w:rsidP="006D15B9">
            <w:pPr>
              <w:jc w:val="center"/>
              <w:rPr>
                <w:bCs/>
                <w:sz w:val="28"/>
                <w:szCs w:val="28"/>
              </w:rPr>
            </w:pPr>
            <w:r w:rsidRPr="00E24B20">
              <w:rPr>
                <w:bCs/>
                <w:sz w:val="28"/>
                <w:szCs w:val="28"/>
              </w:rPr>
              <w:t>Диапазон баллов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1A27DB" w:rsidRPr="00E24B20" w:rsidRDefault="001A27DB" w:rsidP="006D15B9">
            <w:pPr>
              <w:jc w:val="center"/>
              <w:rPr>
                <w:bCs/>
                <w:sz w:val="28"/>
                <w:szCs w:val="28"/>
              </w:rPr>
            </w:pPr>
            <w:r w:rsidRPr="00E24B20">
              <w:rPr>
                <w:bCs/>
                <w:sz w:val="28"/>
                <w:szCs w:val="28"/>
              </w:rPr>
              <w:t>Примерное содержание оценки</w:t>
            </w:r>
          </w:p>
        </w:tc>
      </w:tr>
      <w:tr w:rsidR="001A27DB" w:rsidRPr="00E24B20" w:rsidTr="006D15B9">
        <w:trPr>
          <w:trHeight w:val="703"/>
        </w:trPr>
        <w:tc>
          <w:tcPr>
            <w:tcW w:w="1702" w:type="dxa"/>
          </w:tcPr>
          <w:p w:rsidR="001A27DB" w:rsidRPr="00E24B20" w:rsidRDefault="001A27DB" w:rsidP="006D15B9">
            <w:pPr>
              <w:jc w:val="center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>–</w:t>
            </w:r>
            <w:r w:rsidRPr="00E24B20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8930" w:type="dxa"/>
          </w:tcPr>
          <w:p w:rsidR="001A27DB" w:rsidRPr="00E24B20" w:rsidRDefault="001A27DB" w:rsidP="006D15B9">
            <w:pPr>
              <w:jc w:val="both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>Программа имеет потенциал для внедрения в организациях двух и более отраслей</w:t>
            </w:r>
          </w:p>
        </w:tc>
      </w:tr>
      <w:tr w:rsidR="001A27DB" w:rsidRPr="00E24B20" w:rsidTr="006D15B9">
        <w:trPr>
          <w:trHeight w:val="699"/>
        </w:trPr>
        <w:tc>
          <w:tcPr>
            <w:tcW w:w="1702" w:type="dxa"/>
          </w:tcPr>
          <w:p w:rsidR="001A27DB" w:rsidRPr="00E24B20" w:rsidRDefault="001A27DB" w:rsidP="006D15B9">
            <w:pPr>
              <w:jc w:val="center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>–</w:t>
            </w:r>
            <w:r w:rsidRPr="00E24B20">
              <w:rPr>
                <w:sz w:val="28"/>
                <w:szCs w:val="28"/>
              </w:rPr>
              <w:t xml:space="preserve"> 8</w:t>
            </w:r>
          </w:p>
        </w:tc>
        <w:tc>
          <w:tcPr>
            <w:tcW w:w="8930" w:type="dxa"/>
          </w:tcPr>
          <w:p w:rsidR="001A27DB" w:rsidRPr="00E24B20" w:rsidRDefault="001A27DB" w:rsidP="006D15B9">
            <w:pPr>
              <w:jc w:val="both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>Программа имеет потенциал для внедрения во всех организациях отрасли</w:t>
            </w:r>
          </w:p>
        </w:tc>
      </w:tr>
      <w:tr w:rsidR="001A27DB" w:rsidRPr="00E24B20" w:rsidTr="006D15B9">
        <w:trPr>
          <w:trHeight w:val="696"/>
        </w:trPr>
        <w:tc>
          <w:tcPr>
            <w:tcW w:w="1702" w:type="dxa"/>
          </w:tcPr>
          <w:p w:rsidR="001A27DB" w:rsidRPr="00E24B20" w:rsidRDefault="001A27DB" w:rsidP="006D15B9">
            <w:pPr>
              <w:jc w:val="center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>3 – 5</w:t>
            </w:r>
          </w:p>
        </w:tc>
        <w:tc>
          <w:tcPr>
            <w:tcW w:w="8930" w:type="dxa"/>
          </w:tcPr>
          <w:p w:rsidR="001A27DB" w:rsidRPr="00E24B20" w:rsidRDefault="001A27DB" w:rsidP="006D15B9">
            <w:pPr>
              <w:jc w:val="both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>Программа имеет потенциал для внедрения в отдельных организациях отрасли</w:t>
            </w:r>
          </w:p>
        </w:tc>
      </w:tr>
      <w:tr w:rsidR="001A27DB" w:rsidRPr="00E24B20" w:rsidTr="006D15B9">
        <w:trPr>
          <w:trHeight w:val="989"/>
        </w:trPr>
        <w:tc>
          <w:tcPr>
            <w:tcW w:w="1702" w:type="dxa"/>
          </w:tcPr>
          <w:p w:rsidR="001A27DB" w:rsidRPr="00E24B20" w:rsidRDefault="001A27DB" w:rsidP="006D15B9">
            <w:pPr>
              <w:jc w:val="center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E24B20">
              <w:rPr>
                <w:sz w:val="28"/>
                <w:szCs w:val="28"/>
              </w:rPr>
              <w:t xml:space="preserve"> 2</w:t>
            </w:r>
          </w:p>
        </w:tc>
        <w:tc>
          <w:tcPr>
            <w:tcW w:w="8930" w:type="dxa"/>
          </w:tcPr>
          <w:p w:rsidR="001A27DB" w:rsidRPr="00E24B20" w:rsidRDefault="001A27DB" w:rsidP="006D15B9">
            <w:pPr>
              <w:jc w:val="both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>Информация отсутствует, представлена общими фразами или ее недостаточно для проведения оценки</w:t>
            </w:r>
          </w:p>
        </w:tc>
      </w:tr>
    </w:tbl>
    <w:p w:rsidR="001A27DB" w:rsidRPr="00E24B20" w:rsidRDefault="001A27DB" w:rsidP="001A27DB">
      <w:pPr>
        <w:rPr>
          <w:sz w:val="28"/>
          <w:szCs w:val="28"/>
        </w:rPr>
      </w:pPr>
    </w:p>
    <w:p w:rsidR="001A27DB" w:rsidRPr="00E24B20" w:rsidRDefault="001A27DB" w:rsidP="001A27DB">
      <w:pPr>
        <w:jc w:val="center"/>
        <w:rPr>
          <w:bCs/>
          <w:sz w:val="28"/>
          <w:szCs w:val="28"/>
        </w:rPr>
      </w:pPr>
      <w:r w:rsidRPr="00E24B20">
        <w:rPr>
          <w:bCs/>
          <w:sz w:val="28"/>
          <w:szCs w:val="28"/>
        </w:rPr>
        <w:t xml:space="preserve">4. Оценка по критерию </w:t>
      </w:r>
      <w:r>
        <w:rPr>
          <w:bCs/>
          <w:sz w:val="28"/>
          <w:szCs w:val="28"/>
        </w:rPr>
        <w:t>«В</w:t>
      </w:r>
      <w:r w:rsidRPr="00E24B20">
        <w:rPr>
          <w:bCs/>
          <w:sz w:val="28"/>
          <w:szCs w:val="28"/>
        </w:rPr>
        <w:t xml:space="preserve">озможность масштабирования </w:t>
      </w:r>
      <w:r>
        <w:rPr>
          <w:bCs/>
          <w:sz w:val="28"/>
          <w:szCs w:val="28"/>
        </w:rPr>
        <w:t>практики»</w:t>
      </w:r>
    </w:p>
    <w:p w:rsidR="001A27DB" w:rsidRPr="00E24B20" w:rsidRDefault="001A27DB" w:rsidP="001A27DB">
      <w:pPr>
        <w:rPr>
          <w:sz w:val="28"/>
          <w:szCs w:val="28"/>
        </w:rPr>
      </w:pP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1702"/>
        <w:gridCol w:w="8930"/>
      </w:tblGrid>
      <w:tr w:rsidR="001A27DB" w:rsidRPr="00E24B20" w:rsidTr="006D15B9">
        <w:tc>
          <w:tcPr>
            <w:tcW w:w="1702" w:type="dxa"/>
          </w:tcPr>
          <w:p w:rsidR="001A27DB" w:rsidRPr="00E24B20" w:rsidRDefault="001A27DB" w:rsidP="006D1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24B20">
              <w:rPr>
                <w:bCs/>
                <w:color w:val="000000"/>
                <w:sz w:val="28"/>
                <w:szCs w:val="28"/>
              </w:rPr>
              <w:t>Номинация в Конкурсе</w:t>
            </w:r>
          </w:p>
        </w:tc>
        <w:tc>
          <w:tcPr>
            <w:tcW w:w="8930" w:type="dxa"/>
          </w:tcPr>
          <w:p w:rsidR="001A27DB" w:rsidRPr="00E24B20" w:rsidRDefault="001A27DB" w:rsidP="006D15B9">
            <w:pPr>
              <w:jc w:val="both"/>
              <w:rPr>
                <w:color w:val="000000"/>
                <w:sz w:val="28"/>
                <w:szCs w:val="28"/>
              </w:rPr>
            </w:pPr>
            <w:r w:rsidRPr="00E24B20">
              <w:rPr>
                <w:color w:val="000000"/>
                <w:sz w:val="28"/>
                <w:szCs w:val="28"/>
              </w:rPr>
              <w:t>Наставничество в области повышения производительности труда</w:t>
            </w:r>
            <w:r>
              <w:rPr>
                <w:color w:val="000000"/>
                <w:sz w:val="28"/>
                <w:szCs w:val="28"/>
              </w:rPr>
              <w:t>;</w:t>
            </w:r>
            <w:r w:rsidRPr="00E24B2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</w:t>
            </w:r>
            <w:r w:rsidRPr="00E24B20">
              <w:rPr>
                <w:color w:val="000000"/>
                <w:sz w:val="28"/>
                <w:szCs w:val="28"/>
              </w:rPr>
              <w:t>аставничество в профессиональном самоопределении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A27DB" w:rsidRPr="00E24B20" w:rsidRDefault="001A27DB" w:rsidP="006D15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E24B20">
              <w:rPr>
                <w:color w:val="000000"/>
                <w:sz w:val="28"/>
                <w:szCs w:val="28"/>
              </w:rPr>
              <w:t>аставничество в профессиональном развитии молодежи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A27DB" w:rsidRPr="00E24B20" w:rsidRDefault="001A27DB" w:rsidP="006D15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E24B20">
              <w:rPr>
                <w:color w:val="000000"/>
                <w:sz w:val="28"/>
                <w:szCs w:val="28"/>
              </w:rPr>
              <w:t>аставничество в области прорывных технологий</w:t>
            </w:r>
          </w:p>
        </w:tc>
      </w:tr>
      <w:tr w:rsidR="001A27DB" w:rsidRPr="00E24B20" w:rsidTr="006D15B9">
        <w:tc>
          <w:tcPr>
            <w:tcW w:w="1702" w:type="dxa"/>
          </w:tcPr>
          <w:p w:rsidR="001A27DB" w:rsidRPr="00E24B20" w:rsidRDefault="001A27DB" w:rsidP="006D1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24B20">
              <w:rPr>
                <w:bCs/>
                <w:color w:val="000000"/>
                <w:sz w:val="28"/>
                <w:szCs w:val="28"/>
              </w:rPr>
              <w:t>Название практики</w:t>
            </w:r>
          </w:p>
        </w:tc>
        <w:tc>
          <w:tcPr>
            <w:tcW w:w="8930" w:type="dxa"/>
          </w:tcPr>
          <w:p w:rsidR="001A27DB" w:rsidRPr="00E24B20" w:rsidRDefault="001A27DB" w:rsidP="006D15B9">
            <w:pPr>
              <w:jc w:val="both"/>
              <w:rPr>
                <w:color w:val="000000"/>
                <w:sz w:val="28"/>
                <w:szCs w:val="28"/>
              </w:rPr>
            </w:pPr>
            <w:r w:rsidRPr="00E24B20">
              <w:rPr>
                <w:color w:val="000000"/>
                <w:sz w:val="28"/>
                <w:szCs w:val="28"/>
              </w:rPr>
              <w:t>Профессиональная ориентация школьников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A27DB" w:rsidRPr="00E24B20" w:rsidRDefault="001A27DB" w:rsidP="006D15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E24B20">
              <w:rPr>
                <w:color w:val="000000"/>
                <w:sz w:val="28"/>
                <w:szCs w:val="28"/>
              </w:rPr>
              <w:t xml:space="preserve">аставничество во взаимодействии с </w:t>
            </w:r>
            <w:r>
              <w:rPr>
                <w:color w:val="000000"/>
                <w:sz w:val="28"/>
                <w:szCs w:val="28"/>
              </w:rPr>
              <w:t>организацией высшего профессионального образования</w:t>
            </w:r>
            <w:r w:rsidRPr="00E24B20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ц</w:t>
            </w:r>
            <w:r w:rsidRPr="00E24B20">
              <w:rPr>
                <w:color w:val="000000"/>
                <w:sz w:val="28"/>
                <w:szCs w:val="28"/>
              </w:rPr>
              <w:t>ентрами трансфера технологий</w:t>
            </w:r>
            <w:r>
              <w:rPr>
                <w:color w:val="000000"/>
                <w:sz w:val="28"/>
                <w:szCs w:val="28"/>
              </w:rPr>
              <w:t>; н</w:t>
            </w:r>
            <w:r w:rsidRPr="00E24B20">
              <w:rPr>
                <w:color w:val="000000"/>
                <w:sz w:val="28"/>
                <w:szCs w:val="28"/>
              </w:rPr>
              <w:t>аставничество для проходящих учебную / производственную практику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A27DB" w:rsidRPr="00E24B20" w:rsidRDefault="001A27DB" w:rsidP="006D15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E24B20">
              <w:rPr>
                <w:color w:val="000000"/>
                <w:sz w:val="28"/>
                <w:szCs w:val="28"/>
              </w:rPr>
              <w:t>аставничество для молодых специалистов / для новых работников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A27DB" w:rsidRPr="00E24B20" w:rsidRDefault="001A27DB" w:rsidP="006D15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E24B20">
              <w:rPr>
                <w:color w:val="000000"/>
                <w:sz w:val="28"/>
                <w:szCs w:val="28"/>
              </w:rPr>
              <w:t>аставничество для передачи ключевых знаний и навыков работникам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A27DB" w:rsidRPr="00E24B20" w:rsidRDefault="001A27DB" w:rsidP="006D15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E24B20">
              <w:rPr>
                <w:color w:val="000000"/>
                <w:sz w:val="28"/>
                <w:szCs w:val="28"/>
              </w:rPr>
              <w:t>аставничество для</w:t>
            </w:r>
            <w:r>
              <w:rPr>
                <w:color w:val="000000"/>
                <w:sz w:val="28"/>
                <w:szCs w:val="28"/>
              </w:rPr>
              <w:t xml:space="preserve"> сотрудников,</w:t>
            </w:r>
            <w:r w:rsidRPr="00E24B20">
              <w:rPr>
                <w:color w:val="000000"/>
                <w:sz w:val="28"/>
                <w:szCs w:val="28"/>
              </w:rPr>
              <w:t xml:space="preserve"> назначаемых на должности начального звена управления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A27DB" w:rsidRPr="00E24B20" w:rsidRDefault="001A27DB" w:rsidP="006D15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E24B20">
              <w:rPr>
                <w:color w:val="000000"/>
                <w:sz w:val="28"/>
                <w:szCs w:val="28"/>
              </w:rPr>
              <w:t xml:space="preserve">аставничество для </w:t>
            </w:r>
            <w:r>
              <w:rPr>
                <w:color w:val="000000"/>
                <w:sz w:val="28"/>
                <w:szCs w:val="28"/>
              </w:rPr>
              <w:t xml:space="preserve">сотрудников, </w:t>
            </w:r>
            <w:r w:rsidRPr="00E24B20">
              <w:rPr>
                <w:color w:val="000000"/>
                <w:sz w:val="28"/>
                <w:szCs w:val="28"/>
              </w:rPr>
              <w:t>назначаемых на должности среднего звена управления</w:t>
            </w:r>
          </w:p>
        </w:tc>
      </w:tr>
      <w:tr w:rsidR="001A27DB" w:rsidRPr="00E24B20" w:rsidTr="006D15B9">
        <w:tc>
          <w:tcPr>
            <w:tcW w:w="1702" w:type="dxa"/>
            <w:shd w:val="clear" w:color="auto" w:fill="auto"/>
            <w:vAlign w:val="center"/>
          </w:tcPr>
          <w:p w:rsidR="001A27DB" w:rsidRPr="00E24B20" w:rsidRDefault="001A27DB" w:rsidP="006D15B9">
            <w:pPr>
              <w:jc w:val="center"/>
              <w:rPr>
                <w:bCs/>
                <w:sz w:val="28"/>
                <w:szCs w:val="28"/>
              </w:rPr>
            </w:pPr>
            <w:r w:rsidRPr="00E24B20">
              <w:rPr>
                <w:bCs/>
                <w:sz w:val="28"/>
                <w:szCs w:val="28"/>
              </w:rPr>
              <w:t xml:space="preserve">Диапазон </w:t>
            </w:r>
            <w:r w:rsidRPr="00E24B20">
              <w:rPr>
                <w:bCs/>
                <w:sz w:val="28"/>
                <w:szCs w:val="28"/>
              </w:rPr>
              <w:lastRenderedPageBreak/>
              <w:t>баллов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1A27DB" w:rsidRPr="00E24B20" w:rsidRDefault="001A27DB" w:rsidP="006D15B9">
            <w:pPr>
              <w:jc w:val="center"/>
              <w:rPr>
                <w:bCs/>
                <w:sz w:val="28"/>
                <w:szCs w:val="28"/>
              </w:rPr>
            </w:pPr>
            <w:r w:rsidRPr="00E24B20">
              <w:rPr>
                <w:bCs/>
                <w:sz w:val="28"/>
                <w:szCs w:val="28"/>
              </w:rPr>
              <w:lastRenderedPageBreak/>
              <w:t>Примерное содержание оценки</w:t>
            </w:r>
          </w:p>
        </w:tc>
      </w:tr>
      <w:tr w:rsidR="001A27DB" w:rsidRPr="00E24B20" w:rsidTr="006D15B9">
        <w:trPr>
          <w:trHeight w:val="845"/>
        </w:trPr>
        <w:tc>
          <w:tcPr>
            <w:tcW w:w="1702" w:type="dxa"/>
          </w:tcPr>
          <w:p w:rsidR="001A27DB" w:rsidRPr="00E24B20" w:rsidRDefault="001A27DB" w:rsidP="006D15B9">
            <w:pPr>
              <w:jc w:val="center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lastRenderedPageBreak/>
              <w:t xml:space="preserve">9 </w:t>
            </w:r>
            <w:r>
              <w:rPr>
                <w:sz w:val="28"/>
                <w:szCs w:val="28"/>
              </w:rPr>
              <w:t>–</w:t>
            </w:r>
            <w:r w:rsidRPr="00E24B20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8930" w:type="dxa"/>
          </w:tcPr>
          <w:p w:rsidR="001A27DB" w:rsidRPr="00E24B20" w:rsidRDefault="001A27DB" w:rsidP="006D15B9">
            <w:pPr>
              <w:jc w:val="both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>Программа имеет потенциал для увеличения производительности</w:t>
            </w:r>
            <w:r>
              <w:rPr>
                <w:sz w:val="28"/>
                <w:szCs w:val="28"/>
              </w:rPr>
              <w:t xml:space="preserve"> труда</w:t>
            </w:r>
            <w:r w:rsidRPr="00E24B20">
              <w:rPr>
                <w:sz w:val="28"/>
                <w:szCs w:val="28"/>
              </w:rPr>
              <w:t xml:space="preserve"> более чем на 150%</w:t>
            </w:r>
            <w:r w:rsidRPr="00E24B20">
              <w:rPr>
                <w:rStyle w:val="af"/>
                <w:sz w:val="28"/>
                <w:szCs w:val="28"/>
              </w:rPr>
              <w:footnoteReference w:id="1"/>
            </w:r>
            <w:r w:rsidRPr="00E24B20">
              <w:rPr>
                <w:sz w:val="28"/>
                <w:szCs w:val="28"/>
              </w:rPr>
              <w:t xml:space="preserve"> в течение месяца (без значительных дополнительных инвестиций)</w:t>
            </w:r>
          </w:p>
        </w:tc>
      </w:tr>
      <w:tr w:rsidR="001A27DB" w:rsidRPr="00E24B20" w:rsidTr="006D15B9">
        <w:trPr>
          <w:trHeight w:val="702"/>
        </w:trPr>
        <w:tc>
          <w:tcPr>
            <w:tcW w:w="1702" w:type="dxa"/>
          </w:tcPr>
          <w:p w:rsidR="001A27DB" w:rsidRPr="00E24B20" w:rsidRDefault="001A27DB" w:rsidP="006D15B9">
            <w:pPr>
              <w:jc w:val="center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>–</w:t>
            </w:r>
            <w:r w:rsidRPr="00E24B20">
              <w:rPr>
                <w:sz w:val="28"/>
                <w:szCs w:val="28"/>
              </w:rPr>
              <w:t xml:space="preserve"> 8</w:t>
            </w:r>
          </w:p>
        </w:tc>
        <w:tc>
          <w:tcPr>
            <w:tcW w:w="8930" w:type="dxa"/>
          </w:tcPr>
          <w:p w:rsidR="001A27DB" w:rsidRPr="00E24B20" w:rsidRDefault="001A27DB" w:rsidP="006D15B9">
            <w:pPr>
              <w:jc w:val="both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 xml:space="preserve">Программа имеет потенциал для увеличения производительности </w:t>
            </w:r>
            <w:r>
              <w:rPr>
                <w:sz w:val="28"/>
                <w:szCs w:val="28"/>
              </w:rPr>
              <w:t xml:space="preserve">труда </w:t>
            </w:r>
            <w:r w:rsidRPr="00E24B20">
              <w:rPr>
                <w:sz w:val="28"/>
                <w:szCs w:val="28"/>
              </w:rPr>
              <w:t>на 100%</w:t>
            </w:r>
            <w:r w:rsidRPr="00E24B20">
              <w:rPr>
                <w:sz w:val="28"/>
                <w:szCs w:val="28"/>
                <w:vertAlign w:val="superscript"/>
              </w:rPr>
              <w:t>1</w:t>
            </w:r>
            <w:r w:rsidRPr="00E24B20">
              <w:rPr>
                <w:sz w:val="28"/>
                <w:szCs w:val="28"/>
              </w:rPr>
              <w:t xml:space="preserve"> в течение месяца (без значительных дополнительных инвестиций)</w:t>
            </w:r>
          </w:p>
        </w:tc>
      </w:tr>
      <w:tr w:rsidR="001A27DB" w:rsidRPr="00E24B20" w:rsidTr="006D15B9">
        <w:trPr>
          <w:trHeight w:val="883"/>
        </w:trPr>
        <w:tc>
          <w:tcPr>
            <w:tcW w:w="1702" w:type="dxa"/>
          </w:tcPr>
          <w:p w:rsidR="001A27DB" w:rsidRPr="00E24B20" w:rsidRDefault="001A27DB" w:rsidP="006D15B9">
            <w:pPr>
              <w:jc w:val="center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>3 – 5</w:t>
            </w:r>
          </w:p>
        </w:tc>
        <w:tc>
          <w:tcPr>
            <w:tcW w:w="8930" w:type="dxa"/>
          </w:tcPr>
          <w:p w:rsidR="001A27DB" w:rsidRPr="00E24B20" w:rsidRDefault="001A27DB" w:rsidP="006D15B9">
            <w:pPr>
              <w:jc w:val="both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 xml:space="preserve">Программа имеет потенциал для увеличения производительности </w:t>
            </w:r>
            <w:r>
              <w:rPr>
                <w:sz w:val="28"/>
                <w:szCs w:val="28"/>
              </w:rPr>
              <w:t xml:space="preserve">труда </w:t>
            </w:r>
            <w:r w:rsidRPr="00E24B20">
              <w:rPr>
                <w:sz w:val="28"/>
                <w:szCs w:val="28"/>
              </w:rPr>
              <w:t>на 50%</w:t>
            </w:r>
            <w:r w:rsidRPr="00E24B20">
              <w:rPr>
                <w:sz w:val="28"/>
                <w:szCs w:val="28"/>
                <w:vertAlign w:val="superscript"/>
              </w:rPr>
              <w:t>1</w:t>
            </w:r>
            <w:r w:rsidRPr="00E24B20">
              <w:rPr>
                <w:sz w:val="28"/>
                <w:szCs w:val="28"/>
              </w:rPr>
              <w:t xml:space="preserve"> в течение месяца (со значительными или без значительных дополнительных инвестиций)</w:t>
            </w:r>
          </w:p>
        </w:tc>
      </w:tr>
      <w:tr w:rsidR="001A27DB" w:rsidRPr="00E24B20" w:rsidTr="006D15B9">
        <w:trPr>
          <w:trHeight w:val="854"/>
        </w:trPr>
        <w:tc>
          <w:tcPr>
            <w:tcW w:w="1702" w:type="dxa"/>
          </w:tcPr>
          <w:p w:rsidR="001A27DB" w:rsidRPr="00E24B20" w:rsidRDefault="001A27DB" w:rsidP="006D15B9">
            <w:pPr>
              <w:jc w:val="center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E24B20">
              <w:rPr>
                <w:sz w:val="28"/>
                <w:szCs w:val="28"/>
              </w:rPr>
              <w:t xml:space="preserve"> 2</w:t>
            </w:r>
          </w:p>
        </w:tc>
        <w:tc>
          <w:tcPr>
            <w:tcW w:w="8930" w:type="dxa"/>
          </w:tcPr>
          <w:p w:rsidR="001A27DB" w:rsidRPr="00E24B20" w:rsidRDefault="001A27DB" w:rsidP="006D15B9">
            <w:pPr>
              <w:jc w:val="both"/>
              <w:rPr>
                <w:sz w:val="28"/>
                <w:szCs w:val="28"/>
              </w:rPr>
            </w:pPr>
            <w:r w:rsidRPr="00E24B20">
              <w:rPr>
                <w:sz w:val="28"/>
                <w:szCs w:val="28"/>
              </w:rPr>
              <w:t>Информация отсутствует, представлена общими фразами или ее нед</w:t>
            </w:r>
            <w:r>
              <w:rPr>
                <w:sz w:val="28"/>
                <w:szCs w:val="28"/>
              </w:rPr>
              <w:t>остаточно для проведения оценки</w:t>
            </w:r>
          </w:p>
        </w:tc>
      </w:tr>
    </w:tbl>
    <w:p w:rsidR="001A27DB" w:rsidRPr="00E24B20" w:rsidRDefault="001A27DB" w:rsidP="001A27DB">
      <w:pPr>
        <w:rPr>
          <w:sz w:val="28"/>
          <w:szCs w:val="28"/>
        </w:rPr>
      </w:pPr>
    </w:p>
    <w:p w:rsidR="00A94F11" w:rsidRDefault="00A94F11" w:rsidP="008D64F5">
      <w:pPr>
        <w:jc w:val="both"/>
        <w:rPr>
          <w:sz w:val="28"/>
          <w:szCs w:val="28"/>
        </w:rPr>
      </w:pPr>
    </w:p>
    <w:p w:rsidR="00A94F11" w:rsidRPr="00A94F11" w:rsidRDefault="00A94F11" w:rsidP="008D64F5">
      <w:pPr>
        <w:jc w:val="both"/>
        <w:rPr>
          <w:sz w:val="28"/>
          <w:szCs w:val="28"/>
        </w:rPr>
      </w:pPr>
    </w:p>
    <w:sectPr w:rsidR="00A94F11" w:rsidRPr="00A94F11" w:rsidSect="001A27DB">
      <w:pgSz w:w="11909" w:h="16834"/>
      <w:pgMar w:top="1134" w:right="567" w:bottom="851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274" w:rsidRDefault="009B4274">
      <w:r>
        <w:separator/>
      </w:r>
    </w:p>
  </w:endnote>
  <w:endnote w:type="continuationSeparator" w:id="0">
    <w:p w:rsidR="009B4274" w:rsidRDefault="009B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274" w:rsidRDefault="009B4274">
      <w:r>
        <w:separator/>
      </w:r>
    </w:p>
  </w:footnote>
  <w:footnote w:type="continuationSeparator" w:id="0">
    <w:p w:rsidR="009B4274" w:rsidRDefault="009B4274">
      <w:r>
        <w:continuationSeparator/>
      </w:r>
    </w:p>
  </w:footnote>
  <w:footnote w:id="1">
    <w:p w:rsidR="001A27DB" w:rsidRDefault="001A27DB" w:rsidP="001A27DB">
      <w:pPr>
        <w:pStyle w:val="ad"/>
      </w:pPr>
      <w:r w:rsidRPr="00E24B20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1D4F8E">
        <w:rPr>
          <w:rFonts w:ascii="Times New Roman" w:hAnsi="Times New Roman" w:cs="Times New Roman"/>
          <w:sz w:val="24"/>
          <w:szCs w:val="24"/>
        </w:rPr>
        <w:t xml:space="preserve"> Количество участников программы наставничества, без потери качества конечного результата.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D78FD"/>
    <w:multiLevelType w:val="hybridMultilevel"/>
    <w:tmpl w:val="54EC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E05D2"/>
    <w:multiLevelType w:val="hybridMultilevel"/>
    <w:tmpl w:val="407E8C7E"/>
    <w:lvl w:ilvl="0" w:tplc="F1C0D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B7B17B2"/>
    <w:multiLevelType w:val="hybridMultilevel"/>
    <w:tmpl w:val="CD6C286E"/>
    <w:lvl w:ilvl="0" w:tplc="E37CA6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7A96A54"/>
    <w:multiLevelType w:val="multilevel"/>
    <w:tmpl w:val="676E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51"/>
    <w:rsid w:val="00012E1C"/>
    <w:rsid w:val="00015860"/>
    <w:rsid w:val="00024F99"/>
    <w:rsid w:val="000405E3"/>
    <w:rsid w:val="00043251"/>
    <w:rsid w:val="00053F66"/>
    <w:rsid w:val="00054879"/>
    <w:rsid w:val="00060416"/>
    <w:rsid w:val="00080299"/>
    <w:rsid w:val="00082006"/>
    <w:rsid w:val="000822BB"/>
    <w:rsid w:val="00083BDC"/>
    <w:rsid w:val="0008654B"/>
    <w:rsid w:val="0008771D"/>
    <w:rsid w:val="00087DC3"/>
    <w:rsid w:val="00093ADF"/>
    <w:rsid w:val="000B4E81"/>
    <w:rsid w:val="000C704F"/>
    <w:rsid w:val="000D04D6"/>
    <w:rsid w:val="000D0AC0"/>
    <w:rsid w:val="000D4075"/>
    <w:rsid w:val="000F0FB6"/>
    <w:rsid w:val="0010249B"/>
    <w:rsid w:val="00110AD8"/>
    <w:rsid w:val="00122B25"/>
    <w:rsid w:val="001450CF"/>
    <w:rsid w:val="001555CF"/>
    <w:rsid w:val="00160F7B"/>
    <w:rsid w:val="00161011"/>
    <w:rsid w:val="00167BC0"/>
    <w:rsid w:val="00184107"/>
    <w:rsid w:val="0019449B"/>
    <w:rsid w:val="001A27DB"/>
    <w:rsid w:val="001B0863"/>
    <w:rsid w:val="001B0AFA"/>
    <w:rsid w:val="001C6AE3"/>
    <w:rsid w:val="001F6A53"/>
    <w:rsid w:val="001F6D2F"/>
    <w:rsid w:val="002017B1"/>
    <w:rsid w:val="0020380D"/>
    <w:rsid w:val="00205CEB"/>
    <w:rsid w:val="00211FB7"/>
    <w:rsid w:val="00221CD6"/>
    <w:rsid w:val="002224EE"/>
    <w:rsid w:val="00224BCE"/>
    <w:rsid w:val="00226804"/>
    <w:rsid w:val="00237BA4"/>
    <w:rsid w:val="002437C5"/>
    <w:rsid w:val="00245782"/>
    <w:rsid w:val="00252B97"/>
    <w:rsid w:val="00262345"/>
    <w:rsid w:val="00265D23"/>
    <w:rsid w:val="00284408"/>
    <w:rsid w:val="00296064"/>
    <w:rsid w:val="0029652C"/>
    <w:rsid w:val="002B7802"/>
    <w:rsid w:val="002C1E94"/>
    <w:rsid w:val="002F0854"/>
    <w:rsid w:val="002F0D7D"/>
    <w:rsid w:val="002F68DA"/>
    <w:rsid w:val="003140AC"/>
    <w:rsid w:val="0031737B"/>
    <w:rsid w:val="00327689"/>
    <w:rsid w:val="003418F2"/>
    <w:rsid w:val="0034540A"/>
    <w:rsid w:val="00356EA6"/>
    <w:rsid w:val="003617FB"/>
    <w:rsid w:val="00362856"/>
    <w:rsid w:val="003722C2"/>
    <w:rsid w:val="0038341A"/>
    <w:rsid w:val="003A0A51"/>
    <w:rsid w:val="003A4C01"/>
    <w:rsid w:val="003B3AFE"/>
    <w:rsid w:val="003B5B83"/>
    <w:rsid w:val="003D3CF6"/>
    <w:rsid w:val="003E2FDA"/>
    <w:rsid w:val="003E66E3"/>
    <w:rsid w:val="003F24C0"/>
    <w:rsid w:val="0044004E"/>
    <w:rsid w:val="00451197"/>
    <w:rsid w:val="004562E9"/>
    <w:rsid w:val="004A2FB3"/>
    <w:rsid w:val="004B42C9"/>
    <w:rsid w:val="004B50DD"/>
    <w:rsid w:val="004D24C0"/>
    <w:rsid w:val="004D2D05"/>
    <w:rsid w:val="004F2E81"/>
    <w:rsid w:val="004F4ACB"/>
    <w:rsid w:val="005034C2"/>
    <w:rsid w:val="005735AF"/>
    <w:rsid w:val="00591694"/>
    <w:rsid w:val="005A2C1A"/>
    <w:rsid w:val="005A4B6B"/>
    <w:rsid w:val="005B0005"/>
    <w:rsid w:val="005B5836"/>
    <w:rsid w:val="005B768D"/>
    <w:rsid w:val="005C000E"/>
    <w:rsid w:val="005D3BF2"/>
    <w:rsid w:val="005E27AF"/>
    <w:rsid w:val="005E56E9"/>
    <w:rsid w:val="005F29A1"/>
    <w:rsid w:val="00600E3D"/>
    <w:rsid w:val="00610380"/>
    <w:rsid w:val="00626BEE"/>
    <w:rsid w:val="00633DD3"/>
    <w:rsid w:val="006469C7"/>
    <w:rsid w:val="00657C34"/>
    <w:rsid w:val="00661F48"/>
    <w:rsid w:val="006A1D88"/>
    <w:rsid w:val="006B451B"/>
    <w:rsid w:val="006C3FBF"/>
    <w:rsid w:val="006C548B"/>
    <w:rsid w:val="006D1679"/>
    <w:rsid w:val="006E0185"/>
    <w:rsid w:val="006E1944"/>
    <w:rsid w:val="006E263B"/>
    <w:rsid w:val="006E34E5"/>
    <w:rsid w:val="006E6732"/>
    <w:rsid w:val="00702377"/>
    <w:rsid w:val="007024B5"/>
    <w:rsid w:val="00705698"/>
    <w:rsid w:val="00723569"/>
    <w:rsid w:val="007262E0"/>
    <w:rsid w:val="00735939"/>
    <w:rsid w:val="007723A7"/>
    <w:rsid w:val="0077582A"/>
    <w:rsid w:val="0078615E"/>
    <w:rsid w:val="00790A30"/>
    <w:rsid w:val="007A177B"/>
    <w:rsid w:val="007B6C07"/>
    <w:rsid w:val="007D4880"/>
    <w:rsid w:val="007E1DBA"/>
    <w:rsid w:val="007E46B3"/>
    <w:rsid w:val="0081156A"/>
    <w:rsid w:val="00862FAB"/>
    <w:rsid w:val="008806F0"/>
    <w:rsid w:val="008B3DFB"/>
    <w:rsid w:val="008D64F5"/>
    <w:rsid w:val="008E4655"/>
    <w:rsid w:val="008E5079"/>
    <w:rsid w:val="008F3D8E"/>
    <w:rsid w:val="0090262B"/>
    <w:rsid w:val="00902DD5"/>
    <w:rsid w:val="00926394"/>
    <w:rsid w:val="00932DA0"/>
    <w:rsid w:val="009420B2"/>
    <w:rsid w:val="00962602"/>
    <w:rsid w:val="00976A58"/>
    <w:rsid w:val="0098411C"/>
    <w:rsid w:val="009A31E2"/>
    <w:rsid w:val="009A5BC9"/>
    <w:rsid w:val="009B4274"/>
    <w:rsid w:val="009B4D52"/>
    <w:rsid w:val="009D1C48"/>
    <w:rsid w:val="009D22CA"/>
    <w:rsid w:val="009E406F"/>
    <w:rsid w:val="009E5BC1"/>
    <w:rsid w:val="00A0375B"/>
    <w:rsid w:val="00A1176C"/>
    <w:rsid w:val="00A16681"/>
    <w:rsid w:val="00A356A3"/>
    <w:rsid w:val="00A4767F"/>
    <w:rsid w:val="00A5128E"/>
    <w:rsid w:val="00A54355"/>
    <w:rsid w:val="00A5679E"/>
    <w:rsid w:val="00A776B6"/>
    <w:rsid w:val="00A8643B"/>
    <w:rsid w:val="00A907B7"/>
    <w:rsid w:val="00A91929"/>
    <w:rsid w:val="00A94F11"/>
    <w:rsid w:val="00A95088"/>
    <w:rsid w:val="00AB1524"/>
    <w:rsid w:val="00AB1D38"/>
    <w:rsid w:val="00AB79B6"/>
    <w:rsid w:val="00AC3E53"/>
    <w:rsid w:val="00AF5732"/>
    <w:rsid w:val="00B33259"/>
    <w:rsid w:val="00B36ED0"/>
    <w:rsid w:val="00B52ECA"/>
    <w:rsid w:val="00B571E1"/>
    <w:rsid w:val="00B72D32"/>
    <w:rsid w:val="00B80384"/>
    <w:rsid w:val="00B85E73"/>
    <w:rsid w:val="00B862C8"/>
    <w:rsid w:val="00BB0D71"/>
    <w:rsid w:val="00BB66D8"/>
    <w:rsid w:val="00BD6AB8"/>
    <w:rsid w:val="00C02CAF"/>
    <w:rsid w:val="00C22D51"/>
    <w:rsid w:val="00C234F4"/>
    <w:rsid w:val="00C23C11"/>
    <w:rsid w:val="00C23CC9"/>
    <w:rsid w:val="00C356BA"/>
    <w:rsid w:val="00C5098C"/>
    <w:rsid w:val="00C621D9"/>
    <w:rsid w:val="00C64D43"/>
    <w:rsid w:val="00C91E2A"/>
    <w:rsid w:val="00C949D3"/>
    <w:rsid w:val="00CA5368"/>
    <w:rsid w:val="00CB74AB"/>
    <w:rsid w:val="00CC672F"/>
    <w:rsid w:val="00CE3D36"/>
    <w:rsid w:val="00CE6271"/>
    <w:rsid w:val="00CF13B5"/>
    <w:rsid w:val="00CF3EAB"/>
    <w:rsid w:val="00CF4F09"/>
    <w:rsid w:val="00D05D95"/>
    <w:rsid w:val="00D1439E"/>
    <w:rsid w:val="00D214E3"/>
    <w:rsid w:val="00D36719"/>
    <w:rsid w:val="00D42466"/>
    <w:rsid w:val="00D80519"/>
    <w:rsid w:val="00D82DF1"/>
    <w:rsid w:val="00D95DCA"/>
    <w:rsid w:val="00DA5C5A"/>
    <w:rsid w:val="00DB06FF"/>
    <w:rsid w:val="00DC1A4F"/>
    <w:rsid w:val="00DD161D"/>
    <w:rsid w:val="00DF7237"/>
    <w:rsid w:val="00E223FE"/>
    <w:rsid w:val="00E235C8"/>
    <w:rsid w:val="00E23FF4"/>
    <w:rsid w:val="00E47D4A"/>
    <w:rsid w:val="00E83495"/>
    <w:rsid w:val="00E861EA"/>
    <w:rsid w:val="00EA4201"/>
    <w:rsid w:val="00EC0918"/>
    <w:rsid w:val="00EC24EA"/>
    <w:rsid w:val="00ED2A86"/>
    <w:rsid w:val="00ED3EBA"/>
    <w:rsid w:val="00ED7B7B"/>
    <w:rsid w:val="00EE0AEB"/>
    <w:rsid w:val="00EE18EE"/>
    <w:rsid w:val="00EF09B2"/>
    <w:rsid w:val="00F0026E"/>
    <w:rsid w:val="00F25469"/>
    <w:rsid w:val="00F2706E"/>
    <w:rsid w:val="00F319C9"/>
    <w:rsid w:val="00F338C0"/>
    <w:rsid w:val="00F63158"/>
    <w:rsid w:val="00F65CA2"/>
    <w:rsid w:val="00F668E2"/>
    <w:rsid w:val="00F80D5F"/>
    <w:rsid w:val="00F81093"/>
    <w:rsid w:val="00F90E3E"/>
    <w:rsid w:val="00F97EE2"/>
    <w:rsid w:val="00FB70A3"/>
    <w:rsid w:val="00FC10B8"/>
    <w:rsid w:val="00FC549F"/>
    <w:rsid w:val="00FD3B5F"/>
    <w:rsid w:val="00FE3831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5DE3B"/>
  <w15:docId w15:val="{C803F250-94A3-45EA-87EC-DE4E7DD6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25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25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3831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A9508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95088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6B451B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6B451B"/>
    <w:rPr>
      <w:b/>
      <w:bCs/>
      <w:sz w:val="24"/>
      <w:szCs w:val="24"/>
    </w:rPr>
  </w:style>
  <w:style w:type="character" w:customStyle="1" w:styleId="FontStyle25">
    <w:name w:val="Font Style25"/>
    <w:uiPriority w:val="99"/>
    <w:rsid w:val="00C91E2A"/>
    <w:rPr>
      <w:rFonts w:ascii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5E27AF"/>
    <w:pPr>
      <w:ind w:left="720"/>
      <w:contextualSpacing/>
    </w:pPr>
  </w:style>
  <w:style w:type="paragraph" w:customStyle="1" w:styleId="ConsPlusNormal">
    <w:name w:val="ConsPlusNormal"/>
    <w:rsid w:val="005E27AF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uiPriority w:val="1"/>
    <w:qFormat/>
    <w:rsid w:val="00265D23"/>
    <w:rPr>
      <w:rFonts w:asciiTheme="minorHAnsi" w:eastAsiaTheme="minorEastAsia" w:hAnsiTheme="minorHAnsi" w:cstheme="minorBidi"/>
      <w:sz w:val="22"/>
      <w:szCs w:val="22"/>
    </w:rPr>
  </w:style>
  <w:style w:type="character" w:customStyle="1" w:styleId="st">
    <w:name w:val="st"/>
    <w:basedOn w:val="a0"/>
    <w:rsid w:val="00265D23"/>
  </w:style>
  <w:style w:type="character" w:customStyle="1" w:styleId="2">
    <w:name w:val="Основной текст (2)"/>
    <w:basedOn w:val="a0"/>
    <w:rsid w:val="00A94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table" w:customStyle="1" w:styleId="-111">
    <w:name w:val="Таблица-сетка 1 светлая — акцент 11"/>
    <w:basedOn w:val="a1"/>
    <w:uiPriority w:val="46"/>
    <w:rsid w:val="00A94F11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3">
    <w:name w:val="Основной текст (3)_"/>
    <w:basedOn w:val="a0"/>
    <w:link w:val="30"/>
    <w:rsid w:val="00A94F11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94F11"/>
    <w:pPr>
      <w:shd w:val="clear" w:color="auto" w:fill="FFFFFF"/>
      <w:autoSpaceDE/>
      <w:autoSpaceDN/>
      <w:adjustRightInd/>
      <w:spacing w:before="240" w:after="60" w:line="0" w:lineRule="atLeast"/>
      <w:ind w:hanging="6"/>
      <w:jc w:val="center"/>
    </w:pPr>
    <w:rPr>
      <w:sz w:val="21"/>
      <w:szCs w:val="21"/>
    </w:rPr>
  </w:style>
  <w:style w:type="paragraph" w:customStyle="1" w:styleId="ab">
    <w:name w:val="Пример"/>
    <w:link w:val="ac"/>
    <w:qFormat/>
    <w:rsid w:val="00A94F11"/>
    <w:pPr>
      <w:widowControl w:val="0"/>
      <w:tabs>
        <w:tab w:val="left" w:pos="1079"/>
      </w:tabs>
      <w:spacing w:after="349" w:line="322" w:lineRule="exact"/>
      <w:ind w:left="720" w:hanging="720"/>
      <w:jc w:val="both"/>
    </w:pPr>
    <w:rPr>
      <w:color w:val="000000"/>
      <w:sz w:val="26"/>
      <w:szCs w:val="26"/>
      <w:lang w:bidi="ru-RU"/>
    </w:rPr>
  </w:style>
  <w:style w:type="character" w:customStyle="1" w:styleId="ac">
    <w:name w:val="Пример Знак"/>
    <w:basedOn w:val="a0"/>
    <w:link w:val="ab"/>
    <w:rsid w:val="00A94F11"/>
    <w:rPr>
      <w:color w:val="000000"/>
      <w:sz w:val="26"/>
      <w:szCs w:val="26"/>
      <w:lang w:bidi="ru-RU"/>
    </w:rPr>
  </w:style>
  <w:style w:type="table" w:customStyle="1" w:styleId="1">
    <w:name w:val="Сетка таблицы1"/>
    <w:basedOn w:val="a1"/>
    <w:next w:val="a3"/>
    <w:uiPriority w:val="39"/>
    <w:rsid w:val="00A94F11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1A27DB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1A27DB"/>
    <w:rPr>
      <w:rFonts w:asciiTheme="minorHAnsi" w:eastAsiaTheme="minorHAnsi" w:hAnsiTheme="minorHAnsi" w:cstheme="minorBidi"/>
      <w:lang w:eastAsia="en-US"/>
    </w:rPr>
  </w:style>
  <w:style w:type="character" w:styleId="af">
    <w:name w:val="footnote reference"/>
    <w:basedOn w:val="a0"/>
    <w:uiPriority w:val="99"/>
    <w:semiHidden/>
    <w:unhideWhenUsed/>
    <w:rsid w:val="001A27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pt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18</Pages>
  <Words>4858</Words>
  <Characters>27697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Zver</dc:creator>
  <cp:lastModifiedBy>Закирова Лейсан Багъдануровна</cp:lastModifiedBy>
  <cp:revision>8</cp:revision>
  <cp:lastPrinted>2017-06-09T06:37:00Z</cp:lastPrinted>
  <dcterms:created xsi:type="dcterms:W3CDTF">2021-03-29T14:15:00Z</dcterms:created>
  <dcterms:modified xsi:type="dcterms:W3CDTF">2022-02-21T14:20:00Z</dcterms:modified>
</cp:coreProperties>
</file>