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B3" w:rsidRPr="00EC790A" w:rsidRDefault="00077AB3" w:rsidP="00604398">
      <w:pPr>
        <w:framePr w:w="10824" w:h="1955" w:hSpace="180" w:wrap="auto" w:vAnchor="text" w:hAnchor="page" w:x="376" w:y="-199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  <w:lang w:val="en-US" w:eastAsia="ru-RU"/>
        </w:rPr>
      </w:pPr>
    </w:p>
    <w:p w:rsidR="00077AB3" w:rsidRPr="00077AB3" w:rsidRDefault="00077AB3" w:rsidP="006608CE">
      <w:pPr>
        <w:framePr w:w="5158" w:h="1021" w:hRule="exact" w:hSpace="141" w:wrap="auto" w:vAnchor="text" w:hAnchor="page" w:x="6535" w:y="-145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tt-RU" w:eastAsia="ru-RU"/>
        </w:rPr>
      </w:pPr>
      <w:r w:rsidRPr="00077A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:rsidR="00077AB3" w:rsidRPr="00077AB3" w:rsidRDefault="00077AB3" w:rsidP="00077AB3">
      <w:pPr>
        <w:framePr w:w="5158" w:h="1021" w:hRule="exact" w:hSpace="141" w:wrap="auto" w:vAnchor="text" w:hAnchor="page" w:x="6535" w:y="-145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tar Pragmatica" w:eastAsia="Times New Roman" w:hAnsi="Tatar Pragmatica" w:cs="Times New Roman"/>
          <w:sz w:val="10"/>
          <w:szCs w:val="20"/>
          <w:lang w:eastAsia="ru-RU"/>
        </w:rPr>
      </w:pPr>
    </w:p>
    <w:p w:rsidR="00077AB3" w:rsidRPr="00077AB3" w:rsidRDefault="00077AB3" w:rsidP="00077AB3">
      <w:pPr>
        <w:framePr w:w="5158" w:h="1021" w:hRule="exact" w:hSpace="141" w:wrap="auto" w:vAnchor="text" w:hAnchor="page" w:x="6535" w:y="-145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8496" w:hanging="8496"/>
        <w:jc w:val="center"/>
        <w:textAlignment w:val="baseline"/>
        <w:rPr>
          <w:rFonts w:ascii="Tatar Pragmatica" w:eastAsia="Times New Roman" w:hAnsi="Tatar Pragmatica" w:cs="Times New Roman"/>
          <w:sz w:val="16"/>
          <w:szCs w:val="20"/>
          <w:lang w:eastAsia="ru-RU"/>
        </w:rPr>
      </w:pPr>
    </w:p>
    <w:p w:rsidR="00077AB3" w:rsidRPr="00077AB3" w:rsidRDefault="00077AB3" w:rsidP="00077AB3">
      <w:pPr>
        <w:framePr w:w="5158" w:h="1021" w:hRule="exact" w:hSpace="141" w:wrap="auto" w:vAnchor="text" w:hAnchor="page" w:x="6535" w:y="-145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8496" w:hanging="8496"/>
        <w:jc w:val="center"/>
        <w:textAlignment w:val="baseline"/>
        <w:rPr>
          <w:rFonts w:ascii="Tatar Pragmatica" w:eastAsia="Times New Roman" w:hAnsi="Tatar Pragmatica" w:cs="Times New Roman"/>
          <w:sz w:val="16"/>
          <w:szCs w:val="20"/>
          <w:lang w:eastAsia="ru-RU"/>
        </w:rPr>
      </w:pPr>
    </w:p>
    <w:p w:rsidR="00604398" w:rsidRDefault="00604398" w:rsidP="00604398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142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398" w:rsidRDefault="00604398" w:rsidP="00604398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142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700" w:rsidRDefault="006E3700" w:rsidP="00604398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142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EDA" w:rsidRDefault="00C64230" w:rsidP="006E370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142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2A1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Общественном совете при Агентстве инвестиционного развития Республики Татарстан, утвержденное приказом Агентства инвестиционного развития Республики Татарстан от 20.12.2016 № 46</w:t>
      </w:r>
    </w:p>
    <w:p w:rsidR="003A5751" w:rsidRPr="003A5751" w:rsidRDefault="004B23CA" w:rsidP="006E3700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ind w:right="14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61958">
        <w:rPr>
          <w:rFonts w:ascii="Times New Roman" w:hAnsi="Times New Roman"/>
          <w:sz w:val="28"/>
          <w:szCs w:val="28"/>
        </w:rPr>
        <w:t>связи с внесением изменений</w:t>
      </w:r>
      <w:bookmarkStart w:id="0" w:name="_GoBack"/>
      <w:bookmarkEnd w:id="0"/>
      <w:r w:rsidR="00A61958">
        <w:rPr>
          <w:rFonts w:ascii="Times New Roman" w:hAnsi="Times New Roman"/>
          <w:sz w:val="28"/>
          <w:szCs w:val="28"/>
        </w:rPr>
        <w:t xml:space="preserve"> в Типовое положение об общественном совете при министерстве, государственном комитете, ведомстве Республики Татарстан, утвержденное постановлением Кабинета Министров Республики Татарстан от 18.11.2010 № 906</w:t>
      </w:r>
    </w:p>
    <w:p w:rsidR="00077AB3" w:rsidRPr="00DA3A04" w:rsidRDefault="00077AB3" w:rsidP="006E37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237F8" w:rsidRDefault="004B23CA" w:rsidP="00604398">
      <w:pPr>
        <w:pStyle w:val="a6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left="0" w:right="142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3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BD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958" w:rsidRPr="00A61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Общественном совете при Агентстве инвестиционного развития Республики Татарстан, утвержденное приказом Агентства инвестиционного развития Республики Татарстан от 20.12.2016 № 46</w:t>
      </w:r>
      <w:r w:rsidR="00A6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51D" w:rsidRPr="006C11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внесенными приказом Агентства инвестиционного развития Республики Татарстан от 21.06.2019 № 24</w:t>
      </w:r>
      <w:r w:rsidR="009F451D" w:rsidRPr="006C11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4B23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1958" w:rsidRDefault="00F11FE7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195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proofErr w:type="gramEnd"/>
      <w:r w:rsidR="00A6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дополнить абзацем следующего содержания</w:t>
      </w:r>
      <w:r w:rsidR="00A61958" w:rsidRPr="00A619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5B9" w:rsidRPr="005A25B9" w:rsidRDefault="00A61958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A619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proofErr w:type="gramEnd"/>
      <w:r w:rsidRPr="00A6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контроля за деятельностью исполнительного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A25B9" w:rsidRPr="005A25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5B9" w:rsidRPr="005A25B9" w:rsidRDefault="00F11FE7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A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втором пункта 2.2 слова «подготовка предложений по совершенствованию» заменить словами «участие в совершенствовании»</w:t>
      </w:r>
      <w:r w:rsidR="005A25B9" w:rsidRPr="005A25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5B9" w:rsidRPr="00F11FE7" w:rsidRDefault="00F11FE7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пункта 2.2 признать утратившим силу</w:t>
      </w:r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1FE7" w:rsidRDefault="00F11FE7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дополнить пунктом 2.4 следующего содержания</w:t>
      </w:r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1FE7" w:rsidRPr="00F11FE7" w:rsidRDefault="00F11FE7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и решения поставленных задач Общественный совет:</w:t>
      </w:r>
    </w:p>
    <w:p w:rsidR="00F11FE7" w:rsidRPr="00F11FE7" w:rsidRDefault="00F11FE7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proofErr w:type="gramEnd"/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совершенствованию государственной политики 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инвестиций, сопровождения инвестиционных проектов, участия в организации благоприятного инвестиционного климата и повышения инвестиционной привлекательности Республики Татарстан в сфере государственно-частного партнерства</w:t>
      </w:r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1FE7" w:rsidRPr="00F11FE7" w:rsidRDefault="00F11FE7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proofErr w:type="gramEnd"/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по противодействию коррупции;</w:t>
      </w:r>
    </w:p>
    <w:p w:rsidR="00F11FE7" w:rsidRPr="00F11FE7" w:rsidRDefault="00F11FE7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proofErr w:type="gramEnd"/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21 июля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общественной экспертизы проектов нормативных правовых актов, разрабатываемых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Агентством</w:t>
      </w:r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 могут быть приняты без предварительного обсуждения на заседании Общественного совета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Агентстве</w:t>
      </w:r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1FE7" w:rsidRPr="00F11FE7" w:rsidRDefault="00F11FE7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proofErr w:type="gramEnd"/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мониторинге качества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Агентством</w:t>
      </w:r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услуг;</w:t>
      </w:r>
    </w:p>
    <w:p w:rsidR="00F11FE7" w:rsidRPr="00F11FE7" w:rsidRDefault="00F11FE7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proofErr w:type="gramEnd"/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оценке эффективности государственных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1FE7" w:rsidRPr="00157DD6" w:rsidRDefault="00F11FE7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участвует</w:t>
      </w:r>
      <w:proofErr w:type="gramEnd"/>
      <w:r w:rsidRPr="00F11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конкурсных комиссий по проведению конкурса на замещение вакантной должности государственной гражданской службы и аттестационных комиссий для проведения аттестации государственных гражданских служащих, замещающих должности государственной гражданской службы.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7DD6" w:rsidRPr="00157D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1FE7" w:rsidRDefault="002B425B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 дополнить абзацем следующего содержания</w:t>
      </w: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25B" w:rsidRDefault="002B425B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оснований, предусмотренных пунктом 6.6 настоящего положения.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425B" w:rsidRPr="002B425B" w:rsidRDefault="002B425B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3.7 дополнить абзацем следующего содержания</w:t>
      </w: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25B" w:rsidRDefault="002B425B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proofErr w:type="gramEnd"/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члена Общественного совета личной заинтересованности, которая приводит или может привести к конфликту интересов.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6426" w:rsidRPr="00AC6426" w:rsidRDefault="00AC6426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</w:t>
      </w:r>
      <w:r w:rsidRPr="00AC64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6426" w:rsidRPr="00AC6426" w:rsidRDefault="00AC6426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первом слова «или заместителя председателя Общественного совета» исключить</w:t>
      </w:r>
      <w:r w:rsidRPr="00AC64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6426" w:rsidRPr="002B425B" w:rsidRDefault="00AC6426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втором слова «или заместителю председателя Общественного совета» исключить.</w:t>
      </w:r>
    </w:p>
    <w:p w:rsidR="002B425B" w:rsidRPr="002B425B" w:rsidRDefault="002B425B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разделом 6 следующего содержания</w:t>
      </w: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425B" w:rsidRPr="002B425B" w:rsidRDefault="002B425B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Конфликт интересов в Общественном совете</w:t>
      </w:r>
    </w:p>
    <w:p w:rsidR="002B425B" w:rsidRPr="002B425B" w:rsidRDefault="002B425B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Конфликт интересов - ситуация, при которой личная заинтересованность члена Общественного совета влияет или может повлиять на надлежащее, объективное и беспристрастное исполнение им своих обязанностей (осуществление полномочий) и при которой возникает или может возникнуть противоречие между личной заинтересованностью члена Общественного совета и целями, задачами Общественного совета.</w:t>
      </w:r>
    </w:p>
    <w:p w:rsidR="002B425B" w:rsidRPr="002B425B" w:rsidRDefault="002B425B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Под личной заинтересованностью члена Общественного совета, которая влияет или может повлиять на объективность и беспристрастность осуществления им своих полномочий, понимается возможность получения членом Общественного совета доходов в виде денег, ценностей, иного имущества, в том числе имущественных прав, либо услуг для себя или для третьих лиц.</w:t>
      </w:r>
    </w:p>
    <w:p w:rsidR="002B425B" w:rsidRPr="002B425B" w:rsidRDefault="002B425B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Член Общественного совета обязан уведомить в письменной форме председателя Общественного совета и руководителя </w:t>
      </w:r>
      <w:r w:rsidR="009D0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возникшем конфликте интересов или о возможности его возникновения, как только ему станет об этом известно, а председатель Общественного совета - проинформировать об этом в письменной форме Общественную палату Республики Татарстан.</w:t>
      </w:r>
    </w:p>
    <w:p w:rsidR="002B425B" w:rsidRPr="002B425B" w:rsidRDefault="002B425B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Общественного совета обязан уведомить в письменной форме руководителя </w:t>
      </w:r>
      <w:r w:rsidR="009D0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9D01FE"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Общественную палату Республики Татарстан о возникшем конфликте интересов или о возможности его возникновения, как только ему станет об этом известно.</w:t>
      </w:r>
    </w:p>
    <w:p w:rsidR="002B425B" w:rsidRPr="002B425B" w:rsidRDefault="002B425B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Председатель Общественного совета или Общественная палата Республики Татарстан, которым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интересов, в том числе путем внесения предложения руководителю </w:t>
      </w:r>
      <w:r w:rsidR="009D0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9D01FE"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или прекращении полномочий члена Общественного совета, являющегося стороной конфликта интересов, в порядке, установленном Общественной палатой Республики Татарстан.</w:t>
      </w:r>
    </w:p>
    <w:p w:rsidR="002B425B" w:rsidRPr="002B425B" w:rsidRDefault="002B425B" w:rsidP="00604398">
      <w:pPr>
        <w:pStyle w:val="a6"/>
        <w:widowControl w:val="0"/>
        <w:overflowPunct w:val="0"/>
        <w:autoSpaceDE w:val="0"/>
        <w:autoSpaceDN w:val="0"/>
        <w:adjustRightInd w:val="0"/>
        <w:spacing w:after="0" w:line="238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Председатель Общественного совета или Общественная палата </w:t>
      </w: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Татарстан проводят оценку </w:t>
      </w:r>
      <w:proofErr w:type="spellStart"/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деятельности Общественного совета и принимают меры по их минимизации в целях недопущения участия членов Общественного совета в деятельности, содержащей признаки нарушения законодательства Российской Федерации о противодействии коррупции.</w:t>
      </w:r>
    </w:p>
    <w:p w:rsidR="002B425B" w:rsidRPr="002B425B" w:rsidRDefault="002B425B" w:rsidP="00007F4B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Общественного совета, которому стало известно о факте участия члена Общественного совета в деятельности, содержащей признаки нарушения законодательства Российской Федерации о противодействии коррупции, в течение трех рабочих дней информирует об этом в письменной форме руководителя </w:t>
      </w:r>
      <w:r w:rsidR="009D0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9D01FE"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Общественную палату Республики Татарстан.</w:t>
      </w:r>
    </w:p>
    <w:p w:rsidR="002B425B" w:rsidRPr="002B425B" w:rsidRDefault="002B425B" w:rsidP="00007F4B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Общественного совета, которым стало известно о факте участия председателя Общественного совета в деятельности, содержащей признаки нарушения законодательства Российской Федерации о противодействии коррупции, в течение трех рабочих дней информирует об этом в письменной форме руководителя </w:t>
      </w:r>
      <w:r w:rsidR="009D0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9D01FE"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Общественную палату Республики Татарстан.</w:t>
      </w:r>
    </w:p>
    <w:p w:rsidR="002B425B" w:rsidRPr="002B425B" w:rsidRDefault="002B425B" w:rsidP="00007F4B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Общественная палата Республики Татарстан вносит предложение руководителю </w:t>
      </w:r>
      <w:r w:rsidR="009D0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9D01FE"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участия члена Общественного совета в работе Общественного совета в случаях получения информации о факте участия члена Общественного совета в деятельности, содержащей признаки нарушения законодательства Российской Федерации о противодействии коррупции.</w:t>
      </w:r>
    </w:p>
    <w:p w:rsidR="002B425B" w:rsidRPr="002B425B" w:rsidRDefault="002B425B" w:rsidP="00007F4B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руководителя </w:t>
      </w:r>
      <w:r w:rsidR="009D0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9D01FE"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приостановлении полномочий члена Общественного совета подлежит утверждению приказом </w:t>
      </w:r>
      <w:r w:rsidR="009D0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25B" w:rsidRPr="002B425B" w:rsidRDefault="002B425B" w:rsidP="00007F4B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В случае если обстоятельства, влекущие возникновение конфликта интересов у члена Общественного совета, не устранены либо подтвержден факт участия председателя Общественного совета в деятельности, содержащей признаки нарушения законодательства Российской Федерации о противодействии коррупции, Общественная палата Республики Татарстан вносит предложение руководителю </w:t>
      </w:r>
      <w:r w:rsidR="009D0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9D01FE"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полномочий члена Общественного совета.</w:t>
      </w:r>
    </w:p>
    <w:p w:rsidR="002B425B" w:rsidRPr="002B425B" w:rsidRDefault="002B425B" w:rsidP="00007F4B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руководителя </w:t>
      </w:r>
      <w:r w:rsidR="009D0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9D01FE"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полномочий члена Общественного совета подлежит утверждению приказом </w:t>
      </w:r>
      <w:r w:rsidR="009D0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25B" w:rsidRPr="002B425B" w:rsidRDefault="002B425B" w:rsidP="00007F4B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В случае если обстоятельства, влекущие возникновение конфликта интересов у члена Общественного совета, устранены (не подтвердились) и (или) не подтвержден факт участия члена Общественного совета в деятельности, содержащей признаки нарушения законодательства Российской Федерации о противодействии коррупции, Общественная палата Республики Татарстан вносит предложение руководителю </w:t>
      </w:r>
      <w:r w:rsidR="009D0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возобновлении полномочий члена Общественного совета.</w:t>
      </w:r>
    </w:p>
    <w:p w:rsidR="002B425B" w:rsidRPr="002B425B" w:rsidRDefault="002B425B" w:rsidP="00007F4B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руководителя </w:t>
      </w:r>
      <w:r w:rsidR="009D0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9D01FE"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возобновлении полномочий члена Общественного совета подлежит утверждению приказом </w:t>
      </w:r>
      <w:r w:rsidR="009D0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Pr="002B4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0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AB3" w:rsidRDefault="00BC3F77" w:rsidP="00007F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7AB3" w:rsidRPr="0007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</w:t>
      </w:r>
      <w:r w:rsidR="009D01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007F4B" w:rsidRDefault="00007F4B" w:rsidP="00007F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4B" w:rsidRPr="00077AB3" w:rsidRDefault="00007F4B" w:rsidP="00007F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41" w:rsidRDefault="00077AB3" w:rsidP="00007F4B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</w:pPr>
      <w:r w:rsidRPr="0007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077A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A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A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6220" w:rsidRPr="00C2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6220" w:rsidRPr="00C2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="00AE743D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Т.И.Минуллина</w:t>
      </w:r>
      <w:proofErr w:type="spellEnd"/>
    </w:p>
    <w:sectPr w:rsidR="00525941" w:rsidSect="004D5451">
      <w:endnotePr>
        <w:numFmt w:val="decimal"/>
      </w:endnotePr>
      <w:pgSz w:w="11907" w:h="16834"/>
      <w:pgMar w:top="851" w:right="708" w:bottom="851" w:left="1134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77838"/>
    <w:multiLevelType w:val="hybridMultilevel"/>
    <w:tmpl w:val="C812DA64"/>
    <w:lvl w:ilvl="0" w:tplc="602E1E7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B3"/>
    <w:rsid w:val="000018D2"/>
    <w:rsid w:val="00006F88"/>
    <w:rsid w:val="00007F4B"/>
    <w:rsid w:val="00034E91"/>
    <w:rsid w:val="0006346D"/>
    <w:rsid w:val="00067F6D"/>
    <w:rsid w:val="00077AB3"/>
    <w:rsid w:val="000E78BE"/>
    <w:rsid w:val="000F4207"/>
    <w:rsid w:val="0011139D"/>
    <w:rsid w:val="001206C4"/>
    <w:rsid w:val="00157DD6"/>
    <w:rsid w:val="00171ACD"/>
    <w:rsid w:val="001B4904"/>
    <w:rsid w:val="001E2641"/>
    <w:rsid w:val="002A1C29"/>
    <w:rsid w:val="002B425B"/>
    <w:rsid w:val="002C1DA4"/>
    <w:rsid w:val="00303F47"/>
    <w:rsid w:val="00305D98"/>
    <w:rsid w:val="00355C9C"/>
    <w:rsid w:val="00373EDA"/>
    <w:rsid w:val="00393DCA"/>
    <w:rsid w:val="003A5751"/>
    <w:rsid w:val="003B0229"/>
    <w:rsid w:val="003F4D0D"/>
    <w:rsid w:val="003F56DC"/>
    <w:rsid w:val="0041414F"/>
    <w:rsid w:val="00415001"/>
    <w:rsid w:val="004469E8"/>
    <w:rsid w:val="004B23CA"/>
    <w:rsid w:val="004B3BA2"/>
    <w:rsid w:val="004D5451"/>
    <w:rsid w:val="00511B26"/>
    <w:rsid w:val="00525941"/>
    <w:rsid w:val="00567CC9"/>
    <w:rsid w:val="00592370"/>
    <w:rsid w:val="005A25B9"/>
    <w:rsid w:val="005B51EA"/>
    <w:rsid w:val="005E4532"/>
    <w:rsid w:val="00604398"/>
    <w:rsid w:val="006140C8"/>
    <w:rsid w:val="00656172"/>
    <w:rsid w:val="006608CE"/>
    <w:rsid w:val="00666220"/>
    <w:rsid w:val="00675083"/>
    <w:rsid w:val="00694D32"/>
    <w:rsid w:val="006C1144"/>
    <w:rsid w:val="006E3700"/>
    <w:rsid w:val="006F6F84"/>
    <w:rsid w:val="00702AEA"/>
    <w:rsid w:val="007133D0"/>
    <w:rsid w:val="00742CB8"/>
    <w:rsid w:val="00742EC2"/>
    <w:rsid w:val="00771574"/>
    <w:rsid w:val="007A36E2"/>
    <w:rsid w:val="007B4558"/>
    <w:rsid w:val="00813A5D"/>
    <w:rsid w:val="008214A5"/>
    <w:rsid w:val="008C06C9"/>
    <w:rsid w:val="00916CB9"/>
    <w:rsid w:val="009350EB"/>
    <w:rsid w:val="00980471"/>
    <w:rsid w:val="00987DA0"/>
    <w:rsid w:val="009C6E21"/>
    <w:rsid w:val="009D01FE"/>
    <w:rsid w:val="009E6413"/>
    <w:rsid w:val="009F451D"/>
    <w:rsid w:val="00A11293"/>
    <w:rsid w:val="00A444E0"/>
    <w:rsid w:val="00A602BA"/>
    <w:rsid w:val="00A61958"/>
    <w:rsid w:val="00A847F0"/>
    <w:rsid w:val="00AC6426"/>
    <w:rsid w:val="00AE281D"/>
    <w:rsid w:val="00AE743D"/>
    <w:rsid w:val="00B21ACF"/>
    <w:rsid w:val="00B21F9C"/>
    <w:rsid w:val="00B40C57"/>
    <w:rsid w:val="00B72F7A"/>
    <w:rsid w:val="00BC3F77"/>
    <w:rsid w:val="00BD5BBD"/>
    <w:rsid w:val="00BF01FE"/>
    <w:rsid w:val="00C20F1C"/>
    <w:rsid w:val="00C237F8"/>
    <w:rsid w:val="00C64230"/>
    <w:rsid w:val="00C74429"/>
    <w:rsid w:val="00C8573A"/>
    <w:rsid w:val="00C9112E"/>
    <w:rsid w:val="00C9187D"/>
    <w:rsid w:val="00CA448F"/>
    <w:rsid w:val="00CE3F80"/>
    <w:rsid w:val="00D23781"/>
    <w:rsid w:val="00D75C85"/>
    <w:rsid w:val="00DA3A04"/>
    <w:rsid w:val="00DD3152"/>
    <w:rsid w:val="00DF4260"/>
    <w:rsid w:val="00E10C67"/>
    <w:rsid w:val="00E629C0"/>
    <w:rsid w:val="00EC790A"/>
    <w:rsid w:val="00EF3423"/>
    <w:rsid w:val="00F11FE7"/>
    <w:rsid w:val="00F54D38"/>
    <w:rsid w:val="00F85AA2"/>
    <w:rsid w:val="00F971AF"/>
    <w:rsid w:val="00FB3FCB"/>
    <w:rsid w:val="00FD279A"/>
    <w:rsid w:val="00FE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D18A4-43C2-45B5-8755-DB2DA013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3A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A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A3A04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E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37F8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3A57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DD3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A3FC-B952-4F71-AC58-3DBA1445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Шарафутдинова</dc:creator>
  <cp:keywords/>
  <dc:description/>
  <cp:lastModifiedBy>Булат Набиуллин</cp:lastModifiedBy>
  <cp:revision>27</cp:revision>
  <cp:lastPrinted>2021-11-29T14:29:00Z</cp:lastPrinted>
  <dcterms:created xsi:type="dcterms:W3CDTF">2019-10-04T12:27:00Z</dcterms:created>
  <dcterms:modified xsi:type="dcterms:W3CDTF">2021-11-29T14:37:00Z</dcterms:modified>
</cp:coreProperties>
</file>