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06EB9" w:rsidRPr="00B53AE1" w:rsidTr="0041077E">
        <w:trPr>
          <w:trHeight w:val="2172"/>
        </w:trPr>
        <w:tc>
          <w:tcPr>
            <w:tcW w:w="4253" w:type="dxa"/>
          </w:tcPr>
          <w:p w:rsidR="00606EB9" w:rsidRPr="00B53AE1" w:rsidRDefault="00606EB9" w:rsidP="0041077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:rsidR="00606EB9" w:rsidRPr="00B53AE1" w:rsidRDefault="00606EB9" w:rsidP="0041077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:rsidR="00606EB9" w:rsidRPr="00B53AE1" w:rsidRDefault="00606EB9" w:rsidP="0041077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73918C2" wp14:editId="047788E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7617C0A2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NI/QEAALADAAAOAAAAZHJzL2Uyb0RvYy54bWysU81u00AQviPxDqu9EzupWpAVp4dG5VJB&#10;pJYHmK7XscX+aWeJkxtwRsoj8AocQKpU4BnsN2J280MLN4QPq9n5+Xbmm8/T87VWbCU9ttaUfDzK&#10;OZNG2Ko1y5K/ubl89oIzDGAqUNbIkm8k8vPZ0yfTzhVyYhurKukZgRgsOlfyJgRXZBmKRmrAkXXS&#10;ULC2XkOgq19mlYeO0LXKJnl+lnXWV85bIRHJO98F+Szh17UU4XVdowxMlZx6C+n06byNZzabQrH0&#10;4JpW7NuAf+hCQ2vo0SPUHAKwd779C0q3wlu0dRgJqzNb162QaQaaZpz/Mc11A06mWYgcdEea8P/B&#10;ilerhWdtVfITzgxoWlH/eXg/bPvv/Zdhy4YP/c/+W/+1v+t/9HfDR7Lvh09kx2B/v3dv2UlksnNY&#10;EOCFWfjIhViba3dlxVukWPYoGC/odmnr2uuYTmSwddrM5rgZuQ5MkPNsPD7NT2mB4hDLoDgUOo/h&#10;pbSaRaPkqjWRNChgdYUhPg3FISW6jb1slUqLV4Z1pNrJ8zxCA+mvVhDI1I4YQbPkDNSShC2CT5Bo&#10;VVvF8giEG7xQnq2AtEWSrGx3Q/1ypgADBWiI9EVmqIVHpbGfOWCzK06hfZoyEVom6e7b/01WtG5t&#10;tVn4A6Mki4S+l3DU3cM72Q9/tNkvAAAA//8DAFBLAwQUAAYACAAAACEA/LB1qdwAAAAIAQAADwAA&#10;AGRycy9kb3ducmV2LnhtbEyPT0vDQBDF74LfYRnBi7SbphBszKZIRAh4EKsFj9vsmD/uzobsto3f&#10;3hEEPc57jze/V2xnZ8UJp9B7UrBaJiCQGm96ahW8vT4ubkGEqMlo6wkVfGGAbXl5Uejc+DO94GkX&#10;W8ElFHKtoItxzKUMTYdOh6Ufkdj78JPTkc+plWbSZy53VqZJkkmne+IPnR6x6rD53B2dgvpptalu&#10;qtTXwzC8P+jnfTrVVqnrq/n+DkTEOf6F4Qef0aFkpoM/kgnCKsg4x+o65UVsb7I1K4dfRZaF/D+g&#10;/AYAAP//AwBQSwECLQAUAAYACAAAACEAtoM4kv4AAADhAQAAEwAAAAAAAAAAAAAAAAAAAAAAW0Nv&#10;bnRlbnRfVHlwZXNdLnhtbFBLAQItABQABgAIAAAAIQA4/SH/1gAAAJQBAAALAAAAAAAAAAAAAAAA&#10;AC8BAABfcmVscy8ucmVsc1BLAQItABQABgAIAAAAIQALHmNI/QEAALADAAAOAAAAAAAAAAAAAAAA&#10;AC4CAABkcnMvZTJvRG9jLnhtbFBLAQItABQABgAIAAAAIQD8sHWp3AAAAAgBAAAPAAAAAAAAAAAA&#10;AAAAAFcEAABkcnMvZG93bnJldi54bWxQSwUGAAAAAAQABADzAAAAYA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06EB9" w:rsidRPr="00B53AE1" w:rsidRDefault="00606EB9" w:rsidP="0041077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EB9" w:rsidRPr="00B53AE1" w:rsidRDefault="00606EB9" w:rsidP="0041077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CB786E" wp14:editId="30D7F97D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EB9" w:rsidRPr="00B53AE1" w:rsidRDefault="00606EB9" w:rsidP="0041077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06EB9" w:rsidRPr="00B53AE1" w:rsidRDefault="00606EB9" w:rsidP="0041077E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606EB9" w:rsidRPr="00B53AE1" w:rsidRDefault="00606EB9" w:rsidP="0041077E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:rsidR="00606EB9" w:rsidRPr="00B53AE1" w:rsidRDefault="00606EB9" w:rsidP="0041077E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:rsidR="00606EB9" w:rsidRPr="00B53AE1" w:rsidRDefault="00606EB9" w:rsidP="0041077E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:rsidR="00606EB9" w:rsidRPr="00B53AE1" w:rsidRDefault="00606EB9" w:rsidP="00606EB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</w:t>
      </w:r>
    </w:p>
    <w:p w:rsidR="00606EB9" w:rsidRPr="00B53AE1" w:rsidRDefault="00606EB9" w:rsidP="00606EB9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06EB9" w:rsidRPr="00B53AE1" w:rsidTr="0041077E">
        <w:tc>
          <w:tcPr>
            <w:tcW w:w="3369" w:type="dxa"/>
            <w:tcBorders>
              <w:bottom w:val="single" w:sz="6" w:space="0" w:color="auto"/>
            </w:tcBorders>
          </w:tcPr>
          <w:p w:rsidR="00606EB9" w:rsidRPr="00B53AE1" w:rsidRDefault="00606EB9" w:rsidP="0041077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:rsidR="00606EB9" w:rsidRPr="00B53AE1" w:rsidRDefault="00606EB9" w:rsidP="0041077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606EB9" w:rsidRPr="00B53AE1" w:rsidRDefault="00606EB9" w:rsidP="0041077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06EB9" w:rsidRPr="00B53AE1" w:rsidRDefault="00606EB9" w:rsidP="00126DE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DC0BB8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908" w:rsidRDefault="0032290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Pr="00AD2E68" w:rsidRDefault="00221590" w:rsidP="001F2FF3">
      <w:pPr>
        <w:tabs>
          <w:tab w:val="left" w:pos="4536"/>
        </w:tabs>
        <w:spacing w:after="0" w:line="240" w:lineRule="auto"/>
        <w:ind w:right="5105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11342A" w:rsidRPr="001134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«Дом С.И.</w:t>
      </w:r>
      <w:r w:rsidR="001F2FF3" w:rsidRPr="001F2F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1342A" w:rsidRPr="001134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Пчелина, 1864 г., пер</w:t>
      </w:r>
      <w:r w:rsidR="001134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естроен в 1879 г.»</w:t>
      </w:r>
      <w:r w:rsidR="000154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расположенного</w:t>
      </w:r>
      <w:r w:rsidR="001134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адресу: </w:t>
      </w:r>
      <w:r w:rsidR="000154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Республика Татарстан, </w:t>
      </w:r>
      <w:r w:rsidR="001F2F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г. Казань, </w:t>
      </w:r>
      <w:r w:rsidR="0011342A" w:rsidRPr="001134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ул. Кремлевская, </w:t>
      </w:r>
      <w:r w:rsidR="000154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</w:t>
      </w:r>
      <w:r w:rsidR="0011342A" w:rsidRPr="001134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д.</w:t>
      </w:r>
      <w:r w:rsidR="001F2FF3" w:rsidRPr="001F2F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1342A" w:rsidRPr="001134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6/20</w:t>
      </w:r>
      <w:r w:rsidR="00A53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0154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единый государственный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11342A" w:rsidRPr="0011342A">
        <w:rPr>
          <w:rStyle w:val="fontstyle01"/>
        </w:rPr>
        <w:t>«Дом С.И.</w:t>
      </w:r>
      <w:r w:rsidR="001F2FF3" w:rsidRPr="001F2FF3">
        <w:rPr>
          <w:rStyle w:val="fontstyle01"/>
        </w:rPr>
        <w:t xml:space="preserve"> </w:t>
      </w:r>
      <w:r w:rsidR="0011342A" w:rsidRPr="0011342A">
        <w:rPr>
          <w:rStyle w:val="fontstyle01"/>
        </w:rPr>
        <w:t>Пчелина</w:t>
      </w:r>
      <w:r w:rsidR="00015466">
        <w:rPr>
          <w:rStyle w:val="fontstyle01"/>
        </w:rPr>
        <w:t>»</w:t>
      </w:r>
      <w:r w:rsidR="0011342A" w:rsidRPr="0011342A">
        <w:rPr>
          <w:rStyle w:val="fontstyle01"/>
        </w:rPr>
        <w:t>, 1864 г., перестроен в 1879 г.</w:t>
      </w:r>
      <w:r w:rsidR="007D74DE">
        <w:rPr>
          <w:rStyle w:val="fontstyle01"/>
        </w:rPr>
        <w:t>,</w:t>
      </w:r>
      <w:r w:rsidR="007D74DE" w:rsidRPr="007D74DE">
        <w:rPr>
          <w:rStyle w:val="fontstyle01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утверждении границ и режимов использования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</w:p>
    <w:p w:rsidR="00221590" w:rsidRPr="00606EB9" w:rsidRDefault="00221590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DC0BB8" w:rsidRPr="00606EB9" w:rsidRDefault="00DC0BB8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221590" w:rsidRPr="00015466" w:rsidRDefault="00221590" w:rsidP="00BD47E5">
      <w:pPr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="005453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2005 года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60-ЗРТ «Об объектах культурного наследия в Республике Татарстан», постановлением Кабинета Министров Республики Татарстан от 10.06.2016</w:t>
      </w:r>
      <w:r w:rsidR="00606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393 «Об утверждении Положения о порядке принятия решения о включении объекта культурного наследия регионального значения или объекта культурного наследия местного (муниципального) значения в единый государственный реестр объектов культурного наследия (памятников истории и культуры) народов Российской Федерации», положительным заключением государственной историко-культурной экспертизы</w:t>
      </w:r>
      <w:bookmarkStart w:id="0" w:name="_GoBack"/>
      <w:bookmarkEnd w:id="0"/>
      <w:r w:rsidRPr="000154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приказываю:</w:t>
      </w:r>
    </w:p>
    <w:p w:rsidR="00C04522" w:rsidRDefault="00221590" w:rsidP="0011342A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="007D7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</w:t>
      </w:r>
      <w:r w:rsidR="0011342A" w:rsidRPr="0011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С.И.</w:t>
      </w:r>
      <w:r w:rsidR="001F2FF3" w:rsidRPr="001F2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342A" w:rsidRPr="0011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Пчелина, 1864 г., перестроен в 1879 г.»</w:t>
      </w:r>
      <w:r w:rsidR="0011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расположенный</w:t>
      </w:r>
      <w:r w:rsidR="0011342A" w:rsidRPr="0011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</w:t>
      </w:r>
      <w:r w:rsidR="00015466" w:rsidRPr="00015466">
        <w:t xml:space="preserve"> </w:t>
      </w:r>
      <w:r w:rsidR="00015466" w:rsidRPr="000154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</w:t>
      </w:r>
      <w:r w:rsidR="000154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1342A" w:rsidRPr="0011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Казань, ул. Кремлевская, д.</w:t>
      </w:r>
      <w:r w:rsidR="001F2FF3" w:rsidRPr="001F2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342A" w:rsidRPr="0011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6/20</w:t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94BC7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11342A" w:rsidRPr="0011342A">
        <w:rPr>
          <w:rStyle w:val="fontstyle01"/>
        </w:rPr>
        <w:t>«Дом С.И.</w:t>
      </w:r>
      <w:r w:rsidR="001F2FF3" w:rsidRPr="001F2FF3">
        <w:rPr>
          <w:rStyle w:val="fontstyle01"/>
        </w:rPr>
        <w:t xml:space="preserve"> </w:t>
      </w:r>
      <w:r w:rsidR="0011342A" w:rsidRPr="0011342A">
        <w:rPr>
          <w:rStyle w:val="fontstyle01"/>
        </w:rPr>
        <w:t>Пчелина</w:t>
      </w:r>
      <w:r w:rsidR="00015466">
        <w:rPr>
          <w:rStyle w:val="fontstyle01"/>
        </w:rPr>
        <w:t>»</w:t>
      </w:r>
      <w:r w:rsidR="0011342A" w:rsidRPr="0011342A">
        <w:rPr>
          <w:rStyle w:val="fontstyle01"/>
        </w:rPr>
        <w:t>, 1864 г., перестроен в 1879 г</w:t>
      </w:r>
      <w:r w:rsidR="00AD2E68">
        <w:rPr>
          <w:rStyle w:val="fontstyle01"/>
        </w:rPr>
        <w:t>.</w:t>
      </w:r>
    </w:p>
    <w:p w:rsidR="00221590" w:rsidRPr="00C04522" w:rsidRDefault="00221590" w:rsidP="0011342A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Утвердить границы территории объекта культурного наследия </w:t>
      </w:r>
      <w:r w:rsidR="00694BC7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11342A" w:rsidRPr="0011342A">
        <w:rPr>
          <w:rStyle w:val="fontstyle01"/>
        </w:rPr>
        <w:t>«Дом С.И.</w:t>
      </w:r>
      <w:r w:rsidR="001F2FF3" w:rsidRPr="001F2FF3">
        <w:rPr>
          <w:rStyle w:val="fontstyle01"/>
        </w:rPr>
        <w:t xml:space="preserve"> </w:t>
      </w:r>
      <w:r w:rsidR="0011342A" w:rsidRPr="0011342A">
        <w:rPr>
          <w:rStyle w:val="fontstyle01"/>
        </w:rPr>
        <w:t>Пчелина</w:t>
      </w:r>
      <w:r w:rsidR="00015466">
        <w:rPr>
          <w:rStyle w:val="fontstyle01"/>
        </w:rPr>
        <w:t>»</w:t>
      </w:r>
      <w:r w:rsidR="0011342A" w:rsidRPr="0011342A">
        <w:rPr>
          <w:rStyle w:val="fontstyle01"/>
        </w:rPr>
        <w:t>, 1864 г., перестроен в 1879 г., расположенн</w:t>
      </w:r>
      <w:r w:rsidR="0011342A">
        <w:rPr>
          <w:rStyle w:val="fontstyle01"/>
        </w:rPr>
        <w:t>ого</w:t>
      </w:r>
      <w:r w:rsidR="0011342A" w:rsidRPr="0011342A">
        <w:rPr>
          <w:rStyle w:val="fontstyle01"/>
        </w:rPr>
        <w:t xml:space="preserve"> по адресу:</w:t>
      </w:r>
      <w:r w:rsidR="00015466">
        <w:rPr>
          <w:rStyle w:val="fontstyle01"/>
        </w:rPr>
        <w:t xml:space="preserve"> Республика Татарстан,</w:t>
      </w:r>
      <w:r w:rsidR="0011342A" w:rsidRPr="0011342A">
        <w:rPr>
          <w:rStyle w:val="fontstyle01"/>
        </w:rPr>
        <w:t xml:space="preserve"> г. Казань, ул. Кремлевская, д.</w:t>
      </w:r>
      <w:r w:rsidR="001F2FF3" w:rsidRPr="00015466">
        <w:rPr>
          <w:rStyle w:val="fontstyle01"/>
        </w:rPr>
        <w:t xml:space="preserve"> </w:t>
      </w:r>
      <w:r w:rsidR="0011342A" w:rsidRPr="0011342A">
        <w:rPr>
          <w:rStyle w:val="fontstyle01"/>
        </w:rPr>
        <w:t>6/20</w:t>
      </w:r>
      <w:r w:rsidR="009E500B">
        <w:rPr>
          <w:rStyle w:val="fontstyle01"/>
        </w:rPr>
        <w:t xml:space="preserve">,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 № 1 к настоящему приказу.</w:t>
      </w:r>
    </w:p>
    <w:p w:rsidR="009E500B" w:rsidRPr="00C04522" w:rsidRDefault="00221590" w:rsidP="0011342A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режим использования территории объекта культурного наследия </w:t>
      </w:r>
      <w:r w:rsidR="00694BC7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bookmarkStart w:id="1" w:name="_Hlk89163895"/>
      <w:r w:rsidR="000154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015466" w:rsidRPr="00015466">
        <w:rPr>
          <w:rStyle w:val="fontstyle01"/>
        </w:rPr>
        <w:t>Дом С.И. Пчелина», 1864 г., перестроен в 1879 г., расположенного по адресу: Республика Татарстан, г. Казань, ул. Кремлевская, д. 6/20</w:t>
      </w:r>
      <w:bookmarkEnd w:id="1"/>
      <w:r w:rsidR="009E500B">
        <w:rPr>
          <w:rStyle w:val="fontstyle01"/>
        </w:rPr>
        <w:t>,</w:t>
      </w:r>
      <w:r w:rsidR="00597573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9E500B" w:rsidRPr="00C04522" w:rsidRDefault="00BB7DF1" w:rsidP="0041077E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регионального значения </w:t>
      </w:r>
      <w:r w:rsidR="00015466" w:rsidRPr="00015466">
        <w:rPr>
          <w:rStyle w:val="fontstyle01"/>
        </w:rPr>
        <w:t>«Дом С.И. Пчелина», 1864 г., перестроен в 1879 г., расположенного по адресу: Республика Татарстан, г. Казань, ул. Кремлевская, д. 6/20</w:t>
      </w:r>
      <w:r w:rsidR="009E500B">
        <w:rPr>
          <w:rStyle w:val="fontstyle01"/>
        </w:rPr>
        <w:t>,</w:t>
      </w:r>
      <w:r w:rsidR="000154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221590" w:rsidRPr="009E500B" w:rsidRDefault="00221590" w:rsidP="00BD47E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Default="00D577AD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1D697D" w:rsidRDefault="00410FC8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D57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Гущин</w:t>
      </w:r>
    </w:p>
    <w:p w:rsidR="00221590" w:rsidRDefault="0022159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 w:rsidR="00884C83">
        <w:rPr>
          <w:color w:val="000000"/>
          <w:sz w:val="28"/>
          <w:szCs w:val="28"/>
        </w:rPr>
        <w:t>1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 w:rsidR="00BD47E5"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 w:rsidR="00BD47E5">
        <w:rPr>
          <w:color w:val="000000"/>
          <w:sz w:val="28"/>
          <w:szCs w:val="28"/>
        </w:rPr>
        <w:t xml:space="preserve"> </w:t>
      </w:r>
    </w:p>
    <w:p w:rsidR="00E35469" w:rsidRPr="00E35469" w:rsidRDefault="00537927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«</w:t>
      </w:r>
      <w:r w:rsidR="00D577AD">
        <w:rPr>
          <w:color w:val="000000"/>
          <w:sz w:val="28"/>
          <w:szCs w:val="28"/>
        </w:rPr>
        <w:t>___</w:t>
      </w:r>
      <w:r>
        <w:rPr>
          <w:color w:val="000000"/>
          <w:sz w:val="28"/>
          <w:szCs w:val="28"/>
        </w:rPr>
        <w:t xml:space="preserve">» </w:t>
      </w:r>
      <w:r w:rsidR="00D577AD">
        <w:rPr>
          <w:color w:val="000000"/>
          <w:sz w:val="28"/>
          <w:szCs w:val="28"/>
        </w:rPr>
        <w:t>______</w:t>
      </w:r>
      <w:r>
        <w:rPr>
          <w:color w:val="000000"/>
          <w:sz w:val="28"/>
          <w:szCs w:val="28"/>
        </w:rPr>
        <w:t xml:space="preserve"> </w:t>
      </w:r>
      <w:r w:rsidR="00E35469" w:rsidRPr="00E35469">
        <w:rPr>
          <w:color w:val="000000"/>
          <w:sz w:val="28"/>
          <w:szCs w:val="28"/>
        </w:rPr>
        <w:t xml:space="preserve">года № </w:t>
      </w:r>
      <w:r w:rsidR="00D577AD">
        <w:rPr>
          <w:color w:val="000000"/>
          <w:sz w:val="28"/>
          <w:szCs w:val="28"/>
        </w:rPr>
        <w:t>____</w:t>
      </w:r>
    </w:p>
    <w:p w:rsidR="002615D4" w:rsidRDefault="002615D4" w:rsidP="00BD47E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15D4" w:rsidRPr="00221590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:rsidR="007D74DE" w:rsidRDefault="002615D4" w:rsidP="00BD47E5">
      <w:pPr>
        <w:spacing w:after="0" w:line="240" w:lineRule="auto"/>
        <w:ind w:firstLine="709"/>
        <w:jc w:val="center"/>
        <w:rPr>
          <w:rStyle w:val="fontstyle01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884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15466" w:rsidRPr="00015466">
        <w:rPr>
          <w:rStyle w:val="fontstyle01"/>
        </w:rPr>
        <w:t>«Дом С.И. Пчелина», 1864 г., перестроен в 1879 г., расположенного по адресу: Республика Татарстан, г. Казань, ул. Кремлевская, д. 6/20</w:t>
      </w:r>
    </w:p>
    <w:p w:rsidR="0041077E" w:rsidRPr="00221590" w:rsidRDefault="0041077E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2FA6" w:rsidRDefault="002615D4" w:rsidP="00AD2E68">
      <w:pPr>
        <w:spacing w:after="0" w:line="240" w:lineRule="auto"/>
        <w:ind w:firstLine="709"/>
        <w:jc w:val="center"/>
        <w:rPr>
          <w:rStyle w:val="fontstyle01"/>
        </w:rPr>
      </w:pPr>
      <w:r w:rsidRPr="000154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Карта (схема)</w:t>
      </w:r>
      <w:r w:rsidRPr="00261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границ территории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1FCE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C1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C1FCE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062FA6" w:rsidRPr="00062FA6">
        <w:rPr>
          <w:rStyle w:val="fontstyle01"/>
        </w:rPr>
        <w:t xml:space="preserve">«Дом С.И. Пчелина», 1864 г., перестроен в 1879 г., расположенного по адресу: Республика Татарстан, г. Казань, ул. Кремлевская, </w:t>
      </w:r>
      <w:r w:rsidR="00062FA6">
        <w:rPr>
          <w:rStyle w:val="fontstyle01"/>
        </w:rPr>
        <w:t xml:space="preserve">                  </w:t>
      </w:r>
      <w:r w:rsidR="00062FA6" w:rsidRPr="00062FA6">
        <w:rPr>
          <w:rStyle w:val="fontstyle01"/>
        </w:rPr>
        <w:t>д. 6/20</w:t>
      </w:r>
    </w:p>
    <w:p w:rsidR="007D74DE" w:rsidRDefault="0041077E" w:rsidP="00AD2E68">
      <w:pPr>
        <w:spacing w:after="0" w:line="240" w:lineRule="auto"/>
        <w:ind w:firstLine="709"/>
        <w:jc w:val="center"/>
        <w:rPr>
          <w:rStyle w:val="fontstyle01"/>
        </w:rPr>
      </w:pPr>
      <w:r>
        <w:rPr>
          <w:b/>
          <w:noProof/>
          <w:lang w:eastAsia="ru-RU"/>
        </w:rPr>
        <w:drawing>
          <wp:inline distT="0" distB="0" distL="0" distR="0" wp14:anchorId="184E4237" wp14:editId="0D4EF3DA">
            <wp:extent cx="4512342" cy="4333875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ремлевская_Мусы Джалиля, 6_20(чертёж)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21" cy="433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27B" w:rsidRDefault="007F027B" w:rsidP="0041077E">
      <w:pPr>
        <w:spacing w:after="0"/>
        <w:jc w:val="center"/>
        <w:rPr>
          <w:rFonts w:ascii="Times New Roman" w:hAnsi="Times New Roman" w:cs="Times New Roman"/>
          <w:b/>
        </w:rPr>
      </w:pPr>
    </w:p>
    <w:p w:rsidR="0041077E" w:rsidRPr="007F027B" w:rsidRDefault="0041077E" w:rsidP="0041077E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F027B">
        <w:rPr>
          <w:rFonts w:ascii="Times New Roman" w:hAnsi="Times New Roman" w:cs="Times New Roman"/>
          <w:b/>
          <w:sz w:val="20"/>
        </w:rPr>
        <w:t>Условные обозначения:</w:t>
      </w:r>
    </w:p>
    <w:tbl>
      <w:tblPr>
        <w:tblW w:w="8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87"/>
        <w:gridCol w:w="5313"/>
      </w:tblGrid>
      <w:tr w:rsidR="0041077E" w:rsidRPr="0041077E" w:rsidTr="0041077E">
        <w:trPr>
          <w:trHeight w:val="123"/>
          <w:jc w:val="center"/>
        </w:trPr>
        <w:tc>
          <w:tcPr>
            <w:tcW w:w="3187" w:type="dxa"/>
            <w:vAlign w:val="center"/>
          </w:tcPr>
          <w:p w:rsidR="0041077E" w:rsidRPr="0041077E" w:rsidRDefault="0041077E" w:rsidP="004107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077E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662336" behindDoc="0" locked="0" layoutInCell="1" allowOverlap="1" wp14:anchorId="65C07033" wp14:editId="229D30EB">
                      <wp:simplePos x="0" y="0"/>
                      <wp:positionH relativeFrom="column">
                        <wp:posOffset>669290</wp:posOffset>
                      </wp:positionH>
                      <wp:positionV relativeFrom="paragraph">
                        <wp:posOffset>125729</wp:posOffset>
                      </wp:positionV>
                      <wp:extent cx="521970" cy="0"/>
                      <wp:effectExtent l="0" t="0" r="30480" b="19050"/>
                      <wp:wrapNone/>
                      <wp:docPr id="72" name="Прямая соединительная линия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4F8783CD" id="Прямая соединительная линия 72" o:spid="_x0000_s1026" style="position:absolute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52.7pt,9.9pt" to="93.8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q4gUQIAAFoEAAAOAAAAZHJzL2Uyb0RvYy54bWysVM2O0zAQviPxDpbv3SQl+xdtilDTcllg&#10;pV0ewLWdxsKxLdvbtEJIwBlpH4FX4ADSSgs8Q/pGjN0f7cIFIXpwx56Zz9/MfM7Z02Ur0YJbJ7Qq&#10;cXaQYsQV1UyoeYlfX00HJxg5TxQjUite4hV3+Ono8aOzzhR8qBstGbcIQJQrOlPixntTJImjDW+J&#10;O9CGK3DW2rbEw9bOE2ZJB+itTIZpepR02jJjNeXOwWm1ceJRxK9rTv2runbcI1li4ObjauM6C2sy&#10;OiPF3BLTCLqlQf6BRUuEgkv3UBXxBF1b8QdUK6jVTtf+gOo20XUtKI81QDVZ+ls1lw0xPNYCzXFm&#10;3yb3/2Dpy8WFRYKV+HiIkSItzKj/vH6/vum/91/WN2j9of/Zf+u/9rf9j/52/RHsu/UnsIOzv9se&#10;3yBIh152xhUAOVYXNnSDLtWlOdf0jUNKjxui5jzWdLUycE8WMpIHKWHjDDCadS80gxhy7XVs7LK2&#10;bYCElqFlnN9qPz++9IjC4eEwOz2GKdOdKyHFLs9Y559z3aJglFgKFTpLCrI4dz7wIMUuJBwrPRVS&#10;RnVIhboSDw/zNI0ZTkvBgjfEOTufjaVFCwICm05T+MWqwHM/zOprxSJawwmbbG1PhNzYcLtUAQ9K&#10;AT5ba6Ogt6fp6eRkcpIP8uHRZJCnVTV4Nh3ng6NpdnxYPanG4yp7F6hledEIxrgK7HZqzvK/U8v2&#10;XW10uNfzvg/JQ/TYMCC7+4+k4yzD+DZCmGm2urC7GYOAY/D2sYUXcn8P9v1PwugXAAAA//8DAFBL&#10;AwQUAAYACAAAACEA5d60/twAAAAJAQAADwAAAGRycy9kb3ducmV2LnhtbEyPQU/DMAyF70j8h8hI&#10;3Fg6xMooTScEAgluG9sQt6xxm4rEqZpsK/8eTxzg5mc/PX+vXIzeiQMOsQukYDrJQCDVwXTUKli/&#10;P1/NQcSkyWgXCBV8Y4RFdX5W6sKEIy3xsEqt4BCKhVZgU+oLKWNt0es4CT0S35oweJ1YDq00gz5y&#10;uHfyOsty6XVH/MHqHh8t1l+rvVfwusWN2Xy+Pc2CM9Pm4yWPjc2VurwYH+5BJBzTnxlO+IwOFTPt&#10;wp5MFI51NrthKw93XOFkmN/mIHa/C1mV8n+D6gcAAP//AwBQSwECLQAUAAYACAAAACEAtoM4kv4A&#10;AADhAQAAEwAAAAAAAAAAAAAAAAAAAAAAW0NvbnRlbnRfVHlwZXNdLnhtbFBLAQItABQABgAIAAAA&#10;IQA4/SH/1gAAAJQBAAALAAAAAAAAAAAAAAAAAC8BAABfcmVscy8ucmVsc1BLAQItABQABgAIAAAA&#10;IQDZUq4gUQIAAFoEAAAOAAAAAAAAAAAAAAAAAC4CAABkcnMvZTJvRG9jLnhtbFBLAQItABQABgAI&#10;AAAAIQDl3rT+3AAAAAkBAAAPAAAAAAAAAAAAAAAAAKsEAABkcnMvZG93bnJldi54bWxQSwUGAAAA&#10;AAQABADzAAAAtAUAAAAA&#10;" strokecolor="red" strokeweight="2pt"/>
                  </w:pict>
                </mc:Fallback>
              </mc:AlternateContent>
            </w:r>
          </w:p>
        </w:tc>
        <w:tc>
          <w:tcPr>
            <w:tcW w:w="5313" w:type="dxa"/>
            <w:vAlign w:val="center"/>
          </w:tcPr>
          <w:p w:rsidR="0041077E" w:rsidRPr="0041077E" w:rsidRDefault="0041077E" w:rsidP="004107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077E">
              <w:rPr>
                <w:rFonts w:ascii="Times New Roman" w:hAnsi="Times New Roman" w:cs="Times New Roman"/>
              </w:rPr>
              <w:t>- граница территории объекта культурного наследия</w:t>
            </w:r>
          </w:p>
        </w:tc>
      </w:tr>
      <w:tr w:rsidR="0041077E" w:rsidRPr="0041077E" w:rsidTr="0041077E">
        <w:trPr>
          <w:trHeight w:val="123"/>
          <w:jc w:val="center"/>
        </w:trPr>
        <w:tc>
          <w:tcPr>
            <w:tcW w:w="3187" w:type="dxa"/>
            <w:vAlign w:val="center"/>
          </w:tcPr>
          <w:p w:rsidR="0041077E" w:rsidRPr="0041077E" w:rsidRDefault="0041077E" w:rsidP="0041077E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  <w:r w:rsidRPr="0041077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36A596D" wp14:editId="21F56AF7">
                  <wp:extent cx="551689" cy="249937"/>
                  <wp:effectExtent l="0" t="0" r="127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участок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89" cy="249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3" w:type="dxa"/>
            <w:vAlign w:val="center"/>
          </w:tcPr>
          <w:p w:rsidR="0041077E" w:rsidRPr="0041077E" w:rsidRDefault="0041077E" w:rsidP="004107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077E">
              <w:rPr>
                <w:rFonts w:ascii="Times New Roman" w:hAnsi="Times New Roman" w:cs="Times New Roman"/>
              </w:rPr>
              <w:t>- объект культурного наследия</w:t>
            </w:r>
          </w:p>
        </w:tc>
      </w:tr>
      <w:tr w:rsidR="0041077E" w:rsidRPr="0041077E" w:rsidTr="0041077E">
        <w:trPr>
          <w:trHeight w:val="123"/>
          <w:jc w:val="center"/>
        </w:trPr>
        <w:tc>
          <w:tcPr>
            <w:tcW w:w="3187" w:type="dxa"/>
            <w:vAlign w:val="center"/>
          </w:tcPr>
          <w:p w:rsidR="0041077E" w:rsidRPr="0041077E" w:rsidRDefault="0041077E" w:rsidP="0041077E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  <w:r w:rsidRPr="0041077E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663360" behindDoc="0" locked="0" layoutInCell="1" allowOverlap="1" wp14:anchorId="5F153A54" wp14:editId="4C6B95FC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150494</wp:posOffset>
                      </wp:positionV>
                      <wp:extent cx="521970" cy="0"/>
                      <wp:effectExtent l="0" t="0" r="30480" b="19050"/>
                      <wp:wrapNone/>
                      <wp:docPr id="73" name="Прямая соединительная линия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5E836075" id="Прямая соединительная линия 73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1.95pt,11.85pt" to="63.0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CHWTgIAAFgEAAAOAAAAZHJzL2Uyb0RvYy54bWysVM1uEzEQviPxDpbv6e6madquuqlQNuFS&#10;IFLLA7i2N2vhtS3bzSZCSMAZqY/AK3AAqVKBZ9i8EWPnRy1cEOLiHXtmPn8z83nPzpeNRAtundCq&#10;wNlBihFXVDOh5gV+fTXtnWDkPFGMSK14gVfc4fPR0ydnrcl5X9daMm4RgCiXt6bAtfcmTxJHa94Q&#10;d6ANV+CstG2Ih62dJ8ySFtAbmfTTdJi02jJjNeXOwWm5ceJRxK8qTv2rqnLcI1lg4ObjauN6HdZk&#10;dEbyuSWmFnRLg/wDi4YIBZfuoUriCbqx4g+oRlCrna78AdVNoqtKUB5rgGqy9LdqLmtieKwFmuPM&#10;vk3u/8HSl4uZRYIV+PgQI0UamFH3ef1+fdt9776sb9H6Q/ez+9Z97e66H93d+iPY9+tPYAdnd789&#10;vkWQDr1sjcsBcqxmNnSDLtWludD0jUNKj2ui5jzWdLUycE8WMpJHKWHjDDC6bl9oBjHkxuvY2GVl&#10;mwAJLUPLOL/Vfn586RGFw6N+dnoMU6Y7V0LyXZ6xzj/nukHBKLAUKnSW5GRx4XzgQfJdSDhWeiqk&#10;jOqQCrUFHh4epTHBaSlYcIawqFM+lhYtCCjMLzc1geNhlNU3ikWsmhM22dqeCLmx4W6pAhwUAmy2&#10;1kY/b0/T08nJ5GTQG/SHk94gLcves+l40BtOs+Oj8rAcj8vsXWCWDfJaMMZVILfTcjb4O61sX9VG&#10;hXs177uQPEaP7QKyu28kHScZhreRwbVmq5ndTRjkG4O3Ty28j4d7sB/+EEa/AAAA//8DAFBLAwQU&#10;AAYACAAAACEARM9qrN0AAAAIAQAADwAAAGRycy9kb3ducmV2LnhtbEyPwU7DMBBE70j8g7VI3KiT&#10;FEoJ2VQFCS7QQ1skrtt4m0TE6yh22/D3uOIAx9kZzbwtFqPt1JEH3zpBSCcJKJbKmVZqhI/ty80c&#10;lA8khjonjPDNHhbl5UVBuXEnWfNxE2oVS8TnhNCE0Oda+6phS37iepbo7d1gKUQ51NoMdIrlttNZ&#10;ksy0pVbiQkM9PzdcfW0OFuEze9uu01epV3xn+71ZzldP8o54fTUuH0EFHsNfGM74ER3KyLRzBzFe&#10;dQi304eYRMim96DOfjZLQe1+D7os9P8Hyh8AAAD//wMAUEsBAi0AFAAGAAgAAAAhALaDOJL+AAAA&#10;4QEAABMAAAAAAAAAAAAAAAAAAAAAAFtDb250ZW50X1R5cGVzXS54bWxQSwECLQAUAAYACAAAACEA&#10;OP0h/9YAAACUAQAACwAAAAAAAAAAAAAAAAAvAQAAX3JlbHMvLnJlbHNQSwECLQAUAAYACAAAACEA&#10;ETQh1k4CAABYBAAADgAAAAAAAAAAAAAAAAAuAgAAZHJzL2Uyb0RvYy54bWxQSwECLQAUAAYACAAA&#10;ACEARM9qrN0AAAAIAQAADwAAAAAAAAAAAAAAAACoBAAAZHJzL2Rvd25yZXYueG1sUEsFBgAAAAAE&#10;AAQA8wAAALIFAAAAAA==&#10;" strokecolor="black [3213]" strokeweight=".5pt"/>
                  </w:pict>
                </mc:Fallback>
              </mc:AlternateContent>
            </w:r>
          </w:p>
        </w:tc>
        <w:tc>
          <w:tcPr>
            <w:tcW w:w="5313" w:type="dxa"/>
            <w:vAlign w:val="center"/>
          </w:tcPr>
          <w:p w:rsidR="0041077E" w:rsidRPr="0041077E" w:rsidRDefault="0041077E" w:rsidP="0041077E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077E">
              <w:rPr>
                <w:rFonts w:ascii="Times New Roman" w:hAnsi="Times New Roman" w:cs="Times New Roman"/>
              </w:rPr>
              <w:t>- объект капитального строительства</w:t>
            </w:r>
          </w:p>
        </w:tc>
      </w:tr>
      <w:tr w:rsidR="0041077E" w:rsidRPr="0041077E" w:rsidTr="0041077E">
        <w:trPr>
          <w:trHeight w:val="123"/>
          <w:jc w:val="center"/>
        </w:trPr>
        <w:tc>
          <w:tcPr>
            <w:tcW w:w="3187" w:type="dxa"/>
            <w:vAlign w:val="center"/>
          </w:tcPr>
          <w:p w:rsidR="0041077E" w:rsidRPr="0041077E" w:rsidRDefault="0041077E" w:rsidP="0041077E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  <w:r w:rsidRPr="0041077E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664384" behindDoc="0" locked="0" layoutInCell="1" allowOverlap="1" wp14:anchorId="5665CCD9" wp14:editId="1A7074AE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134619</wp:posOffset>
                      </wp:positionV>
                      <wp:extent cx="521970" cy="0"/>
                      <wp:effectExtent l="0" t="0" r="30480" b="19050"/>
                      <wp:wrapNone/>
                      <wp:docPr id="74" name="Прямая соединительная линия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060C02E2" id="Прямая соединительная линия 74" o:spid="_x0000_s1026" style="position:absolute;z-index:251664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1pt,10.6pt" to="62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v3cTwIAAFwEAAAOAAAAZHJzL2Uyb0RvYy54bWysVM1uEzEQviPxDpbv6WbT7d8qmwplEy4F&#10;KrU8gGt7sxZe27LdbCKEBJyR+gi8AgeQKhV4hs0bMXZ+lMIFIS7esWfm8zczn3d4vmgkmnPrhFYF&#10;Tg/6GHFFNRNqVuDX19PeKUbOE8WI1IoXeMkdPh89fTJsTc4HutaScYsARLm8NQWuvTd5kjha84a4&#10;A224AmelbUM8bO0sYZa0gN7IZNDvHyettsxYTblzcFqunXgU8auKU/+qqhz3SBYYuPm42rjehDUZ&#10;DUk+s8TUgm5okH9g0RCh4NIdVEk8QbdW/AHVCGq105U/oLpJdFUJymMNUE3a/62aq5oYHmuB5jiz&#10;a5P7f7D05fzSIsEKfJJhpEgDM+o+r96v7rrv3ZfVHVp96H5237qv3X33o7tffQT7YfUJ7ODsHjbH&#10;dwjSoZetcTlAjtWlDd2gC3VlLjR945DS45qoGY81XS8N3JOGjORRStg4A4xu2heaQQy59To2dlHZ&#10;JkBCy9Aizm+5mx9feETh8GiQnp3AlOnWlZB8m2es88+5blAwCiyFCp0lOZlfOB94kHwbEo6Vngop&#10;ozqkQm2BD9OTo5jgtBQsOENY1CkfS4vmBBRGKOXKD2Jd4NyPtPpWsYhXc8ImG9sTIdc23C9VgIRi&#10;gNHGWmvo7Vn/bHI6Oc162eB40sv6Zdl7Nh1nveMpsCoPy/G4TN8FdmmW14IxrgLBrZ7T7O/0snlZ&#10;ayXuFL3rRPIYPbYMyG6/kXScZhjgWgo3mi0v7XbKIOEYvHlu4Y3s78He/ymMfgEAAP//AwBQSwME&#10;FAAGAAgAAAAhAIhiZY3dAAAACAEAAA8AAABkcnMvZG93bnJldi54bWxMj0FPwzAMhe9I/IfISFzQ&#10;li6a0OiaTmgScOoktnFPG9MWGqdqsrX793jiADfbz3rve9lmcp044xBaTxoW8wQEUuVtS7WG4+Fl&#10;tgIRoiFrOk+o4YIBNvntTWZS60d6x/M+1oJNKKRGQxNjn0oZqgadCXPfI7H26QdnIq9DLe1gRjZ3&#10;nVRJ8iidaYkTGtPjtsHqe39yHDK+Fl9vq4fLNu4+jrYYi8OufNL6/m56XoOIOMW/Z7jiMzrkzFT6&#10;E9kgOg1LxVWiBrVQIK66WvJQ/h5knsn/BfIfAAAA//8DAFBLAQItABQABgAIAAAAIQC2gziS/gAA&#10;AOEBAAATAAAAAAAAAAAAAAAAAAAAAABbQ29udGVudF9UeXBlc10ueG1sUEsBAi0AFAAGAAgAAAAh&#10;ADj9If/WAAAAlAEAAAsAAAAAAAAAAAAAAAAALwEAAF9yZWxzLy5yZWxzUEsBAi0AFAAGAAgAAAAh&#10;ANSm/dxPAgAAXAQAAA4AAAAAAAAAAAAAAAAALgIAAGRycy9lMm9Eb2MueG1sUEsBAi0AFAAGAAgA&#10;AAAhAIhiZY3dAAAACAEAAA8AAAAAAAAAAAAAAAAAqQQAAGRycy9kb3ducmV2LnhtbFBLBQYAAAAA&#10;BAAEAPMAAACzBQAAAAA=&#10;" strokecolor="#ed7d31 [3205]" strokeweight=".25pt"/>
                  </w:pict>
                </mc:Fallback>
              </mc:AlternateContent>
            </w:r>
          </w:p>
        </w:tc>
        <w:tc>
          <w:tcPr>
            <w:tcW w:w="5313" w:type="dxa"/>
            <w:vAlign w:val="center"/>
          </w:tcPr>
          <w:p w:rsidR="0041077E" w:rsidRPr="0041077E" w:rsidRDefault="0041077E" w:rsidP="004107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077E">
              <w:rPr>
                <w:rFonts w:ascii="Times New Roman" w:hAnsi="Times New Roman" w:cs="Times New Roman"/>
                <w:lang w:val="en-US"/>
              </w:rPr>
              <w:t xml:space="preserve">- </w:t>
            </w:r>
            <w:r w:rsidRPr="0041077E">
              <w:rPr>
                <w:rFonts w:ascii="Times New Roman" w:hAnsi="Times New Roman" w:cs="Times New Roman"/>
              </w:rPr>
              <w:t>граница земельного участка</w:t>
            </w:r>
          </w:p>
        </w:tc>
      </w:tr>
      <w:tr w:rsidR="0041077E" w:rsidRPr="0041077E" w:rsidTr="0041077E">
        <w:trPr>
          <w:trHeight w:val="123"/>
          <w:jc w:val="center"/>
        </w:trPr>
        <w:tc>
          <w:tcPr>
            <w:tcW w:w="3187" w:type="dxa"/>
            <w:vAlign w:val="center"/>
          </w:tcPr>
          <w:p w:rsidR="0041077E" w:rsidRPr="0041077E" w:rsidRDefault="0041077E" w:rsidP="0041077E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color w:val="4CB63E"/>
                <w:sz w:val="18"/>
                <w:szCs w:val="18"/>
              </w:rPr>
            </w:pPr>
            <w:r w:rsidRPr="0041077E">
              <w:rPr>
                <w:rFonts w:ascii="Times New Roman" w:hAnsi="Times New Roman" w:cs="Times New Roman"/>
                <w:b/>
                <w:noProof/>
                <w:color w:val="4CB63E"/>
                <w:sz w:val="18"/>
                <w:szCs w:val="18"/>
              </w:rPr>
              <w:t>16:50:010302</w:t>
            </w:r>
          </w:p>
        </w:tc>
        <w:tc>
          <w:tcPr>
            <w:tcW w:w="5313" w:type="dxa"/>
            <w:vAlign w:val="center"/>
          </w:tcPr>
          <w:p w:rsidR="0041077E" w:rsidRPr="0041077E" w:rsidRDefault="0041077E" w:rsidP="004107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077E">
              <w:rPr>
                <w:rFonts w:ascii="Times New Roman" w:hAnsi="Times New Roman" w:cs="Times New Roman"/>
              </w:rPr>
              <w:t>- подпись кадастрового квартала</w:t>
            </w:r>
          </w:p>
        </w:tc>
      </w:tr>
      <w:tr w:rsidR="0041077E" w:rsidRPr="0041077E" w:rsidTr="0041077E">
        <w:trPr>
          <w:trHeight w:val="123"/>
          <w:jc w:val="center"/>
        </w:trPr>
        <w:tc>
          <w:tcPr>
            <w:tcW w:w="3187" w:type="dxa"/>
            <w:vAlign w:val="center"/>
          </w:tcPr>
          <w:p w:rsidR="0041077E" w:rsidRPr="0041077E" w:rsidRDefault="0041077E" w:rsidP="0041077E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color w:val="4CB63E"/>
                <w:sz w:val="14"/>
                <w:szCs w:val="14"/>
              </w:rPr>
            </w:pPr>
            <w:r w:rsidRPr="0041077E">
              <w:rPr>
                <w:rFonts w:ascii="Times New Roman" w:hAnsi="Times New Roman" w:cs="Times New Roman"/>
                <w:b/>
                <w:noProof/>
                <w:color w:val="4CB63E"/>
                <w:sz w:val="14"/>
                <w:szCs w:val="14"/>
              </w:rPr>
              <w:t>: 7</w:t>
            </w:r>
          </w:p>
        </w:tc>
        <w:tc>
          <w:tcPr>
            <w:tcW w:w="5313" w:type="dxa"/>
            <w:vAlign w:val="center"/>
          </w:tcPr>
          <w:p w:rsidR="0041077E" w:rsidRPr="0041077E" w:rsidRDefault="0041077E" w:rsidP="004107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077E">
              <w:rPr>
                <w:rFonts w:ascii="Times New Roman" w:hAnsi="Times New Roman" w:cs="Times New Roman"/>
              </w:rPr>
              <w:t>- кадастровый номер земельного участка</w:t>
            </w:r>
          </w:p>
        </w:tc>
      </w:tr>
      <w:tr w:rsidR="0041077E" w:rsidRPr="0041077E" w:rsidTr="0041077E">
        <w:trPr>
          <w:trHeight w:val="233"/>
          <w:jc w:val="center"/>
        </w:trPr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77E" w:rsidRPr="0041077E" w:rsidRDefault="0041077E" w:rsidP="0041077E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41077E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77E" w:rsidRPr="0041077E" w:rsidRDefault="0041077E" w:rsidP="004107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077E">
              <w:rPr>
                <w:rFonts w:ascii="Times New Roman" w:hAnsi="Times New Roman" w:cs="Times New Roman"/>
              </w:rPr>
              <w:t>- характерная точка границы территории</w:t>
            </w:r>
          </w:p>
        </w:tc>
      </w:tr>
    </w:tbl>
    <w:p w:rsidR="00D577AD" w:rsidRPr="007F027B" w:rsidRDefault="00D577AD" w:rsidP="00D57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C24B9" w:rsidRDefault="00322908" w:rsidP="00AC24B9">
      <w:pPr>
        <w:spacing w:after="0" w:line="240" w:lineRule="auto"/>
        <w:ind w:firstLine="709"/>
        <w:jc w:val="center"/>
        <w:rPr>
          <w:rStyle w:val="fontstyle01"/>
        </w:rPr>
      </w:pP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Картографическое описание </w:t>
      </w:r>
      <w:r w:rsidR="00C92FF0"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 территории </w:t>
      </w:r>
      <w:r w:rsidR="00C92FF0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062FA6" w:rsidRPr="00062FA6">
        <w:rPr>
          <w:rStyle w:val="fontstyle01"/>
        </w:rPr>
        <w:t xml:space="preserve">«Дом С.И. Пчелина», 1864 г., перестроен в 1879 г., расположенного по адресу: Республика Татарстан, г. Казань, ул. Кремлевская, </w:t>
      </w:r>
      <w:r w:rsidR="00062FA6">
        <w:rPr>
          <w:rStyle w:val="fontstyle01"/>
        </w:rPr>
        <w:t xml:space="preserve">                      </w:t>
      </w:r>
      <w:r w:rsidR="00062FA6" w:rsidRPr="00062FA6">
        <w:rPr>
          <w:rStyle w:val="fontstyle01"/>
        </w:rPr>
        <w:t>д. 6/20</w:t>
      </w:r>
    </w:p>
    <w:p w:rsidR="00AD2E68" w:rsidRPr="007F027B" w:rsidRDefault="00AD2E68" w:rsidP="00AC24B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41077E" w:rsidRPr="0041077E" w:rsidRDefault="00C92FF0" w:rsidP="004107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Граница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062FA6" w:rsidRPr="00062FA6">
        <w:rPr>
          <w:rStyle w:val="fontstyle01"/>
        </w:rPr>
        <w:t>«Дом С.И. Пчелина», 1864 г., перестроен в 1879 г., расположенного по адресу: Республика Татарстан, г. Казань, ул. Кремлевская</w:t>
      </w:r>
      <w:r w:rsidR="00062FA6">
        <w:rPr>
          <w:rStyle w:val="fontstyle01"/>
        </w:rPr>
        <w:t>/</w:t>
      </w:r>
      <w:r w:rsidR="0041077E" w:rsidRPr="0041077E">
        <w:rPr>
          <w:rFonts w:ascii="Times New Roman" w:hAnsi="Times New Roman" w:cs="Times New Roman"/>
          <w:sz w:val="28"/>
          <w:szCs w:val="28"/>
        </w:rPr>
        <w:t xml:space="preserve">Мусы </w:t>
      </w:r>
      <w:proofErr w:type="spellStart"/>
      <w:r w:rsidR="0041077E" w:rsidRPr="0041077E">
        <w:rPr>
          <w:rFonts w:ascii="Times New Roman" w:hAnsi="Times New Roman" w:cs="Times New Roman"/>
          <w:sz w:val="28"/>
          <w:szCs w:val="28"/>
        </w:rPr>
        <w:t>Джалиля</w:t>
      </w:r>
      <w:proofErr w:type="spellEnd"/>
      <w:r w:rsidR="0041077E" w:rsidRPr="0041077E">
        <w:rPr>
          <w:rStyle w:val="fontstyle01"/>
        </w:rPr>
        <w:t>, д.</w:t>
      </w:r>
      <w:r w:rsidR="001F2FF3">
        <w:rPr>
          <w:rStyle w:val="fontstyle01"/>
          <w:lang w:val="en-US"/>
        </w:rPr>
        <w:t xml:space="preserve"> </w:t>
      </w:r>
      <w:r w:rsidR="0041077E" w:rsidRPr="0041077E">
        <w:rPr>
          <w:rStyle w:val="fontstyle01"/>
        </w:rPr>
        <w:t>6/20</w:t>
      </w:r>
      <w:r w:rsidR="008C2022">
        <w:rPr>
          <w:rStyle w:val="fontstyle01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проходит:</w:t>
      </w:r>
    </w:p>
    <w:tbl>
      <w:tblPr>
        <w:tblStyle w:val="aa"/>
        <w:tblW w:w="9493" w:type="dxa"/>
        <w:jc w:val="center"/>
        <w:tblLook w:val="04A0" w:firstRow="1" w:lastRow="0" w:firstColumn="1" w:lastColumn="0" w:noHBand="0" w:noVBand="1"/>
      </w:tblPr>
      <w:tblGrid>
        <w:gridCol w:w="2127"/>
        <w:gridCol w:w="1701"/>
        <w:gridCol w:w="5665"/>
      </w:tblGrid>
      <w:tr w:rsidR="0041077E" w:rsidRPr="0041077E" w:rsidTr="00062FA6">
        <w:trPr>
          <w:jc w:val="center"/>
        </w:trPr>
        <w:tc>
          <w:tcPr>
            <w:tcW w:w="3828" w:type="dxa"/>
            <w:gridSpan w:val="2"/>
          </w:tcPr>
          <w:p w:rsidR="0041077E" w:rsidRPr="0041077E" w:rsidRDefault="0041077E" w:rsidP="004107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77E">
              <w:rPr>
                <w:rFonts w:ascii="Times New Roman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5665" w:type="dxa"/>
            <w:vMerge w:val="restart"/>
          </w:tcPr>
          <w:p w:rsidR="0041077E" w:rsidRPr="0041077E" w:rsidRDefault="0041077E" w:rsidP="004107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77E">
              <w:rPr>
                <w:rFonts w:ascii="Times New Roman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41077E" w:rsidRPr="0041077E" w:rsidTr="00062FA6">
        <w:trPr>
          <w:jc w:val="center"/>
        </w:trPr>
        <w:tc>
          <w:tcPr>
            <w:tcW w:w="2127" w:type="dxa"/>
          </w:tcPr>
          <w:p w:rsidR="0041077E" w:rsidRPr="0041077E" w:rsidRDefault="0041077E" w:rsidP="004107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77E">
              <w:rPr>
                <w:rFonts w:ascii="Times New Roman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701" w:type="dxa"/>
          </w:tcPr>
          <w:p w:rsidR="0041077E" w:rsidRPr="0041077E" w:rsidRDefault="0041077E" w:rsidP="004107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77E">
              <w:rPr>
                <w:rFonts w:ascii="Times New Roman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5665" w:type="dxa"/>
            <w:vMerge/>
          </w:tcPr>
          <w:p w:rsidR="0041077E" w:rsidRPr="0041077E" w:rsidRDefault="0041077E" w:rsidP="004107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077E" w:rsidRPr="0041077E" w:rsidTr="00062FA6">
        <w:trPr>
          <w:jc w:val="center"/>
        </w:trPr>
        <w:tc>
          <w:tcPr>
            <w:tcW w:w="2127" w:type="dxa"/>
          </w:tcPr>
          <w:p w:rsidR="0041077E" w:rsidRPr="0041077E" w:rsidRDefault="0041077E" w:rsidP="004107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7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41077E" w:rsidRPr="0041077E" w:rsidRDefault="0041077E" w:rsidP="004107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7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65" w:type="dxa"/>
          </w:tcPr>
          <w:p w:rsidR="0041077E" w:rsidRPr="0041077E" w:rsidRDefault="0041077E" w:rsidP="004107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77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1077E" w:rsidRPr="0041077E" w:rsidTr="00062FA6">
        <w:trPr>
          <w:jc w:val="center"/>
        </w:trPr>
        <w:tc>
          <w:tcPr>
            <w:tcW w:w="2127" w:type="dxa"/>
          </w:tcPr>
          <w:p w:rsidR="0041077E" w:rsidRPr="0041077E" w:rsidRDefault="0041077E" w:rsidP="004107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7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41077E" w:rsidRPr="0041077E" w:rsidRDefault="0041077E" w:rsidP="004107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77E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5665" w:type="dxa"/>
          </w:tcPr>
          <w:p w:rsidR="0041077E" w:rsidRPr="0041077E" w:rsidRDefault="007F027B" w:rsidP="00410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077E">
              <w:rPr>
                <w:rFonts w:ascii="Times New Roman" w:hAnsi="Times New Roman" w:cs="Times New Roman"/>
                <w:sz w:val="28"/>
                <w:szCs w:val="28"/>
              </w:rPr>
              <w:t>от точки</w:t>
            </w:r>
            <w:r w:rsidR="0041077E" w:rsidRPr="0041077E">
              <w:rPr>
                <w:rFonts w:ascii="Times New Roman" w:hAnsi="Times New Roman" w:cs="Times New Roman"/>
                <w:sz w:val="28"/>
                <w:szCs w:val="28"/>
              </w:rPr>
              <w:t xml:space="preserve"> 1, расположенной на границе земельного участка пересечения улиц Мусы </w:t>
            </w:r>
            <w:proofErr w:type="spellStart"/>
            <w:r w:rsidR="0041077E" w:rsidRPr="0041077E">
              <w:rPr>
                <w:rFonts w:ascii="Times New Roman" w:hAnsi="Times New Roman" w:cs="Times New Roman"/>
                <w:sz w:val="28"/>
                <w:szCs w:val="28"/>
              </w:rPr>
              <w:t>Джалиля</w:t>
            </w:r>
            <w:proofErr w:type="spellEnd"/>
            <w:r w:rsidR="0041077E" w:rsidRPr="0041077E">
              <w:rPr>
                <w:rFonts w:ascii="Times New Roman" w:hAnsi="Times New Roman" w:cs="Times New Roman"/>
                <w:sz w:val="28"/>
                <w:szCs w:val="28"/>
              </w:rPr>
              <w:t xml:space="preserve"> и Рахматулина в северо-восточном направлении до точки 48;</w:t>
            </w:r>
          </w:p>
        </w:tc>
      </w:tr>
      <w:tr w:rsidR="0041077E" w:rsidRPr="0041077E" w:rsidTr="00062FA6">
        <w:trPr>
          <w:jc w:val="center"/>
        </w:trPr>
        <w:tc>
          <w:tcPr>
            <w:tcW w:w="2127" w:type="dxa"/>
          </w:tcPr>
          <w:p w:rsidR="0041077E" w:rsidRPr="0041077E" w:rsidRDefault="0041077E" w:rsidP="004107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77E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701" w:type="dxa"/>
          </w:tcPr>
          <w:p w:rsidR="0041077E" w:rsidRPr="0041077E" w:rsidRDefault="0041077E" w:rsidP="004107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77E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5665" w:type="dxa"/>
          </w:tcPr>
          <w:p w:rsidR="0041077E" w:rsidRPr="0041077E" w:rsidRDefault="007F027B" w:rsidP="00410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077E">
              <w:rPr>
                <w:rFonts w:ascii="Times New Roman" w:hAnsi="Times New Roman" w:cs="Times New Roman"/>
                <w:sz w:val="28"/>
                <w:szCs w:val="28"/>
              </w:rPr>
              <w:t>от точки</w:t>
            </w:r>
            <w:r w:rsidR="0041077E" w:rsidRPr="0041077E">
              <w:rPr>
                <w:rFonts w:ascii="Times New Roman" w:hAnsi="Times New Roman" w:cs="Times New Roman"/>
                <w:sz w:val="28"/>
                <w:szCs w:val="28"/>
              </w:rPr>
              <w:t xml:space="preserve"> 48, расположенной на границе земельного участка пересечения улиц Мусы </w:t>
            </w:r>
            <w:proofErr w:type="spellStart"/>
            <w:r w:rsidR="0041077E" w:rsidRPr="0041077E">
              <w:rPr>
                <w:rFonts w:ascii="Times New Roman" w:hAnsi="Times New Roman" w:cs="Times New Roman"/>
                <w:sz w:val="28"/>
                <w:szCs w:val="28"/>
              </w:rPr>
              <w:t>Джалиля</w:t>
            </w:r>
            <w:proofErr w:type="spellEnd"/>
            <w:r w:rsidR="0041077E" w:rsidRPr="0041077E">
              <w:rPr>
                <w:rFonts w:ascii="Times New Roman" w:hAnsi="Times New Roman" w:cs="Times New Roman"/>
                <w:sz w:val="28"/>
                <w:szCs w:val="28"/>
              </w:rPr>
              <w:t xml:space="preserve"> и Кремлевская в юго-восточном направлении вдоль фасада здания по ул.</w:t>
            </w:r>
            <w:r w:rsidR="00062F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1077E" w:rsidRPr="0041077E">
              <w:rPr>
                <w:rFonts w:ascii="Times New Roman" w:hAnsi="Times New Roman" w:cs="Times New Roman"/>
                <w:sz w:val="28"/>
                <w:szCs w:val="28"/>
              </w:rPr>
              <w:t>Кремлевская до точки 49;</w:t>
            </w:r>
          </w:p>
        </w:tc>
      </w:tr>
      <w:tr w:rsidR="0041077E" w:rsidRPr="0041077E" w:rsidTr="00062FA6">
        <w:trPr>
          <w:jc w:val="center"/>
        </w:trPr>
        <w:tc>
          <w:tcPr>
            <w:tcW w:w="2127" w:type="dxa"/>
          </w:tcPr>
          <w:p w:rsidR="0041077E" w:rsidRPr="0041077E" w:rsidRDefault="0041077E" w:rsidP="004107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77E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701" w:type="dxa"/>
          </w:tcPr>
          <w:p w:rsidR="0041077E" w:rsidRPr="0041077E" w:rsidRDefault="0041077E" w:rsidP="004107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77E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5665" w:type="dxa"/>
          </w:tcPr>
          <w:p w:rsidR="0041077E" w:rsidRPr="0041077E" w:rsidRDefault="0041077E" w:rsidP="00410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077E">
              <w:rPr>
                <w:rFonts w:ascii="Times New Roman" w:hAnsi="Times New Roman" w:cs="Times New Roman"/>
                <w:sz w:val="28"/>
                <w:szCs w:val="28"/>
              </w:rPr>
              <w:t>от точки 49, расположенной на границе земельного участка по ул.</w:t>
            </w:r>
            <w:r w:rsidR="00062F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077E">
              <w:rPr>
                <w:rFonts w:ascii="Times New Roman" w:hAnsi="Times New Roman" w:cs="Times New Roman"/>
                <w:sz w:val="28"/>
                <w:szCs w:val="28"/>
              </w:rPr>
              <w:t>Кремлевская в юго-западном направлении вдоль границы земельного участка до точки 54;</w:t>
            </w:r>
          </w:p>
        </w:tc>
      </w:tr>
      <w:tr w:rsidR="0041077E" w:rsidRPr="0041077E" w:rsidTr="00062FA6">
        <w:trPr>
          <w:jc w:val="center"/>
        </w:trPr>
        <w:tc>
          <w:tcPr>
            <w:tcW w:w="2127" w:type="dxa"/>
          </w:tcPr>
          <w:p w:rsidR="0041077E" w:rsidRPr="0041077E" w:rsidRDefault="0041077E" w:rsidP="004107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77E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701" w:type="dxa"/>
          </w:tcPr>
          <w:p w:rsidR="0041077E" w:rsidRPr="0041077E" w:rsidRDefault="0041077E" w:rsidP="004107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7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5" w:type="dxa"/>
          </w:tcPr>
          <w:p w:rsidR="0041077E" w:rsidRPr="0041077E" w:rsidRDefault="0041077E" w:rsidP="00410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077E">
              <w:rPr>
                <w:rFonts w:ascii="Times New Roman" w:hAnsi="Times New Roman" w:cs="Times New Roman"/>
                <w:sz w:val="28"/>
                <w:szCs w:val="28"/>
              </w:rPr>
              <w:t>от точки 54, расположенной на границе земельного участка по ул.</w:t>
            </w:r>
            <w:r w:rsidR="00062F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077E">
              <w:rPr>
                <w:rFonts w:ascii="Times New Roman" w:hAnsi="Times New Roman" w:cs="Times New Roman"/>
                <w:sz w:val="28"/>
                <w:szCs w:val="28"/>
              </w:rPr>
              <w:t>Рахматуллина в северо-западном до точки 1.</w:t>
            </w:r>
          </w:p>
        </w:tc>
      </w:tr>
    </w:tbl>
    <w:p w:rsidR="00322908" w:rsidRPr="0041077E" w:rsidRDefault="00322908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</w:p>
    <w:p w:rsidR="006C1FCE" w:rsidRPr="00240B4A" w:rsidRDefault="006C1FCE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Таблица </w:t>
      </w:r>
      <w:r w:rsidR="00D577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поворотных</w:t>
      </w: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точек</w:t>
      </w:r>
    </w:p>
    <w:p w:rsidR="00AC24B9" w:rsidRDefault="006C1FCE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062FA6" w:rsidRPr="00062FA6">
        <w:rPr>
          <w:rStyle w:val="fontstyle01"/>
        </w:rPr>
        <w:t>«Дом С.И. Пчелина», 1864 г., перестроен в 1879 г., расположенного по адресу: Республика Татарстан, г. Казань, ул. Кремлевская, д. 6/20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7"/>
        <w:gridCol w:w="3969"/>
        <w:gridCol w:w="4678"/>
      </w:tblGrid>
      <w:tr w:rsidR="006C1FCE" w:rsidRPr="00240B4A" w:rsidTr="00062FA6">
        <w:trPr>
          <w:trHeight w:val="322"/>
          <w:jc w:val="center"/>
        </w:trPr>
        <w:tc>
          <w:tcPr>
            <w:tcW w:w="997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6C1FCE" w:rsidRPr="00062FA6" w:rsidRDefault="007A0CFC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062FA6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Координаты точки в местной системе координат (МСК-16)</w:t>
            </w:r>
          </w:p>
        </w:tc>
      </w:tr>
      <w:tr w:rsidR="006C1FCE" w:rsidRPr="00240B4A" w:rsidTr="00062FA6">
        <w:trPr>
          <w:trHeight w:val="322"/>
          <w:jc w:val="center"/>
        </w:trPr>
        <w:tc>
          <w:tcPr>
            <w:tcW w:w="997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062FA6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062FA6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X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062FA6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 w:eastAsia="ru-RU"/>
              </w:rPr>
              <w:t>Y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476227.95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1305174.56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476235.48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1305180.44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476242.72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1305186.03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476243.24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1305185.62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476244.03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1305185.49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476244.72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1305185.78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476245.06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1305186.52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476244.93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1305187.18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476244.74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1305187.59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476246.75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1305189.13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476248.58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1305190.45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476249.01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1305189.92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lastRenderedPageBreak/>
              <w:t>13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476250.25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1305190.95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476249.91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1305191.40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476251.90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1305192.83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476252.37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1305192.17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476253.91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1305193.36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476253.50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1305193.99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476254.61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1305194.86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476255.07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1305194.34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476256.48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1305195.48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476256.09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1305196.01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476257.40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1305197.03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476257.88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1305196.42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476259.23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1305197.51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476258.80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1305198.12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476259.73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1305198.85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476260.21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1305198.22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476262.01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1305199.49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476261.50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1305200.23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476262.69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1305201.16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476263.20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1305200.44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476264.28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1305201.26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476263.81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1305202.03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476264.92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1305202.90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476265.30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1305202.40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476266.62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1305203.29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476266.20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1305203.89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476267.05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1305204.55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476267.21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1305204.68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41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476267.70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1305204.08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42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476268.97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1305205.09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43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476268.47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1305205.63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44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476269.23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1305206.21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476269.74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1305205.67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46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476271.49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1305207.13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47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476271.10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1305207.62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48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476281.11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1305215.53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49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476264.42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1305238.55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476264.22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1305238.42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51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476250.90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1305229.56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52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476229.70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1305215.46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53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476234.39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1305208.05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54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476213.27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1305194.08</w:t>
            </w:r>
          </w:p>
        </w:tc>
      </w:tr>
      <w:tr w:rsidR="0041077E" w:rsidRPr="00240B4A" w:rsidTr="00062F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476227.95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77E" w:rsidRPr="00062FA6" w:rsidRDefault="0041077E" w:rsidP="00410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062FA6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1305174.56</w:t>
            </w:r>
          </w:p>
        </w:tc>
      </w:tr>
    </w:tbl>
    <w:p w:rsidR="00062FA6" w:rsidRDefault="00062FA6" w:rsidP="0041077E">
      <w:pPr>
        <w:spacing w:after="0"/>
        <w:ind w:left="5246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FA6" w:rsidRDefault="00062FA6" w:rsidP="0041077E">
      <w:pPr>
        <w:spacing w:after="0"/>
        <w:ind w:left="5246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FA6" w:rsidRDefault="00062FA6" w:rsidP="0041077E">
      <w:pPr>
        <w:spacing w:after="0"/>
        <w:ind w:left="5246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469" w:rsidRDefault="00E35469" w:rsidP="0041077E">
      <w:pPr>
        <w:spacing w:after="0"/>
        <w:ind w:left="5246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№ </w:t>
      </w:r>
      <w:r w:rsidR="00924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0A76E4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D57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D57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</w:t>
      </w:r>
      <w:r w:rsidR="00D57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</w:p>
    <w:p w:rsidR="00537927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469" w:rsidRPr="00BB7DF1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использовани</w:t>
      </w:r>
      <w:r w:rsidR="00606EB9"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</w:p>
    <w:p w:rsidR="00432BA3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87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76C75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</w:p>
    <w:p w:rsidR="0041077E" w:rsidRDefault="00062FA6" w:rsidP="00BD47E5">
      <w:pPr>
        <w:spacing w:after="0" w:line="240" w:lineRule="auto"/>
        <w:ind w:firstLine="709"/>
        <w:jc w:val="center"/>
        <w:rPr>
          <w:rStyle w:val="fontstyle01"/>
        </w:rPr>
      </w:pPr>
      <w:r w:rsidRPr="00062FA6">
        <w:rPr>
          <w:rStyle w:val="fontstyle01"/>
        </w:rPr>
        <w:t>«Дом С.И. Пчелина», 1864 г., перестроен в 1879 г., расположенного по адресу: Республика Татарстан, г. Казань, ул. Кремлевская, д. 6/20</w:t>
      </w:r>
    </w:p>
    <w:p w:rsidR="00062FA6" w:rsidRDefault="00062FA6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A76E4" w:rsidRDefault="000A76E4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7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87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76C75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062FA6" w:rsidRPr="00062FA6">
        <w:rPr>
          <w:rStyle w:val="fontstyle01"/>
        </w:rPr>
        <w:t>«Дом С.И. Пчелина», 1864 г., перестроен в 1879 г., расположенного по адресу: Республика Татарстан, г. Казань, ул. Кремлевская, д. 6/20</w:t>
      </w:r>
      <w:r w:rsidR="00B364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0A7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разрешается: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-использ</w:t>
      </w:r>
      <w:r w:rsid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ование и приспособление объекта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культурного наследия для современного использования в соответствии с видами функционального использования без изменения его особенностей, составляющих предмет охраны;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-снос сооружений и объектов, в том числе временных, нарушающих целостность объекта культурного наследия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 и др.),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-благоустройство территории, направленное на сохранение, использование и популяризацию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-использование в покрытии площадок, подходов и проездов традиционных материалов (кирпич, камень, гранит и иные природные материалы, а также материалы, имитирующие натуральные);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-применение отдельно стоящего оборудования освещения, отвечающего характеристикам элементов исторической среды;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-озеленение: сохранение деревьев, санирующая и санитарная рубка зеленных насаждений, высадка новых элементов озеленения;</w:t>
      </w:r>
    </w:p>
    <w:p w:rsidR="000272EF" w:rsidRPr="000272EF" w:rsidRDefault="000272EF" w:rsidP="00F959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-сохранение историко-градостроительной среды, воссоздание утраченных исторических элементов ценных в мемориальном и архитектурно-ансамблевом 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информационных надписей и обозначений на главном фасаде объекта культурного наследия не выше первого этажа;</w:t>
      </w:r>
    </w:p>
    <w:p w:rsidR="000F6A58" w:rsidRP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-размещение средств наружной информации (вывесок), предназначенных для доведения до сведения потребителей в соответствие с требованиями Федерального закона от 07</w:t>
      </w:r>
      <w:r w:rsidR="00062F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февраля </w:t>
      </w: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1992 </w:t>
      </w:r>
      <w:r w:rsidR="00062F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года </w:t>
      </w: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№ 2300-1 «О защите прав потребителей»: информация о профиле деятельности, фирменном наименовании организации, месте ее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 с законодательством;</w:t>
      </w:r>
    </w:p>
    <w:p w:rsid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-высота средств наружной информации (вывесок) должна составлять не более 2/3 от высоты фриза, простенка между окнами этажей, в пределах которой регламентируется размещение той или иной конструкции;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062F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ирина информационных конструкций должна составлять, не более 2/3 от ширины простенка, в пределах которого регламентируется размещение той или иной конструкции, за исключением декоративно-художественных панно.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вышеуказанные работы проводятся в соответствии с требованиями Федерального закона от 25 июня 2002 года № 73-ФЗ «Об объектах культурного наследия (памятниках истории и культуры) народов Российской Федерации».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062FA6" w:rsidRPr="00062FA6">
        <w:rPr>
          <w:rStyle w:val="fontstyle01"/>
        </w:rPr>
        <w:t>«Дом С.И. Пчелина», 1864 г., перестроен в 1879 г., расположенного по адресу: Республика Татарстан, г. Казань, ул. Кремлевская, д. 6/20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запрещается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средств наружной рекламы;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 и др.) надземным способом;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киосков, павильонов, навесов, малых архитектурных форм, за исключением восстановления утраченных;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-использование технологий, создающих динамические нагрузки (применение машин ударного действия, таких, как прессы, молоты и т. д., кривошипно-шатунных механизмов, молотов и других механизмов ударного действия, одновременное использование большого количества машин с синхронным или асинхронным приводом) на объект культурного наследия и на окружающую его застройку;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-засорение территории объекта культурного наследия строительными, бытовыми отходами любого вида и форм;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-вырубка деревьев, за исключением санитарных рубок.</w:t>
      </w:r>
    </w:p>
    <w:p w:rsidR="00545366" w:rsidRDefault="00545366" w:rsidP="00BD47E5">
      <w:pPr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 w:type="page"/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 3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BB7DF1" w:rsidRDefault="00537927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D57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D57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</w:t>
      </w:r>
      <w:r w:rsidR="00D57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</w:p>
    <w:p w:rsidR="00BB7DF1" w:rsidRDefault="00BB7DF1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B7DF1" w:rsidRPr="00BB7DF1" w:rsidRDefault="00BB7DF1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</w:t>
      </w:r>
    </w:p>
    <w:p w:rsidR="009775EB" w:rsidRDefault="00BB7DF1" w:rsidP="00062FA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объекта культурного наследия регионального значения</w:t>
      </w:r>
    </w:p>
    <w:p w:rsidR="0041077E" w:rsidRDefault="00062FA6" w:rsidP="00062FA6">
      <w:pPr>
        <w:spacing w:after="0" w:line="240" w:lineRule="auto"/>
        <w:ind w:firstLine="709"/>
        <w:jc w:val="center"/>
        <w:rPr>
          <w:rStyle w:val="fontstyle01"/>
        </w:rPr>
      </w:pPr>
      <w:r w:rsidRPr="00062FA6">
        <w:rPr>
          <w:rStyle w:val="fontstyle01"/>
        </w:rPr>
        <w:t>«Дом С.И. Пчелина», 1864 г., перестроен в 1879 г., расположенного по адресу: Республика Татарстан, г. Казань, ул. Кремлевская, д. 6/20</w:t>
      </w:r>
    </w:p>
    <w:p w:rsidR="00F608B9" w:rsidRDefault="00F608B9" w:rsidP="00062FA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1077E" w:rsidRPr="0041077E" w:rsidRDefault="0041077E" w:rsidP="00F608B9">
      <w:pPr>
        <w:pStyle w:val="a3"/>
        <w:numPr>
          <w:ilvl w:val="0"/>
          <w:numId w:val="15"/>
        </w:numPr>
        <w:spacing w:before="0"/>
        <w:ind w:left="0" w:firstLine="567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>М</w:t>
      </w:r>
      <w:r w:rsidRPr="0041077E">
        <w:rPr>
          <w:sz w:val="28"/>
          <w:szCs w:val="28"/>
        </w:rPr>
        <w:t>естоположение состоящего из разных объемов здания, его градостроительные и композиционные характеристики в структуре исторической застройки, очерчивает квартал улиц Кремлевская, М.</w:t>
      </w:r>
      <w:r w:rsidR="001F2FF3" w:rsidRPr="001F2FF3">
        <w:rPr>
          <w:sz w:val="28"/>
          <w:szCs w:val="28"/>
        </w:rPr>
        <w:t xml:space="preserve"> </w:t>
      </w:r>
      <w:proofErr w:type="spellStart"/>
      <w:r w:rsidRPr="0041077E">
        <w:rPr>
          <w:sz w:val="28"/>
          <w:szCs w:val="28"/>
        </w:rPr>
        <w:t>Джалиля</w:t>
      </w:r>
      <w:proofErr w:type="spellEnd"/>
      <w:r w:rsidRPr="0041077E">
        <w:rPr>
          <w:sz w:val="28"/>
          <w:szCs w:val="28"/>
        </w:rPr>
        <w:t xml:space="preserve">, Рахматуллина: территория домовладения в исторически сложившихся границах;  </w:t>
      </w:r>
    </w:p>
    <w:p w:rsidR="0041077E" w:rsidRPr="0041077E" w:rsidRDefault="0041077E" w:rsidP="00F608B9">
      <w:pPr>
        <w:pStyle w:val="a3"/>
        <w:numPr>
          <w:ilvl w:val="0"/>
          <w:numId w:val="15"/>
        </w:numPr>
        <w:spacing w:before="0"/>
        <w:ind w:left="0" w:firstLine="567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>О</w:t>
      </w:r>
      <w:r w:rsidRPr="0041077E">
        <w:rPr>
          <w:sz w:val="28"/>
          <w:szCs w:val="28"/>
        </w:rPr>
        <w:t xml:space="preserve">бъемно-пространственная структура сложной в плане конфигурации </w:t>
      </w:r>
      <w:r w:rsidR="001F2FF3" w:rsidRPr="0041077E">
        <w:rPr>
          <w:sz w:val="28"/>
          <w:szCs w:val="28"/>
        </w:rPr>
        <w:t>здания,</w:t>
      </w:r>
      <w:r w:rsidRPr="0041077E">
        <w:rPr>
          <w:sz w:val="28"/>
          <w:szCs w:val="28"/>
        </w:rPr>
        <w:t xml:space="preserve"> состоящего из разновысотных объемов в три этажа с подвалом и мезонином;    </w:t>
      </w:r>
    </w:p>
    <w:p w:rsidR="0041077E" w:rsidRPr="0041077E" w:rsidRDefault="0041077E" w:rsidP="00F608B9">
      <w:pPr>
        <w:pStyle w:val="a3"/>
        <w:numPr>
          <w:ilvl w:val="0"/>
          <w:numId w:val="15"/>
        </w:numPr>
        <w:spacing w:before="0"/>
        <w:ind w:left="0" w:firstLine="567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>О</w:t>
      </w:r>
      <w:r w:rsidRPr="0041077E">
        <w:rPr>
          <w:sz w:val="28"/>
          <w:szCs w:val="28"/>
        </w:rPr>
        <w:t xml:space="preserve">бъемно-планировочное решение здания в пределах капитальных стен;  </w:t>
      </w:r>
    </w:p>
    <w:p w:rsidR="0041077E" w:rsidRPr="0041077E" w:rsidRDefault="0041077E" w:rsidP="00F608B9">
      <w:pPr>
        <w:pStyle w:val="a3"/>
        <w:numPr>
          <w:ilvl w:val="0"/>
          <w:numId w:val="15"/>
        </w:numPr>
        <w:spacing w:before="0"/>
        <w:ind w:left="0" w:firstLine="567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>К</w:t>
      </w:r>
      <w:r w:rsidRPr="0041077E">
        <w:rPr>
          <w:sz w:val="28"/>
          <w:szCs w:val="28"/>
        </w:rPr>
        <w:t xml:space="preserve">онструктивная схема: подлинные кирпичные стены; подлинные кирпичные перемычки проемов; плоские перекрытия; сводчатые </w:t>
      </w:r>
      <w:r w:rsidR="001F2FF3" w:rsidRPr="0041077E">
        <w:rPr>
          <w:sz w:val="28"/>
          <w:szCs w:val="28"/>
        </w:rPr>
        <w:t>перекрытия; местоположение</w:t>
      </w:r>
      <w:r w:rsidRPr="0041077E">
        <w:rPr>
          <w:sz w:val="28"/>
          <w:szCs w:val="28"/>
        </w:rPr>
        <w:t xml:space="preserve"> и конструкции исторических лестниц, в том числе чугунной лестницы с художественным литьем;    </w:t>
      </w:r>
    </w:p>
    <w:p w:rsidR="0041077E" w:rsidRPr="0041077E" w:rsidRDefault="0041077E" w:rsidP="00F608B9">
      <w:pPr>
        <w:pStyle w:val="a3"/>
        <w:numPr>
          <w:ilvl w:val="0"/>
          <w:numId w:val="15"/>
        </w:numPr>
        <w:spacing w:before="0"/>
        <w:ind w:left="0" w:firstLine="567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>К</w:t>
      </w:r>
      <w:r w:rsidRPr="0041077E">
        <w:rPr>
          <w:sz w:val="28"/>
          <w:szCs w:val="28"/>
        </w:rPr>
        <w:t xml:space="preserve">онфигурация, высотные отметки, габариты и конструктивное решение крыши здания; материал скатной крыши - кровельное фальцованное железо; </w:t>
      </w:r>
    </w:p>
    <w:p w:rsidR="00BA416B" w:rsidRPr="00BA416B" w:rsidRDefault="0041077E" w:rsidP="00F608B9">
      <w:pPr>
        <w:pStyle w:val="a3"/>
        <w:numPr>
          <w:ilvl w:val="0"/>
          <w:numId w:val="15"/>
        </w:numPr>
        <w:spacing w:before="0"/>
        <w:ind w:left="0" w:firstLine="567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>К</w:t>
      </w:r>
      <w:r w:rsidRPr="0041077E">
        <w:rPr>
          <w:sz w:val="28"/>
          <w:szCs w:val="28"/>
        </w:rPr>
        <w:t xml:space="preserve">омпозиция и архитектурное решение фасадов здания: </w:t>
      </w:r>
    </w:p>
    <w:p w:rsidR="00BA416B" w:rsidRPr="00BA416B" w:rsidRDefault="00BA416B" w:rsidP="00F608B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A416B">
        <w:rPr>
          <w:rFonts w:ascii="Times New Roman" w:hAnsi="Times New Roman" w:cs="Times New Roman"/>
          <w:sz w:val="28"/>
          <w:szCs w:val="28"/>
        </w:rPr>
        <w:t>-</w:t>
      </w:r>
      <w:r w:rsidR="0041077E" w:rsidRPr="00BA416B">
        <w:rPr>
          <w:rFonts w:ascii="Times New Roman" w:hAnsi="Times New Roman" w:cs="Times New Roman"/>
          <w:sz w:val="28"/>
          <w:szCs w:val="28"/>
        </w:rPr>
        <w:t xml:space="preserve">симметричная композиция главного фасада по ул. </w:t>
      </w:r>
      <w:r w:rsidR="001F2FF3" w:rsidRPr="00BA416B">
        <w:rPr>
          <w:rFonts w:ascii="Times New Roman" w:hAnsi="Times New Roman" w:cs="Times New Roman"/>
          <w:sz w:val="28"/>
          <w:szCs w:val="28"/>
        </w:rPr>
        <w:t>Кремлевская, выделенная</w:t>
      </w:r>
      <w:r w:rsidR="0041077E" w:rsidRPr="00BA416B">
        <w:rPr>
          <w:rFonts w:ascii="Times New Roman" w:hAnsi="Times New Roman" w:cs="Times New Roman"/>
          <w:sz w:val="28"/>
          <w:szCs w:val="28"/>
        </w:rPr>
        <w:t xml:space="preserve"> центральным </w:t>
      </w:r>
      <w:r w:rsidR="001F2FF3" w:rsidRPr="00BA416B">
        <w:rPr>
          <w:rFonts w:ascii="Times New Roman" w:hAnsi="Times New Roman" w:cs="Times New Roman"/>
          <w:sz w:val="28"/>
          <w:szCs w:val="28"/>
        </w:rPr>
        <w:t>ризалитом с</w:t>
      </w:r>
      <w:r w:rsidR="0041077E" w:rsidRPr="00BA416B">
        <w:rPr>
          <w:rFonts w:ascii="Times New Roman" w:hAnsi="Times New Roman" w:cs="Times New Roman"/>
          <w:sz w:val="28"/>
          <w:szCs w:val="28"/>
        </w:rPr>
        <w:t xml:space="preserve"> треугольным щипцом, с арочным оконным проемом 2 этажа с треугольным </w:t>
      </w:r>
      <w:proofErr w:type="spellStart"/>
      <w:r w:rsidR="0041077E" w:rsidRPr="00BA416B">
        <w:rPr>
          <w:rFonts w:ascii="Times New Roman" w:hAnsi="Times New Roman" w:cs="Times New Roman"/>
          <w:sz w:val="28"/>
          <w:szCs w:val="28"/>
        </w:rPr>
        <w:t>сандриком</w:t>
      </w:r>
      <w:proofErr w:type="spellEnd"/>
      <w:r w:rsidR="0041077E" w:rsidRPr="00BA416B">
        <w:rPr>
          <w:rFonts w:ascii="Times New Roman" w:hAnsi="Times New Roman" w:cs="Times New Roman"/>
          <w:sz w:val="28"/>
          <w:szCs w:val="28"/>
        </w:rPr>
        <w:t xml:space="preserve"> на фигурных кронштейнах и спаренными арочными окнами 3 этажа объединенные </w:t>
      </w:r>
      <w:r w:rsidR="001F2FF3" w:rsidRPr="00BA416B">
        <w:rPr>
          <w:rFonts w:ascii="Times New Roman" w:hAnsi="Times New Roman" w:cs="Times New Roman"/>
          <w:sz w:val="28"/>
          <w:szCs w:val="28"/>
        </w:rPr>
        <w:t>архивольтом с</w:t>
      </w:r>
      <w:r w:rsidR="0041077E" w:rsidRPr="00BA416B">
        <w:rPr>
          <w:rFonts w:ascii="Times New Roman" w:hAnsi="Times New Roman" w:cs="Times New Roman"/>
          <w:sz w:val="28"/>
          <w:szCs w:val="28"/>
        </w:rPr>
        <w:t xml:space="preserve"> круглой </w:t>
      </w:r>
      <w:proofErr w:type="spellStart"/>
      <w:r w:rsidR="0041077E" w:rsidRPr="00BA416B">
        <w:rPr>
          <w:rFonts w:ascii="Times New Roman" w:hAnsi="Times New Roman" w:cs="Times New Roman"/>
          <w:sz w:val="28"/>
          <w:szCs w:val="28"/>
        </w:rPr>
        <w:t>нишкой</w:t>
      </w:r>
      <w:proofErr w:type="spellEnd"/>
      <w:r w:rsidR="0041077E" w:rsidRPr="00BA416B">
        <w:rPr>
          <w:rFonts w:ascii="Times New Roman" w:hAnsi="Times New Roman" w:cs="Times New Roman"/>
          <w:sz w:val="28"/>
          <w:szCs w:val="28"/>
        </w:rPr>
        <w:t xml:space="preserve"> по центру;  </w:t>
      </w:r>
    </w:p>
    <w:p w:rsidR="00BA416B" w:rsidRPr="00BA416B" w:rsidRDefault="00BA416B" w:rsidP="00F608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416B"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="0041077E" w:rsidRPr="00BA416B">
        <w:rPr>
          <w:rFonts w:ascii="Times New Roman" w:hAnsi="Times New Roman" w:cs="Times New Roman"/>
          <w:sz w:val="28"/>
          <w:szCs w:val="28"/>
        </w:rPr>
        <w:t xml:space="preserve">пилястры в оформлении углов и простенков здания; филенчатые </w:t>
      </w:r>
      <w:proofErr w:type="spellStart"/>
      <w:r w:rsidR="0041077E" w:rsidRPr="00BA416B">
        <w:rPr>
          <w:rFonts w:ascii="Times New Roman" w:hAnsi="Times New Roman" w:cs="Times New Roman"/>
          <w:sz w:val="28"/>
          <w:szCs w:val="28"/>
        </w:rPr>
        <w:t>нишки</w:t>
      </w:r>
      <w:proofErr w:type="spellEnd"/>
      <w:r w:rsidR="0041077E" w:rsidRPr="00BA416B">
        <w:rPr>
          <w:rFonts w:ascii="Times New Roman" w:hAnsi="Times New Roman" w:cs="Times New Roman"/>
          <w:sz w:val="28"/>
          <w:szCs w:val="28"/>
        </w:rPr>
        <w:t xml:space="preserve"> в оформлении простенков второго этажа;  </w:t>
      </w:r>
    </w:p>
    <w:p w:rsidR="00BA416B" w:rsidRPr="00BA416B" w:rsidRDefault="00BA416B" w:rsidP="00F608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416B">
        <w:rPr>
          <w:rFonts w:ascii="Times New Roman" w:hAnsi="Times New Roman" w:cs="Times New Roman"/>
          <w:sz w:val="28"/>
          <w:szCs w:val="28"/>
        </w:rPr>
        <w:t>-</w:t>
      </w:r>
      <w:r w:rsidR="0041077E" w:rsidRPr="00BA416B">
        <w:rPr>
          <w:rFonts w:ascii="Times New Roman" w:hAnsi="Times New Roman" w:cs="Times New Roman"/>
          <w:sz w:val="28"/>
          <w:szCs w:val="28"/>
        </w:rPr>
        <w:t>прямоугольные витринные оконные проемы фасада по ул. Кремлевская;</w:t>
      </w:r>
    </w:p>
    <w:p w:rsidR="00BA416B" w:rsidRPr="00BA416B" w:rsidRDefault="00BA416B" w:rsidP="00F608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416B">
        <w:rPr>
          <w:rFonts w:ascii="Times New Roman" w:hAnsi="Times New Roman" w:cs="Times New Roman"/>
          <w:sz w:val="28"/>
          <w:szCs w:val="28"/>
        </w:rPr>
        <w:t>-</w:t>
      </w:r>
      <w:r w:rsidR="0041077E" w:rsidRPr="00BA416B">
        <w:rPr>
          <w:rFonts w:ascii="Times New Roman" w:hAnsi="Times New Roman" w:cs="Times New Roman"/>
          <w:sz w:val="28"/>
          <w:szCs w:val="28"/>
        </w:rPr>
        <w:t xml:space="preserve">прямоугольные арочные оконные проемы первого этажа в обрамлении профилированного наличника; </w:t>
      </w:r>
    </w:p>
    <w:p w:rsidR="00BA416B" w:rsidRPr="00BA416B" w:rsidRDefault="00BA416B" w:rsidP="00F608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416B">
        <w:rPr>
          <w:rFonts w:ascii="Times New Roman" w:hAnsi="Times New Roman" w:cs="Times New Roman"/>
          <w:sz w:val="28"/>
          <w:szCs w:val="28"/>
        </w:rPr>
        <w:t>-</w:t>
      </w:r>
      <w:r w:rsidR="0041077E" w:rsidRPr="00BA416B">
        <w:rPr>
          <w:rFonts w:ascii="Times New Roman" w:hAnsi="Times New Roman" w:cs="Times New Roman"/>
          <w:sz w:val="28"/>
          <w:szCs w:val="28"/>
        </w:rPr>
        <w:t xml:space="preserve">прямоугольные арочные оконные проемы второго этажа в обрамлении профилированного </w:t>
      </w:r>
      <w:r w:rsidR="001F2FF3" w:rsidRPr="00BA416B">
        <w:rPr>
          <w:rFonts w:ascii="Times New Roman" w:hAnsi="Times New Roman" w:cs="Times New Roman"/>
          <w:sz w:val="28"/>
          <w:szCs w:val="28"/>
        </w:rPr>
        <w:t>наличника с</w:t>
      </w:r>
      <w:r w:rsidR="0041077E" w:rsidRPr="00BA4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077E" w:rsidRPr="00BA416B">
        <w:rPr>
          <w:rFonts w:ascii="Times New Roman" w:hAnsi="Times New Roman" w:cs="Times New Roman"/>
          <w:sz w:val="28"/>
          <w:szCs w:val="28"/>
        </w:rPr>
        <w:t>сандриком</w:t>
      </w:r>
      <w:proofErr w:type="spellEnd"/>
      <w:r w:rsidR="0041077E" w:rsidRPr="00BA416B">
        <w:rPr>
          <w:rFonts w:ascii="Times New Roman" w:hAnsi="Times New Roman" w:cs="Times New Roman"/>
          <w:sz w:val="28"/>
          <w:szCs w:val="28"/>
        </w:rPr>
        <w:t xml:space="preserve">-полочкой на фигурных кронштейнах и прямоугольной филенчатой </w:t>
      </w:r>
      <w:proofErr w:type="spellStart"/>
      <w:r w:rsidR="0041077E" w:rsidRPr="00BA416B">
        <w:rPr>
          <w:rFonts w:ascii="Times New Roman" w:hAnsi="Times New Roman" w:cs="Times New Roman"/>
          <w:sz w:val="28"/>
          <w:szCs w:val="28"/>
        </w:rPr>
        <w:t>нишкой</w:t>
      </w:r>
      <w:proofErr w:type="spellEnd"/>
      <w:r w:rsidR="0041077E" w:rsidRPr="00BA416B">
        <w:rPr>
          <w:rFonts w:ascii="Times New Roman" w:hAnsi="Times New Roman" w:cs="Times New Roman"/>
          <w:sz w:val="28"/>
          <w:szCs w:val="28"/>
        </w:rPr>
        <w:t xml:space="preserve"> в подоконной плоскости; </w:t>
      </w:r>
    </w:p>
    <w:p w:rsidR="00BA416B" w:rsidRPr="00BA416B" w:rsidRDefault="00BA416B" w:rsidP="00F608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416B">
        <w:rPr>
          <w:rFonts w:ascii="Times New Roman" w:hAnsi="Times New Roman" w:cs="Times New Roman"/>
          <w:sz w:val="28"/>
          <w:szCs w:val="28"/>
        </w:rPr>
        <w:t>-</w:t>
      </w:r>
      <w:r w:rsidR="0041077E" w:rsidRPr="00BA416B">
        <w:rPr>
          <w:rFonts w:ascii="Times New Roman" w:hAnsi="Times New Roman" w:cs="Times New Roman"/>
          <w:sz w:val="28"/>
          <w:szCs w:val="28"/>
        </w:rPr>
        <w:t xml:space="preserve">прямоугольные арочные оконные проемы третьего этажа в обрамлении профилированного </w:t>
      </w:r>
      <w:r w:rsidR="001F2FF3" w:rsidRPr="00BA416B">
        <w:rPr>
          <w:rFonts w:ascii="Times New Roman" w:hAnsi="Times New Roman" w:cs="Times New Roman"/>
          <w:sz w:val="28"/>
          <w:szCs w:val="28"/>
        </w:rPr>
        <w:t>наличника с</w:t>
      </w:r>
      <w:r w:rsidR="0041077E" w:rsidRPr="00BA4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077E" w:rsidRPr="00BA416B">
        <w:rPr>
          <w:rFonts w:ascii="Times New Roman" w:hAnsi="Times New Roman" w:cs="Times New Roman"/>
          <w:sz w:val="28"/>
          <w:szCs w:val="28"/>
        </w:rPr>
        <w:t>сандриком</w:t>
      </w:r>
      <w:proofErr w:type="spellEnd"/>
      <w:r w:rsidR="0041077E" w:rsidRPr="00BA416B">
        <w:rPr>
          <w:rFonts w:ascii="Times New Roman" w:hAnsi="Times New Roman" w:cs="Times New Roman"/>
          <w:sz w:val="28"/>
          <w:szCs w:val="28"/>
        </w:rPr>
        <w:t xml:space="preserve">-полочкой и фигурным элементом в подоконной плоскости; широкий фриз и профилированный карниз с рядом сухариков; </w:t>
      </w:r>
    </w:p>
    <w:p w:rsidR="0041077E" w:rsidRPr="00BA416B" w:rsidRDefault="00BA416B" w:rsidP="00F608B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A416B">
        <w:rPr>
          <w:rFonts w:ascii="Times New Roman" w:hAnsi="Times New Roman" w:cs="Times New Roman"/>
          <w:sz w:val="28"/>
          <w:szCs w:val="28"/>
        </w:rPr>
        <w:t>-</w:t>
      </w:r>
      <w:r w:rsidR="0041077E" w:rsidRPr="00BA416B">
        <w:rPr>
          <w:rFonts w:ascii="Times New Roman" w:hAnsi="Times New Roman" w:cs="Times New Roman"/>
          <w:sz w:val="28"/>
          <w:szCs w:val="28"/>
        </w:rPr>
        <w:t xml:space="preserve">отделка фасадов в виде штукатурки с покраской и керамической плиткой «кабанчик» в уровне первого этажа; </w:t>
      </w:r>
    </w:p>
    <w:p w:rsidR="0041077E" w:rsidRDefault="00BA416B" w:rsidP="00F608B9">
      <w:pPr>
        <w:pStyle w:val="a3"/>
        <w:numPr>
          <w:ilvl w:val="0"/>
          <w:numId w:val="15"/>
        </w:numPr>
        <w:spacing w:before="0"/>
        <w:ind w:left="0" w:firstLine="567"/>
        <w:rPr>
          <w:sz w:val="28"/>
          <w:szCs w:val="28"/>
        </w:rPr>
      </w:pPr>
      <w:r>
        <w:rPr>
          <w:sz w:val="28"/>
          <w:szCs w:val="28"/>
        </w:rPr>
        <w:t>М</w:t>
      </w:r>
      <w:r w:rsidR="0041077E" w:rsidRPr="0041077E">
        <w:rPr>
          <w:sz w:val="28"/>
          <w:szCs w:val="28"/>
        </w:rPr>
        <w:t xml:space="preserve">естоположение, пропорции, геометрия профилей и </w:t>
      </w:r>
      <w:proofErr w:type="spellStart"/>
      <w:r w:rsidR="0041077E" w:rsidRPr="0041077E">
        <w:rPr>
          <w:sz w:val="28"/>
          <w:szCs w:val="28"/>
        </w:rPr>
        <w:t>расстекловка</w:t>
      </w:r>
      <w:proofErr w:type="spellEnd"/>
      <w:r w:rsidR="0041077E" w:rsidRPr="0041077E">
        <w:rPr>
          <w:sz w:val="28"/>
          <w:szCs w:val="28"/>
        </w:rPr>
        <w:t xml:space="preserve"> исторических столярных заполнений дверных и оконных проемов</w:t>
      </w:r>
      <w:r w:rsidR="00B50C55" w:rsidRPr="00B50C55">
        <w:rPr>
          <w:sz w:val="28"/>
          <w:szCs w:val="28"/>
        </w:rPr>
        <w:t xml:space="preserve"> (</w:t>
      </w:r>
      <w:r w:rsidR="00B50C55">
        <w:rPr>
          <w:sz w:val="28"/>
          <w:szCs w:val="28"/>
        </w:rPr>
        <w:t xml:space="preserve">согласно </w:t>
      </w:r>
      <w:r w:rsidR="00B50C55">
        <w:rPr>
          <w:sz w:val="28"/>
          <w:szCs w:val="28"/>
        </w:rPr>
        <w:lastRenderedPageBreak/>
        <w:t>историческим материалам, ныне утрачены);</w:t>
      </w:r>
    </w:p>
    <w:p w:rsidR="00BA416B" w:rsidRPr="00062FA6" w:rsidRDefault="00BA416B" w:rsidP="00F608B9">
      <w:pPr>
        <w:pStyle w:val="a3"/>
        <w:numPr>
          <w:ilvl w:val="0"/>
          <w:numId w:val="15"/>
        </w:numPr>
        <w:spacing w:before="0"/>
        <w:ind w:left="0" w:firstLine="567"/>
        <w:rPr>
          <w:sz w:val="28"/>
          <w:szCs w:val="28"/>
        </w:rPr>
      </w:pPr>
      <w:r>
        <w:rPr>
          <w:sz w:val="28"/>
          <w:szCs w:val="28"/>
        </w:rPr>
        <w:t>А</w:t>
      </w:r>
      <w:r w:rsidR="0041077E" w:rsidRPr="0041077E">
        <w:rPr>
          <w:sz w:val="28"/>
          <w:szCs w:val="28"/>
        </w:rPr>
        <w:t>рхитектурно-декоративное оформление интерьера актового зала: арочные ниши; галерея на чугунных литых столбах с балюстрадой и профилированными тягами в толщине и нижней плоскости перекрытия; оформление плафона потолка в виде профилированных тяг и лепных розеток.</w:t>
      </w:r>
    </w:p>
    <w:p w:rsidR="00BA416B" w:rsidRDefault="00BA416B" w:rsidP="00F608B9">
      <w:pPr>
        <w:pStyle w:val="a3"/>
        <w:spacing w:before="0"/>
        <w:ind w:left="567" w:firstLine="0"/>
        <w:rPr>
          <w:sz w:val="28"/>
          <w:szCs w:val="28"/>
        </w:rPr>
      </w:pPr>
    </w:p>
    <w:p w:rsidR="00BA416B" w:rsidRPr="00062FA6" w:rsidRDefault="00062FA6" w:rsidP="00062FA6">
      <w:pPr>
        <w:pStyle w:val="a3"/>
        <w:ind w:left="0" w:firstLine="567"/>
        <w:rPr>
          <w:sz w:val="24"/>
          <w:szCs w:val="24"/>
        </w:rPr>
      </w:pPr>
      <w:r w:rsidRPr="00062FA6">
        <w:rPr>
          <w:sz w:val="24"/>
          <w:szCs w:val="24"/>
        </w:rPr>
        <w:t>* Предмет охраны подлежит уточнению и дополнению при дальнейшем комплексном исследовании объекта, а также в процессе производства реставрационных работ. При производстве работ по демонтажу подвесных потолков необходимо уточнить наличие и техническое состояние исторического оформления плафона потолков. Также необходимо дополнительно исследовать лестницы после демонтажа покрытия ступеней.</w:t>
      </w: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F608B9" w:rsidRDefault="00F608B9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Pr="00F608B9" w:rsidRDefault="00BA416B" w:rsidP="00F608B9">
      <w:pPr>
        <w:rPr>
          <w:sz w:val="28"/>
          <w:szCs w:val="28"/>
        </w:rPr>
      </w:pPr>
    </w:p>
    <w:p w:rsidR="009775EB" w:rsidRPr="00062FA6" w:rsidRDefault="009775EB" w:rsidP="009775EB">
      <w:pPr>
        <w:spacing w:after="0" w:line="240" w:lineRule="auto"/>
        <w:ind w:firstLine="709"/>
        <w:jc w:val="center"/>
        <w:rPr>
          <w:rFonts w:ascii="TimesNewRomanPSMT" w:hAnsi="TimesNewRomanPSMT"/>
          <w:b/>
          <w:bCs/>
          <w:color w:val="000000"/>
          <w:sz w:val="28"/>
          <w:szCs w:val="28"/>
        </w:rPr>
      </w:pPr>
      <w:r w:rsidRPr="00062FA6">
        <w:rPr>
          <w:rFonts w:ascii="TimesNewRomanPSMT" w:hAnsi="TimesNewRomanPSMT"/>
          <w:b/>
          <w:bCs/>
          <w:color w:val="000000"/>
          <w:sz w:val="28"/>
          <w:szCs w:val="28"/>
        </w:rPr>
        <w:lastRenderedPageBreak/>
        <w:t>ТАБЛИЦА ПРЕДМЕТА ОХРАНЫ</w:t>
      </w:r>
    </w:p>
    <w:p w:rsidR="00062FA6" w:rsidRPr="00062FA6" w:rsidRDefault="00062FA6" w:rsidP="00062FA6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062FA6">
        <w:rPr>
          <w:rFonts w:ascii="TimesNewRomanPSMT" w:hAnsi="TimesNewRomanPSMT"/>
          <w:color w:val="000000"/>
          <w:sz w:val="28"/>
          <w:szCs w:val="28"/>
        </w:rPr>
        <w:t>объекта культурного наследия регионального значения</w:t>
      </w:r>
    </w:p>
    <w:p w:rsidR="007C32CA" w:rsidRPr="009775EB" w:rsidRDefault="00062FA6" w:rsidP="00062FA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62FA6">
        <w:rPr>
          <w:rFonts w:ascii="TimesNewRomanPSMT" w:hAnsi="TimesNewRomanPSMT"/>
          <w:color w:val="000000"/>
          <w:sz w:val="28"/>
          <w:szCs w:val="28"/>
        </w:rPr>
        <w:t>«Дом С.И. Пчелина», 1864 г., перестроен в 1879 г., расположенного по адресу: Республика Татарстан, г. Казань, ул. Кремлевская, д. 6/20</w:t>
      </w:r>
    </w:p>
    <w:tbl>
      <w:tblPr>
        <w:tblStyle w:val="aa"/>
        <w:tblW w:w="10198" w:type="dxa"/>
        <w:tblLook w:val="04A0" w:firstRow="1" w:lastRow="0" w:firstColumn="1" w:lastColumn="0" w:noHBand="0" w:noVBand="1"/>
      </w:tblPr>
      <w:tblGrid>
        <w:gridCol w:w="607"/>
        <w:gridCol w:w="2558"/>
        <w:gridCol w:w="7033"/>
      </w:tblGrid>
      <w:tr w:rsidR="00322908" w:rsidRPr="009E500B" w:rsidTr="00F04035">
        <w:tc>
          <w:tcPr>
            <w:tcW w:w="614" w:type="dxa"/>
          </w:tcPr>
          <w:p w:rsidR="00322908" w:rsidRPr="00062FA6" w:rsidRDefault="00322908" w:rsidP="009775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01" w:type="dxa"/>
          </w:tcPr>
          <w:p w:rsidR="00322908" w:rsidRPr="00062FA6" w:rsidRDefault="00322908" w:rsidP="009775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предмета охраны:</w:t>
            </w:r>
          </w:p>
        </w:tc>
        <w:tc>
          <w:tcPr>
            <w:tcW w:w="6983" w:type="dxa"/>
          </w:tcPr>
          <w:p w:rsidR="00322908" w:rsidRPr="00062FA6" w:rsidRDefault="00AC24B9" w:rsidP="009775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Фотофиксация основных элементов/графические материалы</w:t>
            </w:r>
          </w:p>
        </w:tc>
      </w:tr>
      <w:tr w:rsidR="00D577AD" w:rsidRPr="009E500B" w:rsidTr="00F04035">
        <w:tc>
          <w:tcPr>
            <w:tcW w:w="614" w:type="dxa"/>
          </w:tcPr>
          <w:p w:rsidR="00D577AD" w:rsidRPr="00062FA6" w:rsidRDefault="00D577AD" w:rsidP="009775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01" w:type="dxa"/>
          </w:tcPr>
          <w:p w:rsidR="00D577AD" w:rsidRPr="00062FA6" w:rsidRDefault="00D577AD" w:rsidP="00977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83" w:type="dxa"/>
          </w:tcPr>
          <w:p w:rsidR="00D577AD" w:rsidRPr="00062FA6" w:rsidRDefault="00D577AD" w:rsidP="00977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322908" w:rsidRPr="009E500B" w:rsidTr="00F04035">
        <w:tc>
          <w:tcPr>
            <w:tcW w:w="614" w:type="dxa"/>
          </w:tcPr>
          <w:p w:rsidR="00322908" w:rsidRPr="00062FA6" w:rsidRDefault="006A688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01" w:type="dxa"/>
          </w:tcPr>
          <w:p w:rsidR="00322908" w:rsidRPr="00062FA6" w:rsidRDefault="00BA416B" w:rsidP="007C32CA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62F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Местоположение состоящего из разных объемов здания, его градостроительные и композиционные характеристики в структуре исторической застройки, очерчивает квартал улиц Кремлевская, </w:t>
            </w:r>
            <w:proofErr w:type="spellStart"/>
            <w:r w:rsidRPr="00062F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М.Джалиля</w:t>
            </w:r>
            <w:proofErr w:type="spellEnd"/>
            <w:r w:rsidRPr="00062F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Рахматуллина: территория домовладения в исторически сложившихся границах;</w:t>
            </w:r>
          </w:p>
        </w:tc>
        <w:tc>
          <w:tcPr>
            <w:tcW w:w="6983" w:type="dxa"/>
          </w:tcPr>
          <w:p w:rsidR="00322908" w:rsidRPr="009E500B" w:rsidRDefault="00BA416B" w:rsidP="003771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62FA6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1270</wp:posOffset>
                  </wp:positionV>
                  <wp:extent cx="4228060" cy="3990975"/>
                  <wp:effectExtent l="0" t="0" r="1270" b="0"/>
                  <wp:wrapSquare wrapText="bothSides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47" t="34319" r="32326" b="16863"/>
                          <a:stretch/>
                        </pic:blipFill>
                        <pic:spPr bwMode="auto">
                          <a:xfrm>
                            <a:off x="0" y="0"/>
                            <a:ext cx="4228060" cy="3990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62FA6" w:rsidRPr="00062F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Местоположение объекта </w:t>
            </w:r>
          </w:p>
        </w:tc>
      </w:tr>
      <w:tr w:rsidR="00322908" w:rsidRPr="009E500B" w:rsidTr="00F04035">
        <w:tc>
          <w:tcPr>
            <w:tcW w:w="614" w:type="dxa"/>
          </w:tcPr>
          <w:p w:rsidR="00322908" w:rsidRPr="00062FA6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601" w:type="dxa"/>
          </w:tcPr>
          <w:p w:rsidR="00322908" w:rsidRPr="00062FA6" w:rsidRDefault="00BA416B" w:rsidP="005853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62F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Объемно-пространственная структура сложной в плане конфигурации </w:t>
            </w:r>
            <w:r w:rsidR="007F027B" w:rsidRPr="00062F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здания,</w:t>
            </w:r>
            <w:r w:rsidRPr="00062F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состоящего из разновысотных объемов в три этажа с подвалом и мезонином;</w:t>
            </w:r>
          </w:p>
        </w:tc>
        <w:tc>
          <w:tcPr>
            <w:tcW w:w="6983" w:type="dxa"/>
          </w:tcPr>
          <w:p w:rsidR="00322908" w:rsidRPr="009E500B" w:rsidRDefault="00BA416B" w:rsidP="00AC24B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9768B2" wp14:editId="4B98340E">
                  <wp:extent cx="4329181" cy="3076575"/>
                  <wp:effectExtent l="0" t="0" r="0" b="0"/>
                  <wp:docPr id="129" name="Рисунок 129" descr="D:\Work\включение Казань\Кремлевская 6\фото\IMG_6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Work\включение Казань\Кремлевская 6\фото\IMG_6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4317" cy="3087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908" w:rsidRPr="00062FA6" w:rsidRDefault="00062FA6" w:rsidP="003771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Общий вид</w:t>
            </w:r>
          </w:p>
        </w:tc>
      </w:tr>
      <w:tr w:rsidR="00AC24B9" w:rsidRPr="009E500B" w:rsidTr="00F04035">
        <w:tc>
          <w:tcPr>
            <w:tcW w:w="614" w:type="dxa"/>
          </w:tcPr>
          <w:p w:rsidR="00AC24B9" w:rsidRPr="00062FA6" w:rsidRDefault="00AC24B9" w:rsidP="00AC24B9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2601" w:type="dxa"/>
          </w:tcPr>
          <w:p w:rsidR="00AC24B9" w:rsidRPr="00062FA6" w:rsidRDefault="00BA416B" w:rsidP="00AC2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FA6">
              <w:rPr>
                <w:rFonts w:ascii="Times New Roman" w:hAnsi="Times New Roman" w:cs="Times New Roman"/>
                <w:sz w:val="24"/>
                <w:szCs w:val="24"/>
              </w:rPr>
              <w:t>Объемно-планировочное решение здания в пределах капитальных стен;</w:t>
            </w:r>
          </w:p>
        </w:tc>
        <w:tc>
          <w:tcPr>
            <w:tcW w:w="6983" w:type="dxa"/>
          </w:tcPr>
          <w:p w:rsidR="00344FF1" w:rsidRDefault="00BA416B" w:rsidP="00344FF1">
            <w:pPr>
              <w:pStyle w:val="a3"/>
              <w:spacing w:line="276" w:lineRule="auto"/>
              <w:ind w:left="0"/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8089FA2" wp14:editId="3DE0E198">
                  <wp:extent cx="2205318" cy="4127098"/>
                  <wp:effectExtent l="0" t="0" r="5080" b="6985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6647" t="20301" r="72205" b="16380"/>
                          <a:stretch/>
                        </pic:blipFill>
                        <pic:spPr bwMode="auto">
                          <a:xfrm>
                            <a:off x="0" y="0"/>
                            <a:ext cx="2205009" cy="4126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44FF1" w:rsidRPr="00062FA6" w:rsidRDefault="00062FA6" w:rsidP="00344FF1">
            <w:pPr>
              <w:pStyle w:val="a3"/>
              <w:spacing w:line="276" w:lineRule="auto"/>
              <w:ind w:left="0"/>
              <w:jc w:val="center"/>
              <w:rPr>
                <w:sz w:val="20"/>
                <w:szCs w:val="18"/>
              </w:rPr>
            </w:pPr>
            <w:r w:rsidRPr="00062FA6">
              <w:rPr>
                <w:sz w:val="20"/>
                <w:szCs w:val="18"/>
              </w:rPr>
              <w:t xml:space="preserve">1 этаж </w:t>
            </w:r>
          </w:p>
          <w:p w:rsidR="00344FF1" w:rsidRDefault="00BA416B" w:rsidP="00344FF1">
            <w:pPr>
              <w:pStyle w:val="a3"/>
              <w:spacing w:line="276" w:lineRule="auto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C56068">
                  <wp:extent cx="2426335" cy="4188460"/>
                  <wp:effectExtent l="0" t="0" r="0" b="254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35" cy="4188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A416B" w:rsidRDefault="00BA416B" w:rsidP="00344FF1">
            <w:pPr>
              <w:pStyle w:val="a3"/>
              <w:spacing w:line="276" w:lineRule="auto"/>
              <w:ind w:left="0"/>
              <w:jc w:val="center"/>
              <w:rPr>
                <w:sz w:val="20"/>
              </w:rPr>
            </w:pPr>
          </w:p>
          <w:p w:rsidR="00BA416B" w:rsidRDefault="00BA416B" w:rsidP="00344FF1">
            <w:pPr>
              <w:pStyle w:val="a3"/>
              <w:spacing w:line="276" w:lineRule="auto"/>
              <w:ind w:left="0"/>
              <w:jc w:val="center"/>
              <w:rPr>
                <w:sz w:val="20"/>
              </w:rPr>
            </w:pPr>
          </w:p>
          <w:p w:rsidR="00344FF1" w:rsidRPr="00BA416B" w:rsidRDefault="00062FA6" w:rsidP="00BA416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62FA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062FA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62FA6">
              <w:rPr>
                <w:rFonts w:ascii="Times New Roman" w:hAnsi="Times New Roman" w:cs="Times New Roman"/>
                <w:sz w:val="20"/>
                <w:szCs w:val="20"/>
              </w:rPr>
              <w:t xml:space="preserve">этаж </w:t>
            </w:r>
          </w:p>
          <w:p w:rsidR="003A3432" w:rsidRDefault="00BA416B" w:rsidP="00BA416B">
            <w:pPr>
              <w:pStyle w:val="a3"/>
              <w:spacing w:line="276" w:lineRule="auto"/>
              <w:ind w:left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BB31D1">
                  <wp:extent cx="2633980" cy="471233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980" cy="471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62FA6" w:rsidRPr="00BA416B" w:rsidRDefault="00062FA6" w:rsidP="00BA416B">
            <w:pPr>
              <w:pStyle w:val="a3"/>
              <w:spacing w:line="276" w:lineRule="auto"/>
              <w:ind w:left="0"/>
              <w:jc w:val="center"/>
              <w:rPr>
                <w:noProof/>
              </w:rPr>
            </w:pPr>
            <w:r w:rsidRPr="00062FA6">
              <w:rPr>
                <w:noProof/>
                <w:sz w:val="20"/>
                <w:szCs w:val="14"/>
              </w:rPr>
              <w:t>3 этаж</w:t>
            </w:r>
          </w:p>
        </w:tc>
      </w:tr>
      <w:tr w:rsidR="00AC24B9" w:rsidRPr="009E500B" w:rsidTr="00F04035">
        <w:tc>
          <w:tcPr>
            <w:tcW w:w="614" w:type="dxa"/>
          </w:tcPr>
          <w:p w:rsidR="00AC24B9" w:rsidRPr="00062FA6" w:rsidRDefault="00AC24B9" w:rsidP="00AC24B9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2601" w:type="dxa"/>
          </w:tcPr>
          <w:p w:rsidR="00AC24B9" w:rsidRPr="00062FA6" w:rsidRDefault="00BA416B" w:rsidP="007841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FA6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Конструктивная схема: подлинные кирпичные стены; подлинные кирпичные перемычки проемов; плоские перекрытия; сводчатые </w:t>
            </w:r>
            <w:r w:rsidR="00F608B9" w:rsidRPr="00062FA6">
              <w:rPr>
                <w:rFonts w:ascii="Times New Roman" w:hAnsi="Times New Roman" w:cs="Times New Roman"/>
                <w:sz w:val="24"/>
                <w:szCs w:val="24"/>
              </w:rPr>
              <w:t>перекрытия; местоположение</w:t>
            </w:r>
            <w:r w:rsidRPr="00062FA6">
              <w:rPr>
                <w:rFonts w:ascii="Times New Roman" w:hAnsi="Times New Roman" w:cs="Times New Roman"/>
                <w:sz w:val="24"/>
                <w:szCs w:val="24"/>
              </w:rPr>
              <w:t xml:space="preserve"> и конструкции исторических лестниц, в том числе чугунной лестницы с художественным литьем;</w:t>
            </w:r>
          </w:p>
        </w:tc>
        <w:tc>
          <w:tcPr>
            <w:tcW w:w="6983" w:type="dxa"/>
          </w:tcPr>
          <w:p w:rsidR="00BA416B" w:rsidRDefault="00BA416B" w:rsidP="00BA416B">
            <w:pPr>
              <w:spacing w:line="276" w:lineRule="auto"/>
              <w:ind w:firstLine="567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012B595" wp14:editId="08CCCE87">
                  <wp:extent cx="3960000" cy="2971768"/>
                  <wp:effectExtent l="0" t="953" r="1588" b="1587"/>
                  <wp:docPr id="136" name="Рисунок 136" descr="D:\Work\включение Казань\Кремлевская 6\фото\IMG_7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Work\включение Казань\Кремлевская 6\фото\IMG_7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60000" cy="2971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416B" w:rsidRPr="00F608B9" w:rsidRDefault="00BA416B" w:rsidP="00BA416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08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Сводчатое перекрытие подвала</w:t>
            </w:r>
          </w:p>
          <w:p w:rsidR="00BA416B" w:rsidRPr="00F608B9" w:rsidRDefault="00BA416B" w:rsidP="00F608B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608B9"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41BC9C4" wp14:editId="29182AF0">
                  <wp:extent cx="3124200" cy="2344545"/>
                  <wp:effectExtent l="0" t="0" r="0" b="0"/>
                  <wp:docPr id="138" name="Рисунок 138" descr="D:\Work\включение Казань\Кремлевская 6\фото\IMG_7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Work\включение Казань\Кремлевская 6\фото\IMG_7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613" cy="2357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416B" w:rsidRPr="00F608B9" w:rsidRDefault="00F608B9" w:rsidP="00F60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8B9">
              <w:rPr>
                <w:rFonts w:ascii="Times New Roman" w:hAnsi="Times New Roman" w:cs="Times New Roman"/>
                <w:sz w:val="20"/>
                <w:szCs w:val="20"/>
              </w:rPr>
              <w:t>Сводчатое перекрытие подвала</w:t>
            </w:r>
          </w:p>
          <w:p w:rsidR="00BA416B" w:rsidRPr="00F608B9" w:rsidRDefault="00BA416B" w:rsidP="00F608B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608B9"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19AC044">
                  <wp:extent cx="3109255" cy="233362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881" cy="2334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A416B" w:rsidRPr="00F608B9" w:rsidRDefault="00F608B9" w:rsidP="00F608B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08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Центральная лестница по кирпичным сводам</w:t>
            </w:r>
          </w:p>
          <w:p w:rsidR="00BA416B" w:rsidRPr="00F608B9" w:rsidRDefault="00BA416B" w:rsidP="00F608B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08B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4A36C2F" wp14:editId="3C7A4EFF">
                  <wp:extent cx="3351967" cy="2515305"/>
                  <wp:effectExtent l="0" t="953" r="318" b="317"/>
                  <wp:docPr id="150" name="Рисунок 150" descr="D:\Work\включение Казань\Кремлевская 6\фото\IMG_6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Work\включение Казань\Кремлевская 6\фото\IMG_6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63004" cy="2523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4140" w:rsidRPr="003A3432" w:rsidRDefault="00F608B9" w:rsidP="00F608B9">
            <w:pPr>
              <w:jc w:val="center"/>
              <w:rPr>
                <w:sz w:val="20"/>
              </w:rPr>
            </w:pPr>
            <w:r w:rsidRPr="00F608B9">
              <w:rPr>
                <w:rFonts w:ascii="Times New Roman" w:hAnsi="Times New Roman" w:cs="Times New Roman"/>
                <w:sz w:val="20"/>
                <w:szCs w:val="20"/>
              </w:rPr>
              <w:t>Чугунная лестница</w:t>
            </w:r>
          </w:p>
        </w:tc>
      </w:tr>
      <w:tr w:rsidR="00322908" w:rsidRPr="009E500B" w:rsidTr="00F04035">
        <w:tc>
          <w:tcPr>
            <w:tcW w:w="614" w:type="dxa"/>
          </w:tcPr>
          <w:p w:rsidR="00322908" w:rsidRPr="00062FA6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2601" w:type="dxa"/>
          </w:tcPr>
          <w:p w:rsidR="00BA416B" w:rsidRPr="00062FA6" w:rsidRDefault="00BA416B" w:rsidP="00BA416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Историческая конфигурация, высотные отметки, габариты и конструктивное решение крыши здания; материал скатной крыши - кровельное фальцованное железо </w:t>
            </w:r>
          </w:p>
          <w:p w:rsidR="00322908" w:rsidRPr="00062FA6" w:rsidRDefault="00BA416B" w:rsidP="00BA416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(определить проектом);</w:t>
            </w:r>
          </w:p>
        </w:tc>
        <w:tc>
          <w:tcPr>
            <w:tcW w:w="6983" w:type="dxa"/>
          </w:tcPr>
          <w:p w:rsidR="00322908" w:rsidRDefault="00BA416B" w:rsidP="0078414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A3FBDC" wp14:editId="510217EA">
                  <wp:extent cx="3338583" cy="3227294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43296" t="36585" r="29264" b="20975"/>
                          <a:stretch/>
                        </pic:blipFill>
                        <pic:spPr bwMode="auto">
                          <a:xfrm>
                            <a:off x="0" y="0"/>
                            <a:ext cx="3357961" cy="3246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08B9" w:rsidRPr="009E500B" w:rsidRDefault="00F608B9" w:rsidP="0078414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608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Крыша</w:t>
            </w:r>
          </w:p>
        </w:tc>
      </w:tr>
      <w:tr w:rsidR="00322908" w:rsidRPr="009E500B" w:rsidTr="00F04035">
        <w:trPr>
          <w:trHeight w:val="915"/>
        </w:trPr>
        <w:tc>
          <w:tcPr>
            <w:tcW w:w="614" w:type="dxa"/>
          </w:tcPr>
          <w:p w:rsidR="00322908" w:rsidRPr="00062FA6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601" w:type="dxa"/>
          </w:tcPr>
          <w:p w:rsidR="00BA416B" w:rsidRPr="00062FA6" w:rsidRDefault="00BA416B" w:rsidP="00BA416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Композиция и архитектурное решение фасадов здания: </w:t>
            </w:r>
          </w:p>
          <w:p w:rsidR="00BA416B" w:rsidRPr="00062FA6" w:rsidRDefault="00BA416B" w:rsidP="00BA416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-симметричная композиция главного фасада по ул. </w:t>
            </w:r>
            <w:r w:rsidR="00F608B9" w:rsidRPr="00062F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Кремлевская, выделенная</w:t>
            </w: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центральным </w:t>
            </w:r>
            <w:r w:rsidR="00F608B9" w:rsidRPr="00062F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ризалитом с</w:t>
            </w: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треугольным щипцом, с арочным оконным проемом 2 этажа с треугольным </w:t>
            </w:r>
            <w:proofErr w:type="spellStart"/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сандриком</w:t>
            </w:r>
            <w:proofErr w:type="spellEnd"/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на фигурных кронштейнах и спаренными арочными окнами 3 этажа объединенные </w:t>
            </w:r>
            <w:r w:rsidR="00F608B9" w:rsidRPr="00062F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архивольтом с</w:t>
            </w: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круглой </w:t>
            </w:r>
            <w:proofErr w:type="spellStart"/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нишкой</w:t>
            </w:r>
            <w:proofErr w:type="spellEnd"/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по центру;  </w:t>
            </w:r>
          </w:p>
          <w:p w:rsidR="00BA416B" w:rsidRPr="00062FA6" w:rsidRDefault="00BA416B" w:rsidP="00BA416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-пилястры в оформлении углов и простенков здания; </w:t>
            </w:r>
          </w:p>
          <w:p w:rsidR="00BA416B" w:rsidRPr="00062FA6" w:rsidRDefault="00BA416B" w:rsidP="00BA416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-филенчатые </w:t>
            </w:r>
            <w:proofErr w:type="spellStart"/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нишки</w:t>
            </w:r>
            <w:proofErr w:type="spellEnd"/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 оформлении простенков второго этажа;  </w:t>
            </w:r>
          </w:p>
          <w:p w:rsidR="00BA416B" w:rsidRPr="00062FA6" w:rsidRDefault="00BA416B" w:rsidP="00BA416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-прямоугольные витринные оконные </w:t>
            </w: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проемы фасада по ул. Кремлевская; </w:t>
            </w:r>
          </w:p>
          <w:p w:rsidR="00BA416B" w:rsidRPr="00062FA6" w:rsidRDefault="00BA416B" w:rsidP="00BA416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-прямоугольные арочные оконные проемы первого этажа в обрамлении профилированного наличника; </w:t>
            </w:r>
          </w:p>
          <w:p w:rsidR="00BA416B" w:rsidRPr="00062FA6" w:rsidRDefault="00BA416B" w:rsidP="00BA416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-прямоугольные арочные оконные проемы второго этажа в обрамлении профилированного наличника с </w:t>
            </w:r>
            <w:proofErr w:type="spellStart"/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сандриком</w:t>
            </w:r>
            <w:proofErr w:type="spellEnd"/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-полочкой на фигурных кронштейнах и прямоугольной филенчатой </w:t>
            </w:r>
            <w:proofErr w:type="spellStart"/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нишкой</w:t>
            </w:r>
            <w:proofErr w:type="spellEnd"/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 подоконной плоскости; </w:t>
            </w:r>
          </w:p>
          <w:p w:rsidR="00BA416B" w:rsidRPr="00062FA6" w:rsidRDefault="00BA416B" w:rsidP="00BA416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-прямоугольные арочные оконные проемы третьего этажа в обрамлении профилированного </w:t>
            </w:r>
            <w:r w:rsidR="00F608B9" w:rsidRPr="00062F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наличника с</w:t>
            </w: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сандриком</w:t>
            </w:r>
            <w:proofErr w:type="spellEnd"/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-полочкой и фигурным элементом в подоконной плоскости;</w:t>
            </w:r>
          </w:p>
          <w:p w:rsidR="00BA416B" w:rsidRPr="00062FA6" w:rsidRDefault="00BA416B" w:rsidP="00BA416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-широкий фриз и профилированный карниз с рядом сухариков;</w:t>
            </w:r>
          </w:p>
          <w:p w:rsidR="00784140" w:rsidRPr="00062FA6" w:rsidRDefault="00BA416B" w:rsidP="00BA416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-отделка фасадов в виде штукатурки с покраской и керамической плиткой «кабанчик» в уровне первого этажа;  </w:t>
            </w:r>
          </w:p>
        </w:tc>
        <w:tc>
          <w:tcPr>
            <w:tcW w:w="6983" w:type="dxa"/>
          </w:tcPr>
          <w:p w:rsidR="00BA416B" w:rsidRPr="00BA416B" w:rsidRDefault="00BA416B" w:rsidP="00BA41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7AADEBD" wp14:editId="012FE1F0">
                  <wp:extent cx="3334870" cy="2562946"/>
                  <wp:effectExtent l="0" t="0" r="0" b="8890"/>
                  <wp:docPr id="154" name="Рисунок 154" descr="D:\Work\включение Казань\Кремлевская 6\фото\IMG_6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Work\включение Казань\Кремлевская 6\фото\IMG_6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461" cy="2565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416B" w:rsidRPr="00F608B9" w:rsidRDefault="00F608B9" w:rsidP="00BA41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8B9">
              <w:rPr>
                <w:rFonts w:ascii="Times New Roman" w:hAnsi="Times New Roman" w:cs="Times New Roman"/>
                <w:sz w:val="20"/>
                <w:szCs w:val="20"/>
              </w:rPr>
              <w:t>Вид главного фасада с ул. Кремлевская</w:t>
            </w:r>
          </w:p>
          <w:p w:rsidR="00BA416B" w:rsidRPr="00F608B9" w:rsidRDefault="00BA416B" w:rsidP="00BA41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8B9"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F78ED5F" wp14:editId="3D373353">
                  <wp:extent cx="3340054" cy="2506532"/>
                  <wp:effectExtent l="0" t="0" r="0" b="8255"/>
                  <wp:docPr id="156" name="Рисунок 156" descr="D:\Work\включение Казань\Кремлевская 6\фото\IMG_6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Work\включение Казань\Кремлевская 6\фото\IMG_6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574" cy="2507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416B" w:rsidRPr="00F608B9" w:rsidRDefault="00F608B9" w:rsidP="00BA41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8B9">
              <w:rPr>
                <w:rFonts w:ascii="Times New Roman" w:hAnsi="Times New Roman" w:cs="Times New Roman"/>
                <w:sz w:val="20"/>
                <w:szCs w:val="20"/>
              </w:rPr>
              <w:t>Оконные проемы 3 этажа</w:t>
            </w:r>
          </w:p>
          <w:p w:rsidR="00BA416B" w:rsidRPr="00BA416B" w:rsidRDefault="00BA416B" w:rsidP="00BA41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133A131C" wp14:editId="35FBC3BB">
                  <wp:extent cx="3397394" cy="2549562"/>
                  <wp:effectExtent l="0" t="0" r="0" b="3175"/>
                  <wp:docPr id="157" name="Рисунок 157" descr="D:\Work\включение Казань\Кремлевская 6\фото\IMG_6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Work\включение Казань\Кремлевская 6\фото\IMG_6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869" cy="2558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416B" w:rsidRPr="00F608B9" w:rsidRDefault="00F608B9" w:rsidP="00BA41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8B9">
              <w:rPr>
                <w:rFonts w:ascii="Times New Roman" w:hAnsi="Times New Roman" w:cs="Times New Roman"/>
                <w:sz w:val="20"/>
                <w:szCs w:val="20"/>
              </w:rPr>
              <w:t>Оконные проемы 2 этажа</w:t>
            </w:r>
          </w:p>
          <w:p w:rsidR="00BA416B" w:rsidRPr="00F608B9" w:rsidRDefault="00BA416B" w:rsidP="00BA416B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/>
              </w:rPr>
            </w:pPr>
            <w:r w:rsidRPr="00F608B9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34B7D26" wp14:editId="520CDCE4">
                  <wp:extent cx="3447476" cy="2587146"/>
                  <wp:effectExtent l="0" t="0" r="635" b="3810"/>
                  <wp:docPr id="158" name="Рисунок 158" descr="D:\Work\включение Казань\Кремлевская 6\фото\IMG_6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Work\включение Казань\Кремлевская 6\фото\IMG_6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982" cy="2593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8B9" w:rsidRPr="00F608B9" w:rsidRDefault="00F608B9" w:rsidP="00F60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8B9">
              <w:rPr>
                <w:rFonts w:ascii="Times New Roman" w:hAnsi="Times New Roman" w:cs="Times New Roman"/>
                <w:sz w:val="20"/>
                <w:szCs w:val="20"/>
              </w:rPr>
              <w:t>Оконные проемы 1 этажа</w:t>
            </w:r>
          </w:p>
          <w:p w:rsidR="00322908" w:rsidRPr="003A3432" w:rsidRDefault="00322908" w:rsidP="00BA416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6A6880" w:rsidRPr="009E500B" w:rsidTr="00F04035">
        <w:tc>
          <w:tcPr>
            <w:tcW w:w="614" w:type="dxa"/>
          </w:tcPr>
          <w:p w:rsidR="006A6880" w:rsidRPr="00062FA6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2601" w:type="dxa"/>
          </w:tcPr>
          <w:p w:rsidR="006A6880" w:rsidRPr="00062FA6" w:rsidRDefault="00BA416B" w:rsidP="00BA41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F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Местоположение, пропорции, геометрия профилей и </w:t>
            </w:r>
            <w:proofErr w:type="spellStart"/>
            <w:r w:rsidRPr="00062F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расстекловка</w:t>
            </w:r>
            <w:proofErr w:type="spellEnd"/>
            <w:r w:rsidRPr="00062F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исторических столярных заполнений дверных и оконных проемов</w:t>
            </w:r>
            <w:r w:rsidR="00F04035" w:rsidRPr="00062F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(согласно историческим материалам, ныне утрачены)</w:t>
            </w:r>
            <w:r w:rsidRPr="00062F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6983" w:type="dxa"/>
          </w:tcPr>
          <w:p w:rsidR="008F6E70" w:rsidRDefault="00BA416B" w:rsidP="008F6E70">
            <w:pPr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9E5EA7" wp14:editId="18A20250">
                  <wp:extent cx="3433083" cy="2638425"/>
                  <wp:effectExtent l="0" t="0" r="0" b="0"/>
                  <wp:docPr id="159" name="Рисунок 159" descr="D:\Work\включение Казань\Кремлевская 6\фото\IMG_6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Work\включение Казань\Кремлевская 6\фото\IMG_6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7934" cy="2642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8B9" w:rsidRPr="009E500B" w:rsidRDefault="00F608B9" w:rsidP="008F6E70">
            <w:pPr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08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Вид главного фасада с ул. Кремлевская</w:t>
            </w:r>
          </w:p>
        </w:tc>
      </w:tr>
      <w:tr w:rsidR="00C15F91" w:rsidRPr="009E500B" w:rsidTr="00F04035">
        <w:tc>
          <w:tcPr>
            <w:tcW w:w="614" w:type="dxa"/>
          </w:tcPr>
          <w:p w:rsidR="00C15F91" w:rsidRPr="00062FA6" w:rsidRDefault="00F04035" w:rsidP="00C15F91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62F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  <w:r w:rsidR="00C15F91" w:rsidRPr="00062F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01" w:type="dxa"/>
          </w:tcPr>
          <w:p w:rsidR="00C15F91" w:rsidRPr="00062FA6" w:rsidRDefault="00C15F91" w:rsidP="00C15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FA6">
              <w:rPr>
                <w:rFonts w:ascii="Times New Roman" w:hAnsi="Times New Roman" w:cs="Times New Roman"/>
                <w:sz w:val="24"/>
                <w:szCs w:val="24"/>
              </w:rPr>
              <w:t xml:space="preserve">Архитектурно-декоративное оформление интерьера актового зала: арочные ниши; галерея на чугунных литых столбах с балюстрадой и профилированными тягами в толщине и нижней плоскости перекрытия; оформление плафона потолка в виде профилированных тяг и лепных розеток. </w:t>
            </w:r>
          </w:p>
        </w:tc>
        <w:tc>
          <w:tcPr>
            <w:tcW w:w="6983" w:type="dxa"/>
          </w:tcPr>
          <w:p w:rsidR="00C15F91" w:rsidRDefault="00C15F91" w:rsidP="00C15F91">
            <w:pPr>
              <w:ind w:firstLine="459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CB968DA">
                  <wp:extent cx="3340735" cy="2512060"/>
                  <wp:effectExtent l="0" t="0" r="0" b="254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735" cy="2512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15F91" w:rsidRDefault="00C15F91" w:rsidP="00C15F91">
            <w:pPr>
              <w:ind w:firstLine="459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 wp14:anchorId="6693AA5B" wp14:editId="49FB475D">
                  <wp:extent cx="3343720" cy="2509283"/>
                  <wp:effectExtent l="0" t="0" r="0" b="5715"/>
                  <wp:docPr id="122" name="Рисунок 122" descr="D:\Work\включение Казань\Кремлевская 6\фото\IMG_7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Work\включение Казань\Кремлевская 6\фото\IMG_7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832" cy="2509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8B9" w:rsidRDefault="00F608B9" w:rsidP="00C15F91">
            <w:pPr>
              <w:ind w:firstLine="459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F608B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Интерьеры актового зала</w:t>
            </w:r>
          </w:p>
        </w:tc>
      </w:tr>
    </w:tbl>
    <w:p w:rsidR="00C15F91" w:rsidRDefault="00C15F91" w:rsidP="001D697D">
      <w:pPr>
        <w:spacing w:after="0" w:line="240" w:lineRule="auto"/>
        <w:ind w:firstLine="69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BA416B" w:rsidRPr="009E500B" w:rsidRDefault="00BA416B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sectPr w:rsidR="00BA416B" w:rsidRPr="009E500B" w:rsidSect="003771EB">
      <w:headerReference w:type="default" r:id="rId27"/>
      <w:pgSz w:w="11909" w:h="16834"/>
      <w:pgMar w:top="1134" w:right="567" w:bottom="993" w:left="1134" w:header="709" w:footer="0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17B1" w:rsidRDefault="003217B1" w:rsidP="00A50A1E">
      <w:pPr>
        <w:spacing w:after="0" w:line="240" w:lineRule="auto"/>
      </w:pPr>
      <w:r>
        <w:separator/>
      </w:r>
    </w:p>
  </w:endnote>
  <w:endnote w:type="continuationSeparator" w:id="0">
    <w:p w:rsidR="003217B1" w:rsidRDefault="003217B1" w:rsidP="00A5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17B1" w:rsidRDefault="003217B1" w:rsidP="00A50A1E">
      <w:pPr>
        <w:spacing w:after="0" w:line="240" w:lineRule="auto"/>
      </w:pPr>
      <w:r>
        <w:separator/>
      </w:r>
    </w:p>
  </w:footnote>
  <w:footnote w:type="continuationSeparator" w:id="0">
    <w:p w:rsidR="003217B1" w:rsidRDefault="003217B1" w:rsidP="00A50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28445808"/>
      <w:docPartObj>
        <w:docPartGallery w:val="Page Numbers (Top of Page)"/>
        <w:docPartUnique/>
      </w:docPartObj>
    </w:sdtPr>
    <w:sdtEndPr/>
    <w:sdtContent>
      <w:p w:rsidR="0041077E" w:rsidRDefault="0041077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2FF3">
          <w:rPr>
            <w:noProof/>
          </w:rPr>
          <w:t>18</w:t>
        </w:r>
        <w:r>
          <w:fldChar w:fldCharType="end"/>
        </w:r>
      </w:p>
    </w:sdtContent>
  </w:sdt>
  <w:p w:rsidR="0041077E" w:rsidRDefault="0041077E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3A4580D"/>
    <w:multiLevelType w:val="hybridMultilevel"/>
    <w:tmpl w:val="531E38BE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51E07"/>
    <w:multiLevelType w:val="hybridMultilevel"/>
    <w:tmpl w:val="67FCC114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6C2405"/>
    <w:multiLevelType w:val="hybridMultilevel"/>
    <w:tmpl w:val="34E0EAF2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7131AD"/>
    <w:multiLevelType w:val="hybridMultilevel"/>
    <w:tmpl w:val="F5A667DC"/>
    <w:lvl w:ilvl="0" w:tplc="7ADCD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7023C0"/>
    <w:multiLevelType w:val="hybridMultilevel"/>
    <w:tmpl w:val="656073C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3476EAB"/>
    <w:multiLevelType w:val="hybridMultilevel"/>
    <w:tmpl w:val="B73611B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4833F59"/>
    <w:multiLevelType w:val="hybridMultilevel"/>
    <w:tmpl w:val="C9381140"/>
    <w:lvl w:ilvl="0" w:tplc="12FE1AAE">
      <w:start w:val="1"/>
      <w:numFmt w:val="decimal"/>
      <w:lvlText w:val="%1."/>
      <w:lvlJc w:val="left"/>
      <w:pPr>
        <w:ind w:left="1294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0E54D6C"/>
    <w:multiLevelType w:val="hybridMultilevel"/>
    <w:tmpl w:val="C7C68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E22C87"/>
    <w:multiLevelType w:val="hybridMultilevel"/>
    <w:tmpl w:val="816211C2"/>
    <w:lvl w:ilvl="0" w:tplc="6744101C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674219"/>
    <w:multiLevelType w:val="hybridMultilevel"/>
    <w:tmpl w:val="0D66873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9907440"/>
    <w:multiLevelType w:val="hybridMultilevel"/>
    <w:tmpl w:val="154A377C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277D3E"/>
    <w:multiLevelType w:val="hybridMultilevel"/>
    <w:tmpl w:val="F1C24F88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72757F4"/>
    <w:multiLevelType w:val="hybridMultilevel"/>
    <w:tmpl w:val="C422FD0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F6473C1"/>
    <w:multiLevelType w:val="hybridMultilevel"/>
    <w:tmpl w:val="044C1F58"/>
    <w:lvl w:ilvl="0" w:tplc="308E18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4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 w:numId="8">
    <w:abstractNumId w:val="12"/>
  </w:num>
  <w:num w:numId="9">
    <w:abstractNumId w:val="10"/>
  </w:num>
  <w:num w:numId="10">
    <w:abstractNumId w:val="11"/>
  </w:num>
  <w:num w:numId="11">
    <w:abstractNumId w:val="1"/>
  </w:num>
  <w:num w:numId="12">
    <w:abstractNumId w:val="5"/>
  </w:num>
  <w:num w:numId="13">
    <w:abstractNumId w:val="7"/>
  </w:num>
  <w:num w:numId="14">
    <w:abstractNumId w:val="9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590"/>
    <w:rsid w:val="00015466"/>
    <w:rsid w:val="000272EF"/>
    <w:rsid w:val="0004211E"/>
    <w:rsid w:val="00062724"/>
    <w:rsid w:val="00062FA6"/>
    <w:rsid w:val="000A76E4"/>
    <w:rsid w:val="000D073E"/>
    <w:rsid w:val="000F6A58"/>
    <w:rsid w:val="00101F83"/>
    <w:rsid w:val="0011342A"/>
    <w:rsid w:val="001149B2"/>
    <w:rsid w:val="00126DEB"/>
    <w:rsid w:val="0013150C"/>
    <w:rsid w:val="00137AFF"/>
    <w:rsid w:val="001A06C1"/>
    <w:rsid w:val="001D697D"/>
    <w:rsid w:val="001E290E"/>
    <w:rsid w:val="001F2FF3"/>
    <w:rsid w:val="001F361B"/>
    <w:rsid w:val="00205B33"/>
    <w:rsid w:val="00221590"/>
    <w:rsid w:val="0022516B"/>
    <w:rsid w:val="00240B4A"/>
    <w:rsid w:val="002615D4"/>
    <w:rsid w:val="00271B22"/>
    <w:rsid w:val="00282B3B"/>
    <w:rsid w:val="002B2CA9"/>
    <w:rsid w:val="0031296E"/>
    <w:rsid w:val="003217B1"/>
    <w:rsid w:val="00322908"/>
    <w:rsid w:val="00327EF1"/>
    <w:rsid w:val="00331E95"/>
    <w:rsid w:val="00334A1A"/>
    <w:rsid w:val="00341610"/>
    <w:rsid w:val="00344FF1"/>
    <w:rsid w:val="003771EB"/>
    <w:rsid w:val="00383117"/>
    <w:rsid w:val="003A3432"/>
    <w:rsid w:val="003B746D"/>
    <w:rsid w:val="0041077E"/>
    <w:rsid w:val="00410FC8"/>
    <w:rsid w:val="00432BA3"/>
    <w:rsid w:val="00454D3C"/>
    <w:rsid w:val="00483E24"/>
    <w:rsid w:val="00484EF9"/>
    <w:rsid w:val="0049304B"/>
    <w:rsid w:val="004B59B0"/>
    <w:rsid w:val="004C2DC9"/>
    <w:rsid w:val="004D5871"/>
    <w:rsid w:val="004F252E"/>
    <w:rsid w:val="005051B8"/>
    <w:rsid w:val="005313C6"/>
    <w:rsid w:val="00537927"/>
    <w:rsid w:val="00545366"/>
    <w:rsid w:val="00585303"/>
    <w:rsid w:val="00597573"/>
    <w:rsid w:val="00605297"/>
    <w:rsid w:val="00606EB9"/>
    <w:rsid w:val="00673086"/>
    <w:rsid w:val="00694BC7"/>
    <w:rsid w:val="006A6880"/>
    <w:rsid w:val="006A7458"/>
    <w:rsid w:val="006C1FCE"/>
    <w:rsid w:val="006C76AD"/>
    <w:rsid w:val="006D5F82"/>
    <w:rsid w:val="0070203B"/>
    <w:rsid w:val="007400FC"/>
    <w:rsid w:val="0074716D"/>
    <w:rsid w:val="007620DF"/>
    <w:rsid w:val="00774291"/>
    <w:rsid w:val="007753FA"/>
    <w:rsid w:val="00784140"/>
    <w:rsid w:val="007A0CFC"/>
    <w:rsid w:val="007A697F"/>
    <w:rsid w:val="007B1B89"/>
    <w:rsid w:val="007C32CA"/>
    <w:rsid w:val="007D22E9"/>
    <w:rsid w:val="007D74DE"/>
    <w:rsid w:val="007F027B"/>
    <w:rsid w:val="00811AB1"/>
    <w:rsid w:val="0082709D"/>
    <w:rsid w:val="0083757E"/>
    <w:rsid w:val="00864305"/>
    <w:rsid w:val="00876C75"/>
    <w:rsid w:val="00884C83"/>
    <w:rsid w:val="008A637D"/>
    <w:rsid w:val="008B462B"/>
    <w:rsid w:val="008B522D"/>
    <w:rsid w:val="008C2022"/>
    <w:rsid w:val="008D3E30"/>
    <w:rsid w:val="008F6E70"/>
    <w:rsid w:val="00924535"/>
    <w:rsid w:val="00947CDC"/>
    <w:rsid w:val="009775EB"/>
    <w:rsid w:val="00987562"/>
    <w:rsid w:val="009E500B"/>
    <w:rsid w:val="009E5F79"/>
    <w:rsid w:val="00A350E0"/>
    <w:rsid w:val="00A35CEF"/>
    <w:rsid w:val="00A36C06"/>
    <w:rsid w:val="00A40CF5"/>
    <w:rsid w:val="00A50A1E"/>
    <w:rsid w:val="00A53809"/>
    <w:rsid w:val="00A57B77"/>
    <w:rsid w:val="00A63BD3"/>
    <w:rsid w:val="00A72AB5"/>
    <w:rsid w:val="00A92CA7"/>
    <w:rsid w:val="00A92FC3"/>
    <w:rsid w:val="00AB6D40"/>
    <w:rsid w:val="00AC24B9"/>
    <w:rsid w:val="00AC4BC3"/>
    <w:rsid w:val="00AD2E68"/>
    <w:rsid w:val="00B05746"/>
    <w:rsid w:val="00B07683"/>
    <w:rsid w:val="00B12C4E"/>
    <w:rsid w:val="00B160D4"/>
    <w:rsid w:val="00B35F24"/>
    <w:rsid w:val="00B364A2"/>
    <w:rsid w:val="00B36E7D"/>
    <w:rsid w:val="00B50C55"/>
    <w:rsid w:val="00B52E03"/>
    <w:rsid w:val="00B6383F"/>
    <w:rsid w:val="00B84EA1"/>
    <w:rsid w:val="00B97DB5"/>
    <w:rsid w:val="00BA416B"/>
    <w:rsid w:val="00BB7DF1"/>
    <w:rsid w:val="00BC504F"/>
    <w:rsid w:val="00BC6925"/>
    <w:rsid w:val="00BD47E5"/>
    <w:rsid w:val="00C04522"/>
    <w:rsid w:val="00C15F91"/>
    <w:rsid w:val="00C404B9"/>
    <w:rsid w:val="00C928DF"/>
    <w:rsid w:val="00C92FF0"/>
    <w:rsid w:val="00CB7E04"/>
    <w:rsid w:val="00CC2346"/>
    <w:rsid w:val="00CF7C75"/>
    <w:rsid w:val="00D16E82"/>
    <w:rsid w:val="00D577AD"/>
    <w:rsid w:val="00D71315"/>
    <w:rsid w:val="00D84B9D"/>
    <w:rsid w:val="00DC0BB8"/>
    <w:rsid w:val="00DE77F8"/>
    <w:rsid w:val="00DF028E"/>
    <w:rsid w:val="00E10012"/>
    <w:rsid w:val="00E16653"/>
    <w:rsid w:val="00E23604"/>
    <w:rsid w:val="00E35469"/>
    <w:rsid w:val="00E76434"/>
    <w:rsid w:val="00E86775"/>
    <w:rsid w:val="00EE710B"/>
    <w:rsid w:val="00F004F7"/>
    <w:rsid w:val="00F03E2D"/>
    <w:rsid w:val="00F04035"/>
    <w:rsid w:val="00F53EF1"/>
    <w:rsid w:val="00F608B9"/>
    <w:rsid w:val="00F959A0"/>
    <w:rsid w:val="00FA3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AF54C"/>
  <w15:docId w15:val="{29BEDEFD-1321-473D-95F6-E1D986EFE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15D4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4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0A1E"/>
  </w:style>
  <w:style w:type="paragraph" w:styleId="a8">
    <w:name w:val="footer"/>
    <w:basedOn w:val="a"/>
    <w:link w:val="a9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0A1E"/>
  </w:style>
  <w:style w:type="character" w:customStyle="1" w:styleId="fontstyle01">
    <w:name w:val="fontstyle01"/>
    <w:basedOn w:val="a0"/>
    <w:rsid w:val="00C0452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C1FCE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table" w:styleId="aa">
    <w:name w:val="Table Grid"/>
    <w:basedOn w:val="a1"/>
    <w:uiPriority w:val="59"/>
    <w:rsid w:val="007C3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tif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52643-DECD-4E01-86C0-81B8E8993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2816</Words>
  <Characters>16054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2021-12-01T11:14:00Z</cp:lastPrinted>
  <dcterms:created xsi:type="dcterms:W3CDTF">2021-11-30T08:36:00Z</dcterms:created>
  <dcterms:modified xsi:type="dcterms:W3CDTF">2021-12-01T11:15:00Z</dcterms:modified>
</cp:coreProperties>
</file>