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BA" w:rsidRPr="000B7CBA" w:rsidRDefault="000B7CBA" w:rsidP="000A0454">
      <w:pPr>
        <w:tabs>
          <w:tab w:val="left" w:pos="1134"/>
        </w:tabs>
        <w:spacing w:before="20"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B7CBA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CBA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39A0" w:rsidRPr="002C39A0" w:rsidRDefault="002C39A0" w:rsidP="002C39A0">
      <w:pPr>
        <w:tabs>
          <w:tab w:val="left" w:pos="1134"/>
        </w:tabs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39A0">
        <w:rPr>
          <w:rFonts w:ascii="Times New Roman" w:eastAsia="Times New Roman" w:hAnsi="Times New Roman" w:cs="Times New Roman"/>
          <w:sz w:val="28"/>
          <w:szCs w:val="20"/>
          <w:lang w:eastAsia="ru-RU"/>
        </w:rPr>
        <w:t>КАБИНЕТ МИНИСТРОВ РЕСПУБЛИКИ ТАТАРСТАН</w:t>
      </w:r>
    </w:p>
    <w:p w:rsidR="002C39A0" w:rsidRPr="002C39A0" w:rsidRDefault="002C39A0" w:rsidP="002C39A0">
      <w:pPr>
        <w:tabs>
          <w:tab w:val="left" w:pos="1134"/>
        </w:tabs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CBA" w:rsidRPr="000A0454" w:rsidRDefault="002C39A0" w:rsidP="002C39A0">
      <w:pPr>
        <w:tabs>
          <w:tab w:val="left" w:pos="1134"/>
        </w:tabs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39A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C61930" w:rsidRPr="000A0454" w:rsidRDefault="00C61930" w:rsidP="002C39A0">
      <w:pPr>
        <w:suppressAutoHyphens/>
        <w:spacing w:before="20" w:after="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930" w:rsidRPr="000A0454" w:rsidRDefault="00C61930" w:rsidP="000A0454">
      <w:pPr>
        <w:suppressAutoHyphens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930" w:rsidRPr="00BC1065" w:rsidRDefault="00311C00" w:rsidP="00BC1065">
      <w:pPr>
        <w:spacing w:before="20" w:after="20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27.12.2011                    № 1079 «Об установлении предельных размеров платы за проведение технического осмотра транспортных средств в Республике Татарстан»</w:t>
      </w:r>
    </w:p>
    <w:p w:rsidR="00311C00" w:rsidRDefault="00311C00" w:rsidP="00311C00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11C00" w:rsidRDefault="00311C00" w:rsidP="00311C00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11C00" w:rsidRDefault="002C39A0" w:rsidP="002C39A0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5516A1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311C00" w:rsidRDefault="00311C00" w:rsidP="00311C00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9A0" w:rsidRDefault="00311C00" w:rsidP="00311C00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Республики Татарстан</w:t>
      </w:r>
      <w:r w:rsidR="00F31B8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27.12.2011 № 1079 </w:t>
      </w:r>
      <w:r w:rsidRPr="00311C00">
        <w:rPr>
          <w:rFonts w:ascii="Times New Roman" w:hAnsi="Times New Roman" w:cs="Times New Roman"/>
          <w:sz w:val="28"/>
          <w:szCs w:val="28"/>
        </w:rPr>
        <w:t>«Об установлении предельных размеров платы за проведение технического осмотра транспортных средств в Республике Татарстан»</w:t>
      </w:r>
      <w:r w:rsidR="00F31B89">
        <w:rPr>
          <w:rFonts w:ascii="Times New Roman" w:hAnsi="Times New Roman" w:cs="Times New Roman"/>
          <w:sz w:val="28"/>
          <w:szCs w:val="28"/>
        </w:rPr>
        <w:t xml:space="preserve"> (</w:t>
      </w:r>
      <w:r w:rsidR="00577CAA">
        <w:rPr>
          <w:rFonts w:ascii="Times New Roman" w:hAnsi="Times New Roman" w:cs="Times New Roman"/>
          <w:sz w:val="28"/>
          <w:szCs w:val="28"/>
        </w:rPr>
        <w:t>с изменениями, внесенными постановлением</w:t>
      </w:r>
      <w:r w:rsidR="00F31B89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04.07.2018 № 553) </w:t>
      </w:r>
      <w:r w:rsidR="000D0E6C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0E6C" w:rsidRPr="000D0E6C" w:rsidRDefault="000D0E6C" w:rsidP="00311C00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слова «п</w:t>
      </w:r>
      <w:r w:rsidRPr="000D0E6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5 декабря 2011 г. № 1008 «</w:t>
      </w:r>
      <w:r w:rsidRPr="000D0E6C">
        <w:rPr>
          <w:rFonts w:ascii="Times New Roman" w:hAnsi="Times New Roman" w:cs="Times New Roman"/>
          <w:sz w:val="28"/>
          <w:szCs w:val="28"/>
        </w:rPr>
        <w:t>О проведении техническо</w:t>
      </w:r>
      <w:r>
        <w:rPr>
          <w:rFonts w:ascii="Times New Roman" w:hAnsi="Times New Roman" w:cs="Times New Roman"/>
          <w:sz w:val="28"/>
          <w:szCs w:val="28"/>
        </w:rPr>
        <w:t>го осмотра транспортных средств» заменить словами «постановлением Правительств</w:t>
      </w:r>
      <w:r w:rsidR="00577CAA">
        <w:rPr>
          <w:rFonts w:ascii="Times New Roman" w:hAnsi="Times New Roman" w:cs="Times New Roman"/>
          <w:sz w:val="28"/>
          <w:szCs w:val="28"/>
        </w:rPr>
        <w:t xml:space="preserve">а Российской Федерации от 15 сентября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577CA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1434 «Об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Федерации»</w:t>
      </w:r>
      <w:r w:rsidRPr="000D0E6C">
        <w:rPr>
          <w:rFonts w:ascii="Times New Roman" w:hAnsi="Times New Roman" w:cs="Times New Roman"/>
          <w:sz w:val="28"/>
          <w:szCs w:val="28"/>
        </w:rPr>
        <w:t>;</w:t>
      </w:r>
    </w:p>
    <w:p w:rsidR="002C39A0" w:rsidRDefault="000D0E6C" w:rsidP="00311C00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11C00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311C00" w:rsidRDefault="00311C00" w:rsidP="00311C00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C00" w:rsidRPr="009319F6" w:rsidRDefault="00311C00" w:rsidP="00311C00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9A0" w:rsidRDefault="002C39A0" w:rsidP="00CF0DA7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                                                                                  А.В. Песошин</w:t>
      </w:r>
    </w:p>
    <w:p w:rsidR="004D2601" w:rsidRDefault="002C39A0" w:rsidP="00CF0DA7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4D26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355C36" w:rsidRPr="000A0454" w:rsidRDefault="00355C36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2601" w:rsidRDefault="004D2601" w:rsidP="004D2601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  <w:sectPr w:rsidR="004D2601" w:rsidSect="002C39A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C39A0" w:rsidRPr="002C39A0" w:rsidRDefault="002C39A0" w:rsidP="00577CAA">
      <w:pPr>
        <w:spacing w:before="20" w:after="20"/>
        <w:ind w:left="7797" w:right="-2"/>
        <w:rPr>
          <w:rFonts w:ascii="Times New Roman" w:hAnsi="Times New Roman" w:cs="Times New Roman"/>
          <w:sz w:val="24"/>
          <w:szCs w:val="24"/>
        </w:rPr>
      </w:pPr>
      <w:r w:rsidRPr="002C39A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C39A0" w:rsidRPr="002C39A0" w:rsidRDefault="002C39A0" w:rsidP="00577CAA">
      <w:pPr>
        <w:spacing w:before="20" w:after="20"/>
        <w:ind w:left="7797" w:right="-2"/>
        <w:rPr>
          <w:rFonts w:ascii="Times New Roman" w:hAnsi="Times New Roman" w:cs="Times New Roman"/>
          <w:sz w:val="24"/>
          <w:szCs w:val="24"/>
        </w:rPr>
      </w:pPr>
      <w:r w:rsidRPr="002C39A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C39A0" w:rsidRPr="002C39A0" w:rsidRDefault="002C39A0" w:rsidP="00577CAA">
      <w:pPr>
        <w:spacing w:before="20" w:after="20"/>
        <w:ind w:left="7797" w:right="-2"/>
        <w:rPr>
          <w:rFonts w:ascii="Times New Roman" w:hAnsi="Times New Roman" w:cs="Times New Roman"/>
          <w:sz w:val="24"/>
          <w:szCs w:val="24"/>
        </w:rPr>
      </w:pPr>
      <w:r w:rsidRPr="002C39A0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2C39A0" w:rsidRPr="002C39A0" w:rsidRDefault="002C39A0" w:rsidP="00577CAA">
      <w:pPr>
        <w:spacing w:before="20" w:after="20"/>
        <w:ind w:left="7797" w:right="-2"/>
        <w:rPr>
          <w:rFonts w:ascii="Times New Roman" w:hAnsi="Times New Roman" w:cs="Times New Roman"/>
          <w:sz w:val="24"/>
          <w:szCs w:val="24"/>
        </w:rPr>
      </w:pPr>
      <w:r w:rsidRPr="002C39A0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2C39A0" w:rsidRDefault="00311C00" w:rsidP="00577CAA">
      <w:pPr>
        <w:spacing w:before="20" w:after="20"/>
        <w:ind w:left="7797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27.12.2011 № 1079</w:t>
      </w:r>
    </w:p>
    <w:p w:rsidR="00311C00" w:rsidRDefault="00311C00" w:rsidP="00577CAA">
      <w:pPr>
        <w:spacing w:before="20" w:after="20"/>
        <w:ind w:left="7797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</w:t>
      </w:r>
    </w:p>
    <w:p w:rsidR="00311C00" w:rsidRDefault="00311C00" w:rsidP="00577CAA">
      <w:pPr>
        <w:spacing w:before="20" w:after="20"/>
        <w:ind w:left="7797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Кабинета Министров </w:t>
      </w:r>
    </w:p>
    <w:p w:rsidR="00311C00" w:rsidRDefault="00311C00" w:rsidP="00577CAA">
      <w:pPr>
        <w:spacing w:before="20" w:after="20"/>
        <w:ind w:left="7797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311C00" w:rsidRPr="002C39A0" w:rsidRDefault="00311C00" w:rsidP="00577CAA">
      <w:pPr>
        <w:spacing w:before="20" w:after="20"/>
        <w:ind w:left="7797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 _____)</w:t>
      </w:r>
    </w:p>
    <w:p w:rsidR="000A36A6" w:rsidRDefault="000A36A6" w:rsidP="00A70E8C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70E8C" w:rsidRDefault="000A36A6" w:rsidP="00A70E8C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размеры платы</w:t>
      </w:r>
    </w:p>
    <w:p w:rsidR="000A36A6" w:rsidRDefault="000A36A6" w:rsidP="00A70E8C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проведение технического осмотра транспортных средств </w:t>
      </w:r>
      <w:r>
        <w:rPr>
          <w:rFonts w:ascii="Times New Roman" w:hAnsi="Times New Roman" w:cs="Times New Roman"/>
          <w:sz w:val="28"/>
          <w:szCs w:val="28"/>
        </w:rPr>
        <w:br/>
        <w:t>в Республике Татарстан</w:t>
      </w:r>
    </w:p>
    <w:p w:rsidR="000A36A6" w:rsidRDefault="000A36A6" w:rsidP="00A70E8C">
      <w:pPr>
        <w:spacing w:before="20" w:after="20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594"/>
        <w:gridCol w:w="1974"/>
        <w:gridCol w:w="6145"/>
        <w:gridCol w:w="1907"/>
      </w:tblGrid>
      <w:tr w:rsidR="00057596" w:rsidRPr="000A36A6" w:rsidTr="00057596">
        <w:trPr>
          <w:trHeight w:val="1500"/>
          <w:jc w:val="right"/>
        </w:trPr>
        <w:tc>
          <w:tcPr>
            <w:tcW w:w="594" w:type="dxa"/>
            <w:hideMark/>
          </w:tcPr>
          <w:p w:rsidR="00057596" w:rsidRDefault="00057596" w:rsidP="000D0E6C">
            <w:pPr>
              <w:spacing w:before="20" w:after="2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596" w:rsidRDefault="00057596" w:rsidP="000D0E6C">
            <w:pPr>
              <w:spacing w:before="20" w:after="2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596" w:rsidRDefault="00057596" w:rsidP="000D0E6C">
            <w:pPr>
              <w:spacing w:before="20" w:after="2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596" w:rsidRDefault="00057596" w:rsidP="000D0E6C">
            <w:pPr>
              <w:spacing w:before="20" w:after="2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74" w:type="dxa"/>
          </w:tcPr>
          <w:p w:rsid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596">
              <w:rPr>
                <w:rFonts w:ascii="Times New Roman" w:hAnsi="Times New Roman" w:cs="Times New Roman"/>
                <w:sz w:val="28"/>
                <w:szCs w:val="28"/>
              </w:rPr>
              <w:t>Категория транспортных средств (или категория транспортного средства, на базе которого изготовлено специ</w:t>
            </w:r>
            <w:r w:rsidR="0009504D">
              <w:rPr>
                <w:rFonts w:ascii="Times New Roman" w:hAnsi="Times New Roman" w:cs="Times New Roman"/>
                <w:sz w:val="28"/>
                <w:szCs w:val="28"/>
              </w:rPr>
              <w:t>альное транспортное средство) &lt;*</w:t>
            </w:r>
            <w:r w:rsidRPr="00057596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6216" w:type="dxa"/>
            <w:hideMark/>
          </w:tcPr>
          <w:p w:rsidR="00057596" w:rsidRDefault="00057596" w:rsidP="000D0E6C">
            <w:pPr>
              <w:spacing w:before="20" w:after="2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59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59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596" w:rsidRDefault="00057596" w:rsidP="00057596">
            <w:pPr>
              <w:spacing w:before="20" w:after="2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596" w:rsidRPr="000D0E6C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транспортного средства</w:t>
            </w:r>
          </w:p>
        </w:tc>
        <w:tc>
          <w:tcPr>
            <w:tcW w:w="1836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Предельные размеры платы за проведение технического осмотра транспортных средств, рублей</w:t>
            </w:r>
          </w:p>
        </w:tc>
      </w:tr>
      <w:tr w:rsidR="00057596" w:rsidRPr="000A36A6" w:rsidTr="00057596">
        <w:trPr>
          <w:trHeight w:val="894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M1</w:t>
            </w:r>
          </w:p>
        </w:tc>
        <w:tc>
          <w:tcPr>
            <w:tcW w:w="6216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используемые для перевозки пассажиров и имеющие, помимо места водителя, не более восьми мест для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(автомобили легковые)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57596" w:rsidRPr="000A36A6" w:rsidTr="00057596">
        <w:trPr>
          <w:trHeight w:val="1122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</w:t>
            </w:r>
          </w:p>
        </w:tc>
        <w:tc>
          <w:tcPr>
            <w:tcW w:w="6216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масса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которых не превышает 5 тонн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</w:tr>
      <w:tr w:rsidR="00057596" w:rsidRPr="000A36A6" w:rsidTr="00057596">
        <w:trPr>
          <w:trHeight w:val="1271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M3</w:t>
            </w:r>
          </w:p>
        </w:tc>
        <w:tc>
          <w:tcPr>
            <w:tcW w:w="6216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масса которых превышает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тонн 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</w:tr>
      <w:tr w:rsidR="00057596" w:rsidRPr="000A36A6" w:rsidTr="00057596">
        <w:trPr>
          <w:trHeight w:val="923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N1</w:t>
            </w:r>
          </w:p>
        </w:tc>
        <w:tc>
          <w:tcPr>
            <w:tcW w:w="6216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предназначенные для перевозки грузов, имеющие технически допустимую максимальну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массу не более 3,5 тонны 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057596" w:rsidRPr="000A36A6" w:rsidTr="00057596">
        <w:trPr>
          <w:trHeight w:val="1333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N2</w:t>
            </w:r>
          </w:p>
        </w:tc>
        <w:tc>
          <w:tcPr>
            <w:tcW w:w="6216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средства, предназначенные для перевозки грузов, имеющие технически допустимую максимальную массу свыше 3,5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тонны, но не более 12 тонн 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</w:tr>
      <w:tr w:rsidR="00057596" w:rsidRPr="000A36A6" w:rsidTr="00057596">
        <w:trPr>
          <w:trHeight w:val="985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N3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предназначенные для перевозки грузов, имеющие технически допустимую макс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имальную массу более 12 тонн 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</w:tr>
      <w:tr w:rsidR="00057596" w:rsidRPr="000A36A6" w:rsidTr="00057596">
        <w:trPr>
          <w:trHeight w:val="900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O1,O2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 xml:space="preserve">Прицепы, технически допустимая максимальная масса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которых не более 3,5 тонны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057596" w:rsidRPr="000A36A6" w:rsidTr="00057596">
        <w:trPr>
          <w:trHeight w:val="692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O3,O4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Прицепы, технически допустимая максимальна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масса которых свыше 3,5 тонны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057596" w:rsidRPr="000A36A6" w:rsidTr="00057596">
        <w:trPr>
          <w:trHeight w:val="300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6216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Мототранспортные средства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057596" w:rsidRPr="000A36A6" w:rsidTr="00057596">
        <w:trPr>
          <w:trHeight w:val="600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M1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оперативных служб</w:t>
            </w:r>
          </w:p>
        </w:tc>
        <w:tc>
          <w:tcPr>
            <w:tcW w:w="1836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</w:tr>
      <w:tr w:rsidR="00057596" w:rsidRPr="000A36A6" w:rsidTr="00057596">
        <w:trPr>
          <w:trHeight w:val="600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тные средства оперативных служб</w:t>
            </w:r>
          </w:p>
        </w:tc>
        <w:tc>
          <w:tcPr>
            <w:tcW w:w="1836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</w:tr>
      <w:tr w:rsidR="00057596" w:rsidRPr="000A36A6" w:rsidTr="00057596">
        <w:trPr>
          <w:trHeight w:val="600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M3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оперативных служб</w:t>
            </w:r>
          </w:p>
        </w:tc>
        <w:tc>
          <w:tcPr>
            <w:tcW w:w="1836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</w:tr>
      <w:tr w:rsidR="00057596" w:rsidRPr="000A36A6" w:rsidTr="00057596">
        <w:trPr>
          <w:trHeight w:val="2625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N1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 - цистерны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- цистерны для перевозки и заправки сжиженных 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леводородных газов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 xml:space="preserve">, транспортные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 - фургоны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- фургоны, имею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 места для перевозки людей, автоэвакуаторы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</w:tr>
      <w:tr w:rsidR="00057596" w:rsidRPr="000A36A6" w:rsidTr="00057596">
        <w:trPr>
          <w:trHeight w:val="3258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N2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оперативных служб, автоэвакуаторы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с грузоподъе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мными устройствами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 - цистерны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- цистерны для перевозки и заправки сжиженных 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леводородных газов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ранспортные средства - фургоны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 xml:space="preserve">, транспортные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перевозки пищевых продуктов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</w:tr>
      <w:tr w:rsidR="00057596" w:rsidRPr="000A36A6" w:rsidTr="00057596">
        <w:trPr>
          <w:trHeight w:val="3262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N3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оперативных служб, автоэвакуаторы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с грузоподъе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мными устройствами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редства - цистерны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- цистерны для перевозки и заправки сжиженных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углеводородных газов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 xml:space="preserve">, транспортные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 - фургоны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перевозки пищевых продуктов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</w:tr>
      <w:tr w:rsidR="00057596" w:rsidRPr="000A36A6" w:rsidTr="00057596">
        <w:trPr>
          <w:trHeight w:val="3000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O1,O2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еративных служб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- цистерны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- цистерны для перевозки и заправки сжиженных угле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водородных газов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дства - фургоны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перевозки пищевых продуктов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057596" w:rsidRPr="000A36A6" w:rsidTr="00057596">
        <w:trPr>
          <w:trHeight w:val="3244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O3,O4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еративных служб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автоэвакуаторы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с грузоподъемны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устройствами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- цистерны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- цистерны для перевозки и заправки сжиженных углев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одородных газов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дства - фургоны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перевозки пищевых продуктов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</w:tr>
      <w:tr w:rsidR="00057596" w:rsidRPr="000A36A6" w:rsidTr="00057596">
        <w:trPr>
          <w:trHeight w:val="600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оперативных служб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057596" w:rsidRPr="000A36A6" w:rsidTr="00057596">
        <w:trPr>
          <w:trHeight w:val="975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N1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Специальные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нспортные средства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- цистерны для 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возки и заправки нефтепродуктов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</w:tr>
      <w:tr w:rsidR="00057596" w:rsidRPr="000A36A6" w:rsidTr="00057596">
        <w:trPr>
          <w:trHeight w:val="1541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N2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Специальные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нспортные средства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- цистерны для перевозки и заправки нефте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- фургоны, 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ющие места для перевозки людей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</w:tr>
      <w:tr w:rsidR="00057596" w:rsidRPr="000A36A6" w:rsidTr="00057596">
        <w:trPr>
          <w:trHeight w:val="1707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N3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Специальные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нспортные средства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- цистерны для перевозки и запр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авки нефтепродуктов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- фургоны, 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ющие места для перевозки людей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</w:tr>
      <w:tr w:rsidR="00057596" w:rsidRPr="000A36A6" w:rsidTr="00057596">
        <w:trPr>
          <w:trHeight w:val="427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O1,O2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циальные транспортные средства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057596" w:rsidRPr="000A36A6" w:rsidTr="00057596">
        <w:trPr>
          <w:trHeight w:val="405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O3,O4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льные транспортные средства 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</w:tr>
      <w:tr w:rsidR="00057596" w:rsidRPr="000A36A6" w:rsidTr="00057596">
        <w:trPr>
          <w:trHeight w:val="900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N1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для коммунально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хозяйства и содержания дорог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</w:tr>
      <w:tr w:rsidR="00057596" w:rsidRPr="000A36A6" w:rsidTr="00057596">
        <w:trPr>
          <w:trHeight w:val="1500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N2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льзованием прицепа-роспуска 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</w:tc>
      </w:tr>
      <w:tr w:rsidR="00057596" w:rsidRPr="000A36A6" w:rsidTr="00057596">
        <w:trPr>
          <w:trHeight w:val="1500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N3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транспортные средства для коммунального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содержания дорог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для перевозки грузов с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спользованием прицепа-роспуска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</w:tr>
      <w:tr w:rsidR="00057596" w:rsidRPr="000A36A6" w:rsidTr="00057596">
        <w:trPr>
          <w:trHeight w:val="1685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O1,O2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для коммунального хозяйства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одержания дорог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- цистерны для перев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озки и заправки нефтепродуктов 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057596" w:rsidRPr="000A36A6" w:rsidTr="00057596">
        <w:trPr>
          <w:trHeight w:val="1687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O3,O4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Специальные транспортные средства для коммунального хозяйства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одержания дорог</w:t>
            </w: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, транспортные средства - цистерны для перев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озки и заправки нефтепродуктов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</w:tr>
      <w:tr w:rsidR="00057596" w:rsidRPr="000A36A6" w:rsidTr="00057596">
        <w:trPr>
          <w:trHeight w:val="600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N1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</w:tr>
      <w:tr w:rsidR="00057596" w:rsidRPr="000A36A6" w:rsidTr="00057596">
        <w:trPr>
          <w:trHeight w:val="600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N2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1 021</w:t>
            </w:r>
          </w:p>
        </w:tc>
      </w:tr>
      <w:tr w:rsidR="00057596" w:rsidRPr="000A36A6" w:rsidTr="00057596">
        <w:trPr>
          <w:trHeight w:val="600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N3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1 095</w:t>
            </w:r>
          </w:p>
        </w:tc>
      </w:tr>
      <w:tr w:rsidR="00057596" w:rsidRPr="000A36A6" w:rsidTr="00057596">
        <w:trPr>
          <w:trHeight w:val="600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O1,O2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</w:tr>
      <w:tr w:rsidR="00057596" w:rsidRPr="000A36A6" w:rsidTr="00057596">
        <w:trPr>
          <w:trHeight w:val="600"/>
          <w:jc w:val="right"/>
        </w:trPr>
        <w:tc>
          <w:tcPr>
            <w:tcW w:w="594" w:type="dxa"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74" w:type="dxa"/>
          </w:tcPr>
          <w:p w:rsidR="00057596" w:rsidRPr="00057596" w:rsidRDefault="00057596" w:rsidP="0005759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O3,O4</w:t>
            </w:r>
          </w:p>
        </w:tc>
        <w:tc>
          <w:tcPr>
            <w:tcW w:w="6216" w:type="dxa"/>
            <w:hideMark/>
          </w:tcPr>
          <w:p w:rsidR="00057596" w:rsidRPr="000A36A6" w:rsidRDefault="00057596" w:rsidP="00057596">
            <w:pPr>
              <w:spacing w:before="20" w:after="2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перевозки опасных грузов </w:t>
            </w:r>
          </w:p>
        </w:tc>
        <w:tc>
          <w:tcPr>
            <w:tcW w:w="1836" w:type="dxa"/>
            <w:noWrap/>
            <w:hideMark/>
          </w:tcPr>
          <w:p w:rsidR="00057596" w:rsidRPr="000A36A6" w:rsidRDefault="00057596" w:rsidP="000A36A6">
            <w:pPr>
              <w:spacing w:before="20" w:after="2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6A6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</w:tr>
    </w:tbl>
    <w:p w:rsidR="000A36A6" w:rsidRDefault="000A36A6" w:rsidP="00A70E8C">
      <w:pPr>
        <w:spacing w:before="20" w:after="2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0D0E6C" w:rsidRDefault="000D0E6C" w:rsidP="000D0E6C">
      <w:pPr>
        <w:spacing w:before="20" w:after="20"/>
        <w:ind w:right="-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D0E6C" w:rsidRDefault="000D0E6C" w:rsidP="000D0E6C">
      <w:pPr>
        <w:spacing w:before="20" w:after="20"/>
        <w:ind w:right="-2" w:firstLine="708"/>
        <w:rPr>
          <w:rFonts w:ascii="Times New Roman" w:hAnsi="Times New Roman" w:cs="Times New Roman"/>
          <w:sz w:val="24"/>
          <w:szCs w:val="24"/>
        </w:rPr>
      </w:pPr>
    </w:p>
    <w:p w:rsidR="00C12264" w:rsidRPr="000A0454" w:rsidRDefault="00577CAA" w:rsidP="00577CAA">
      <w:pPr>
        <w:spacing w:before="20" w:after="2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CAA">
        <w:rPr>
          <w:rFonts w:ascii="Times New Roman" w:hAnsi="Times New Roman" w:cs="Times New Roman"/>
          <w:sz w:val="24"/>
          <w:szCs w:val="24"/>
        </w:rPr>
        <w:t>&lt;*&gt; Отнесение транспортного средства к соответствующей категории производится по классификац</w:t>
      </w:r>
      <w:r>
        <w:rPr>
          <w:rFonts w:ascii="Times New Roman" w:hAnsi="Times New Roman" w:cs="Times New Roman"/>
          <w:sz w:val="24"/>
          <w:szCs w:val="24"/>
        </w:rPr>
        <w:t>ии, установленной в приложении №</w:t>
      </w:r>
      <w:r w:rsidRPr="00577CAA">
        <w:rPr>
          <w:rFonts w:ascii="Times New Roman" w:hAnsi="Times New Roman" w:cs="Times New Roman"/>
          <w:sz w:val="24"/>
          <w:szCs w:val="24"/>
        </w:rPr>
        <w:t xml:space="preserve"> 1 к техническом</w:t>
      </w:r>
      <w:r>
        <w:rPr>
          <w:rFonts w:ascii="Times New Roman" w:hAnsi="Times New Roman" w:cs="Times New Roman"/>
          <w:sz w:val="24"/>
          <w:szCs w:val="24"/>
        </w:rPr>
        <w:t>у регламенту Таможенного союза                 «</w:t>
      </w:r>
      <w:r w:rsidRPr="00577CAA">
        <w:rPr>
          <w:rFonts w:ascii="Times New Roman" w:hAnsi="Times New Roman" w:cs="Times New Roman"/>
          <w:sz w:val="24"/>
          <w:szCs w:val="24"/>
        </w:rPr>
        <w:t>О безопасност</w:t>
      </w:r>
      <w:r>
        <w:rPr>
          <w:rFonts w:ascii="Times New Roman" w:hAnsi="Times New Roman" w:cs="Times New Roman"/>
          <w:sz w:val="24"/>
          <w:szCs w:val="24"/>
        </w:rPr>
        <w:t>и колесных транс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портных средств»</w:t>
      </w:r>
      <w:r w:rsidRPr="00577CAA">
        <w:rPr>
          <w:rFonts w:ascii="Times New Roman" w:hAnsi="Times New Roman" w:cs="Times New Roman"/>
          <w:sz w:val="24"/>
          <w:szCs w:val="24"/>
        </w:rPr>
        <w:t xml:space="preserve"> (ТР ТС 018/2011), принятому решением Комиссии Таможенн</w:t>
      </w:r>
      <w:r>
        <w:rPr>
          <w:rFonts w:ascii="Times New Roman" w:hAnsi="Times New Roman" w:cs="Times New Roman"/>
          <w:sz w:val="24"/>
          <w:szCs w:val="24"/>
        </w:rPr>
        <w:t>ого союза от 9 декабря 2011 г. № 877 «</w:t>
      </w:r>
      <w:r w:rsidRPr="00577CAA">
        <w:rPr>
          <w:rFonts w:ascii="Times New Roman" w:hAnsi="Times New Roman" w:cs="Times New Roman"/>
          <w:sz w:val="24"/>
          <w:szCs w:val="24"/>
        </w:rPr>
        <w:t>О принятии техническог</w:t>
      </w:r>
      <w:r>
        <w:rPr>
          <w:rFonts w:ascii="Times New Roman" w:hAnsi="Times New Roman" w:cs="Times New Roman"/>
          <w:sz w:val="24"/>
          <w:szCs w:val="24"/>
        </w:rPr>
        <w:t>о регламента Таможенного союза «</w:t>
      </w:r>
      <w:r w:rsidRPr="00577CAA">
        <w:rPr>
          <w:rFonts w:ascii="Times New Roman" w:hAnsi="Times New Roman" w:cs="Times New Roman"/>
          <w:sz w:val="24"/>
          <w:szCs w:val="24"/>
        </w:rPr>
        <w:t>О безопасност</w:t>
      </w:r>
      <w:r>
        <w:rPr>
          <w:rFonts w:ascii="Times New Roman" w:hAnsi="Times New Roman" w:cs="Times New Roman"/>
          <w:sz w:val="24"/>
          <w:szCs w:val="24"/>
        </w:rPr>
        <w:t>и колесных транспортных средств»</w:t>
      </w:r>
      <w:r w:rsidRPr="00577CAA">
        <w:rPr>
          <w:rFonts w:ascii="Times New Roman" w:hAnsi="Times New Roman" w:cs="Times New Roman"/>
          <w:sz w:val="24"/>
          <w:szCs w:val="24"/>
        </w:rPr>
        <w:t>.</w:t>
      </w:r>
    </w:p>
    <w:sectPr w:rsidR="00C12264" w:rsidRPr="000A0454" w:rsidSect="000A36A6">
      <w:pgSz w:w="11906" w:h="16838"/>
      <w:pgMar w:top="567" w:right="851" w:bottom="99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F8" w:rsidRDefault="001C37F8" w:rsidP="002C39A0">
      <w:pPr>
        <w:spacing w:after="0" w:line="240" w:lineRule="auto"/>
      </w:pPr>
      <w:r>
        <w:separator/>
      </w:r>
    </w:p>
  </w:endnote>
  <w:endnote w:type="continuationSeparator" w:id="0">
    <w:p w:rsidR="001C37F8" w:rsidRDefault="001C37F8" w:rsidP="002C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F8" w:rsidRDefault="001C37F8" w:rsidP="002C39A0">
      <w:pPr>
        <w:spacing w:after="0" w:line="240" w:lineRule="auto"/>
      </w:pPr>
      <w:r>
        <w:separator/>
      </w:r>
    </w:p>
  </w:footnote>
  <w:footnote w:type="continuationSeparator" w:id="0">
    <w:p w:rsidR="001C37F8" w:rsidRDefault="001C37F8" w:rsidP="002C3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10D"/>
    <w:multiLevelType w:val="hybridMultilevel"/>
    <w:tmpl w:val="7DB8A452"/>
    <w:lvl w:ilvl="0" w:tplc="FAC62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96117A"/>
    <w:multiLevelType w:val="hybridMultilevel"/>
    <w:tmpl w:val="72E2E02C"/>
    <w:lvl w:ilvl="0" w:tplc="0ECAD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53"/>
    <w:rsid w:val="00034878"/>
    <w:rsid w:val="00057596"/>
    <w:rsid w:val="00094178"/>
    <w:rsid w:val="0009504D"/>
    <w:rsid w:val="000A0454"/>
    <w:rsid w:val="000A36A6"/>
    <w:rsid w:val="000B6374"/>
    <w:rsid w:val="000B7CBA"/>
    <w:rsid w:val="000D0E6C"/>
    <w:rsid w:val="00113B40"/>
    <w:rsid w:val="001363A1"/>
    <w:rsid w:val="001C37F8"/>
    <w:rsid w:val="001E380D"/>
    <w:rsid w:val="002134AF"/>
    <w:rsid w:val="0024347A"/>
    <w:rsid w:val="002C39A0"/>
    <w:rsid w:val="00311C00"/>
    <w:rsid w:val="00355C36"/>
    <w:rsid w:val="003D54CE"/>
    <w:rsid w:val="003F586F"/>
    <w:rsid w:val="004165DF"/>
    <w:rsid w:val="00463210"/>
    <w:rsid w:val="00465FFE"/>
    <w:rsid w:val="00472DB7"/>
    <w:rsid w:val="00475659"/>
    <w:rsid w:val="004C0753"/>
    <w:rsid w:val="004D2601"/>
    <w:rsid w:val="004F07A4"/>
    <w:rsid w:val="004F5356"/>
    <w:rsid w:val="005516A1"/>
    <w:rsid w:val="00577CAA"/>
    <w:rsid w:val="007B14D8"/>
    <w:rsid w:val="007F7832"/>
    <w:rsid w:val="00825FC7"/>
    <w:rsid w:val="008612F5"/>
    <w:rsid w:val="009108BC"/>
    <w:rsid w:val="009319F6"/>
    <w:rsid w:val="00956EF8"/>
    <w:rsid w:val="009D254D"/>
    <w:rsid w:val="00A64FFD"/>
    <w:rsid w:val="00A70E8C"/>
    <w:rsid w:val="00AB5685"/>
    <w:rsid w:val="00AD78E5"/>
    <w:rsid w:val="00B0047A"/>
    <w:rsid w:val="00B33D73"/>
    <w:rsid w:val="00B3768C"/>
    <w:rsid w:val="00BC1065"/>
    <w:rsid w:val="00C12264"/>
    <w:rsid w:val="00C4201C"/>
    <w:rsid w:val="00C61930"/>
    <w:rsid w:val="00CA3DAD"/>
    <w:rsid w:val="00CF0DA7"/>
    <w:rsid w:val="00DD3004"/>
    <w:rsid w:val="00E8468F"/>
    <w:rsid w:val="00F26DE8"/>
    <w:rsid w:val="00F31B89"/>
    <w:rsid w:val="00F847E3"/>
    <w:rsid w:val="00FD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6B97"/>
  <w15:docId w15:val="{C92B4475-AFF7-4E83-8339-4A74C196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E3"/>
    <w:pPr>
      <w:ind w:left="720"/>
      <w:contextualSpacing/>
    </w:pPr>
  </w:style>
  <w:style w:type="table" w:styleId="a4">
    <w:name w:val="Table Grid"/>
    <w:basedOn w:val="a1"/>
    <w:uiPriority w:val="59"/>
    <w:rsid w:val="00B3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39A0"/>
  </w:style>
  <w:style w:type="paragraph" w:styleId="a9">
    <w:name w:val="footer"/>
    <w:basedOn w:val="a"/>
    <w:link w:val="aa"/>
    <w:uiPriority w:val="99"/>
    <w:unhideWhenUsed/>
    <w:rsid w:val="002C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A1FD-0DDA-4804-8340-070950FC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Назипов Шамиль Ленарович</dc:creator>
  <cp:lastModifiedBy>Назипов Шамиль Ленарович</cp:lastModifiedBy>
  <cp:revision>5</cp:revision>
  <cp:lastPrinted>2021-09-03T07:59:00Z</cp:lastPrinted>
  <dcterms:created xsi:type="dcterms:W3CDTF">2021-09-03T07:36:00Z</dcterms:created>
  <dcterms:modified xsi:type="dcterms:W3CDTF">2021-09-03T08:55:00Z</dcterms:modified>
</cp:coreProperties>
</file>