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A4" w:rsidRPr="000B42BE" w:rsidRDefault="004F7EA4" w:rsidP="004F7EA4">
      <w:pPr>
        <w:pStyle w:val="a3"/>
        <w:ind w:right="341"/>
        <w:jc w:val="right"/>
        <w:rPr>
          <w:color w:val="000000" w:themeColor="text1"/>
        </w:rPr>
      </w:pPr>
      <w:bookmarkStart w:id="0" w:name="_GoBack"/>
      <w:bookmarkEnd w:id="0"/>
      <w:r w:rsidRPr="000B42BE">
        <w:rPr>
          <w:color w:val="000000" w:themeColor="text1"/>
        </w:rPr>
        <w:t>Проект</w:t>
      </w:r>
    </w:p>
    <w:p w:rsidR="004F7EA4" w:rsidRPr="000B42BE" w:rsidRDefault="004F7EA4" w:rsidP="004F7EA4">
      <w:pPr>
        <w:pStyle w:val="a3"/>
        <w:ind w:right="341"/>
        <w:jc w:val="right"/>
        <w:rPr>
          <w:color w:val="000000" w:themeColor="text1"/>
        </w:rPr>
      </w:pPr>
    </w:p>
    <w:p w:rsidR="004F7EA4" w:rsidRPr="000B42BE" w:rsidRDefault="004F7EA4" w:rsidP="004F7EA4">
      <w:pPr>
        <w:pStyle w:val="a3"/>
        <w:jc w:val="center"/>
        <w:rPr>
          <w:color w:val="000000" w:themeColor="text1"/>
        </w:rPr>
      </w:pPr>
      <w:r w:rsidRPr="000B42BE">
        <w:rPr>
          <w:color w:val="000000" w:themeColor="text1"/>
        </w:rPr>
        <w:t>КАБИНЕТ МИНИСТРОВ РЕСПУБЛИКИ ТАТАРСТАН</w:t>
      </w:r>
    </w:p>
    <w:p w:rsidR="004F7EA4" w:rsidRPr="000B42BE" w:rsidRDefault="004F7EA4" w:rsidP="004F7EA4">
      <w:pPr>
        <w:pStyle w:val="a3"/>
        <w:rPr>
          <w:color w:val="000000" w:themeColor="text1"/>
        </w:rPr>
      </w:pPr>
    </w:p>
    <w:p w:rsidR="004F7EA4" w:rsidRPr="000B42BE" w:rsidRDefault="004F7EA4" w:rsidP="004F7EA4">
      <w:pPr>
        <w:pStyle w:val="a3"/>
        <w:jc w:val="center"/>
        <w:rPr>
          <w:color w:val="000000" w:themeColor="text1"/>
        </w:rPr>
      </w:pPr>
      <w:r w:rsidRPr="000B42BE">
        <w:rPr>
          <w:color w:val="000000" w:themeColor="text1"/>
        </w:rPr>
        <w:t>ПОСТАНОВЛЕНИЕ</w:t>
      </w:r>
    </w:p>
    <w:p w:rsidR="004F7EA4" w:rsidRPr="000B42BE" w:rsidRDefault="004F7EA4" w:rsidP="004F7EA4">
      <w:pPr>
        <w:pStyle w:val="a3"/>
        <w:jc w:val="center"/>
        <w:rPr>
          <w:color w:val="000000" w:themeColor="text1"/>
        </w:rPr>
      </w:pPr>
      <w:r w:rsidRPr="000B42BE">
        <w:rPr>
          <w:color w:val="000000" w:themeColor="text1"/>
        </w:rPr>
        <w:t>от</w:t>
      </w:r>
      <w:r w:rsidRPr="000B42BE">
        <w:rPr>
          <w:color w:val="000000" w:themeColor="text1"/>
          <w:u w:val="single"/>
        </w:rPr>
        <w:t xml:space="preserve"> </w:t>
      </w:r>
      <w:r w:rsidRPr="000B42BE">
        <w:rPr>
          <w:color w:val="000000" w:themeColor="text1"/>
          <w:u w:val="single"/>
        </w:rPr>
        <w:tab/>
        <w:t xml:space="preserve">       </w:t>
      </w:r>
      <w:r w:rsidRPr="000B42BE">
        <w:rPr>
          <w:color w:val="000000" w:themeColor="text1"/>
        </w:rPr>
        <w:t xml:space="preserve">202__    </w:t>
      </w:r>
      <w:r w:rsidRPr="000B42BE">
        <w:rPr>
          <w:color w:val="000000" w:themeColor="text1"/>
          <w:spacing w:val="-3"/>
        </w:rPr>
        <w:t>№ _____</w:t>
      </w:r>
    </w:p>
    <w:p w:rsidR="004F7EA4" w:rsidRPr="000B42BE" w:rsidRDefault="004F7EA4" w:rsidP="004F7EA4">
      <w:pPr>
        <w:pStyle w:val="a3"/>
        <w:jc w:val="center"/>
        <w:rPr>
          <w:color w:val="000000" w:themeColor="text1"/>
        </w:rPr>
      </w:pPr>
    </w:p>
    <w:p w:rsidR="004F7EA4" w:rsidRPr="000B42BE" w:rsidRDefault="004F7EA4" w:rsidP="004F7EA4">
      <w:pPr>
        <w:pStyle w:val="a3"/>
        <w:rPr>
          <w:color w:val="000000" w:themeColor="text1"/>
        </w:rPr>
      </w:pPr>
    </w:p>
    <w:p w:rsidR="004F7EA4" w:rsidRPr="000B42BE" w:rsidRDefault="004F7EA4" w:rsidP="004F7EA4">
      <w:pPr>
        <w:pStyle w:val="a3"/>
        <w:ind w:right="4538"/>
        <w:jc w:val="both"/>
        <w:rPr>
          <w:color w:val="000000" w:themeColor="text1"/>
        </w:rPr>
      </w:pPr>
      <w:r w:rsidRPr="000B42BE">
        <w:rPr>
          <w:color w:val="000000" w:themeColor="text1"/>
        </w:rPr>
        <w:t>О внесении изменени</w:t>
      </w:r>
      <w:r w:rsidR="00A652D1">
        <w:rPr>
          <w:color w:val="000000" w:themeColor="text1"/>
        </w:rPr>
        <w:t>й</w:t>
      </w:r>
      <w:r w:rsidRPr="000B42BE">
        <w:rPr>
          <w:color w:val="000000" w:themeColor="text1"/>
        </w:rPr>
        <w:t xml:space="preserve"> в </w:t>
      </w:r>
      <w:r w:rsidR="00A652D1">
        <w:rPr>
          <w:color w:val="000000" w:themeColor="text1"/>
        </w:rPr>
        <w:t>постановление</w:t>
      </w:r>
      <w:r w:rsidRPr="000B42BE">
        <w:rPr>
          <w:color w:val="000000" w:themeColor="text1"/>
        </w:rPr>
        <w:t xml:space="preserve"> Кабинета Министров Республики Татарстан от 05.08.2019 № 645 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</w:t>
      </w:r>
      <w:r w:rsidR="00E122D6" w:rsidRPr="000B42BE">
        <w:rPr>
          <w:color w:val="000000" w:themeColor="text1"/>
        </w:rPr>
        <w:t xml:space="preserve"> </w:t>
      </w:r>
      <w:r w:rsidRPr="000B42BE">
        <w:rPr>
          <w:color w:val="000000" w:themeColor="text1"/>
        </w:rPr>
        <w:t>дорожно-транспортного травматизма и обучению безопасному участию в дорожном движении»</w:t>
      </w:r>
    </w:p>
    <w:p w:rsidR="004F7EA4" w:rsidRPr="000B42BE" w:rsidRDefault="004F7EA4" w:rsidP="004F7EA4">
      <w:pPr>
        <w:pStyle w:val="a3"/>
        <w:ind w:left="815" w:right="5302"/>
        <w:jc w:val="both"/>
        <w:rPr>
          <w:color w:val="000000" w:themeColor="text1"/>
        </w:rPr>
      </w:pPr>
    </w:p>
    <w:p w:rsidR="004F7EA4" w:rsidRPr="000B42BE" w:rsidRDefault="004F7EA4" w:rsidP="004F7EA4">
      <w:pPr>
        <w:pStyle w:val="a3"/>
        <w:rPr>
          <w:color w:val="000000" w:themeColor="text1"/>
        </w:rPr>
      </w:pPr>
    </w:p>
    <w:p w:rsidR="004F7EA4" w:rsidRPr="000B42BE" w:rsidRDefault="004F7EA4" w:rsidP="004F7EA4">
      <w:pPr>
        <w:pStyle w:val="a3"/>
        <w:ind w:firstLine="708"/>
        <w:jc w:val="both"/>
        <w:rPr>
          <w:color w:val="000000" w:themeColor="text1"/>
        </w:rPr>
      </w:pPr>
      <w:r w:rsidRPr="000B42BE">
        <w:rPr>
          <w:color w:val="000000" w:themeColor="text1"/>
        </w:rPr>
        <w:t>Кабинет Министров Республики Татарстан ПОСТАНОВЛЯЕТ:</w:t>
      </w:r>
    </w:p>
    <w:p w:rsidR="004F7EA4" w:rsidRPr="000B42BE" w:rsidRDefault="004F7EA4" w:rsidP="004F7EA4">
      <w:pPr>
        <w:pStyle w:val="a3"/>
        <w:rPr>
          <w:color w:val="000000" w:themeColor="text1"/>
        </w:rPr>
      </w:pPr>
    </w:p>
    <w:p w:rsidR="004F7EA4" w:rsidRDefault="004F7EA4" w:rsidP="004F7EA4">
      <w:pPr>
        <w:pStyle w:val="a3"/>
        <w:ind w:right="335" w:firstLine="708"/>
        <w:jc w:val="both"/>
        <w:rPr>
          <w:color w:val="000000" w:themeColor="text1"/>
        </w:rPr>
      </w:pPr>
      <w:bookmarkStart w:id="1" w:name="Внести_в_Порядок_предоставления_из_бюдже"/>
      <w:bookmarkEnd w:id="1"/>
      <w:r w:rsidRPr="000B42BE">
        <w:rPr>
          <w:color w:val="000000" w:themeColor="text1"/>
        </w:rPr>
        <w:t>Внести</w:t>
      </w:r>
      <w:r w:rsidRPr="000B42BE">
        <w:rPr>
          <w:color w:val="000000" w:themeColor="text1"/>
          <w:spacing w:val="-8"/>
        </w:rPr>
        <w:t xml:space="preserve"> </w:t>
      </w:r>
      <w:r w:rsidRPr="000B42BE">
        <w:rPr>
          <w:color w:val="000000" w:themeColor="text1"/>
        </w:rPr>
        <w:t>в</w:t>
      </w:r>
      <w:r w:rsidRPr="000B42BE">
        <w:rPr>
          <w:color w:val="000000" w:themeColor="text1"/>
          <w:spacing w:val="-10"/>
        </w:rPr>
        <w:t xml:space="preserve"> </w:t>
      </w:r>
      <w:r w:rsidRPr="000B42BE">
        <w:rPr>
          <w:color w:val="000000" w:themeColor="text1"/>
        </w:rPr>
        <w:t xml:space="preserve">постановление Кабинета Министров Республики Татарстан </w:t>
      </w:r>
      <w:r w:rsidRPr="000B42BE">
        <w:rPr>
          <w:color w:val="000000" w:themeColor="text1"/>
          <w:spacing w:val="-3"/>
        </w:rPr>
        <w:t xml:space="preserve">от </w:t>
      </w:r>
      <w:r w:rsidRPr="000B42BE">
        <w:rPr>
          <w:color w:val="000000" w:themeColor="text1"/>
        </w:rPr>
        <w:t>05.08.2019 №</w:t>
      </w:r>
      <w:r w:rsidRPr="000B42BE">
        <w:rPr>
          <w:color w:val="000000" w:themeColor="text1"/>
          <w:spacing w:val="19"/>
        </w:rPr>
        <w:t xml:space="preserve"> </w:t>
      </w:r>
      <w:r w:rsidRPr="000B42BE">
        <w:rPr>
          <w:color w:val="000000" w:themeColor="text1"/>
        </w:rPr>
        <w:t xml:space="preserve">645 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движении», </w:t>
      </w:r>
      <w:r w:rsidR="00AF0C62">
        <w:rPr>
          <w:color w:val="000000" w:themeColor="text1"/>
        </w:rPr>
        <w:t>следующ</w:t>
      </w:r>
      <w:r w:rsidR="00A652D1">
        <w:rPr>
          <w:color w:val="000000" w:themeColor="text1"/>
        </w:rPr>
        <w:t>ие изменения</w:t>
      </w:r>
      <w:r w:rsidR="00AF0C62">
        <w:rPr>
          <w:color w:val="000000" w:themeColor="text1"/>
        </w:rPr>
        <w:t>:</w:t>
      </w:r>
      <w:r w:rsidRPr="000B42BE">
        <w:rPr>
          <w:color w:val="000000" w:themeColor="text1"/>
        </w:rPr>
        <w:t xml:space="preserve"> </w:t>
      </w:r>
    </w:p>
    <w:p w:rsidR="00A652D1" w:rsidRDefault="00A652D1" w:rsidP="00A65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пункт 1 после слов «некоммерческим организациям» дополнить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являющимся государственными (муниципальными) учреждениями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52D1" w:rsidRDefault="00A743AD" w:rsidP="00A65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8" w:history="1"/>
      <w:r w:rsidR="00A652D1">
        <w:rPr>
          <w:rFonts w:ascii="Times New Roman" w:hAnsi="Times New Roman" w:cs="Times New Roman"/>
          <w:sz w:val="28"/>
          <w:szCs w:val="28"/>
        </w:rPr>
        <w:t xml:space="preserve"> Порядок предоставления из бюджета Республики Татарстан субсидий некоммерческим организациям на </w:t>
      </w:r>
      <w:r w:rsidR="00A652D1">
        <w:rPr>
          <w:rFonts w:asciiTheme="majorBidi" w:hAnsiTheme="majorBidi" w:cstheme="majorBidi"/>
          <w:sz w:val="28"/>
          <w:szCs w:val="28"/>
        </w:rPr>
        <w:t>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движении, утвержденный указанным постановлением,</w:t>
      </w:r>
      <w:r w:rsidR="00A652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изложить в новой редакции (прилагается).</w:t>
      </w:r>
    </w:p>
    <w:p w:rsidR="004F7EA4" w:rsidRDefault="004F7EA4" w:rsidP="004F7EA4">
      <w:pPr>
        <w:pStyle w:val="a3"/>
        <w:ind w:left="1526"/>
        <w:jc w:val="both"/>
        <w:rPr>
          <w:color w:val="000000" w:themeColor="text1"/>
        </w:rPr>
      </w:pPr>
    </w:p>
    <w:p w:rsidR="00AF0C62" w:rsidRPr="000B42BE" w:rsidRDefault="00AF0C62" w:rsidP="004F7EA4">
      <w:pPr>
        <w:pStyle w:val="a3"/>
        <w:ind w:left="1526"/>
        <w:jc w:val="both"/>
        <w:rPr>
          <w:color w:val="000000" w:themeColor="text1"/>
        </w:rPr>
      </w:pPr>
    </w:p>
    <w:p w:rsidR="004F7EA4" w:rsidRPr="000B42BE" w:rsidRDefault="004F7EA4" w:rsidP="004F7EA4">
      <w:pPr>
        <w:pStyle w:val="a3"/>
        <w:ind w:left="1526"/>
        <w:jc w:val="both"/>
        <w:rPr>
          <w:color w:val="000000" w:themeColor="text1"/>
        </w:rPr>
      </w:pPr>
    </w:p>
    <w:p w:rsidR="004F7EA4" w:rsidRPr="000B42BE" w:rsidRDefault="004F7EA4" w:rsidP="004F7EA4">
      <w:pPr>
        <w:pStyle w:val="a3"/>
        <w:rPr>
          <w:color w:val="000000" w:themeColor="text1"/>
        </w:rPr>
      </w:pPr>
      <w:r w:rsidRPr="000B42BE">
        <w:rPr>
          <w:color w:val="000000" w:themeColor="text1"/>
        </w:rPr>
        <w:t>Премьер-министр</w:t>
      </w:r>
    </w:p>
    <w:p w:rsidR="004F7EA4" w:rsidRPr="000B42BE" w:rsidRDefault="004F7EA4" w:rsidP="004F7EA4">
      <w:pPr>
        <w:pStyle w:val="a3"/>
        <w:tabs>
          <w:tab w:val="left" w:pos="9308"/>
        </w:tabs>
        <w:rPr>
          <w:color w:val="000000" w:themeColor="text1"/>
        </w:rPr>
      </w:pPr>
      <w:r w:rsidRPr="000B42BE">
        <w:rPr>
          <w:color w:val="000000" w:themeColor="text1"/>
        </w:rPr>
        <w:t>Республики</w:t>
      </w:r>
      <w:r w:rsidRPr="000B42BE">
        <w:rPr>
          <w:color w:val="000000" w:themeColor="text1"/>
          <w:spacing w:val="-3"/>
        </w:rPr>
        <w:t xml:space="preserve"> </w:t>
      </w:r>
      <w:r w:rsidRPr="000B42BE">
        <w:rPr>
          <w:color w:val="000000" w:themeColor="text1"/>
        </w:rPr>
        <w:t xml:space="preserve">Татарстан                                                  </w:t>
      </w:r>
      <w:r w:rsidR="00F2169F" w:rsidRPr="000B42BE">
        <w:rPr>
          <w:color w:val="000000" w:themeColor="text1"/>
        </w:rPr>
        <w:t xml:space="preserve">      </w:t>
      </w:r>
      <w:r w:rsidRPr="000B42BE">
        <w:rPr>
          <w:color w:val="000000" w:themeColor="text1"/>
        </w:rPr>
        <w:t xml:space="preserve">                  А.В. </w:t>
      </w:r>
      <w:proofErr w:type="spellStart"/>
      <w:r w:rsidRPr="000B42BE">
        <w:rPr>
          <w:color w:val="000000" w:themeColor="text1"/>
        </w:rPr>
        <w:t>Песошин</w:t>
      </w:r>
      <w:proofErr w:type="spellEnd"/>
    </w:p>
    <w:p w:rsidR="004F7EA4" w:rsidRDefault="004F7EA4" w:rsidP="004F7EA4">
      <w:pPr>
        <w:pStyle w:val="a3"/>
        <w:tabs>
          <w:tab w:val="left" w:pos="9308"/>
        </w:tabs>
        <w:rPr>
          <w:color w:val="000000" w:themeColor="text1"/>
        </w:rPr>
      </w:pPr>
    </w:p>
    <w:p w:rsidR="00A652D1" w:rsidRDefault="00A652D1" w:rsidP="004F7EA4">
      <w:pPr>
        <w:pStyle w:val="a3"/>
        <w:tabs>
          <w:tab w:val="left" w:pos="9308"/>
        </w:tabs>
        <w:rPr>
          <w:color w:val="000000" w:themeColor="text1"/>
        </w:rPr>
      </w:pPr>
    </w:p>
    <w:p w:rsidR="00A652D1" w:rsidRDefault="00A652D1" w:rsidP="004F7EA4">
      <w:pPr>
        <w:pStyle w:val="a3"/>
        <w:tabs>
          <w:tab w:val="left" w:pos="9308"/>
        </w:tabs>
        <w:rPr>
          <w:color w:val="000000" w:themeColor="text1"/>
        </w:rPr>
      </w:pPr>
    </w:p>
    <w:p w:rsidR="00A652D1" w:rsidRPr="000B42BE" w:rsidRDefault="00A652D1" w:rsidP="004F7EA4">
      <w:pPr>
        <w:pStyle w:val="a3"/>
        <w:tabs>
          <w:tab w:val="left" w:pos="9308"/>
        </w:tabs>
        <w:rPr>
          <w:color w:val="000000" w:themeColor="text1"/>
        </w:rPr>
      </w:pPr>
    </w:p>
    <w:p w:rsidR="0035573D" w:rsidRDefault="0035573D" w:rsidP="004F7EA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5573D" w:rsidSect="0035573D">
          <w:headerReference w:type="default" r:id="rId9"/>
          <w:pgSz w:w="11910" w:h="16840" w:code="9"/>
          <w:pgMar w:top="680" w:right="853" w:bottom="709" w:left="1134" w:header="720" w:footer="720" w:gutter="0"/>
          <w:pgNumType w:start="0"/>
          <w:cols w:space="720"/>
          <w:titlePg/>
          <w:docGrid w:linePitch="299"/>
        </w:sectPr>
      </w:pPr>
    </w:p>
    <w:p w:rsidR="004F7EA4" w:rsidRPr="000B42BE" w:rsidRDefault="004F7EA4" w:rsidP="004F7EA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4F7EA4" w:rsidRPr="000B42BE" w:rsidRDefault="004F7EA4" w:rsidP="004F7E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4F7EA4" w:rsidRPr="000B42BE" w:rsidRDefault="004F7EA4" w:rsidP="004F7E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</w:t>
      </w:r>
    </w:p>
    <w:p w:rsidR="004F7EA4" w:rsidRPr="000B42BE" w:rsidRDefault="004F7EA4" w:rsidP="004F7E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4F7EA4" w:rsidRPr="000B42BE" w:rsidRDefault="004F7EA4" w:rsidP="004F7E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от 05.08.2019 № 645</w:t>
      </w:r>
    </w:p>
    <w:p w:rsidR="004F7EA4" w:rsidRPr="000B42BE" w:rsidRDefault="004F7EA4" w:rsidP="004F7EA4">
      <w:pPr>
        <w:pStyle w:val="ConsPlusNormal"/>
        <w:ind w:left="66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постановления Кабинета Министров Республики Татарстан</w:t>
      </w:r>
      <w:proofErr w:type="gramEnd"/>
    </w:p>
    <w:p w:rsidR="004F7EA4" w:rsidRPr="000B42BE" w:rsidRDefault="004F7EA4" w:rsidP="004F7EA4">
      <w:pPr>
        <w:pStyle w:val="ConsPlusNormal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от__________ 202__ №__)</w:t>
      </w:r>
    </w:p>
    <w:p w:rsidR="004F7EA4" w:rsidRPr="000B42BE" w:rsidRDefault="004F7EA4" w:rsidP="004F7E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EA4" w:rsidRPr="000B42BE" w:rsidRDefault="004F7EA4" w:rsidP="004F7EA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32"/>
      <w:bookmarkEnd w:id="2"/>
    </w:p>
    <w:p w:rsidR="004F7EA4" w:rsidRPr="000B42BE" w:rsidRDefault="004F7EA4" w:rsidP="004F7EA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4F7EA4" w:rsidRPr="000B42BE" w:rsidRDefault="004F7EA4" w:rsidP="004F7EA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из бюджета Республики Татарстан субсидий</w:t>
      </w:r>
    </w:p>
    <w:p w:rsidR="00061948" w:rsidRPr="000B42BE" w:rsidRDefault="004F7EA4" w:rsidP="001B43B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некоммерческим организациям</w:t>
      </w:r>
      <w:r w:rsidR="001B43BF"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не являющимся государственными (муниципальными) учреждениями,</w:t>
      </w: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финансовое обеспечение</w:t>
      </w:r>
      <w:r w:rsidR="001B43BF"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затрат, </w:t>
      </w:r>
    </w:p>
    <w:p w:rsidR="00061948" w:rsidRPr="000B42BE" w:rsidRDefault="001B43BF" w:rsidP="0006194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связанных</w:t>
      </w:r>
      <w:r w:rsidR="004F7EA4"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реализацией мероприятий по </w:t>
      </w: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профилактике </w:t>
      </w:r>
      <w:proofErr w:type="gramStart"/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детского</w:t>
      </w:r>
      <w:proofErr w:type="gramEnd"/>
      <w:r w:rsidR="004F7EA4"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61948" w:rsidRPr="000B42BE" w:rsidRDefault="004F7EA4" w:rsidP="0006194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дорожно-транспортного травматизма и обучению</w:t>
      </w:r>
      <w:r w:rsidR="00061948"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безопасному</w:t>
      </w:r>
    </w:p>
    <w:p w:rsidR="004F7EA4" w:rsidRPr="000B42BE" w:rsidRDefault="004F7EA4" w:rsidP="0006194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участию в дорожном движении</w:t>
      </w:r>
      <w:r w:rsidR="001B43BF" w:rsidRPr="000B42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F7EA4" w:rsidRPr="000B42BE" w:rsidRDefault="004F7EA4" w:rsidP="004F7E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CE8" w:rsidRPr="0044133F" w:rsidRDefault="00A92CE8" w:rsidP="00A92C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0"/>
      <w:bookmarkEnd w:id="3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 Бюджетным </w:t>
      </w:r>
      <w:hyperlink r:id="rId10" w:history="1">
        <w:r w:rsidRPr="000B4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Бюджетным </w:t>
      </w:r>
      <w:hyperlink r:id="rId11" w:history="1">
        <w:r w:rsidRPr="000B4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и определяет механизм предоставления некоммерческим организациям, не являющимся государственными (муниципальными) учреждениями (далее - некоммерческие организации), из бюджета Республики Татарстан субсидий на финансовое обеспечение </w:t>
      </w:r>
      <w:r w:rsidRPr="008D5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затрат, </w:t>
      </w:r>
      <w:r w:rsidRPr="001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связанных с реализацией </w:t>
      </w:r>
      <w:r w:rsidRPr="001F1F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мероприятий с детьми по профилактике детского </w:t>
      </w:r>
      <w:r w:rsidRPr="0044133F">
        <w:rPr>
          <w:rFonts w:ascii="Times New Roman" w:hAnsi="Times New Roman" w:cs="Times New Roman"/>
          <w:bCs/>
          <w:color w:val="000000"/>
          <w:sz w:val="28"/>
          <w:szCs w:val="28"/>
        </w:rPr>
        <w:t>дорожно-транспортного травматизма и обучением безопасному участию в дорожном движени</w:t>
      </w:r>
      <w:r w:rsidRPr="0044133F"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Pr="0044133F">
        <w:rPr>
          <w:rFonts w:ascii="Times New Roman" w:hAnsi="Times New Roman" w:cs="Times New Roman"/>
          <w:bCs/>
          <w:color w:val="000000"/>
          <w:sz w:val="28"/>
          <w:szCs w:val="28"/>
        </w:rPr>
        <w:t>развитием технических видов спорта, участием</w:t>
      </w:r>
      <w:proofErr w:type="gramEnd"/>
      <w:r w:rsidRPr="0044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4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межгосударственном слете юных инспекторов движения государств - участников Содружества Независимых Государств </w:t>
      </w:r>
      <w:r w:rsidRPr="00441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реализации мероприятий </w:t>
      </w:r>
      <w:hyperlink r:id="rId12" w:history="1">
        <w:r w:rsidRPr="0044133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подпрограммы</w:t>
        </w:r>
      </w:hyperlink>
      <w:r w:rsidRPr="00441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«Повышение безопасности дорожного движения в Республике Татарстан на 2014 - 2025 годы» государственной программы «Обеспечение общественного порядка и противодействие преступности в Республике Татарстан на 2014 – 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</w:t>
      </w:r>
      <w:proofErr w:type="gramEnd"/>
      <w:r w:rsidRPr="00441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41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преступности в Республике Татарстан на 2014 - 2025 годы» (далее - государственная программа)</w:t>
      </w:r>
      <w:r w:rsidRPr="0044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соответственно -  субсидия,  </w:t>
      </w:r>
      <w:r w:rsidRPr="0044133F">
        <w:rPr>
          <w:rFonts w:ascii="Times New Roman" w:hAnsi="Times New Roman" w:cs="Times New Roman"/>
          <w:color w:val="000000"/>
          <w:sz w:val="28"/>
          <w:szCs w:val="28"/>
        </w:rPr>
        <w:t>мероприятия по профилактике детского дорожно-транспортного травматизма и</w:t>
      </w:r>
      <w:proofErr w:type="gramEnd"/>
      <w:r w:rsidRPr="0044133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обучению безопасному участию в дорожном движении, </w:t>
      </w:r>
      <w:r w:rsidRPr="00441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программа)</w:t>
      </w:r>
      <w:r w:rsidRPr="0044133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F7EA4" w:rsidRPr="0044133F" w:rsidRDefault="004F7EA4" w:rsidP="00376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33F">
        <w:rPr>
          <w:rFonts w:ascii="Times New Roman" w:hAnsi="Times New Roman" w:cs="Times New Roman"/>
          <w:color w:val="000000" w:themeColor="text1"/>
          <w:sz w:val="28"/>
          <w:szCs w:val="28"/>
        </w:rPr>
        <w:t>2. Субсидии предоставляются некоммерческим организациям в целях финансового обеспечения затрат, связанных с проведением мероприятий по профилактике детского дорожно-транспортного травматизма и обучением безопасному участию в дорожном движении</w:t>
      </w:r>
      <w:r w:rsidR="00A92CE8" w:rsidRPr="004413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7EA4" w:rsidRPr="000B42BE" w:rsidRDefault="004F7EA4" w:rsidP="00376B89">
      <w:pPr>
        <w:pStyle w:val="a3"/>
        <w:tabs>
          <w:tab w:val="left" w:pos="9639"/>
        </w:tabs>
        <w:ind w:right="2" w:firstLine="709"/>
        <w:jc w:val="both"/>
        <w:rPr>
          <w:color w:val="000000" w:themeColor="text1"/>
        </w:rPr>
      </w:pPr>
      <w:r w:rsidRPr="0044133F">
        <w:rPr>
          <w:color w:val="000000" w:themeColor="text1"/>
        </w:rPr>
        <w:t>3. Главным распорядителем средств бюджета Республики Татарстан, осуществляющим предоставление субсидий на цели, указанные</w:t>
      </w:r>
      <w:r w:rsidRPr="000B42BE">
        <w:rPr>
          <w:color w:val="000000" w:themeColor="text1"/>
        </w:rPr>
        <w:t xml:space="preserve"> в </w:t>
      </w:r>
      <w:hyperlink w:anchor="P40" w:history="1">
        <w:r w:rsidRPr="000B42BE">
          <w:rPr>
            <w:color w:val="000000" w:themeColor="text1"/>
          </w:rPr>
          <w:t>пункте 2</w:t>
        </w:r>
      </w:hyperlink>
      <w:r w:rsidRPr="000B42BE">
        <w:rPr>
          <w:color w:val="000000" w:themeColor="text1"/>
        </w:rPr>
        <w:t xml:space="preserve"> настоящего Порядка, является Министерство транспорта и дорожного хозяйства Республики Татарстан (далее - Министерство).</w:t>
      </w:r>
    </w:p>
    <w:p w:rsidR="00B943EC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Субсидии некоммерческим организациям предоставляются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на плановый период (далее – Закон о бюджете), и лимитов бюджетных обязательств, доведенных в установленном порядке до Министерства.</w:t>
      </w:r>
    </w:p>
    <w:p w:rsidR="004F7EA4" w:rsidRPr="000B42BE" w:rsidRDefault="004F7EA4" w:rsidP="00EC151C">
      <w:pPr>
        <w:pStyle w:val="a3"/>
        <w:tabs>
          <w:tab w:val="left" w:pos="9072"/>
        </w:tabs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При формировании проекта Закона о бюджете, а также о внесении изменений в Закон о бюджете, сведения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4F7EA4" w:rsidRPr="000B42BE" w:rsidRDefault="004F7EA4" w:rsidP="00376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Предоставление субсидий осуществляется по результатам отбора некоммерческих организаций, проводимого в соответствии с настоящим Порядком. </w:t>
      </w:r>
    </w:p>
    <w:p w:rsidR="00512B1E" w:rsidRPr="00EC151C" w:rsidRDefault="00061948" w:rsidP="00EC1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B57">
        <w:rPr>
          <w:rFonts w:ascii="Times New Roman" w:hAnsi="Times New Roman" w:cs="Times New Roman"/>
          <w:sz w:val="28"/>
          <w:szCs w:val="28"/>
        </w:rPr>
        <w:t>Способом проведения отбора на предоставление субсидии</w:t>
      </w:r>
      <w:r w:rsidR="000048E9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B943EC" w:rsidRPr="000B42BE">
        <w:rPr>
          <w:rFonts w:ascii="Times New Roman" w:hAnsi="Times New Roman" w:cs="Times New Roman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943EC"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B943EC" w:rsidRPr="000B42B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D0759" w:rsidRPr="000B42BE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B943EC" w:rsidRPr="000B42BE">
        <w:rPr>
          <w:rFonts w:ascii="Times New Roman" w:hAnsi="Times New Roman" w:cs="Times New Roman"/>
          <w:sz w:val="28"/>
          <w:szCs w:val="28"/>
        </w:rPr>
        <w:t xml:space="preserve">определении получателя субсидии исходя из наилучших условий достижения результатов, в </w:t>
      </w:r>
      <w:proofErr w:type="gramStart"/>
      <w:r w:rsidR="00B943EC" w:rsidRPr="000B42B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943EC" w:rsidRPr="000B42BE">
        <w:rPr>
          <w:rFonts w:ascii="Times New Roman" w:hAnsi="Times New Roman" w:cs="Times New Roman"/>
          <w:sz w:val="28"/>
          <w:szCs w:val="28"/>
        </w:rPr>
        <w:t xml:space="preserve"> достижения которых предоставляется субсидия (далее</w:t>
      </w:r>
      <w:r w:rsidR="000048E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943EC" w:rsidRPr="000B42BE">
        <w:rPr>
          <w:rFonts w:ascii="Times New Roman" w:hAnsi="Times New Roman" w:cs="Times New Roman"/>
          <w:sz w:val="28"/>
          <w:szCs w:val="28"/>
        </w:rPr>
        <w:t xml:space="preserve"> </w:t>
      </w:r>
      <w:r w:rsidR="000048E9">
        <w:rPr>
          <w:rFonts w:ascii="Times New Roman" w:hAnsi="Times New Roman" w:cs="Times New Roman"/>
          <w:sz w:val="28"/>
          <w:szCs w:val="28"/>
        </w:rPr>
        <w:t>–</w:t>
      </w:r>
      <w:r w:rsidR="00B943EC" w:rsidRPr="000B42BE">
        <w:rPr>
          <w:rFonts w:ascii="Times New Roman" w:hAnsi="Times New Roman" w:cs="Times New Roman"/>
          <w:sz w:val="28"/>
          <w:szCs w:val="28"/>
        </w:rPr>
        <w:t xml:space="preserve"> </w:t>
      </w:r>
      <w:r w:rsidR="000048E9">
        <w:rPr>
          <w:rFonts w:ascii="Times New Roman" w:hAnsi="Times New Roman" w:cs="Times New Roman"/>
          <w:sz w:val="28"/>
          <w:szCs w:val="28"/>
        </w:rPr>
        <w:t xml:space="preserve">отбор, </w:t>
      </w:r>
      <w:r w:rsidR="00B943EC" w:rsidRPr="000B42BE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1D0759" w:rsidRPr="000B42BE">
        <w:rPr>
          <w:rFonts w:ascii="Times New Roman" w:hAnsi="Times New Roman" w:cs="Times New Roman"/>
          <w:sz w:val="28"/>
          <w:szCs w:val="28"/>
        </w:rPr>
        <w:t>)</w:t>
      </w:r>
      <w:r w:rsidR="00B943EC" w:rsidRPr="000B42BE">
        <w:rPr>
          <w:rFonts w:ascii="Times New Roman" w:hAnsi="Times New Roman" w:cs="Times New Roman"/>
          <w:sz w:val="28"/>
          <w:szCs w:val="28"/>
        </w:rPr>
        <w:t>.</w:t>
      </w:r>
    </w:p>
    <w:p w:rsidR="0024750D" w:rsidRPr="000B42BE" w:rsidRDefault="004F7EA4" w:rsidP="00EC151C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0B42BE">
        <w:rPr>
          <w:color w:val="000000" w:themeColor="text1"/>
          <w:sz w:val="28"/>
          <w:szCs w:val="28"/>
        </w:rPr>
        <w:t>5. Критериями отбора, являются:</w:t>
      </w:r>
    </w:p>
    <w:p w:rsidR="004F7EA4" w:rsidRPr="00EC151C" w:rsidRDefault="00B943EC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BE">
        <w:rPr>
          <w:rFonts w:ascii="Times New Roman" w:hAnsi="Times New Roman" w:cs="Times New Roman"/>
          <w:sz w:val="28"/>
          <w:szCs w:val="28"/>
        </w:rPr>
        <w:t>н</w:t>
      </w:r>
      <w:r w:rsidR="00445DDA" w:rsidRPr="000B42BE">
        <w:rPr>
          <w:rFonts w:ascii="Times New Roman" w:hAnsi="Times New Roman" w:cs="Times New Roman"/>
          <w:sz w:val="28"/>
          <w:szCs w:val="28"/>
        </w:rPr>
        <w:t xml:space="preserve">екоммерческая организация </w:t>
      </w:r>
      <w:r w:rsidRPr="000B42BE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947A1F" w:rsidRPr="000B42BE">
        <w:rPr>
          <w:rFonts w:ascii="Times New Roman" w:hAnsi="Times New Roman" w:cs="Times New Roman"/>
          <w:sz w:val="28"/>
          <w:szCs w:val="28"/>
        </w:rPr>
        <w:t>зарегистрирована в установленном порядке и осуществля</w:t>
      </w:r>
      <w:r w:rsidR="0024750D" w:rsidRPr="000B42BE">
        <w:rPr>
          <w:rFonts w:ascii="Times New Roman" w:hAnsi="Times New Roman" w:cs="Times New Roman"/>
          <w:sz w:val="28"/>
          <w:szCs w:val="28"/>
        </w:rPr>
        <w:t>ть</w:t>
      </w:r>
      <w:r w:rsidR="00947A1F" w:rsidRPr="000B42BE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Республики Татарстан;</w:t>
      </w:r>
    </w:p>
    <w:p w:rsidR="00B943EC" w:rsidRPr="000B42BE" w:rsidRDefault="00B943EC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45DDA"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организация, не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должна является</w:t>
      </w:r>
      <w:r w:rsidR="00445DDA"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(муниципальными) учреждением.</w:t>
      </w:r>
      <w:proofErr w:type="gramEnd"/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6. Объявление о проведении отбора размещается Министерством на едином портале, а также на официальном сайте Министерства в информационно-телекоммуникационной сети «Интернет» в пятидневный срок, исчисляемый в рабочих днях, со дня принятия Министерством решения о проведении отбора.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указываются: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проведения отбора (даты и времени начала (окончания) подачи (приема) заявок некоммерческих организаций), которые не могут быть меньше 30 календарных дней, следующих за днем размещения объявления о проведении отбора; </w:t>
      </w:r>
    </w:p>
    <w:p w:rsidR="00CB3C6F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 (в соответствии с пунктом 24 настоящего Порядка);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4F7EA4" w:rsidRPr="000B42BE" w:rsidRDefault="004F7EA4" w:rsidP="00EC151C">
      <w:pPr>
        <w:shd w:val="clear" w:color="auto" w:fill="FFFFFF" w:themeFill="background1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 (в соответствии с пунктами 7 и 10 настоящего Порядка); 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подачи </w:t>
      </w: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заявок, направленных некоммерческими организациями для участия в отборе (далее - заявка),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требования, предъявляемые к форме и содержанию заявок, подаваемых некоммерческими организациями, в соответствии с пунктом 9 настоящего Порядка;</w:t>
      </w:r>
    </w:p>
    <w:p w:rsidR="004F7EA4" w:rsidRPr="000B42BE" w:rsidRDefault="004F7EA4" w:rsidP="00EC151C">
      <w:pPr>
        <w:shd w:val="clear" w:color="auto" w:fill="FFFFFF" w:themeFill="background1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</w:t>
      </w:r>
      <w:r w:rsidRPr="000B42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возврата заявок,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определяющий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4F7EA4" w:rsidRPr="000B42BE" w:rsidRDefault="004F7EA4" w:rsidP="00EC151C">
      <w:pPr>
        <w:shd w:val="clear" w:color="auto" w:fill="FFFFFF" w:themeFill="background1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заявок;</w:t>
      </w:r>
    </w:p>
    <w:p w:rsidR="004F7EA4" w:rsidRPr="000B42BE" w:rsidRDefault="004F7EA4" w:rsidP="00EC151C">
      <w:pPr>
        <w:shd w:val="clear" w:color="auto" w:fill="FFFFFF" w:themeFill="background1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предоставления;</w:t>
      </w:r>
    </w:p>
    <w:p w:rsidR="004F7EA4" w:rsidRPr="000B42BE" w:rsidRDefault="004F7EA4" w:rsidP="00EC151C">
      <w:pPr>
        <w:shd w:val="clear" w:color="auto" w:fill="FFFFFF" w:themeFill="background1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 предоставлении субсидии;</w:t>
      </w:r>
    </w:p>
    <w:p w:rsidR="004F7EA4" w:rsidRPr="000B42BE" w:rsidRDefault="004F7EA4" w:rsidP="00EC151C">
      <w:pPr>
        <w:shd w:val="clear" w:color="auto" w:fill="FFFFFF" w:themeFill="background1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признания победителя отбора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 о предоставлении субсидии;</w:t>
      </w:r>
    </w:p>
    <w:p w:rsidR="004F7EA4" w:rsidRPr="00EC151C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даты размещения результатов отбора на едином портале,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на официальном сайте Министерства,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4F7EA4" w:rsidRPr="00C5628C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562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7. </w:t>
      </w:r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Некоммерческая организация </w:t>
      </w:r>
      <w:r w:rsidRPr="00C562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первое число месяца, предшествующего месяцу, в котором планируется проведение отбора, должна соответствовать следующим требованиям:</w:t>
      </w:r>
    </w:p>
    <w:p w:rsidR="004F7EA4" w:rsidRPr="00C5628C" w:rsidRDefault="004F7EA4" w:rsidP="00EC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F7EA4" w:rsidRPr="00C5628C" w:rsidRDefault="004F7EA4" w:rsidP="00EC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некоммерческой организации должна отсутствовать просроченная задолженность по возврату в бюджет Республики Татарстан субсидий, бюджетных инвестиций, </w:t>
      </w:r>
      <w:proofErr w:type="gramStart"/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Республики Татарстан, и иной просроченной задолженности перед Республикой Татарстан;</w:t>
      </w:r>
    </w:p>
    <w:p w:rsidR="004F7EA4" w:rsidRPr="000B42BE" w:rsidRDefault="004F7EA4" w:rsidP="00EC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</w:t>
      </w:r>
      <w:r w:rsidR="00C743DC"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C743DC"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</w:t>
      </w:r>
      <w:r w:rsidR="000D434B"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находиться в процессе реорганизации (за исключением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реорганизации в форме присоединения к </w:t>
      </w:r>
      <w:r w:rsidR="00C64A8A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друго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), ликвидации, в отношении н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введена процедура банкротства, деятельность 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4F7EA4" w:rsidRPr="000B42BE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являться иностранным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российским юридическим лиц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в уставном (складочном) капитале котор</w:t>
      </w:r>
      <w:r w:rsidR="00132F9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), в совокупности превышает 50 процентов;</w:t>
      </w:r>
    </w:p>
    <w:p w:rsidR="004F7EA4" w:rsidRPr="000B42BE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</w:t>
      </w:r>
      <w:r w:rsidR="00063C2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63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</w:t>
      </w:r>
      <w:r w:rsidR="00063C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являться получате</w:t>
      </w:r>
      <w:r w:rsidR="00063C25">
        <w:rPr>
          <w:rFonts w:ascii="Times New Roman" w:hAnsi="Times New Roman" w:cs="Times New Roman"/>
          <w:color w:val="000000" w:themeColor="text1"/>
          <w:sz w:val="28"/>
          <w:szCs w:val="28"/>
        </w:rPr>
        <w:t>лем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из бюджета Республики Татарстан на основании иных нормативных правовых актов Республики Татарстан на цели, указанные в </w:t>
      </w:r>
      <w:hyperlink w:anchor="P49" w:history="1">
        <w:r w:rsidRPr="000B42B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Порядка;</w:t>
      </w:r>
    </w:p>
    <w:p w:rsidR="004F7EA4" w:rsidRPr="000B42BE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некоммерческая организация должна осуществлять проведение мероприятий по профилактике детского дорожно-транспортного травматизма и обучением безопасному участию в дорожном движении на территории Республики Татарстан не менее 3 лет;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D95262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7EA4" w:rsidRPr="00EC151C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8. Некоммерческая организация</w:t>
      </w: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 дня размещения объявления о проведении отбора на едином портале вправе направить в письменной форме Министерству запрос о даче разъяснений положений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 проведении отбора</w:t>
      </w: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В течение пяти рабочих дней с даты поступления указанного запроса Министерство направляет в письменной форме или в форме электронного документа разъяснения положений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 проведении отбора</w:t>
      </w: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если указанный запрос поступил к Министерству не </w:t>
      </w:r>
      <w:proofErr w:type="gramStart"/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позднее</w:t>
      </w:r>
      <w:proofErr w:type="gramEnd"/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чем за пять рабочих дней до даты окончания срока подачи заявок.</w:t>
      </w:r>
    </w:p>
    <w:p w:rsidR="004F7EA4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9. Некоммерческая организация подает заявку в Министерство по форме утвержд</w:t>
      </w:r>
      <w:r w:rsidR="004377E5">
        <w:rPr>
          <w:color w:val="000000" w:themeColor="text1"/>
        </w:rPr>
        <w:t>аемой</w:t>
      </w:r>
      <w:r w:rsidRPr="000B42BE">
        <w:rPr>
          <w:color w:val="000000" w:themeColor="text1"/>
        </w:rPr>
        <w:t xml:space="preserve"> Министерством, с приложением документов, указанных в пункте 10 настоящего Порядка.</w:t>
      </w:r>
    </w:p>
    <w:p w:rsidR="004F7EA4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 xml:space="preserve">В заявке </w:t>
      </w:r>
      <w:r w:rsidRPr="000B42BE">
        <w:rPr>
          <w:color w:val="000000" w:themeColor="text1"/>
          <w:lang w:eastAsia="ru-RU"/>
        </w:rPr>
        <w:t>некоммерческой организацией у</w:t>
      </w:r>
      <w:r w:rsidRPr="000B42BE">
        <w:rPr>
          <w:color w:val="000000" w:themeColor="text1"/>
        </w:rPr>
        <w:t>казываются:</w:t>
      </w:r>
    </w:p>
    <w:p w:rsidR="004F7EA4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 xml:space="preserve">срок реализации проекта по проведению мероприятий по профилактике детского дорожного - транспортного травматизма и обучению безопасному участию в дорожном движении (далее </w:t>
      </w:r>
      <w:r w:rsidRPr="000B42BE">
        <w:rPr>
          <w:color w:val="000000" w:themeColor="text1"/>
        </w:rPr>
        <w:softHyphen/>
        <w:t>– проект проведения мероприятий);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на осуществление Министерством и органами государственного финансового контроля проверок соблюдения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некоммерческой организацией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условий, целей и порядка предоставления субсидии;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на публикацию (размещение) в информационно-телекоммуникационной сети </w:t>
      </w:r>
      <w:r w:rsidR="00A92C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A92C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 о некоммер</w:t>
      </w:r>
      <w:r w:rsidR="003648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ческой организации, о подаваемой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8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организацией заявке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06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иной информации </w:t>
      </w:r>
      <w:proofErr w:type="gramStart"/>
      <w:r w:rsidR="003648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proofErr w:type="gramEnd"/>
      <w:r w:rsidR="003648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07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организации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связанной с соответствующим отбором; </w:t>
      </w:r>
    </w:p>
    <w:p w:rsidR="004F7EA4" w:rsidRPr="000B42BE" w:rsidRDefault="004F7EA4" w:rsidP="00EC151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некоммерческой организации, подавшей заявку.</w:t>
      </w:r>
    </w:p>
    <w:p w:rsidR="004F7EA4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10. Некоммерческая организация к заявке прилагает следующие документы:</w:t>
      </w:r>
    </w:p>
    <w:p w:rsidR="004F7EA4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proofErr w:type="gramStart"/>
      <w:r w:rsidRPr="000B42BE">
        <w:rPr>
          <w:color w:val="000000" w:themeColor="text1"/>
        </w:rPr>
        <w:t>копии учредительных документов, а также документов о внесении всех изменений и дополнений в них, заверенные подписью руководителя некоммерческой организации, скрепленные печатью некоммерческой организации;</w:t>
      </w:r>
      <w:proofErr w:type="gramEnd"/>
    </w:p>
    <w:p w:rsidR="004F7EA4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утвержденную</w:t>
      </w:r>
      <w:r w:rsidRPr="000B42BE">
        <w:rPr>
          <w:color w:val="000000" w:themeColor="text1"/>
          <w:spacing w:val="-13"/>
        </w:rPr>
        <w:t xml:space="preserve"> </w:t>
      </w:r>
      <w:r w:rsidRPr="000B42BE">
        <w:rPr>
          <w:color w:val="000000" w:themeColor="text1"/>
        </w:rPr>
        <w:t>руководителем</w:t>
      </w:r>
      <w:r w:rsidRPr="000B42BE">
        <w:rPr>
          <w:color w:val="000000" w:themeColor="text1"/>
          <w:spacing w:val="-10"/>
        </w:rPr>
        <w:t xml:space="preserve"> </w:t>
      </w:r>
      <w:proofErr w:type="gramStart"/>
      <w:r w:rsidRPr="000B42BE">
        <w:rPr>
          <w:color w:val="000000" w:themeColor="text1"/>
        </w:rPr>
        <w:t>некоммерческой</w:t>
      </w:r>
      <w:proofErr w:type="gramEnd"/>
      <w:r w:rsidRPr="000B42BE">
        <w:rPr>
          <w:color w:val="000000" w:themeColor="text1"/>
          <w:spacing w:val="-8"/>
        </w:rPr>
        <w:t xml:space="preserve"> </w:t>
      </w:r>
      <w:r w:rsidRPr="000B42BE">
        <w:rPr>
          <w:color w:val="000000" w:themeColor="text1"/>
        </w:rPr>
        <w:t>организации</w:t>
      </w:r>
      <w:r w:rsidRPr="000B42BE">
        <w:rPr>
          <w:color w:val="000000" w:themeColor="text1"/>
          <w:spacing w:val="-8"/>
        </w:rPr>
        <w:t xml:space="preserve"> </w:t>
      </w:r>
      <w:r w:rsidRPr="000B42BE">
        <w:rPr>
          <w:color w:val="000000" w:themeColor="text1"/>
        </w:rPr>
        <w:t>смету</w:t>
      </w:r>
      <w:r w:rsidRPr="000B42BE">
        <w:rPr>
          <w:color w:val="000000" w:themeColor="text1"/>
          <w:spacing w:val="-10"/>
        </w:rPr>
        <w:t xml:space="preserve"> </w:t>
      </w:r>
      <w:r w:rsidRPr="000B42BE">
        <w:rPr>
          <w:color w:val="000000" w:themeColor="text1"/>
        </w:rPr>
        <w:t>расходов</w:t>
      </w:r>
      <w:r w:rsidRPr="000B42BE">
        <w:rPr>
          <w:color w:val="000000" w:themeColor="text1"/>
          <w:spacing w:val="-11"/>
        </w:rPr>
        <w:t xml:space="preserve"> </w:t>
      </w:r>
      <w:r w:rsidRPr="000B42BE">
        <w:rPr>
          <w:color w:val="000000" w:themeColor="text1"/>
        </w:rPr>
        <w:t xml:space="preserve">на организацию и проведение мероприятий, указанных в </w:t>
      </w:r>
      <w:hyperlink r:id="rId13">
        <w:r w:rsidRPr="000B42BE">
          <w:rPr>
            <w:color w:val="000000" w:themeColor="text1"/>
          </w:rPr>
          <w:t xml:space="preserve">пункте 2 </w:t>
        </w:r>
      </w:hyperlink>
      <w:r w:rsidRPr="000B42BE">
        <w:rPr>
          <w:color w:val="000000" w:themeColor="text1"/>
        </w:rPr>
        <w:t>настоящего Порядка, с приложением финансово-экономического</w:t>
      </w:r>
      <w:r w:rsidRPr="000B42BE">
        <w:rPr>
          <w:color w:val="000000" w:themeColor="text1"/>
          <w:spacing w:val="-4"/>
        </w:rPr>
        <w:t xml:space="preserve"> </w:t>
      </w:r>
      <w:r w:rsidRPr="000B42BE">
        <w:rPr>
          <w:color w:val="000000" w:themeColor="text1"/>
        </w:rPr>
        <w:t>обоснования;</w:t>
      </w:r>
    </w:p>
    <w:p w:rsidR="004F7EA4" w:rsidRPr="000B42BE" w:rsidRDefault="004F7EA4" w:rsidP="00523FC1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проект проведения мероприятий;</w:t>
      </w:r>
    </w:p>
    <w:p w:rsidR="004F7EA4" w:rsidRPr="000B42BE" w:rsidRDefault="004F7EA4" w:rsidP="00EC151C">
      <w:pPr>
        <w:pStyle w:val="a3"/>
        <w:ind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выписку из Единого государственного реестра юридических лиц;</w:t>
      </w:r>
    </w:p>
    <w:p w:rsidR="004F7EA4" w:rsidRPr="000B42BE" w:rsidRDefault="004F7EA4" w:rsidP="00EC15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</w:t>
      </w:r>
      <w:r w:rsidR="00FE05A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E2FC6">
        <w:rPr>
          <w:rFonts w:ascii="Times New Roman" w:hAnsi="Times New Roman" w:cs="Times New Roman"/>
          <w:color w:val="000000" w:themeColor="text1"/>
          <w:sz w:val="28"/>
          <w:szCs w:val="28"/>
        </w:rPr>
        <w:t>енной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Федеральной налоговой службы России от 20 января 2017 г. №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штрафов, процентов, порядка ее заполнения и формата ее представления в электронной форме»;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Республики Татарстан субсидий, бюджетных инвестиций,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Республики Татарстан, и иной просроченной задолженности перед Республикой Татарстан (в свободной форме) на первое число месяца, предшествующего месяцу, в котором планируется </w:t>
      </w: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проведение отбора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подписанная руководителем и главным бухгалтером некоммерческой</w:t>
      </w:r>
      <w:r w:rsidRPr="000B42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(при наличии главного бухгалтера), скрепленная печатью;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справку, подписанную руководителем и главным бухгалтером (при наличии главного бухгалтера), скрепленная печатью), подтверждающая, что некоммерческая</w:t>
      </w:r>
      <w:r w:rsidRPr="000B42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не является получателем средств из бюджета Республики Татарстан в соответствии с иными нормативными правовыми актами Республики Татарстан на цели, указанные в </w:t>
      </w:r>
      <w:hyperlink w:anchor="P49" w:history="1">
        <w:r w:rsidRPr="000B42B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Порядка;</w:t>
      </w:r>
      <w:bookmarkStart w:id="4" w:name="P70"/>
      <w:bookmarkEnd w:id="4"/>
    </w:p>
    <w:p w:rsidR="00DB7881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 том, что некоммерческая организация не находится в процессе реорганизации (за исключением реорганизации в форме присоединения к</w:t>
      </w:r>
      <w:r w:rsidRPr="000B42BE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 другого юридического лица),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03068C" w:rsidRPr="000B42BE" w:rsidRDefault="0003068C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информации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DB7881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организации.</w:t>
      </w:r>
    </w:p>
    <w:p w:rsidR="004F7EA4" w:rsidRPr="00F62AE3" w:rsidRDefault="004F7EA4" w:rsidP="00EC1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сценариев, макетов, иные формы описания мероприятий, подлежащих проведению в соответствии с целями получения субсидии, 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также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376B89"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376B89" w:rsidRPr="00F62A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подтверждающих: </w:t>
      </w:r>
    </w:p>
    <w:p w:rsidR="004F7EA4" w:rsidRPr="00F62AE3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AE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опыта организации в проведении тематических, соответствующих целям предоставления субсидии, мероприятий, в том числе с детской аудиторией;</w:t>
      </w:r>
      <w:r w:rsidR="00D85352" w:rsidRPr="00F6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7EA4" w:rsidRPr="00EC151C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F6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собственных материально-технических и кадровых ресурсов для проведения </w:t>
      </w:r>
      <w:r w:rsidR="00525224" w:rsidRPr="00F62AE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сфере профилактики</w:t>
      </w:r>
      <w:r w:rsidR="00525224"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 и популяризации дисциплины дорожного движения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577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с детской аудиторией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копию штатного расписания некоммерческой организации, подписанного руководителем некоммерческой организации и заверенного печатью.</w:t>
      </w:r>
      <w:proofErr w:type="gramEnd"/>
    </w:p>
    <w:p w:rsidR="00EC151C" w:rsidRDefault="004F7EA4" w:rsidP="00EC151C">
      <w:pPr>
        <w:pStyle w:val="a3"/>
        <w:ind w:right="2"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 xml:space="preserve">В случае непредставления некоммерческой организацией документов, указанных в абзацах </w:t>
      </w:r>
      <w:r w:rsidR="008172BE">
        <w:rPr>
          <w:color w:val="000000" w:themeColor="text1"/>
        </w:rPr>
        <w:t>пятом</w:t>
      </w:r>
      <w:r w:rsidRPr="000B42BE">
        <w:rPr>
          <w:color w:val="000000" w:themeColor="text1"/>
        </w:rPr>
        <w:t xml:space="preserve"> </w:t>
      </w:r>
      <w:r w:rsidR="008172BE">
        <w:rPr>
          <w:color w:val="000000" w:themeColor="text1"/>
        </w:rPr>
        <w:t>–</w:t>
      </w:r>
      <w:r w:rsidRPr="000B42BE">
        <w:rPr>
          <w:color w:val="000000" w:themeColor="text1"/>
        </w:rPr>
        <w:t xml:space="preserve"> </w:t>
      </w:r>
      <w:hyperlink w:anchor="_bookmark1" w:history="1">
        <w:r w:rsidR="008172BE">
          <w:rPr>
            <w:color w:val="000000" w:themeColor="text1"/>
          </w:rPr>
          <w:t>седьмом,</w:t>
        </w:r>
      </w:hyperlink>
      <w:r w:rsidR="008172BE">
        <w:rPr>
          <w:color w:val="000000" w:themeColor="text1"/>
        </w:rPr>
        <w:t xml:space="preserve"> девятом</w:t>
      </w:r>
      <w:r w:rsidRPr="000B42BE">
        <w:rPr>
          <w:color w:val="000000" w:themeColor="text1"/>
        </w:rPr>
        <w:t xml:space="preserve"> настоящего пункта, Министерство запрашивает указанные документы в порядке межведомственного информационного взаимодействия в уполномоченных органах государственной власти.</w:t>
      </w:r>
    </w:p>
    <w:p w:rsidR="004F7EA4" w:rsidRPr="00EC151C" w:rsidRDefault="004F7EA4" w:rsidP="00EC151C">
      <w:pPr>
        <w:pStyle w:val="a3"/>
        <w:ind w:right="2"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Все документы должны быть четко напечатаны. Подчистки и исправления не допускаются, за исключением исправлений, скрепленных печатью и заверенных собственноручной подписью руководителя некоммерческой организации.</w:t>
      </w:r>
    </w:p>
    <w:p w:rsidR="004F7EA4" w:rsidRPr="000B42BE" w:rsidRDefault="004F7EA4" w:rsidP="00EC151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Прием заявок осуществляется в течение 30 календарных дней, следующих за днем размещения объявления о проведении отбора на едином портале. </w:t>
      </w:r>
    </w:p>
    <w:p w:rsidR="004F7EA4" w:rsidRPr="000B42BE" w:rsidRDefault="004F7EA4" w:rsidP="00EC15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Заявки, поступившие в Министерство до начала срока приема заявок или после окончания срока приема заявок (в том числе по почте), не регистрируются, не рассматриваются, в том числе при проведении последующих отборов, и не возвращаются, о чем в течение 10 рабочих дней со дня поступления заявки Министерство письменно уведомляет некоммерческую организацию по адресу, указанному в заявке.</w:t>
      </w:r>
      <w:proofErr w:type="gramEnd"/>
    </w:p>
    <w:p w:rsidR="009A7F6B" w:rsidRDefault="004F7EA4" w:rsidP="009A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Министерство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и регистрирует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заявку в журнале регистрации заявок в день поступления заявки с указанием даты и времени поступления заявки и присв</w:t>
      </w:r>
      <w:r w:rsidR="0011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оением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заявке порядков</w:t>
      </w:r>
      <w:r w:rsidR="00110D9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110D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</w:t>
      </w:r>
      <w:r w:rsidR="0011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9C">
        <w:rPr>
          <w:rFonts w:ascii="Times New Roman" w:hAnsi="Times New Roman" w:cs="Times New Roman"/>
          <w:sz w:val="28"/>
          <w:szCs w:val="28"/>
        </w:rPr>
        <w:t>и выдает</w:t>
      </w:r>
      <w:r w:rsidR="00C743DC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  <w:r w:rsidR="00110D9C">
        <w:rPr>
          <w:rFonts w:ascii="Times New Roman" w:hAnsi="Times New Roman" w:cs="Times New Roman"/>
          <w:sz w:val="28"/>
          <w:szCs w:val="28"/>
        </w:rPr>
        <w:t xml:space="preserve"> организации расписку в получении заявки с указанием даты ее получения и присвоенного </w:t>
      </w:r>
      <w:r w:rsidR="006F2439">
        <w:rPr>
          <w:rFonts w:ascii="Times New Roman" w:hAnsi="Times New Roman" w:cs="Times New Roman"/>
          <w:sz w:val="28"/>
          <w:szCs w:val="28"/>
        </w:rPr>
        <w:t xml:space="preserve">заявке порядкового номера </w:t>
      </w:r>
      <w:r w:rsidR="00110D9C">
        <w:rPr>
          <w:rFonts w:ascii="Times New Roman" w:hAnsi="Times New Roman" w:cs="Times New Roman"/>
          <w:sz w:val="28"/>
          <w:szCs w:val="28"/>
        </w:rPr>
        <w:t>регистраци</w:t>
      </w:r>
      <w:r w:rsidR="006F2439">
        <w:rPr>
          <w:rFonts w:ascii="Times New Roman" w:hAnsi="Times New Roman" w:cs="Times New Roman"/>
          <w:sz w:val="28"/>
          <w:szCs w:val="28"/>
        </w:rPr>
        <w:t>и</w:t>
      </w:r>
      <w:r w:rsidR="00110D9C">
        <w:rPr>
          <w:rFonts w:ascii="Times New Roman" w:hAnsi="Times New Roman" w:cs="Times New Roman"/>
          <w:sz w:val="28"/>
          <w:szCs w:val="28"/>
        </w:rPr>
        <w:t>.</w:t>
      </w:r>
      <w:r w:rsidR="009A7F6B">
        <w:rPr>
          <w:rFonts w:ascii="Times New Roman" w:hAnsi="Times New Roman" w:cs="Times New Roman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заявки по почте она регистрируется в журнале регистрации заявок в день ее поступления с указанием даты и времени поступления почтового отправления в Министерство. </w:t>
      </w:r>
    </w:p>
    <w:p w:rsidR="00F646BE" w:rsidRPr="009A7F6B" w:rsidRDefault="00F646BE" w:rsidP="009A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Заявки, поданные для участия в отборе,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возвращаются и хранятся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в установленном порядке.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13. В период до истечения срока приема заявок некоммерческая организация имеет право по письменному заявлению в произвольной форме отозвать заявку, в том числе с целью внесения изменений в заявку и подачи новой заявки.</w:t>
      </w:r>
    </w:p>
    <w:p w:rsidR="004F7EA4" w:rsidRPr="000B42BE" w:rsidRDefault="004F7EA4" w:rsidP="00EC15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Изменение заявки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или уведомление о ее отзыве является действительным, если ее изменение осуществлено путем подачи новой заявки или уведомление о ее отзыве получено Министерством до истечения срока подачи заявок.</w:t>
      </w:r>
    </w:p>
    <w:p w:rsidR="004F7EA4" w:rsidRPr="000B42BE" w:rsidRDefault="004F7EA4" w:rsidP="00EC151C">
      <w:pPr>
        <w:pStyle w:val="a3"/>
        <w:ind w:right="348" w:firstLine="709"/>
        <w:jc w:val="both"/>
        <w:rPr>
          <w:color w:val="000000" w:themeColor="text1"/>
        </w:rPr>
      </w:pPr>
      <w:r w:rsidRPr="000B42BE">
        <w:rPr>
          <w:color w:val="000000" w:themeColor="text1"/>
        </w:rPr>
        <w:t>Некоммерческая организация может подать не более одной заявки для участия в отборе.</w:t>
      </w:r>
    </w:p>
    <w:p w:rsidR="004F7EA4" w:rsidRPr="000B42BE" w:rsidRDefault="004F7EA4" w:rsidP="00EC15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14. Министерством в целях рассмотрения и оценки заявок некоммерческих организаций создается Комиссия по рассмотрению и оценке заявок (далее – Комиссия).</w:t>
      </w:r>
    </w:p>
    <w:p w:rsidR="004F7EA4" w:rsidRPr="000B42BE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Комиссии и положение о Комиссии, определяющее порядок ее деятельности, утверждаются правовым актом Министерства.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формируется из числа сотрудников Министерства</w:t>
      </w:r>
      <w:r w:rsidR="00F646BE">
        <w:rPr>
          <w:rFonts w:ascii="Times New Roman" w:hAnsi="Times New Roman" w:cs="Times New Roman"/>
          <w:color w:val="000000" w:themeColor="text1"/>
          <w:sz w:val="28"/>
          <w:szCs w:val="28"/>
        </w:rPr>
        <w:t>, членов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совета при Министерстве.</w:t>
      </w:r>
    </w:p>
    <w:p w:rsidR="004F7EA4" w:rsidRPr="000B42BE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пятидневный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срок, исчисляемый в рабочих днях, со дня, следующего за днем истечения срока приема заявок, рассматривает заявку с приложенными к ней документами в соответствии с очередностью ее поступления и некоммерческую организацию на соответствие критериям и требованиям, установленным пунктами 5 и 7 настоящего Порядка.</w:t>
      </w:r>
      <w:bookmarkStart w:id="5" w:name="Par0"/>
      <w:bookmarkEnd w:id="5"/>
    </w:p>
    <w:p w:rsidR="004F7EA4" w:rsidRPr="00FE05A3" w:rsidRDefault="004F7EA4" w:rsidP="0037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принимает решение об отклонении заявки в случае </w:t>
      </w:r>
      <w:r w:rsidR="00FE05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05A3" w:rsidRPr="00FE05A3">
        <w:rPr>
          <w:rFonts w:ascii="Times New Roman" w:hAnsi="Times New Roman" w:cs="Times New Roman"/>
          <w:color w:val="000000" w:themeColor="text1"/>
          <w:sz w:val="28"/>
          <w:szCs w:val="28"/>
        </w:rPr>
        <w:t>аличия оснований для отклонения, предусмотренных пунктом 15 настоящего Порядка.</w:t>
      </w:r>
    </w:p>
    <w:p w:rsidR="004F7EA4" w:rsidRPr="000B42BE" w:rsidRDefault="004F7EA4" w:rsidP="00EC1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50"/>
      <w:bookmarkStart w:id="7" w:name="p185"/>
      <w:bookmarkEnd w:id="6"/>
      <w:bookmarkEnd w:id="7"/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отклонения заявки на стадии рассмотрения и оценки заявок являются:</w:t>
      </w:r>
    </w:p>
    <w:p w:rsidR="004F7EA4" w:rsidRPr="000B42BE" w:rsidRDefault="004F7EA4" w:rsidP="00EC15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несоответствие некоммерческой организации критериям и требованиям, установленным пунктами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и 7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Порядка;</w:t>
      </w:r>
    </w:p>
    <w:p w:rsidR="004F7EA4" w:rsidRPr="000B42BE" w:rsidRDefault="004F7EA4" w:rsidP="00EC15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несоответствия представленных некоммерческой организацией заявки и документов требованиям к заявкам, установленным в объявлении о проведении отбора;</w:t>
      </w:r>
    </w:p>
    <w:p w:rsidR="004F7EA4" w:rsidRPr="000B42BE" w:rsidRDefault="004F7EA4" w:rsidP="00EC15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недостоверности представленной некоммерческой организацией информации, в том числе информации о месте нахождения и адресе юридического лица;</w:t>
      </w:r>
    </w:p>
    <w:p w:rsidR="004F7EA4" w:rsidRPr="000B42BE" w:rsidRDefault="004F7EA4" w:rsidP="00EC15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подачи некоммерческой организацией заявки после даты и (или) времени, определенных для подачи заявок.</w:t>
      </w:r>
    </w:p>
    <w:p w:rsidR="00434F60" w:rsidRPr="0026431A" w:rsidRDefault="004F7EA4" w:rsidP="002643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 об отклонении заявки принимается</w:t>
      </w:r>
      <w:r w:rsidR="00A408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пятидневный срок, исчисляемый в рабочих днях, со дня окончания срока приема заявок</w:t>
      </w:r>
      <w:r w:rsidR="00A408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E59FF" w:rsidRPr="009E59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оформляется протоколом отклонения заявок</w:t>
      </w:r>
      <w:r w:rsidR="00434F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7EA4" w:rsidRPr="00887250" w:rsidRDefault="004F7EA4" w:rsidP="00376B89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8" w:name="P69"/>
      <w:bookmarkEnd w:id="8"/>
      <w:r w:rsidRPr="00887250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Pr="0088725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Комиссия в 10-дневный срок, исчисляемый в рабочих днях, со дня, следующего за днем истечения срока приема заявок, осуществляет оценку заявок по </w:t>
      </w:r>
      <w:r w:rsidRPr="00887250">
        <w:rPr>
          <w:rFonts w:ascii="Times New Roman" w:hAnsi="Times New Roman" w:cs="Times New Roman"/>
          <w:color w:val="000000" w:themeColor="text1"/>
          <w:sz w:val="28"/>
          <w:szCs w:val="28"/>
        </w:rPr>
        <w:t>бальн</w:t>
      </w:r>
      <w:r w:rsidRPr="0088725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ой системе в соответствии со следующими критериями:</w:t>
      </w:r>
    </w:p>
    <w:p w:rsidR="004F7EA4" w:rsidRPr="00887250" w:rsidRDefault="004F7EA4" w:rsidP="00376B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162"/>
        <w:gridCol w:w="2268"/>
      </w:tblGrid>
      <w:tr w:rsidR="00376B89" w:rsidRPr="00887250" w:rsidTr="00C22F0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Оценка, баллов</w:t>
            </w:r>
          </w:p>
        </w:tc>
      </w:tr>
      <w:tr w:rsidR="00376B89" w:rsidRPr="00887250" w:rsidTr="009C46EE">
        <w:trPr>
          <w:trHeight w:val="15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577565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обеспеченности собственными материально-техническими ресурсами для проведения </w:t>
            </w:r>
            <w:r w:rsidR="00577565"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 в сфере профилактики правонарушений и популяризации дисциплины дорожного движения, </w:t>
            </w: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577565"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 числе с детской аудиторией,</w:t>
            </w: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 /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– 0;</w:t>
            </w:r>
          </w:p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 – 1</w:t>
            </w:r>
          </w:p>
        </w:tc>
      </w:tr>
      <w:tr w:rsidR="00376B89" w:rsidRPr="00887250" w:rsidTr="009C46EE">
        <w:trPr>
          <w:trHeight w:val="15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обеспеченности собственными кадровыми ресурсами </w:t>
            </w:r>
            <w:r w:rsidR="00577565"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проведения мероприятий в сфере профилактики правонарушений и популяризации дисциплины дорожного движения, в том числе с детской аудиторией, </w:t>
            </w: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человек;</w:t>
            </w:r>
          </w:p>
          <w:p w:rsidR="004F7EA4" w:rsidRPr="00887250" w:rsidRDefault="004F7EA4" w:rsidP="009C46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5 - 1;</w:t>
            </w:r>
          </w:p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10 - 3;</w:t>
            </w:r>
          </w:p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10 и более - 5</w:t>
            </w:r>
          </w:p>
        </w:tc>
      </w:tr>
      <w:tr w:rsidR="00376B89" w:rsidRPr="00887250" w:rsidTr="00577565">
        <w:trPr>
          <w:trHeight w:val="12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4F7EA4" w:rsidP="00577565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организации и проведения тематических, соответствующих целям выделения субсидии, мероприятий, в том числе с детской аудиторией, количество лет;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4" w:rsidRPr="00887250" w:rsidRDefault="00E77DA7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4F7EA4"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3 до 5 - 1;</w:t>
            </w:r>
          </w:p>
          <w:p w:rsidR="004F7EA4" w:rsidRPr="00887250" w:rsidRDefault="0076699C" w:rsidP="00376B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F7EA4"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10 - 3;</w:t>
            </w:r>
          </w:p>
          <w:p w:rsidR="004F7EA4" w:rsidRPr="00887250" w:rsidRDefault="0076699C" w:rsidP="007669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4F7EA4" w:rsidRPr="00887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10 и более - 5</w:t>
            </w:r>
          </w:p>
        </w:tc>
      </w:tr>
    </w:tbl>
    <w:p w:rsidR="004F7EA4" w:rsidRPr="00887250" w:rsidRDefault="004F7EA4" w:rsidP="00376B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250">
        <w:rPr>
          <w:rFonts w:ascii="Times New Roman" w:hAnsi="Times New Roman" w:cs="Times New Roman"/>
          <w:color w:val="000000" w:themeColor="text1"/>
          <w:sz w:val="28"/>
          <w:szCs w:val="28"/>
        </w:rPr>
        <w:t>17. Комиссия по итогам оценки заявок в пятидневный срок, исчисляемый в рабочих днях, со дня, следующего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днем истечения срока оценки заявок, составляет рейтинг заявок по балльной системе. Заявке, набравшей наибольшее количество баллов, присваивается первый номер.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набранные баллы нескольких заявок одинаковы, первый порядковый номер присваивается заявке, которая поступила ранее других заявок.</w:t>
      </w:r>
    </w:p>
    <w:p w:rsidR="004F7EA4" w:rsidRPr="000B42BE" w:rsidRDefault="004F7EA4" w:rsidP="00EC15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18. Субсидия предоставляется некоммерческой организации, заявка, которой набрала наибольшее количество баллов.</w:t>
      </w:r>
    </w:p>
    <w:p w:rsidR="004F7EA4" w:rsidRPr="000B42BE" w:rsidRDefault="004F7EA4" w:rsidP="00376B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(С) определяется исходя из анализа информации о рыночных ценах на идентичные товары, работы, услуги, с использованием следующей формулы:</w:t>
      </w:r>
    </w:p>
    <w:p w:rsidR="004F7EA4" w:rsidRPr="000B42BE" w:rsidRDefault="004F7EA4" w:rsidP="00376B89">
      <w:pPr>
        <w:pStyle w:val="a3"/>
        <w:ind w:left="142" w:right="336" w:firstLine="709"/>
        <w:jc w:val="both"/>
        <w:rPr>
          <w:rFonts w:eastAsiaTheme="minorHAnsi"/>
          <w:color w:val="000000" w:themeColor="text1"/>
        </w:rPr>
      </w:pPr>
    </w:p>
    <w:p w:rsidR="004F7EA4" w:rsidRPr="000B42BE" w:rsidRDefault="004F7EA4" w:rsidP="00376B89">
      <w:pPr>
        <w:pStyle w:val="a3"/>
        <w:ind w:left="142" w:right="336" w:firstLine="709"/>
        <w:jc w:val="center"/>
        <w:rPr>
          <w:rFonts w:eastAsiaTheme="minorHAnsi"/>
          <w:color w:val="000000" w:themeColor="text1"/>
        </w:rPr>
      </w:pPr>
      <w:r w:rsidRPr="000B42BE">
        <w:rPr>
          <w:rFonts w:eastAsiaTheme="minorHAnsi"/>
          <w:color w:val="000000" w:themeColor="text1"/>
        </w:rPr>
        <w:t>С = З</w:t>
      </w:r>
      <w:proofErr w:type="gramStart"/>
      <w:r w:rsidRPr="000B42BE">
        <w:rPr>
          <w:rFonts w:eastAsiaTheme="minorHAnsi"/>
          <w:color w:val="000000" w:themeColor="text1"/>
          <w:vertAlign w:val="subscript"/>
        </w:rPr>
        <w:t>1</w:t>
      </w:r>
      <w:proofErr w:type="gramEnd"/>
      <w:r w:rsidRPr="000B42BE">
        <w:rPr>
          <w:rFonts w:eastAsiaTheme="minorHAnsi"/>
          <w:color w:val="000000" w:themeColor="text1"/>
        </w:rPr>
        <w:t xml:space="preserve"> + З</w:t>
      </w:r>
      <w:r w:rsidRPr="000B42BE">
        <w:rPr>
          <w:rFonts w:eastAsiaTheme="minorHAnsi"/>
          <w:color w:val="000000" w:themeColor="text1"/>
          <w:vertAlign w:val="subscript"/>
        </w:rPr>
        <w:t>2</w:t>
      </w:r>
      <w:r w:rsidRPr="000B42BE">
        <w:rPr>
          <w:rFonts w:eastAsiaTheme="minorHAnsi"/>
          <w:color w:val="000000" w:themeColor="text1"/>
        </w:rPr>
        <w:t xml:space="preserve"> + З</w:t>
      </w:r>
      <w:r w:rsidRPr="000B42BE">
        <w:rPr>
          <w:rFonts w:eastAsiaTheme="minorHAnsi"/>
          <w:color w:val="000000" w:themeColor="text1"/>
          <w:vertAlign w:val="subscript"/>
        </w:rPr>
        <w:t>3</w:t>
      </w:r>
      <w:r w:rsidRPr="000B42BE">
        <w:rPr>
          <w:rFonts w:eastAsiaTheme="minorHAnsi"/>
          <w:color w:val="000000" w:themeColor="text1"/>
        </w:rPr>
        <w:t xml:space="preserve"> + ... + </w:t>
      </w:r>
      <w:proofErr w:type="spellStart"/>
      <w:r w:rsidRPr="000B42BE">
        <w:rPr>
          <w:rFonts w:eastAsiaTheme="minorHAnsi"/>
          <w:color w:val="000000" w:themeColor="text1"/>
        </w:rPr>
        <w:t>З</w:t>
      </w:r>
      <w:proofErr w:type="gramStart"/>
      <w:r w:rsidRPr="000B42BE">
        <w:rPr>
          <w:rFonts w:eastAsiaTheme="minorHAnsi"/>
          <w:color w:val="000000" w:themeColor="text1"/>
          <w:vertAlign w:val="subscript"/>
        </w:rPr>
        <w:t>n</w:t>
      </w:r>
      <w:proofErr w:type="spellEnd"/>
      <w:proofErr w:type="gramEnd"/>
      <w:r w:rsidRPr="000B42BE">
        <w:rPr>
          <w:rFonts w:eastAsiaTheme="minorHAnsi"/>
          <w:color w:val="000000" w:themeColor="text1"/>
        </w:rPr>
        <w:t>,</w:t>
      </w:r>
    </w:p>
    <w:p w:rsidR="004F7EA4" w:rsidRPr="000B42BE" w:rsidRDefault="004F7EA4" w:rsidP="00376B89">
      <w:pPr>
        <w:pStyle w:val="a3"/>
        <w:ind w:left="142" w:right="336" w:firstLine="709"/>
        <w:rPr>
          <w:rFonts w:eastAsiaTheme="minorHAnsi"/>
          <w:color w:val="000000" w:themeColor="text1"/>
        </w:rPr>
      </w:pPr>
      <w:r w:rsidRPr="000B42BE">
        <w:rPr>
          <w:rFonts w:eastAsiaTheme="minorHAnsi"/>
          <w:color w:val="000000" w:themeColor="text1"/>
        </w:rPr>
        <w:t xml:space="preserve"> где:</w:t>
      </w:r>
    </w:p>
    <w:p w:rsidR="004F7EA4" w:rsidRPr="000B42BE" w:rsidRDefault="004F7EA4" w:rsidP="00376B89">
      <w:pPr>
        <w:pStyle w:val="a3"/>
        <w:ind w:left="142" w:right="336" w:firstLine="709"/>
        <w:rPr>
          <w:rFonts w:eastAsiaTheme="minorHAnsi"/>
          <w:color w:val="000000" w:themeColor="text1"/>
        </w:rPr>
      </w:pPr>
    </w:p>
    <w:p w:rsidR="004F7EA4" w:rsidRPr="00EC151C" w:rsidRDefault="004F7EA4" w:rsidP="00EC151C">
      <w:pPr>
        <w:pStyle w:val="a3"/>
        <w:tabs>
          <w:tab w:val="left" w:pos="9214"/>
        </w:tabs>
        <w:ind w:left="142" w:firstLine="709"/>
        <w:jc w:val="both"/>
        <w:rPr>
          <w:rFonts w:eastAsiaTheme="minorHAnsi"/>
          <w:color w:val="000000" w:themeColor="text1"/>
        </w:rPr>
      </w:pPr>
      <w:r w:rsidRPr="000B42BE">
        <w:rPr>
          <w:rFonts w:eastAsiaTheme="minorHAnsi"/>
          <w:color w:val="000000" w:themeColor="text1"/>
        </w:rPr>
        <w:t>З</w:t>
      </w:r>
      <w:proofErr w:type="gramStart"/>
      <w:r w:rsidRPr="000B42BE">
        <w:rPr>
          <w:rFonts w:eastAsiaTheme="minorHAnsi"/>
          <w:color w:val="000000" w:themeColor="text1"/>
          <w:vertAlign w:val="subscript"/>
        </w:rPr>
        <w:t>1</w:t>
      </w:r>
      <w:proofErr w:type="gramEnd"/>
      <w:r w:rsidRPr="000B42BE">
        <w:rPr>
          <w:rFonts w:eastAsiaTheme="minorHAnsi"/>
          <w:color w:val="000000" w:themeColor="text1"/>
        </w:rPr>
        <w:t>, З</w:t>
      </w:r>
      <w:r w:rsidRPr="000B42BE">
        <w:rPr>
          <w:rFonts w:eastAsiaTheme="minorHAnsi"/>
          <w:color w:val="000000" w:themeColor="text1"/>
          <w:vertAlign w:val="subscript"/>
        </w:rPr>
        <w:t>2</w:t>
      </w:r>
      <w:r w:rsidRPr="000B42BE">
        <w:rPr>
          <w:rFonts w:eastAsiaTheme="minorHAnsi"/>
          <w:color w:val="000000" w:themeColor="text1"/>
        </w:rPr>
        <w:t>, З</w:t>
      </w:r>
      <w:r w:rsidRPr="000B42BE">
        <w:rPr>
          <w:rFonts w:eastAsiaTheme="minorHAnsi"/>
          <w:color w:val="000000" w:themeColor="text1"/>
          <w:vertAlign w:val="subscript"/>
        </w:rPr>
        <w:t>3</w:t>
      </w:r>
      <w:r w:rsidRPr="000B42BE">
        <w:rPr>
          <w:rFonts w:eastAsiaTheme="minorHAnsi"/>
          <w:color w:val="000000" w:themeColor="text1"/>
        </w:rPr>
        <w:t xml:space="preserve">, ..., </w:t>
      </w:r>
      <w:proofErr w:type="spellStart"/>
      <w:r w:rsidRPr="000B42BE">
        <w:rPr>
          <w:rFonts w:eastAsiaTheme="minorHAnsi"/>
          <w:color w:val="000000" w:themeColor="text1"/>
        </w:rPr>
        <w:t>З</w:t>
      </w:r>
      <w:r w:rsidRPr="000B42BE">
        <w:rPr>
          <w:rFonts w:eastAsiaTheme="minorHAnsi"/>
          <w:color w:val="000000" w:themeColor="text1"/>
          <w:vertAlign w:val="subscript"/>
        </w:rPr>
        <w:t>n</w:t>
      </w:r>
      <w:proofErr w:type="spellEnd"/>
      <w:r w:rsidRPr="000B42BE">
        <w:rPr>
          <w:rFonts w:eastAsiaTheme="minorHAnsi"/>
          <w:color w:val="000000" w:themeColor="text1"/>
        </w:rPr>
        <w:t xml:space="preserve"> - документально обоснованные затраты, перечисленные в пункте 4 настоящего Порядка, на проведение мероприятий для достижения целей, установленных </w:t>
      </w:r>
      <w:hyperlink r:id="rId14" w:history="1">
        <w:r w:rsidRPr="000B42BE">
          <w:rPr>
            <w:rFonts w:eastAsiaTheme="minorHAnsi"/>
            <w:color w:val="000000" w:themeColor="text1"/>
          </w:rPr>
          <w:t>пунктом</w:t>
        </w:r>
      </w:hyperlink>
      <w:r w:rsidRPr="000B42BE">
        <w:rPr>
          <w:rFonts w:eastAsiaTheme="minorHAnsi"/>
          <w:color w:val="000000" w:themeColor="text1"/>
        </w:rPr>
        <w:t xml:space="preserve"> 2 настоящего Порядка.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73"/>
      <w:bookmarkEnd w:id="9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</w:t>
      </w:r>
      <w:r w:rsidRPr="000B42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10-дневный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срок, исчисляемый в рабочих днях, со дня, следующего за днем истечения срока оценки заявок, составляет протокол оценки заявок (далее – протокол), в котором указываются, в том числе  присвоенные заявкам значения по каждому из предусмотренных критериев оценки заявок (рейтинг заявок), порядковый номер,  наименование некоммерческой организации, являющейся победителем конкурса, с которой заключается  соглашение  о предоставлении субсидии  из бюджета Республики Татарстан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Соглашение о предоставлении субсидии), и размер предоставляемой  субсидии. 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протокола Министерство не позднее пяти дней, исчисляемых в рабочих днях, со дня составления Комиссией протокола размещает на едином портале, а также обеспечивает на своем официальном сайте размещение информации о результатах отбора,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включающую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сведения: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а) дата, время и место проведения рассмотрения заявок;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б) дата, время и место оценки заявок;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в) информация о некоммерческих организациях, заявки которых были рассмотрены;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информация о некоммерческих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F7EA4" w:rsidRPr="00EC151C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е) наименование некоммерческой организации, с которой заключается Соглашение о предоставлении субсидии, и размеры предоставляемой субсидии.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20. Решение Министерства о предоставлении субсидии некоммерческой организации принимается в пятидневный срок, исчисляемый в рабочих днях, со дня подписания Комиссией протокола, указанного в пункте 19 настоящего Порядка.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Министерство в 15-дневный срок,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исчисляемый в рабочих днях, со дня принятия решения о предоставлении субсидии, заключает Соглашение о предоставлении субсидии с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некоммерческой организацией (</w:t>
      </w:r>
      <w:r w:rsidRPr="000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победителем отбора) в соответствии с типовой формой, устан</w:t>
      </w:r>
      <w:r w:rsidR="00437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авливаемой</w:t>
      </w:r>
      <w:r w:rsidRPr="000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Министерством финансов Республики Татарстан</w:t>
      </w:r>
      <w:r w:rsidR="00A92C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F7EA4" w:rsidRPr="00EC151C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Министерство в 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10-дневный срок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исчисляемый в рабочих днях, со дня принятия решения о предоставлении субсидии направляет 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посредством информационно-телекоммуникационной сети «Интернет» на адрес электронной почты некоммерческой организации, указанный в ее заявке,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Соглашения о предоставлении субсидии.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Некоммерческая организация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Соглашение о предоставлении субсидии на бумажном носителе в двух экземплярах и доставляет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 экземпляра Соглашения о предоставлении субсидии в Министерство до истечения двух рабочих дней, следующих за днем доставки проекта Соглашения о предоставлении субсидии на ее адрес электронной почты.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трехдневный срок, исчисляемый в рабочих днях, со дня получения от некоммерческой организации подписанного Соглашения на предоставление субсидий </w:t>
      </w:r>
      <w:r w:rsidRPr="000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Министерство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подписывает </w:t>
      </w:r>
      <w:r w:rsidR="00E46D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Соглашение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направляет</w:t>
      </w:r>
      <w:proofErr w:type="gramEnd"/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один его экземпляр некоммерческой организации.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Если в течение двух дней, исчисляемых в рабочих днях, со дня доставки некоммерческой организации проекта Соглашения о предоставлении субсидии на ее адрес электронной почты некоммерческой организацией Соглашение о предоставлении субсидии, подписанное с ее стороны, не представлено Министерству, решение о предоставлении субсидии данной некоммерческой организации считается аннулированным, а некоммерческая организация - уклонившейся от заключения Соглашения о предоставлении субсидии.</w:t>
      </w:r>
      <w:proofErr w:type="gramEnd"/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в письменной форме уведомляет некоммерческую организацию об аннулировании решения о предоставлении субсидии данной некоммерческой организации в пятидневный срок, исчисляемый в рабочих днях, со дня истечения установленного настоящим пунктом срока представления некоммерческой организацией в Министерство подписанного с ее стороны Соглашения о предоставлении субсидии.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соглашении о предоставлении субсидий предусматриваются: 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Виды затрат, размер субсидии, ее целевое назначение, порядок и сроки перечисления субсидии;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результата предоставления субсидии и показателей, необходимых для достижения результата предоставления субсидии;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некоммерческой организации по достижению результата предоставления субсидии и показателей, необходимых для достижения результат</w:t>
      </w:r>
      <w:r w:rsidR="00F00A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ответственность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и сроки представления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организацией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отчетности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результат</w:t>
      </w:r>
      <w:r w:rsidR="00F646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осуществлении расходов, источником финансового обеспечения которых является субсидия, и форма представления указанной отчетности, дополнительной отчетности (при необходимости);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случаи возврата субсидии при нарушении условий, установленных при ее предоставлении, порядок и случаи возврата в текущем финансовом году остатков субсидии, не использованных в отчетном финансовом году, условие, предусматривающее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субсидии; </w:t>
      </w:r>
    </w:p>
    <w:p w:rsidR="004F7EA4" w:rsidRPr="000B42BE" w:rsidRDefault="004F7EA4" w:rsidP="00EC151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запрет приобретения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организацией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иными юридическими лицами, получающими средства на основании договоров, заключенных с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организацией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</w:t>
      </w:r>
      <w:proofErr w:type="gramEnd"/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иных операций, определенных правовым актом;</w:t>
      </w:r>
    </w:p>
    <w:p w:rsidR="004F7EA4" w:rsidRPr="000B42BE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организации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с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организацией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исполнения обязательств по договорам (соглашениям) о предоставлении субсидии, на осуществление Министерством и органами государственного финансового контроля Республики Татарстан проверок соблюдения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организацией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целей и порядка предоставления субсидии;</w:t>
      </w:r>
    </w:p>
    <w:p w:rsidR="002E54D8" w:rsidRPr="00285904" w:rsidRDefault="004F7EA4" w:rsidP="00850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о согласовании с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организацией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условий Соглашения о предоставлении субсидии (или о расторжении Соглашения о предоставлении субсидии при </w:t>
      </w:r>
      <w:proofErr w:type="spell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условиям) в случае уменьшения Министерству как главному распорядителю средств бюджета </w:t>
      </w:r>
      <w:r w:rsidRPr="0028590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 ранее доведенных лимитов бюджетных обязательств на цели, указанные в пункте 2 настоящего Порядка, на соответствующий финансовый год, приводящий к невозможности предоставления субсидии в размере</w:t>
      </w:r>
      <w:proofErr w:type="gramEnd"/>
      <w:r w:rsidRPr="0028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8590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 в Соглашении о предоставлении субсидии</w:t>
      </w:r>
      <w:r w:rsidR="00F271A3" w:rsidRPr="00285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50BF" w:rsidRPr="004150BF" w:rsidRDefault="004150BF" w:rsidP="004150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50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изменений в Соглашение о предоставлении субсидии осуществляется по соглашению Сторон путем заключения дополнительного соглашения к Соглашению о предоставлении субсидии по форме, приведенной в приложении к типовой форме соглашения (договора), установленной Министерством финансов Республики Татарстан.</w:t>
      </w:r>
    </w:p>
    <w:p w:rsidR="004150BF" w:rsidRPr="004150BF" w:rsidRDefault="004150BF" w:rsidP="004150B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50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Расторжение Соглашения о предоставлении субсидии оформляется путем заключения дополнительного соглашения к Соглашению о предоставлении субсидии по форме, приведенной в приложении к типовой форме соглашения (договора), установленной Министерством финансов Республики Татарстан.</w:t>
      </w:r>
    </w:p>
    <w:p w:rsidR="004F7EA4" w:rsidRPr="00285904" w:rsidRDefault="004F7EA4" w:rsidP="00E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904">
        <w:rPr>
          <w:rFonts w:ascii="Times New Roman" w:hAnsi="Times New Roman" w:cs="Times New Roman"/>
          <w:color w:val="000000" w:themeColor="text1"/>
          <w:sz w:val="28"/>
          <w:szCs w:val="28"/>
        </w:rPr>
        <w:t>23. К направлениям расходов, источником финансового обеспечения которых является субсидия, относятся:</w:t>
      </w:r>
    </w:p>
    <w:p w:rsidR="004F7EA4" w:rsidRPr="00285904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904"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 персонала;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904">
        <w:rPr>
          <w:rFonts w:ascii="Times New Roman" w:hAnsi="Times New Roman" w:cs="Times New Roman"/>
          <w:color w:val="000000" w:themeColor="text1"/>
          <w:sz w:val="28"/>
          <w:szCs w:val="28"/>
        </w:rPr>
        <w:t>оплата налогов, сборов, страховых взносов и иных обязательных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платежей в бюджеты бюджетной системы Российской Федерации;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имущественных прав, в том числе прав на результаты интеллектуальной деятельности;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командировочные расходы;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арендная плата за пользование имуществом;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оплата услуг физических и юридических лиц, в том числе услуг связи, транспортных услуг, коммунальных услуг, услуг по содержанию имущества и прочих связанных с ними услуг;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(изготовление) полиграфической, подарочной и сувенирной продукции, не предназначенной для дальнейшей перепродажи;</w:t>
      </w:r>
    </w:p>
    <w:p w:rsidR="004F7EA4" w:rsidRPr="000B42BE" w:rsidRDefault="004F7EA4" w:rsidP="00EC15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основных средств и материальных запасов для реализации мероприятий, предусмотренных условиями предоставления субсидии.</w:t>
      </w:r>
    </w:p>
    <w:p w:rsidR="004F7EA4" w:rsidRDefault="004F7EA4" w:rsidP="00EC151C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организации, а также иным юридическим лицам, получающим средства на основании договоров, заключенных с некоммерческой организацией, запрещается приобретать за счет полученных из бюджета Республики Татарстан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 актом.</w:t>
      </w:r>
    </w:p>
    <w:p w:rsidR="004F7EA4" w:rsidRPr="000B42BE" w:rsidRDefault="004F7EA4" w:rsidP="00EC15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Результатом предоставления субсидии является соответствие либо превышение количества участников, охваченных мероприятием по профилактике детского дорожно-транспортного травматизма и обучения безопасному участию в дорожном движении,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количеству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указанному в соглашении о предоставлении субсидии в соответствии с индикатором оценки конечных результатов реализации мероприятия по профилактике детского дорожно-транспортного травматизма и обучения безопасному участию в дорожном движении, предусмотренного государственной программой (не менее 95 процентов от плановых значений), на день завершения реализации проекта проведения мероприятий, но не позднее 30 декабря года предоставления субсидии.</w:t>
      </w:r>
    </w:p>
    <w:p w:rsidR="004F7EA4" w:rsidRPr="000B42BE" w:rsidRDefault="004F7EA4" w:rsidP="00EC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Перечисление Министерством субсидии осуществляется на основании Соглашения о предоставлении субсидии на расчетный счет, открытый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организацией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учреждениях Центрального банка Российской Федерации или в российских кредитных организациях, в 10-дневный срок, исчисляемый в рабочих днях, со дня, следующего за днем </w:t>
      </w:r>
      <w:r w:rsidR="00F6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Соглашения.</w:t>
      </w:r>
    </w:p>
    <w:p w:rsidR="004F7EA4" w:rsidRPr="00EC151C" w:rsidRDefault="004F7EA4" w:rsidP="00EC15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Условием предоставления субсидии является согласие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организацией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лиц, получающих средства на основании договоров, заключенных с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организацией 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</w:t>
      </w:r>
      <w:proofErr w:type="gramEnd"/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органом государственного финансового </w:t>
      </w:r>
      <w:proofErr w:type="gramStart"/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целей, условий и порядка предоставления субсидии.</w:t>
      </w:r>
    </w:p>
    <w:p w:rsidR="004F7EA4" w:rsidRPr="000B42BE" w:rsidRDefault="004F7EA4" w:rsidP="00131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Некоммерческая организация представляет в Министерство отчет </w:t>
      </w:r>
      <w:r w:rsidRPr="000B4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осуществлении расходов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источником финансового обеспечения которых является субсидия, и отчет о достижении результата предоставления субсидии не позднее 10 февраля года, следующего за отчетным финансовым годом, по формам, определенным типовыми формами соглашений (договоров), установленными Министерством финансов Республики Татарстан.</w:t>
      </w:r>
    </w:p>
    <w:p w:rsidR="004F7EA4" w:rsidRPr="00131928" w:rsidRDefault="004F7EA4" w:rsidP="0013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вправе устанавливать в Соглашении о предоставлении субсидии сроки и формы представления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организацией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дополнительной отчетности (при необходимости).</w:t>
      </w:r>
    </w:p>
    <w:p w:rsidR="004F7EA4" w:rsidRPr="000B42BE" w:rsidRDefault="004F7EA4" w:rsidP="00131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27. Министерство и органы государственного финансового контроля Республики Татарстан осуществляют обязательную проверку соблюдения условий, целей и порядка предоставления субсидии некоммерческой организации в соответствии с законодательством.</w:t>
      </w:r>
      <w:bookmarkStart w:id="10" w:name="P103"/>
      <w:bookmarkEnd w:id="10"/>
    </w:p>
    <w:p w:rsidR="004F7EA4" w:rsidRPr="00131928" w:rsidRDefault="004F7EA4" w:rsidP="0013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В случае нарушения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организацией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установленных при предоставлении субсидии,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выявленного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фактам проверок, проведенных Министерством и органом государственного финансового контроля, а также в случае </w:t>
      </w:r>
      <w:proofErr w:type="spell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</w:t>
      </w:r>
      <w:r w:rsidR="008575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8575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85755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24 настоящего Порядка,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некоммерческой организация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обязана возвратить в доход бюджета Республики Татарстан субсидию в размере, определяемом в соответствии с пунктом </w:t>
      </w:r>
      <w:r w:rsidRPr="000B4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29 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Порядка.</w:t>
      </w:r>
    </w:p>
    <w:p w:rsidR="004F7EA4" w:rsidRPr="000B42BE" w:rsidRDefault="004F7EA4" w:rsidP="001319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29. Субсидия подлежит возврату в бюджет Республики Татарстан в 30-дневный срок, исчисляемый в рабочих днях, со дня получения соответствующего требования Министерства:</w:t>
      </w:r>
    </w:p>
    <w:p w:rsidR="004F7EA4" w:rsidRPr="000B42BE" w:rsidRDefault="004F7EA4" w:rsidP="001319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 в случае нарушения некоммерческой организацией условий, установленных при предоставлении субсидии;</w:t>
      </w:r>
    </w:p>
    <w:p w:rsidR="004F7EA4" w:rsidRPr="000B42BE" w:rsidRDefault="004F7EA4" w:rsidP="001319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 в случае представления некоммерческой организацией недостоверных (неполных) сведений и документов для получения субсидии;</w:t>
      </w:r>
    </w:p>
    <w:p w:rsidR="004F7EA4" w:rsidRPr="000B42BE" w:rsidRDefault="004F7EA4" w:rsidP="00131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полном объеме в случае непредставления отчета о расходах </w:t>
      </w:r>
      <w:r w:rsidRPr="000B42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некоммерческой организацией</w:t>
      </w: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источником финансового обеспечения которых является субсидия, и отчета о достижении результата предоставления субсидии, нарушения сроков представления указанных отчетов;</w:t>
      </w:r>
    </w:p>
    <w:p w:rsidR="004F7EA4" w:rsidRPr="000B42BE" w:rsidRDefault="004F7EA4" w:rsidP="00131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объеме использованной не по целевому назначению субсидии в случае выявления нецелевого использования средств субсидии;</w:t>
      </w:r>
    </w:p>
    <w:p w:rsidR="004F7EA4" w:rsidRPr="00131928" w:rsidRDefault="004F7EA4" w:rsidP="00131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размере, определяемом пропорционально за недостигнутое значение результата предоставления субсидии, в случае </w:t>
      </w:r>
      <w:proofErr w:type="spellStart"/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недостижения</w:t>
      </w:r>
      <w:proofErr w:type="spellEnd"/>
      <w:r w:rsidRPr="000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предоставления субсидии.</w:t>
      </w:r>
      <w:bookmarkStart w:id="11" w:name="P108"/>
      <w:bookmarkEnd w:id="11"/>
    </w:p>
    <w:p w:rsidR="004F7EA4" w:rsidRPr="000B42BE" w:rsidRDefault="004F7EA4" w:rsidP="00131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30. В случаях, предусмотренных соглашением, остатки субсидии, не использованные в отчетном финансовом году, подлежат возврату некоммерческой организацией в доход бюджета Республики Татарстан до 1 февраля года, следующего за отчетным годом.</w:t>
      </w:r>
    </w:p>
    <w:p w:rsidR="004F7EA4" w:rsidRPr="000B42BE" w:rsidRDefault="004F7EA4" w:rsidP="00131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31. При нарушении некоммерческой организацией сроков возврата субсидии, указанных в пунктах 29 и 30 настоящего Порядка, Министерство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дств в б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юджет Республики Татарстан в порядке, установленном законодательством Российской Федерации.</w:t>
      </w:r>
    </w:p>
    <w:p w:rsidR="004248BE" w:rsidRPr="00833DFE" w:rsidRDefault="004F7EA4" w:rsidP="00833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proofErr w:type="gramStart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условий, целей и порядка предоставления субсидий осуществляет Министерство и уполномоченный орган государственного финансового контроля.</w:t>
      </w:r>
    </w:p>
    <w:sectPr w:rsidR="004248BE" w:rsidRPr="00833DFE" w:rsidSect="0035573D">
      <w:pgSz w:w="11910" w:h="16840" w:code="9"/>
      <w:pgMar w:top="680" w:right="853" w:bottom="709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AD" w:rsidRDefault="00A743AD" w:rsidP="00B57D76">
      <w:pPr>
        <w:spacing w:after="0" w:line="240" w:lineRule="auto"/>
      </w:pPr>
      <w:r>
        <w:separator/>
      </w:r>
    </w:p>
  </w:endnote>
  <w:endnote w:type="continuationSeparator" w:id="0">
    <w:p w:rsidR="00A743AD" w:rsidRDefault="00A743AD" w:rsidP="00B5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AD" w:rsidRDefault="00A743AD" w:rsidP="00B57D76">
      <w:pPr>
        <w:spacing w:after="0" w:line="240" w:lineRule="auto"/>
      </w:pPr>
      <w:r>
        <w:separator/>
      </w:r>
    </w:p>
  </w:footnote>
  <w:footnote w:type="continuationSeparator" w:id="0">
    <w:p w:rsidR="00A743AD" w:rsidRDefault="00A743AD" w:rsidP="00B5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8394"/>
      <w:docPartObj>
        <w:docPartGallery w:val="Page Numbers (Top of Page)"/>
        <w:docPartUnique/>
      </w:docPartObj>
    </w:sdtPr>
    <w:sdtEndPr/>
    <w:sdtContent>
      <w:p w:rsidR="0035573D" w:rsidRDefault="007912B5">
        <w:pPr>
          <w:pStyle w:val="ab"/>
          <w:jc w:val="center"/>
        </w:pPr>
        <w:r w:rsidRPr="0035573D">
          <w:rPr>
            <w:color w:val="000000" w:themeColor="text1"/>
          </w:rPr>
          <w:fldChar w:fldCharType="begin"/>
        </w:r>
        <w:r w:rsidR="0035573D" w:rsidRPr="0035573D">
          <w:rPr>
            <w:color w:val="000000" w:themeColor="text1"/>
          </w:rPr>
          <w:instrText xml:space="preserve"> PAGE   \* MERGEFORMAT </w:instrText>
        </w:r>
        <w:r w:rsidRPr="0035573D">
          <w:rPr>
            <w:color w:val="000000" w:themeColor="text1"/>
          </w:rPr>
          <w:fldChar w:fldCharType="separate"/>
        </w:r>
        <w:r w:rsidR="00B66C28">
          <w:rPr>
            <w:noProof/>
            <w:color w:val="000000" w:themeColor="text1"/>
          </w:rPr>
          <w:t>12</w:t>
        </w:r>
        <w:r w:rsidRPr="0035573D">
          <w:rPr>
            <w:color w:val="000000" w:themeColor="text1"/>
          </w:rPr>
          <w:fldChar w:fldCharType="end"/>
        </w:r>
      </w:p>
    </w:sdtContent>
  </w:sdt>
  <w:p w:rsidR="00B57D76" w:rsidRDefault="00B57D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537"/>
    <w:rsid w:val="000048E9"/>
    <w:rsid w:val="00010636"/>
    <w:rsid w:val="0003068C"/>
    <w:rsid w:val="000554BE"/>
    <w:rsid w:val="00061948"/>
    <w:rsid w:val="00063C25"/>
    <w:rsid w:val="0008181A"/>
    <w:rsid w:val="000B42BE"/>
    <w:rsid w:val="000C6085"/>
    <w:rsid w:val="000D434B"/>
    <w:rsid w:val="000D6A7D"/>
    <w:rsid w:val="00103C79"/>
    <w:rsid w:val="00110D9C"/>
    <w:rsid w:val="00131928"/>
    <w:rsid w:val="00132F9C"/>
    <w:rsid w:val="001340B1"/>
    <w:rsid w:val="001853BD"/>
    <w:rsid w:val="001B43BF"/>
    <w:rsid w:val="001C3B95"/>
    <w:rsid w:val="001D0759"/>
    <w:rsid w:val="00203BA1"/>
    <w:rsid w:val="0024750D"/>
    <w:rsid w:val="0025001B"/>
    <w:rsid w:val="00254116"/>
    <w:rsid w:val="0026431A"/>
    <w:rsid w:val="00283442"/>
    <w:rsid w:val="00285904"/>
    <w:rsid w:val="002B5AEE"/>
    <w:rsid w:val="002D1A94"/>
    <w:rsid w:val="002E54D8"/>
    <w:rsid w:val="00312DB3"/>
    <w:rsid w:val="00317994"/>
    <w:rsid w:val="00325DEC"/>
    <w:rsid w:val="00345076"/>
    <w:rsid w:val="0035573D"/>
    <w:rsid w:val="00360E0B"/>
    <w:rsid w:val="00364827"/>
    <w:rsid w:val="00376B89"/>
    <w:rsid w:val="003A142E"/>
    <w:rsid w:val="003A393B"/>
    <w:rsid w:val="003E2FC6"/>
    <w:rsid w:val="004150BF"/>
    <w:rsid w:val="004319DE"/>
    <w:rsid w:val="00434F60"/>
    <w:rsid w:val="004364F6"/>
    <w:rsid w:val="004377E5"/>
    <w:rsid w:val="0044133F"/>
    <w:rsid w:val="00445DDA"/>
    <w:rsid w:val="004F7EA4"/>
    <w:rsid w:val="0050524D"/>
    <w:rsid w:val="00512B1E"/>
    <w:rsid w:val="00523FC1"/>
    <w:rsid w:val="00525224"/>
    <w:rsid w:val="00540368"/>
    <w:rsid w:val="00577565"/>
    <w:rsid w:val="005A3C52"/>
    <w:rsid w:val="005B0D0E"/>
    <w:rsid w:val="005C25F9"/>
    <w:rsid w:val="005D7D3F"/>
    <w:rsid w:val="005E0F27"/>
    <w:rsid w:val="00645077"/>
    <w:rsid w:val="00697A08"/>
    <w:rsid w:val="006A3167"/>
    <w:rsid w:val="006F186A"/>
    <w:rsid w:val="006F2439"/>
    <w:rsid w:val="0076699C"/>
    <w:rsid w:val="007912B5"/>
    <w:rsid w:val="0079514A"/>
    <w:rsid w:val="008172BE"/>
    <w:rsid w:val="00833DFE"/>
    <w:rsid w:val="008508B4"/>
    <w:rsid w:val="00857553"/>
    <w:rsid w:val="00887250"/>
    <w:rsid w:val="008A3D95"/>
    <w:rsid w:val="008C7CE1"/>
    <w:rsid w:val="008D07D5"/>
    <w:rsid w:val="008D57E0"/>
    <w:rsid w:val="00902530"/>
    <w:rsid w:val="009278A8"/>
    <w:rsid w:val="00940D43"/>
    <w:rsid w:val="00944800"/>
    <w:rsid w:val="00947A1F"/>
    <w:rsid w:val="00983096"/>
    <w:rsid w:val="00993E20"/>
    <w:rsid w:val="009A7F6B"/>
    <w:rsid w:val="009C2E26"/>
    <w:rsid w:val="009C39FA"/>
    <w:rsid w:val="009C46EE"/>
    <w:rsid w:val="009D22B7"/>
    <w:rsid w:val="009D4EE0"/>
    <w:rsid w:val="009E59FF"/>
    <w:rsid w:val="009F00E4"/>
    <w:rsid w:val="00A261E3"/>
    <w:rsid w:val="00A34DD6"/>
    <w:rsid w:val="00A40864"/>
    <w:rsid w:val="00A52119"/>
    <w:rsid w:val="00A55685"/>
    <w:rsid w:val="00A60576"/>
    <w:rsid w:val="00A652D1"/>
    <w:rsid w:val="00A73AE5"/>
    <w:rsid w:val="00A743AD"/>
    <w:rsid w:val="00A92CE8"/>
    <w:rsid w:val="00AB0344"/>
    <w:rsid w:val="00AC11F2"/>
    <w:rsid w:val="00AD5FDD"/>
    <w:rsid w:val="00AF0C62"/>
    <w:rsid w:val="00B036B9"/>
    <w:rsid w:val="00B04343"/>
    <w:rsid w:val="00B50829"/>
    <w:rsid w:val="00B57D76"/>
    <w:rsid w:val="00B66C28"/>
    <w:rsid w:val="00B943EC"/>
    <w:rsid w:val="00BA5741"/>
    <w:rsid w:val="00BB0067"/>
    <w:rsid w:val="00C22F0C"/>
    <w:rsid w:val="00C33C17"/>
    <w:rsid w:val="00C43D11"/>
    <w:rsid w:val="00C55844"/>
    <w:rsid w:val="00C5628C"/>
    <w:rsid w:val="00C64A8A"/>
    <w:rsid w:val="00C743DC"/>
    <w:rsid w:val="00C94DB2"/>
    <w:rsid w:val="00C96FEF"/>
    <w:rsid w:val="00CB2CFD"/>
    <w:rsid w:val="00CB3C6F"/>
    <w:rsid w:val="00CD0707"/>
    <w:rsid w:val="00CF4025"/>
    <w:rsid w:val="00D27B57"/>
    <w:rsid w:val="00D30E31"/>
    <w:rsid w:val="00D85352"/>
    <w:rsid w:val="00D95262"/>
    <w:rsid w:val="00DB0F87"/>
    <w:rsid w:val="00DB7881"/>
    <w:rsid w:val="00DB7DE0"/>
    <w:rsid w:val="00DF6537"/>
    <w:rsid w:val="00E0091A"/>
    <w:rsid w:val="00E122D6"/>
    <w:rsid w:val="00E46DD6"/>
    <w:rsid w:val="00E77DA7"/>
    <w:rsid w:val="00EC151C"/>
    <w:rsid w:val="00EC33BA"/>
    <w:rsid w:val="00EC3E4E"/>
    <w:rsid w:val="00EC6700"/>
    <w:rsid w:val="00ED1F7D"/>
    <w:rsid w:val="00ED4CD2"/>
    <w:rsid w:val="00ED678B"/>
    <w:rsid w:val="00EE451A"/>
    <w:rsid w:val="00F00AA9"/>
    <w:rsid w:val="00F2169F"/>
    <w:rsid w:val="00F271A3"/>
    <w:rsid w:val="00F6219D"/>
    <w:rsid w:val="00F62AE3"/>
    <w:rsid w:val="00F646BE"/>
    <w:rsid w:val="00FD6ED9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F7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7E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annotation text"/>
    <w:basedOn w:val="a"/>
    <w:link w:val="a6"/>
    <w:uiPriority w:val="99"/>
    <w:unhideWhenUsed/>
    <w:rsid w:val="004F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4F7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7EA4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3E4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652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652D1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5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D76"/>
  </w:style>
  <w:style w:type="paragraph" w:styleId="ad">
    <w:name w:val="footer"/>
    <w:basedOn w:val="a"/>
    <w:link w:val="ae"/>
    <w:uiPriority w:val="99"/>
    <w:unhideWhenUsed/>
    <w:rsid w:val="00B5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7D76"/>
  </w:style>
  <w:style w:type="paragraph" w:styleId="af">
    <w:name w:val="No Spacing"/>
    <w:link w:val="af0"/>
    <w:uiPriority w:val="1"/>
    <w:qFormat/>
    <w:rsid w:val="00B57D76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B57D7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918E7F2EA85C2C2CB91CDA8B39003F2AAB4304A16DAE84812FF088C03F2C4ACBCCD9A9C04B96D99FB3B0BF51C3E77AF27912B9A852803E2AD60A5Q2y9P" TargetMode="External"/><Relationship Id="rId13" Type="http://schemas.openxmlformats.org/officeDocument/2006/relationships/hyperlink" Target="consultantplus://offline/ref%3D3447A446D64BF68DDB2E4A76EFC81D33588E660B66142EA0B4325BDBAC00830F40EE7E90E13EE92072CDFFBC3100E281CD05EA207795151525242C53K6r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3B5F037C78C1CB4F4A744F47B4F805FBE7A603D28D06510ADB543AB695CD05E2D835527353F72C60AD3711B1CFC5C08367B79703B86105DA44731DOE32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3B5F037C78C1CB4F4A744F47B4F805FBE7A603D28D0B5D0BDF543AB695CD05E2D835526153AF2061AC2817BFDA9391C5O332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3B5F037C78C1CB4F4A6A4251D8A50EFBE9FF0FD48D080E5F8F526DE9C5CB50A29833023616F22634F57242BAC5998FC73AA4940BA4O631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93706A78777880BA8AFD26215F64C2A0C7FB214FD5ECF4A55A430EC0929BE002B9F6C8091E71957B8DE6CDA434DBF6A5657DE06BDEDEDB57DDB8C7ERA4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6618-06EC-464D-80FF-69F6BC51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Ильдар Рахимзанович</dc:creator>
  <cp:lastModifiedBy>Зиганшина Розалия Султановна</cp:lastModifiedBy>
  <cp:revision>2</cp:revision>
  <cp:lastPrinted>2021-04-29T06:44:00Z</cp:lastPrinted>
  <dcterms:created xsi:type="dcterms:W3CDTF">2021-05-20T06:42:00Z</dcterms:created>
  <dcterms:modified xsi:type="dcterms:W3CDTF">2021-05-20T06:42:00Z</dcterms:modified>
</cp:coreProperties>
</file>