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97" w:rsidRPr="002018BE" w:rsidRDefault="00A92397" w:rsidP="00A92397">
      <w:pPr>
        <w:ind w:left="-567" w:right="-284"/>
        <w:jc w:val="right"/>
      </w:pPr>
      <w:r w:rsidRPr="002018BE">
        <w:t>Проект</w:t>
      </w:r>
    </w:p>
    <w:p w:rsidR="00A92397" w:rsidRPr="002018BE" w:rsidRDefault="00A92397" w:rsidP="00A92397">
      <w:pPr>
        <w:ind w:left="-567" w:right="-284"/>
        <w:jc w:val="center"/>
      </w:pPr>
    </w:p>
    <w:p w:rsidR="00A92397" w:rsidRPr="002018BE" w:rsidRDefault="00A92397" w:rsidP="00A92397">
      <w:pPr>
        <w:ind w:left="-567" w:right="-284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92397" w:rsidRPr="002018BE" w:rsidTr="004F46AD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397" w:rsidRPr="002018BE" w:rsidRDefault="00A92397" w:rsidP="00A92397">
            <w:pPr>
              <w:ind w:right="32"/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ТАТАРСТАН РЕСПУБЛИКАСЫ</w:t>
            </w:r>
          </w:p>
          <w:p w:rsidR="00A92397" w:rsidRPr="002018BE" w:rsidRDefault="00A92397" w:rsidP="00A92397">
            <w:pPr>
              <w:pStyle w:val="1"/>
              <w:ind w:right="32" w:firstLine="0"/>
              <w:jc w:val="center"/>
              <w:rPr>
                <w:b/>
                <w:szCs w:val="28"/>
              </w:rPr>
            </w:pPr>
            <w:r w:rsidRPr="002018BE">
              <w:rPr>
                <w:b/>
                <w:szCs w:val="28"/>
              </w:rPr>
              <w:t>МИНИСТРЛАР КАБИНЕТЫ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397" w:rsidRPr="002018BE" w:rsidRDefault="00A92397" w:rsidP="00A92397">
            <w:pPr>
              <w:ind w:left="-567" w:right="-284"/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КАБИНЕТ  МИНИСТРОВ</w:t>
            </w:r>
          </w:p>
          <w:p w:rsidR="00A92397" w:rsidRPr="002018BE" w:rsidRDefault="00A92397" w:rsidP="00A92397">
            <w:pPr>
              <w:ind w:left="-567" w:right="-284"/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РЕСПУБЛИКИ ТАТАРСТАН</w:t>
            </w:r>
          </w:p>
          <w:p w:rsidR="00A92397" w:rsidRPr="002018BE" w:rsidRDefault="00A92397" w:rsidP="00A92397">
            <w:pPr>
              <w:ind w:left="-567" w:right="-284"/>
              <w:jc w:val="center"/>
              <w:rPr>
                <w:b/>
                <w:sz w:val="28"/>
                <w:szCs w:val="28"/>
              </w:rPr>
            </w:pPr>
          </w:p>
        </w:tc>
      </w:tr>
      <w:tr w:rsidR="00A92397" w:rsidRPr="002018BE" w:rsidTr="004F46AD">
        <w:tc>
          <w:tcPr>
            <w:tcW w:w="4643" w:type="dxa"/>
          </w:tcPr>
          <w:p w:rsidR="00A92397" w:rsidRPr="002018BE" w:rsidRDefault="00A92397" w:rsidP="00A92397">
            <w:pPr>
              <w:ind w:left="-567" w:right="-284"/>
              <w:jc w:val="center"/>
              <w:rPr>
                <w:b/>
              </w:rPr>
            </w:pPr>
          </w:p>
          <w:p w:rsidR="00A92397" w:rsidRPr="002018BE" w:rsidRDefault="00A92397" w:rsidP="00A92397">
            <w:pPr>
              <w:ind w:left="-567" w:right="-284"/>
              <w:jc w:val="center"/>
              <w:rPr>
                <w:b/>
                <w:sz w:val="28"/>
              </w:rPr>
            </w:pPr>
            <w:r w:rsidRPr="002018BE">
              <w:rPr>
                <w:b/>
                <w:sz w:val="28"/>
              </w:rPr>
              <w:t>КАРАР</w:t>
            </w:r>
          </w:p>
        </w:tc>
        <w:tc>
          <w:tcPr>
            <w:tcW w:w="4643" w:type="dxa"/>
          </w:tcPr>
          <w:p w:rsidR="00A92397" w:rsidRPr="002018BE" w:rsidRDefault="00A92397" w:rsidP="00A92397">
            <w:pPr>
              <w:ind w:left="-567" w:right="-284"/>
              <w:jc w:val="center"/>
              <w:rPr>
                <w:b/>
              </w:rPr>
            </w:pPr>
          </w:p>
          <w:p w:rsidR="00A92397" w:rsidRPr="002018BE" w:rsidRDefault="00A92397" w:rsidP="00A92397">
            <w:pPr>
              <w:ind w:left="-567" w:right="-284"/>
              <w:jc w:val="center"/>
              <w:rPr>
                <w:b/>
                <w:sz w:val="28"/>
              </w:rPr>
            </w:pPr>
            <w:r w:rsidRPr="002018BE">
              <w:rPr>
                <w:b/>
                <w:sz w:val="28"/>
              </w:rPr>
              <w:t>ПОСТАНОВЛЕНИЕ</w:t>
            </w:r>
          </w:p>
        </w:tc>
      </w:tr>
    </w:tbl>
    <w:p w:rsidR="00A92397" w:rsidRPr="002018BE" w:rsidRDefault="00A92397" w:rsidP="00A92397">
      <w:pPr>
        <w:ind w:left="-567" w:right="-284"/>
        <w:jc w:val="both"/>
        <w:rPr>
          <w:sz w:val="28"/>
        </w:rPr>
      </w:pPr>
    </w:p>
    <w:p w:rsidR="00A92397" w:rsidRPr="002018BE" w:rsidRDefault="00A92397" w:rsidP="00A92397">
      <w:pPr>
        <w:ind w:left="-567" w:right="-284" w:firstLine="720"/>
        <w:jc w:val="both"/>
        <w:rPr>
          <w:sz w:val="28"/>
        </w:rPr>
      </w:pPr>
      <w:r w:rsidRPr="002018BE">
        <w:rPr>
          <w:sz w:val="28"/>
        </w:rPr>
        <w:t>от __________</w:t>
      </w:r>
      <w:r w:rsidRPr="002018BE">
        <w:rPr>
          <w:sz w:val="28"/>
        </w:rPr>
        <w:tab/>
      </w:r>
      <w:r w:rsidRPr="002018BE">
        <w:rPr>
          <w:sz w:val="28"/>
        </w:rPr>
        <w:tab/>
      </w:r>
      <w:r w:rsidRPr="002018BE">
        <w:rPr>
          <w:sz w:val="28"/>
        </w:rPr>
        <w:tab/>
      </w:r>
      <w:r w:rsidRPr="002018BE">
        <w:rPr>
          <w:sz w:val="28"/>
        </w:rPr>
        <w:tab/>
        <w:t>№ ______</w:t>
      </w:r>
    </w:p>
    <w:p w:rsidR="00A92397" w:rsidRPr="002018BE" w:rsidRDefault="00A92397" w:rsidP="00A92397">
      <w:pPr>
        <w:ind w:left="-567" w:right="-284"/>
        <w:jc w:val="both"/>
        <w:rPr>
          <w:sz w:val="28"/>
        </w:rPr>
      </w:pPr>
    </w:p>
    <w:p w:rsidR="00A92397" w:rsidRPr="002018BE" w:rsidRDefault="00A92397" w:rsidP="00A92397">
      <w:pPr>
        <w:pStyle w:val="ConsPlusTitle"/>
        <w:ind w:left="-567" w:right="-284"/>
        <w:jc w:val="both"/>
        <w:rPr>
          <w:b w:val="0"/>
          <w:sz w:val="27"/>
          <w:szCs w:val="27"/>
        </w:rPr>
      </w:pPr>
    </w:p>
    <w:p w:rsidR="00A92397" w:rsidRPr="00A92397" w:rsidRDefault="00A92397" w:rsidP="00A92397">
      <w:pPr>
        <w:pStyle w:val="ConsPlusTitle"/>
        <w:ind w:left="-567" w:right="4535"/>
        <w:jc w:val="both"/>
        <w:rPr>
          <w:b w:val="0"/>
        </w:rPr>
      </w:pPr>
      <w:bookmarkStart w:id="0" w:name="_GoBack"/>
      <w:r w:rsidRPr="00A92397">
        <w:rPr>
          <w:b w:val="0"/>
        </w:rPr>
        <w:t>Об утверждении Порядка</w:t>
      </w:r>
      <w:r w:rsidRPr="00A92397">
        <w:t xml:space="preserve"> </w:t>
      </w:r>
      <w:r w:rsidRPr="00A92397">
        <w:rPr>
          <w:b w:val="0"/>
        </w:rPr>
        <w:t>использования</w:t>
      </w:r>
      <w:r w:rsidR="00C57749">
        <w:rPr>
          <w:b w:val="0"/>
        </w:rPr>
        <w:t xml:space="preserve"> средств, предоставляемых в 2016</w:t>
      </w:r>
      <w:r w:rsidRPr="00A92397">
        <w:rPr>
          <w:b w:val="0"/>
        </w:rPr>
        <w:t xml:space="preserve">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</w:t>
      </w:r>
      <w:r w:rsidR="009043C4">
        <w:rPr>
          <w:b w:val="0"/>
        </w:rPr>
        <w:t>сийской Федерации</w:t>
      </w:r>
    </w:p>
    <w:bookmarkEnd w:id="0"/>
    <w:p w:rsidR="00A92397" w:rsidRPr="00A92397" w:rsidRDefault="00A92397" w:rsidP="00A92397">
      <w:pPr>
        <w:ind w:left="-567" w:right="-284"/>
        <w:jc w:val="both"/>
        <w:rPr>
          <w:sz w:val="28"/>
          <w:szCs w:val="28"/>
        </w:rPr>
      </w:pP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A92397">
        <w:rPr>
          <w:sz w:val="28"/>
          <w:szCs w:val="28"/>
        </w:rPr>
        <w:t xml:space="preserve">В соответствии с </w:t>
      </w:r>
      <w:r w:rsidR="009043C4">
        <w:rPr>
          <w:sz w:val="28"/>
          <w:szCs w:val="28"/>
        </w:rPr>
        <w:t xml:space="preserve">соглашением от 22.03.2016 № 121 «О предоставлении субсидии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Федерации» </w:t>
      </w:r>
      <w:r w:rsidRPr="00A92397">
        <w:rPr>
          <w:sz w:val="28"/>
          <w:szCs w:val="28"/>
        </w:rPr>
        <w:t xml:space="preserve"> ПОСТАНОВЛЯЕТ:</w:t>
      </w: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</w:p>
    <w:p w:rsidR="00A92397" w:rsidRPr="001B675D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1B675D">
        <w:rPr>
          <w:sz w:val="28"/>
          <w:szCs w:val="28"/>
        </w:rPr>
        <w:t>1. Утвердить прилагаемый Порядок использования</w:t>
      </w:r>
      <w:r w:rsidR="009043C4" w:rsidRPr="001B675D">
        <w:rPr>
          <w:sz w:val="28"/>
          <w:szCs w:val="28"/>
        </w:rPr>
        <w:t xml:space="preserve"> средств, предоставляемых в 2016</w:t>
      </w:r>
      <w:r w:rsidRPr="001B675D">
        <w:rPr>
          <w:sz w:val="28"/>
          <w:szCs w:val="28"/>
        </w:rPr>
        <w:t xml:space="preserve">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Федерации.</w:t>
      </w: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1B675D">
        <w:rPr>
          <w:sz w:val="28"/>
          <w:szCs w:val="28"/>
        </w:rPr>
        <w:t xml:space="preserve">2. </w:t>
      </w:r>
      <w:proofErr w:type="gramStart"/>
      <w:r w:rsidRPr="001B675D">
        <w:rPr>
          <w:sz w:val="28"/>
          <w:szCs w:val="28"/>
        </w:rPr>
        <w:t>Министерству по делам молодежи и спорту Республики Татарстан в семидневный срок со дня принятия настоящего постановления заключить с муниципальными образованиями Республики Татарстан и государственными бюджетными и автономными учреждениями</w:t>
      </w:r>
      <w:r w:rsidR="005E033A" w:rsidRPr="001B675D">
        <w:rPr>
          <w:sz w:val="28"/>
          <w:szCs w:val="28"/>
        </w:rPr>
        <w:t>, осуществляющими подготовку спортивного резерва</w:t>
      </w:r>
      <w:r w:rsidR="009043C4" w:rsidRPr="001B675D">
        <w:rPr>
          <w:sz w:val="28"/>
          <w:szCs w:val="28"/>
        </w:rPr>
        <w:t xml:space="preserve"> для сборных команд Российской Федерации,</w:t>
      </w:r>
      <w:r w:rsidR="005E033A" w:rsidRPr="001B675D">
        <w:rPr>
          <w:sz w:val="28"/>
          <w:szCs w:val="28"/>
        </w:rPr>
        <w:t xml:space="preserve"> </w:t>
      </w:r>
      <w:r w:rsidRPr="001B675D">
        <w:rPr>
          <w:sz w:val="28"/>
          <w:szCs w:val="28"/>
        </w:rPr>
        <w:t xml:space="preserve">соглашения о перечислении </w:t>
      </w:r>
      <w:r w:rsidR="009043C4" w:rsidRPr="001B675D">
        <w:rPr>
          <w:sz w:val="28"/>
          <w:szCs w:val="28"/>
        </w:rPr>
        <w:t>средств, предоставляемых в 2016 году в форме субсидии из федерального бюджета бюджету Республики Татарстан</w:t>
      </w:r>
      <w:r w:rsidRPr="001B675D">
        <w:rPr>
          <w:sz w:val="28"/>
          <w:szCs w:val="28"/>
        </w:rPr>
        <w:t xml:space="preserve"> на оказание адресной финансовой поддержки</w:t>
      </w:r>
      <w:r w:rsidR="009043C4" w:rsidRPr="001B675D">
        <w:rPr>
          <w:sz w:val="28"/>
          <w:szCs w:val="28"/>
        </w:rPr>
        <w:t xml:space="preserve"> спортивным</w:t>
      </w:r>
      <w:proofErr w:type="gramEnd"/>
      <w:r w:rsidR="009043C4" w:rsidRPr="001B675D">
        <w:rPr>
          <w:sz w:val="28"/>
          <w:szCs w:val="28"/>
        </w:rPr>
        <w:t xml:space="preserve"> организациям, осуществляющим подготовку</w:t>
      </w:r>
      <w:r w:rsidR="009043C4">
        <w:rPr>
          <w:sz w:val="28"/>
          <w:szCs w:val="28"/>
        </w:rPr>
        <w:t xml:space="preserve"> спортивного резерва для сборных команд Российской Федерации, по форме, утвержденной Министерством по делам молодежи и спорту Республики Татарстан.</w:t>
      </w: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A92397">
        <w:rPr>
          <w:sz w:val="28"/>
          <w:szCs w:val="28"/>
        </w:rPr>
        <w:t xml:space="preserve">3. </w:t>
      </w:r>
      <w:proofErr w:type="gramStart"/>
      <w:r w:rsidRPr="00A92397">
        <w:rPr>
          <w:sz w:val="28"/>
          <w:szCs w:val="28"/>
        </w:rPr>
        <w:t xml:space="preserve">Уполномочить Министерство по делам молодежи и спорту Республики Татарстан на подписание от имени Правительства Республики Татарстан соглашения с Управлением Федерального казначейства по Республике Татарстан на перечисление </w:t>
      </w:r>
      <w:r w:rsidR="001B675D">
        <w:rPr>
          <w:sz w:val="28"/>
          <w:szCs w:val="28"/>
        </w:rPr>
        <w:t xml:space="preserve">средств, предоставляемых в 2016 году в форме субсидий из </w:t>
      </w:r>
      <w:r w:rsidR="001B675D">
        <w:rPr>
          <w:sz w:val="28"/>
          <w:szCs w:val="28"/>
        </w:rPr>
        <w:lastRenderedPageBreak/>
        <w:t>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муниципальным образованиям Республики Татарстан</w:t>
      </w:r>
      <w:proofErr w:type="gramEnd"/>
      <w:r w:rsidR="001B675D">
        <w:rPr>
          <w:sz w:val="28"/>
          <w:szCs w:val="28"/>
        </w:rPr>
        <w:t>, государственным бюджетным и автономным учреждениям, осуществляющим подготовку спортивного резерва для сборных команд Российской Федерации.</w:t>
      </w:r>
    </w:p>
    <w:p w:rsidR="00294FD5" w:rsidRDefault="00A92397" w:rsidP="00A92397">
      <w:pPr>
        <w:spacing w:line="300" w:lineRule="atLeast"/>
        <w:ind w:left="-567" w:right="-284" w:firstLine="567"/>
        <w:jc w:val="both"/>
        <w:rPr>
          <w:sz w:val="28"/>
          <w:szCs w:val="28"/>
        </w:rPr>
      </w:pPr>
      <w:r w:rsidRPr="00A92397">
        <w:rPr>
          <w:sz w:val="28"/>
          <w:szCs w:val="28"/>
        </w:rPr>
        <w:t xml:space="preserve">4. </w:t>
      </w:r>
      <w:proofErr w:type="gramStart"/>
      <w:r w:rsidRPr="00A92397">
        <w:rPr>
          <w:sz w:val="28"/>
          <w:szCs w:val="28"/>
        </w:rPr>
        <w:t>Признат</w:t>
      </w:r>
      <w:r w:rsidR="001B675D">
        <w:rPr>
          <w:sz w:val="28"/>
          <w:szCs w:val="28"/>
        </w:rPr>
        <w:t>ь утратившими силу постановление</w:t>
      </w:r>
      <w:r w:rsidRPr="00A92397">
        <w:rPr>
          <w:sz w:val="28"/>
          <w:szCs w:val="28"/>
        </w:rPr>
        <w:t xml:space="preserve"> Кабинета Министров Республики Татарстан</w:t>
      </w:r>
      <w:r w:rsidR="001B675D">
        <w:rPr>
          <w:sz w:val="28"/>
          <w:szCs w:val="28"/>
        </w:rPr>
        <w:t xml:space="preserve"> от 25.05.2015 № 369 «Об утверждении Порядка использования средств, предоставляемых в 2015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</w:t>
      </w:r>
      <w:proofErr w:type="spellStart"/>
      <w:r w:rsidR="001B675D">
        <w:rPr>
          <w:sz w:val="28"/>
          <w:szCs w:val="28"/>
        </w:rPr>
        <w:t>паралимпийским</w:t>
      </w:r>
      <w:proofErr w:type="spellEnd"/>
      <w:r w:rsidR="001B675D">
        <w:rPr>
          <w:sz w:val="28"/>
          <w:szCs w:val="28"/>
        </w:rPr>
        <w:t xml:space="preserve"> видам спорта».</w:t>
      </w:r>
      <w:r w:rsidRPr="00A92397">
        <w:rPr>
          <w:sz w:val="28"/>
          <w:szCs w:val="28"/>
        </w:rPr>
        <w:t xml:space="preserve"> </w:t>
      </w:r>
      <w:proofErr w:type="gramEnd"/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A92397">
        <w:rPr>
          <w:sz w:val="28"/>
          <w:szCs w:val="28"/>
        </w:rPr>
        <w:t xml:space="preserve">5. </w:t>
      </w:r>
      <w:proofErr w:type="gramStart"/>
      <w:r w:rsidRPr="00A92397">
        <w:rPr>
          <w:sz w:val="28"/>
          <w:szCs w:val="28"/>
        </w:rPr>
        <w:t>Контроль за</w:t>
      </w:r>
      <w:proofErr w:type="gramEnd"/>
      <w:r w:rsidRPr="00A92397">
        <w:rPr>
          <w:sz w:val="28"/>
          <w:szCs w:val="28"/>
        </w:rPr>
        <w:t xml:space="preserve"> исполнением настоящего постановления возложить на Министерство по делам молодежи и спорту Республики Татарстан.</w:t>
      </w: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</w:p>
    <w:p w:rsidR="00A92397" w:rsidRPr="00A92397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</w:p>
    <w:p w:rsidR="00A92397" w:rsidRPr="00A92397" w:rsidRDefault="00A92397" w:rsidP="00A92397">
      <w:pPr>
        <w:autoSpaceDE w:val="0"/>
        <w:autoSpaceDN w:val="0"/>
        <w:adjustRightInd w:val="0"/>
        <w:ind w:left="-567" w:right="-284"/>
        <w:jc w:val="both"/>
        <w:outlineLvl w:val="0"/>
        <w:rPr>
          <w:sz w:val="28"/>
          <w:szCs w:val="28"/>
        </w:rPr>
      </w:pPr>
      <w:r w:rsidRPr="00A92397">
        <w:rPr>
          <w:sz w:val="28"/>
          <w:szCs w:val="28"/>
        </w:rPr>
        <w:t>Премьер-министр</w:t>
      </w:r>
    </w:p>
    <w:p w:rsidR="00A92397" w:rsidRPr="00A92397" w:rsidRDefault="00A92397" w:rsidP="00A92397">
      <w:pPr>
        <w:autoSpaceDE w:val="0"/>
        <w:autoSpaceDN w:val="0"/>
        <w:adjustRightInd w:val="0"/>
        <w:ind w:left="-567" w:right="-284"/>
        <w:jc w:val="both"/>
        <w:outlineLvl w:val="0"/>
        <w:rPr>
          <w:sz w:val="28"/>
          <w:szCs w:val="28"/>
        </w:rPr>
      </w:pPr>
      <w:r w:rsidRPr="00A92397">
        <w:rPr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sz w:val="28"/>
          <w:szCs w:val="28"/>
        </w:rPr>
        <w:t xml:space="preserve">               </w:t>
      </w:r>
      <w:proofErr w:type="spellStart"/>
      <w:r w:rsidRPr="00A92397">
        <w:rPr>
          <w:sz w:val="28"/>
          <w:szCs w:val="28"/>
        </w:rPr>
        <w:t>И.Ш.Халиков</w:t>
      </w:r>
      <w:proofErr w:type="spellEnd"/>
    </w:p>
    <w:p w:rsidR="00A92397" w:rsidRPr="002018BE" w:rsidRDefault="00A92397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A92397" w:rsidRDefault="00A92397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1B675D" w:rsidRPr="002018BE" w:rsidRDefault="001B675D" w:rsidP="00A92397">
      <w:pPr>
        <w:autoSpaceDE w:val="0"/>
        <w:autoSpaceDN w:val="0"/>
        <w:adjustRightInd w:val="0"/>
        <w:ind w:right="5"/>
        <w:jc w:val="right"/>
        <w:outlineLvl w:val="0"/>
        <w:rPr>
          <w:sz w:val="28"/>
          <w:szCs w:val="28"/>
        </w:rPr>
      </w:pPr>
    </w:p>
    <w:p w:rsidR="0052715A" w:rsidRDefault="0052715A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52715A" w:rsidRDefault="0052715A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52715A" w:rsidRDefault="0052715A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03379B" w:rsidRDefault="0003379B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03379B" w:rsidRDefault="0003379B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03379B" w:rsidRDefault="0003379B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03379B" w:rsidRDefault="0003379B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left="-567" w:right="-284"/>
        <w:jc w:val="right"/>
        <w:outlineLvl w:val="0"/>
        <w:rPr>
          <w:sz w:val="28"/>
          <w:szCs w:val="28"/>
        </w:rPr>
      </w:pPr>
      <w:r w:rsidRPr="002018BE">
        <w:rPr>
          <w:sz w:val="28"/>
          <w:szCs w:val="28"/>
        </w:rPr>
        <w:lastRenderedPageBreak/>
        <w:t>Утвержден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/>
        <w:jc w:val="right"/>
        <w:rPr>
          <w:sz w:val="28"/>
          <w:szCs w:val="28"/>
        </w:rPr>
      </w:pPr>
      <w:r w:rsidRPr="002018BE">
        <w:rPr>
          <w:sz w:val="28"/>
          <w:szCs w:val="28"/>
        </w:rPr>
        <w:t>постановлением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/>
        <w:jc w:val="right"/>
        <w:rPr>
          <w:sz w:val="28"/>
          <w:szCs w:val="28"/>
        </w:rPr>
      </w:pPr>
      <w:r w:rsidRPr="002018BE">
        <w:rPr>
          <w:sz w:val="28"/>
          <w:szCs w:val="28"/>
        </w:rPr>
        <w:t>Кабинета Министров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/>
        <w:jc w:val="right"/>
        <w:rPr>
          <w:sz w:val="28"/>
          <w:szCs w:val="28"/>
        </w:rPr>
      </w:pPr>
      <w:r w:rsidRPr="002018BE">
        <w:rPr>
          <w:sz w:val="28"/>
          <w:szCs w:val="28"/>
        </w:rPr>
        <w:t>Республики Татарстан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/>
        <w:jc w:val="right"/>
        <w:rPr>
          <w:sz w:val="28"/>
          <w:szCs w:val="28"/>
        </w:rPr>
      </w:pPr>
      <w:r w:rsidRPr="002018BE">
        <w:rPr>
          <w:sz w:val="28"/>
          <w:szCs w:val="28"/>
        </w:rPr>
        <w:t>от «___»_______ 20___ г. № _____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b/>
          <w:sz w:val="28"/>
          <w:szCs w:val="28"/>
        </w:rPr>
      </w:pPr>
    </w:p>
    <w:p w:rsidR="00A92397" w:rsidRPr="0055364E" w:rsidRDefault="00A92397" w:rsidP="00A92397">
      <w:pPr>
        <w:pStyle w:val="ConsPlusTitle"/>
        <w:ind w:left="-567" w:right="-284"/>
        <w:jc w:val="center"/>
      </w:pPr>
      <w:r w:rsidRPr="0055364E">
        <w:t>ПОРЯДОК</w:t>
      </w:r>
    </w:p>
    <w:p w:rsidR="00A92397" w:rsidRPr="0055364E" w:rsidRDefault="00A92397" w:rsidP="00A92397">
      <w:pPr>
        <w:pStyle w:val="ConsPlusTitle"/>
        <w:ind w:left="-567" w:right="-284"/>
        <w:jc w:val="center"/>
        <w:rPr>
          <w:b w:val="0"/>
        </w:rPr>
      </w:pPr>
      <w:r w:rsidRPr="0055364E">
        <w:rPr>
          <w:b w:val="0"/>
        </w:rPr>
        <w:t>использования</w:t>
      </w:r>
      <w:r w:rsidR="001B675D" w:rsidRPr="0055364E">
        <w:rPr>
          <w:b w:val="0"/>
        </w:rPr>
        <w:t xml:space="preserve"> средств, предоставляемых в 2016</w:t>
      </w:r>
      <w:r w:rsidRPr="0055364E">
        <w:rPr>
          <w:b w:val="0"/>
        </w:rPr>
        <w:t xml:space="preserve">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center"/>
        <w:outlineLvl w:val="0"/>
        <w:rPr>
          <w:b/>
          <w:sz w:val="28"/>
          <w:szCs w:val="28"/>
        </w:rPr>
      </w:pP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 xml:space="preserve">1. Настоящий Порядок определяет механизм использования </w:t>
      </w:r>
      <w:r w:rsidR="001B675D" w:rsidRPr="0055364E">
        <w:rPr>
          <w:sz w:val="28"/>
          <w:szCs w:val="28"/>
        </w:rPr>
        <w:t>средств, предоставляемых в 2016 году в форме субсидий</w:t>
      </w:r>
      <w:r w:rsidRPr="0055364E">
        <w:rPr>
          <w:sz w:val="28"/>
          <w:szCs w:val="28"/>
        </w:rPr>
        <w:t xml:space="preserve">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(далее - субсидии).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2. Субсидии из федерального бюджета поступают на единый счет, открытый 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 xml:space="preserve">3. Расходование </w:t>
      </w:r>
      <w:r w:rsidR="00294FD5" w:rsidRPr="0055364E">
        <w:rPr>
          <w:sz w:val="28"/>
          <w:szCs w:val="28"/>
        </w:rPr>
        <w:t>субсидий</w:t>
      </w:r>
      <w:r w:rsidR="001B675D" w:rsidRPr="0055364E">
        <w:rPr>
          <w:sz w:val="28"/>
          <w:szCs w:val="28"/>
        </w:rPr>
        <w:t xml:space="preserve"> </w:t>
      </w:r>
      <w:r w:rsidRPr="0055364E">
        <w:rPr>
          <w:sz w:val="28"/>
          <w:szCs w:val="28"/>
        </w:rPr>
        <w:t>осуществляется Министерством по делам молодежи и спорту Республики Татарстан (далее – Министерство) через лицевой счет, открытый в Казначействе.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4. Предоставление субсидий Министерству осуществляется Министерством финансов Республики Татарстан после поступления субсидий из федерального бюджета в бюджет Республики Татарстан в пределах бюджетных ассигнований и лимитов бюджетных обязательств.</w:t>
      </w:r>
    </w:p>
    <w:p w:rsidR="00A92397" w:rsidRPr="0055364E" w:rsidRDefault="00A92397" w:rsidP="00A92397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5. Министерство финансов Республики Татарстан после получения информации из Казначейства о поступлении субсидий представляет последнему расходное расписание на финансирование Министерства.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 xml:space="preserve">6. </w:t>
      </w:r>
      <w:proofErr w:type="gramStart"/>
      <w:r w:rsidRPr="0055364E">
        <w:rPr>
          <w:sz w:val="28"/>
          <w:szCs w:val="28"/>
        </w:rPr>
        <w:t>В пятнадцатидневный срок с</w:t>
      </w:r>
      <w:r w:rsidR="00294FD5" w:rsidRPr="0055364E">
        <w:rPr>
          <w:sz w:val="28"/>
          <w:szCs w:val="28"/>
        </w:rPr>
        <w:t>о дня</w:t>
      </w:r>
      <w:r w:rsidRPr="0055364E">
        <w:rPr>
          <w:sz w:val="28"/>
          <w:szCs w:val="28"/>
        </w:rPr>
        <w:t xml:space="preserve"> поступления на счет субсидий Министерство на основании соглашений</w:t>
      </w:r>
      <w:r w:rsidR="0055364E" w:rsidRPr="0055364E">
        <w:rPr>
          <w:sz w:val="28"/>
          <w:szCs w:val="28"/>
        </w:rPr>
        <w:t xml:space="preserve"> о перечислении</w:t>
      </w:r>
      <w:proofErr w:type="gramEnd"/>
      <w:r w:rsidR="0055364E" w:rsidRPr="0055364E">
        <w:rPr>
          <w:sz w:val="28"/>
          <w:szCs w:val="28"/>
        </w:rPr>
        <w:t xml:space="preserve"> субсидий</w:t>
      </w:r>
      <w:r w:rsidRPr="0055364E">
        <w:rPr>
          <w:sz w:val="28"/>
          <w:szCs w:val="28"/>
        </w:rPr>
        <w:t xml:space="preserve"> перечисляет субсидии: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муниципальным образованиям Республики Татарстан, участвующим в адресной финансовой поддержке спортивных организаций, осуществляющих подготовку спортивного резерва для сборных команд Российской Федерации, на лицевые счета, открытые в Казначействе, согласно приложению № 1 к настоящему Порядку;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государственным бюджетным и автономным учреждениям, осуществляющим подготовку спортивного резерва для сборных команд Российской Федерации, на лицевые счета, открытые в Казначействе, согласно приложению № 2 к настоящему Порядку.</w:t>
      </w:r>
    </w:p>
    <w:p w:rsidR="0055364E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7. Целью предоставления субсидий получателю является подготовка спортивного резерва для сборных команд Российской Федерации.</w:t>
      </w:r>
    </w:p>
    <w:p w:rsidR="00A92397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8</w:t>
      </w:r>
      <w:r w:rsidR="00A92397" w:rsidRPr="0055364E">
        <w:rPr>
          <w:sz w:val="28"/>
          <w:szCs w:val="28"/>
        </w:rPr>
        <w:t xml:space="preserve">. </w:t>
      </w:r>
      <w:r w:rsidR="00294FD5" w:rsidRPr="0055364E">
        <w:rPr>
          <w:sz w:val="28"/>
          <w:szCs w:val="28"/>
        </w:rPr>
        <w:t>Получатели субсидий</w:t>
      </w:r>
      <w:r w:rsidR="00A92397" w:rsidRPr="0055364E">
        <w:rPr>
          <w:sz w:val="28"/>
          <w:szCs w:val="28"/>
        </w:rPr>
        <w:t xml:space="preserve"> ежеквартально, не позднее 10 числа месяца, следующего за отчетным кварталом, представляют в Министерство отчет, </w:t>
      </w:r>
      <w:r w:rsidR="00A92397" w:rsidRPr="0055364E">
        <w:rPr>
          <w:sz w:val="28"/>
          <w:szCs w:val="28"/>
        </w:rPr>
        <w:lastRenderedPageBreak/>
        <w:t>подтверждающий целевое использование субсидий</w:t>
      </w:r>
      <w:r w:rsidRPr="0055364E">
        <w:rPr>
          <w:sz w:val="28"/>
          <w:szCs w:val="28"/>
        </w:rPr>
        <w:t>, по форме, утвержденной Министерством по делам молодежи и спорту Республики Татарстан</w:t>
      </w:r>
      <w:r w:rsidR="00A92397" w:rsidRPr="0055364E">
        <w:rPr>
          <w:sz w:val="28"/>
          <w:szCs w:val="28"/>
        </w:rPr>
        <w:t>.</w:t>
      </w:r>
    </w:p>
    <w:p w:rsidR="00A92397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9</w:t>
      </w:r>
      <w:r w:rsidR="00A92397" w:rsidRPr="0055364E">
        <w:rPr>
          <w:sz w:val="28"/>
          <w:szCs w:val="28"/>
        </w:rPr>
        <w:t>. Министерство ежеквартально, не позднее 15 числа месяца, следующего за отчетным кварталом, представляет в Министерство спорта Российской Федерации и Министерство финансов Республики Татарстан отчеты</w:t>
      </w:r>
      <w:r w:rsidRPr="0055364E">
        <w:rPr>
          <w:sz w:val="28"/>
          <w:szCs w:val="28"/>
        </w:rPr>
        <w:t xml:space="preserve"> в соответствии с порядком и формой, утвержденными Министерством спорта Российской Федерации</w:t>
      </w:r>
      <w:r w:rsidR="00A92397" w:rsidRPr="0055364E">
        <w:rPr>
          <w:sz w:val="28"/>
          <w:szCs w:val="28"/>
        </w:rPr>
        <w:t>: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>об осуществлении расходов бюджета Республики Татарстан, источником финансового обеспечения которых являются субсидии;</w:t>
      </w:r>
    </w:p>
    <w:p w:rsidR="00A92397" w:rsidRPr="0055364E" w:rsidRDefault="00A92397" w:rsidP="00A92397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  <w:r w:rsidRPr="0055364E">
        <w:rPr>
          <w:sz w:val="28"/>
          <w:szCs w:val="28"/>
        </w:rPr>
        <w:t xml:space="preserve">о достижении </w:t>
      </w:r>
      <w:proofErr w:type="gramStart"/>
      <w:r w:rsidRPr="0055364E">
        <w:rPr>
          <w:sz w:val="28"/>
          <w:szCs w:val="28"/>
        </w:rPr>
        <w:t>значений целевых показателей эффективности использования субсидий</w:t>
      </w:r>
      <w:proofErr w:type="gramEnd"/>
      <w:r w:rsidRPr="0055364E">
        <w:rPr>
          <w:sz w:val="28"/>
          <w:szCs w:val="28"/>
        </w:rPr>
        <w:t>.</w:t>
      </w:r>
    </w:p>
    <w:p w:rsidR="00A92397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55364E">
        <w:rPr>
          <w:sz w:val="28"/>
          <w:szCs w:val="28"/>
        </w:rPr>
        <w:t>10</w:t>
      </w:r>
      <w:r w:rsidR="00A92397" w:rsidRPr="0055364E">
        <w:rPr>
          <w:sz w:val="28"/>
          <w:szCs w:val="28"/>
        </w:rPr>
        <w:t>. Ответственность за достоверность представляемых в Министерство спорта Российской Федерации и Министерство финансов Республики Татарстан сведений возлагается на Министерство.</w:t>
      </w:r>
    </w:p>
    <w:p w:rsidR="00A92397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55364E">
        <w:rPr>
          <w:sz w:val="28"/>
          <w:szCs w:val="28"/>
        </w:rPr>
        <w:t>11</w:t>
      </w:r>
      <w:r w:rsidR="00A92397" w:rsidRPr="0055364E">
        <w:rPr>
          <w:sz w:val="28"/>
          <w:szCs w:val="28"/>
        </w:rPr>
        <w:t xml:space="preserve">. </w:t>
      </w:r>
      <w:proofErr w:type="gramStart"/>
      <w:r w:rsidR="00A92397" w:rsidRPr="0055364E">
        <w:rPr>
          <w:sz w:val="28"/>
          <w:szCs w:val="28"/>
        </w:rPr>
        <w:t>Контроль за</w:t>
      </w:r>
      <w:proofErr w:type="gramEnd"/>
      <w:r w:rsidR="00A92397" w:rsidRPr="0055364E">
        <w:rPr>
          <w:sz w:val="28"/>
          <w:szCs w:val="28"/>
        </w:rPr>
        <w:t xml:space="preserve"> целевым использованием </w:t>
      </w:r>
      <w:r w:rsidR="00294FD5" w:rsidRPr="0055364E">
        <w:rPr>
          <w:sz w:val="28"/>
          <w:szCs w:val="28"/>
        </w:rPr>
        <w:t>субсидий</w:t>
      </w:r>
      <w:r w:rsidR="00A92397" w:rsidRPr="0055364E">
        <w:rPr>
          <w:sz w:val="28"/>
          <w:szCs w:val="28"/>
        </w:rPr>
        <w:t xml:space="preserve"> осуществляется</w:t>
      </w:r>
      <w:r w:rsidR="00294FD5" w:rsidRPr="0055364E">
        <w:rPr>
          <w:sz w:val="28"/>
          <w:szCs w:val="28"/>
        </w:rPr>
        <w:t xml:space="preserve"> Министерством</w:t>
      </w:r>
      <w:r w:rsidR="00A92397" w:rsidRPr="0055364E">
        <w:rPr>
          <w:sz w:val="28"/>
          <w:szCs w:val="28"/>
        </w:rPr>
        <w:t xml:space="preserve"> в установленном законодательством</w:t>
      </w:r>
      <w:r w:rsidR="00653A12" w:rsidRPr="0055364E">
        <w:rPr>
          <w:sz w:val="28"/>
          <w:szCs w:val="28"/>
        </w:rPr>
        <w:t xml:space="preserve"> порядке</w:t>
      </w:r>
      <w:r w:rsidR="00A92397" w:rsidRPr="0055364E">
        <w:rPr>
          <w:sz w:val="28"/>
          <w:szCs w:val="28"/>
        </w:rPr>
        <w:t>.</w:t>
      </w:r>
    </w:p>
    <w:p w:rsidR="00653A12" w:rsidRPr="0055364E" w:rsidRDefault="0055364E" w:rsidP="00653A12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55364E">
        <w:rPr>
          <w:rFonts w:eastAsia="Calibri"/>
          <w:sz w:val="28"/>
          <w:szCs w:val="28"/>
          <w:lang w:eastAsia="en-US"/>
        </w:rPr>
        <w:t>12</w:t>
      </w:r>
      <w:r w:rsidR="00653A12" w:rsidRPr="0055364E">
        <w:rPr>
          <w:rFonts w:eastAsia="Calibri"/>
          <w:sz w:val="28"/>
          <w:szCs w:val="28"/>
          <w:lang w:eastAsia="en-US"/>
        </w:rPr>
        <w:t>. Нецелевое использование субсидий влечет ответственность в соответствии с бюджетным законодательством Российской Федерации.</w:t>
      </w:r>
    </w:p>
    <w:p w:rsidR="00A92397" w:rsidRPr="0055364E" w:rsidRDefault="0055364E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55364E">
        <w:rPr>
          <w:sz w:val="28"/>
          <w:szCs w:val="28"/>
        </w:rPr>
        <w:t>13</w:t>
      </w:r>
      <w:r w:rsidR="00A92397" w:rsidRPr="0055364E">
        <w:rPr>
          <w:sz w:val="28"/>
          <w:szCs w:val="28"/>
        </w:rPr>
        <w:t xml:space="preserve">. Предоставленные </w:t>
      </w:r>
      <w:r w:rsidR="00653A12" w:rsidRPr="0055364E">
        <w:rPr>
          <w:sz w:val="28"/>
          <w:szCs w:val="28"/>
        </w:rPr>
        <w:t>субсидии</w:t>
      </w:r>
      <w:r w:rsidR="00A92397" w:rsidRPr="0055364E">
        <w:rPr>
          <w:sz w:val="28"/>
          <w:szCs w:val="28"/>
        </w:rPr>
        <w:t xml:space="preserve"> подлежат возврату в </w:t>
      </w:r>
      <w:r w:rsidR="00653A12" w:rsidRPr="0055364E">
        <w:rPr>
          <w:sz w:val="28"/>
          <w:szCs w:val="28"/>
        </w:rPr>
        <w:t>бюджет</w:t>
      </w:r>
      <w:r w:rsidR="00A92397" w:rsidRPr="0055364E">
        <w:rPr>
          <w:sz w:val="28"/>
          <w:szCs w:val="28"/>
        </w:rPr>
        <w:t xml:space="preserve"> Республики Татарстан в десятидневный срок, исчисляемый в рабочих днях, со дня получения получателем субсидии соответствующего требования Министерства в случаях выявления фактов нецелевого использования выделенных средств.</w:t>
      </w:r>
    </w:p>
    <w:p w:rsidR="00A92397" w:rsidRPr="002018BE" w:rsidRDefault="00A92397" w:rsidP="00A92397">
      <w:pPr>
        <w:autoSpaceDE w:val="0"/>
        <w:autoSpaceDN w:val="0"/>
        <w:adjustRightInd w:val="0"/>
        <w:ind w:left="-567" w:right="-284" w:firstLine="540"/>
        <w:jc w:val="both"/>
        <w:outlineLvl w:val="0"/>
        <w:rPr>
          <w:sz w:val="28"/>
          <w:szCs w:val="28"/>
        </w:rPr>
      </w:pPr>
      <w:r w:rsidRPr="0055364E">
        <w:rPr>
          <w:sz w:val="28"/>
          <w:szCs w:val="28"/>
        </w:rPr>
        <w:t xml:space="preserve">При нарушении установленного срока для возврата </w:t>
      </w:r>
      <w:r w:rsidR="00653A12" w:rsidRPr="0055364E">
        <w:rPr>
          <w:sz w:val="28"/>
          <w:szCs w:val="28"/>
        </w:rPr>
        <w:t>субсидии</w:t>
      </w:r>
      <w:r w:rsidRPr="0055364E">
        <w:rPr>
          <w:sz w:val="28"/>
          <w:szCs w:val="28"/>
        </w:rPr>
        <w:t xml:space="preserve"> получателем субсидии Министерство в пятидневный срок со дня окончания срока, указанного в </w:t>
      </w:r>
      <w:r w:rsidR="00653A12" w:rsidRPr="0055364E">
        <w:rPr>
          <w:sz w:val="28"/>
          <w:szCs w:val="28"/>
        </w:rPr>
        <w:t>абзаце первом настоящего пункта</w:t>
      </w:r>
      <w:r w:rsidRPr="0055364E">
        <w:rPr>
          <w:sz w:val="28"/>
          <w:szCs w:val="28"/>
        </w:rPr>
        <w:t>, принимает меры по возврату субсидии в бюджет Республики Татарстан в порядке, установленном законодательством.</w:t>
      </w: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right="5" w:firstLine="540"/>
        <w:jc w:val="both"/>
        <w:outlineLvl w:val="0"/>
        <w:rPr>
          <w:sz w:val="28"/>
          <w:szCs w:val="28"/>
        </w:rPr>
      </w:pPr>
    </w:p>
    <w:p w:rsidR="00A92397" w:rsidRPr="002018BE" w:rsidRDefault="00A92397" w:rsidP="00A92397">
      <w:pPr>
        <w:autoSpaceDE w:val="0"/>
        <w:autoSpaceDN w:val="0"/>
        <w:adjustRightInd w:val="0"/>
        <w:ind w:firstLine="540"/>
        <w:jc w:val="both"/>
      </w:pPr>
    </w:p>
    <w:p w:rsidR="00A92397" w:rsidRPr="002018BE" w:rsidRDefault="00A92397" w:rsidP="00A92397"/>
    <w:p w:rsidR="00A92397" w:rsidRPr="002018BE" w:rsidRDefault="00A92397" w:rsidP="00A92397">
      <w:pPr>
        <w:ind w:left="-540"/>
        <w:jc w:val="both"/>
      </w:pPr>
    </w:p>
    <w:p w:rsidR="00A92397" w:rsidRDefault="00A92397" w:rsidP="00A92397">
      <w:pPr>
        <w:ind w:left="-540"/>
        <w:jc w:val="both"/>
      </w:pPr>
    </w:p>
    <w:p w:rsidR="00653A12" w:rsidRDefault="00653A12" w:rsidP="00A92397">
      <w:pPr>
        <w:ind w:left="-540"/>
        <w:jc w:val="both"/>
      </w:pPr>
    </w:p>
    <w:p w:rsidR="00653A12" w:rsidRDefault="00653A12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55364E" w:rsidRDefault="0055364E" w:rsidP="00A92397">
      <w:pPr>
        <w:ind w:left="-540"/>
        <w:jc w:val="both"/>
      </w:pPr>
    </w:p>
    <w:p w:rsidR="00653A12" w:rsidRPr="002018BE" w:rsidRDefault="00653A12" w:rsidP="00A92397">
      <w:pPr>
        <w:ind w:left="-540"/>
        <w:jc w:val="both"/>
      </w:pPr>
    </w:p>
    <w:p w:rsidR="00F92D13" w:rsidRDefault="00F92D13" w:rsidP="00A92397">
      <w:pPr>
        <w:autoSpaceDE w:val="0"/>
        <w:autoSpaceDN w:val="0"/>
        <w:adjustRightInd w:val="0"/>
        <w:ind w:left="5954" w:right="-284"/>
        <w:jc w:val="both"/>
      </w:pPr>
    </w:p>
    <w:p w:rsidR="00A92397" w:rsidRPr="002018BE" w:rsidRDefault="00A92397" w:rsidP="00A92397">
      <w:pPr>
        <w:autoSpaceDE w:val="0"/>
        <w:autoSpaceDN w:val="0"/>
        <w:adjustRightInd w:val="0"/>
        <w:ind w:left="5954" w:right="-284"/>
        <w:jc w:val="both"/>
      </w:pPr>
      <w:r w:rsidRPr="002018BE">
        <w:lastRenderedPageBreak/>
        <w:t>Приложение № 1</w:t>
      </w:r>
    </w:p>
    <w:p w:rsidR="00A92397" w:rsidRPr="002018BE" w:rsidRDefault="00A92397" w:rsidP="00A92397">
      <w:pPr>
        <w:pStyle w:val="ConsPlusTitle"/>
        <w:ind w:left="5954" w:right="-284"/>
        <w:jc w:val="both"/>
        <w:rPr>
          <w:b w:val="0"/>
          <w:sz w:val="24"/>
          <w:szCs w:val="24"/>
        </w:rPr>
      </w:pPr>
      <w:r w:rsidRPr="002018BE">
        <w:rPr>
          <w:b w:val="0"/>
          <w:sz w:val="24"/>
          <w:szCs w:val="24"/>
        </w:rPr>
        <w:t>к Порядку использования</w:t>
      </w:r>
      <w:r w:rsidR="0055364E">
        <w:rPr>
          <w:b w:val="0"/>
          <w:sz w:val="24"/>
          <w:szCs w:val="24"/>
        </w:rPr>
        <w:t xml:space="preserve"> средств, предоставляемых в 2016</w:t>
      </w:r>
      <w:r w:rsidRPr="002018BE">
        <w:rPr>
          <w:b w:val="0"/>
          <w:sz w:val="24"/>
          <w:szCs w:val="24"/>
        </w:rPr>
        <w:t xml:space="preserve">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</w:t>
      </w:r>
    </w:p>
    <w:p w:rsidR="00A92397" w:rsidRPr="002018BE" w:rsidRDefault="00A92397" w:rsidP="00A92397">
      <w:pPr>
        <w:ind w:left="-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A92397" w:rsidRPr="002018BE" w:rsidTr="00A92397">
        <w:tc>
          <w:tcPr>
            <w:tcW w:w="4138" w:type="dxa"/>
          </w:tcPr>
          <w:p w:rsidR="00A92397" w:rsidRPr="002018BE" w:rsidRDefault="00A92397" w:rsidP="004F46AD">
            <w:pPr>
              <w:pStyle w:val="ConsPlusTitle"/>
              <w:jc w:val="center"/>
              <w:rPr>
                <w:b w:val="0"/>
              </w:rPr>
            </w:pPr>
          </w:p>
        </w:tc>
      </w:tr>
    </w:tbl>
    <w:p w:rsidR="00A92397" w:rsidRPr="002018BE" w:rsidRDefault="00A92397" w:rsidP="00A92397">
      <w:pPr>
        <w:jc w:val="center"/>
        <w:rPr>
          <w:sz w:val="28"/>
          <w:szCs w:val="28"/>
        </w:rPr>
      </w:pPr>
      <w:r w:rsidRPr="002018BE">
        <w:rPr>
          <w:sz w:val="28"/>
          <w:szCs w:val="28"/>
        </w:rPr>
        <w:t>Распределение субсидий</w:t>
      </w:r>
    </w:p>
    <w:p w:rsidR="00A92397" w:rsidRPr="002018BE" w:rsidRDefault="00A92397" w:rsidP="00A92397">
      <w:pPr>
        <w:jc w:val="center"/>
        <w:rPr>
          <w:sz w:val="28"/>
          <w:szCs w:val="28"/>
        </w:rPr>
      </w:pPr>
      <w:r w:rsidRPr="002018BE">
        <w:rPr>
          <w:sz w:val="28"/>
          <w:szCs w:val="28"/>
        </w:rPr>
        <w:t xml:space="preserve">муниципальным образованиям Республики Татарстан, </w:t>
      </w:r>
      <w:r w:rsidR="00653A12">
        <w:rPr>
          <w:sz w:val="28"/>
          <w:szCs w:val="28"/>
        </w:rPr>
        <w:t>участвующим в адресной финансовой поддержке спортивных организаций, осуществляющих</w:t>
      </w:r>
      <w:r w:rsidRPr="002018BE">
        <w:rPr>
          <w:sz w:val="28"/>
          <w:szCs w:val="28"/>
        </w:rPr>
        <w:t xml:space="preserve"> подготовку спортивного резерва для сборных команд Российской Федерации </w:t>
      </w:r>
    </w:p>
    <w:p w:rsidR="00A92397" w:rsidRPr="002018BE" w:rsidRDefault="00A92397" w:rsidP="00A92397">
      <w:pPr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98"/>
        <w:gridCol w:w="2529"/>
        <w:gridCol w:w="2670"/>
      </w:tblGrid>
      <w:tr w:rsidR="00A92397" w:rsidRPr="002018BE" w:rsidTr="00A92397">
        <w:tc>
          <w:tcPr>
            <w:tcW w:w="709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№</w:t>
            </w:r>
          </w:p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018BE">
              <w:rPr>
                <w:b/>
                <w:sz w:val="28"/>
                <w:szCs w:val="28"/>
              </w:rPr>
              <w:t>п</w:t>
            </w:r>
            <w:proofErr w:type="gramEnd"/>
            <w:r w:rsidRPr="002018BE">
              <w:rPr>
                <w:b/>
                <w:sz w:val="28"/>
                <w:szCs w:val="28"/>
                <w:lang w:val="en-US"/>
              </w:rPr>
              <w:t>/</w:t>
            </w:r>
            <w:r w:rsidRPr="002018BE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298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 xml:space="preserve">Наименование </w:t>
            </w:r>
            <w:r w:rsidR="00653A12">
              <w:rPr>
                <w:b/>
                <w:sz w:val="28"/>
                <w:szCs w:val="28"/>
              </w:rPr>
              <w:t xml:space="preserve">муниципальной образовательной </w:t>
            </w:r>
            <w:r w:rsidRPr="002018BE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2529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Базовые виды спорта</w:t>
            </w:r>
          </w:p>
        </w:tc>
        <w:tc>
          <w:tcPr>
            <w:tcW w:w="2670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Общий объем предоставления субсидии</w:t>
            </w:r>
          </w:p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(тысяч руб.)</w:t>
            </w:r>
          </w:p>
        </w:tc>
      </w:tr>
      <w:tr w:rsidR="00653A12" w:rsidRPr="002018BE" w:rsidTr="00A92397">
        <w:tc>
          <w:tcPr>
            <w:tcW w:w="709" w:type="dxa"/>
            <w:vMerge w:val="restart"/>
          </w:tcPr>
          <w:p w:rsidR="00653A12" w:rsidRPr="002018BE" w:rsidRDefault="00653A12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98" w:type="dxa"/>
          </w:tcPr>
          <w:p w:rsidR="00653A12" w:rsidRPr="002018BE" w:rsidRDefault="00653A12" w:rsidP="004F46AD">
            <w:pPr>
              <w:jc w:val="center"/>
              <w:rPr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Муниципальное образование г</w:t>
            </w:r>
            <w:proofErr w:type="gramStart"/>
            <w:r w:rsidRPr="002018BE">
              <w:rPr>
                <w:b/>
                <w:sz w:val="28"/>
                <w:szCs w:val="28"/>
              </w:rPr>
              <w:t>.К</w:t>
            </w:r>
            <w:proofErr w:type="gramEnd"/>
            <w:r w:rsidRPr="002018BE">
              <w:rPr>
                <w:b/>
                <w:sz w:val="28"/>
                <w:szCs w:val="28"/>
              </w:rPr>
              <w:t xml:space="preserve">азани, </w:t>
            </w:r>
            <w:r w:rsidRPr="002018BE">
              <w:rPr>
                <w:sz w:val="28"/>
                <w:szCs w:val="28"/>
              </w:rPr>
              <w:t>в том числе:</w:t>
            </w:r>
          </w:p>
          <w:p w:rsidR="00653A12" w:rsidRPr="002018BE" w:rsidRDefault="00653A12" w:rsidP="004F46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653A12" w:rsidRPr="002018BE" w:rsidRDefault="00653A12" w:rsidP="004F46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653A12" w:rsidRPr="002018BE" w:rsidRDefault="0052715A" w:rsidP="004F46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478,7</w:t>
            </w:r>
          </w:p>
        </w:tc>
      </w:tr>
      <w:tr w:rsidR="00653A12" w:rsidRPr="002018BE" w:rsidTr="00A92397">
        <w:tc>
          <w:tcPr>
            <w:tcW w:w="709" w:type="dxa"/>
            <w:vMerge/>
          </w:tcPr>
          <w:p w:rsidR="00653A12" w:rsidRPr="002018BE" w:rsidRDefault="00653A12" w:rsidP="004F46AD">
            <w:pPr>
              <w:pStyle w:val="a3"/>
              <w:tabs>
                <w:tab w:val="left" w:pos="6090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8" w:type="dxa"/>
          </w:tcPr>
          <w:p w:rsidR="00653A12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«Специализированная детско-юношеская спортивная школа олимпийского резерва по водному поло» г</w:t>
            </w:r>
            <w:proofErr w:type="gramStart"/>
            <w:r w:rsidRPr="00F92D13">
              <w:rPr>
                <w:spacing w:val="-8"/>
                <w:sz w:val="28"/>
                <w:szCs w:val="28"/>
              </w:rPr>
              <w:t>.К</w:t>
            </w:r>
            <w:proofErr w:type="gramEnd"/>
            <w:r w:rsidRPr="00F92D13">
              <w:rPr>
                <w:spacing w:val="-8"/>
                <w:sz w:val="28"/>
                <w:szCs w:val="28"/>
              </w:rPr>
              <w:t>азани</w:t>
            </w:r>
            <w:r w:rsidRPr="00F92D13">
              <w:rPr>
                <w:sz w:val="28"/>
                <w:szCs w:val="28"/>
              </w:rPr>
              <w:t xml:space="preserve"> </w:t>
            </w:r>
          </w:p>
          <w:p w:rsidR="00F92D13" w:rsidRPr="00F92D13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653A12" w:rsidRPr="002018BE" w:rsidRDefault="00FE3CBC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3A12" w:rsidRPr="002018BE">
              <w:rPr>
                <w:sz w:val="28"/>
                <w:szCs w:val="28"/>
              </w:rPr>
              <w:t>одное поло</w:t>
            </w:r>
          </w:p>
        </w:tc>
        <w:tc>
          <w:tcPr>
            <w:tcW w:w="2670" w:type="dxa"/>
          </w:tcPr>
          <w:p w:rsidR="00653A12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344,2</w:t>
            </w:r>
          </w:p>
        </w:tc>
      </w:tr>
      <w:tr w:rsidR="00653A12" w:rsidRPr="002018BE" w:rsidTr="00A92397">
        <w:tc>
          <w:tcPr>
            <w:tcW w:w="709" w:type="dxa"/>
            <w:vMerge/>
          </w:tcPr>
          <w:p w:rsidR="00653A12" w:rsidRPr="002018BE" w:rsidRDefault="00653A12" w:rsidP="004F46AD">
            <w:pPr>
              <w:pStyle w:val="a3"/>
              <w:tabs>
                <w:tab w:val="left" w:pos="6090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8" w:type="dxa"/>
          </w:tcPr>
          <w:p w:rsidR="00653A12" w:rsidRPr="00F92D13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«Специализированная детско-юношеская спортивная школа олимпийского резерва по художественной гимнастике «</w:t>
            </w:r>
            <w:proofErr w:type="spellStart"/>
            <w:r w:rsidRPr="00F92D13">
              <w:rPr>
                <w:spacing w:val="-8"/>
                <w:sz w:val="28"/>
                <w:szCs w:val="28"/>
              </w:rPr>
              <w:t>Приволжанка</w:t>
            </w:r>
            <w:proofErr w:type="spellEnd"/>
            <w:r w:rsidRPr="00F92D13">
              <w:rPr>
                <w:spacing w:val="-8"/>
                <w:sz w:val="28"/>
                <w:szCs w:val="28"/>
              </w:rPr>
              <w:t xml:space="preserve">» </w:t>
            </w:r>
            <w:proofErr w:type="spellStart"/>
            <w:r w:rsidRPr="00F92D13">
              <w:rPr>
                <w:spacing w:val="-8"/>
                <w:sz w:val="28"/>
                <w:szCs w:val="28"/>
              </w:rPr>
              <w:t>г</w:t>
            </w:r>
            <w:proofErr w:type="gramStart"/>
            <w:r w:rsidRPr="00F92D13">
              <w:rPr>
                <w:spacing w:val="-8"/>
                <w:sz w:val="28"/>
                <w:szCs w:val="28"/>
              </w:rPr>
              <w:t>.К</w:t>
            </w:r>
            <w:proofErr w:type="gramEnd"/>
            <w:r w:rsidRPr="00F92D13">
              <w:rPr>
                <w:spacing w:val="-8"/>
                <w:sz w:val="28"/>
                <w:szCs w:val="28"/>
              </w:rPr>
              <w:t>азани</w:t>
            </w:r>
            <w:proofErr w:type="spellEnd"/>
          </w:p>
          <w:p w:rsidR="00F92D13" w:rsidRPr="002018BE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653A12" w:rsidRPr="002018BE" w:rsidRDefault="00FE3CBC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653A12" w:rsidRPr="002018BE">
              <w:rPr>
                <w:sz w:val="28"/>
                <w:szCs w:val="28"/>
              </w:rPr>
              <w:t>удожественная гимнастика</w:t>
            </w:r>
          </w:p>
        </w:tc>
        <w:tc>
          <w:tcPr>
            <w:tcW w:w="2670" w:type="dxa"/>
          </w:tcPr>
          <w:p w:rsidR="00653A12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134,5</w:t>
            </w:r>
          </w:p>
        </w:tc>
      </w:tr>
    </w:tbl>
    <w:p w:rsidR="00A92397" w:rsidRPr="002018BE" w:rsidRDefault="00A92397" w:rsidP="00A92397">
      <w:pPr>
        <w:jc w:val="center"/>
        <w:rPr>
          <w:sz w:val="28"/>
          <w:szCs w:val="28"/>
        </w:rPr>
      </w:pPr>
    </w:p>
    <w:p w:rsidR="0055364E" w:rsidRDefault="0055364E" w:rsidP="00A92397">
      <w:pPr>
        <w:autoSpaceDE w:val="0"/>
        <w:autoSpaceDN w:val="0"/>
        <w:adjustRightInd w:val="0"/>
        <w:ind w:left="5954" w:right="-284"/>
        <w:jc w:val="both"/>
      </w:pPr>
    </w:p>
    <w:p w:rsidR="0055364E" w:rsidRDefault="0055364E" w:rsidP="00A92397">
      <w:pPr>
        <w:autoSpaceDE w:val="0"/>
        <w:autoSpaceDN w:val="0"/>
        <w:adjustRightInd w:val="0"/>
        <w:ind w:left="5954" w:right="-284"/>
        <w:jc w:val="both"/>
      </w:pPr>
    </w:p>
    <w:p w:rsidR="0055364E" w:rsidRDefault="0055364E" w:rsidP="00A92397">
      <w:pPr>
        <w:autoSpaceDE w:val="0"/>
        <w:autoSpaceDN w:val="0"/>
        <w:adjustRightInd w:val="0"/>
        <w:ind w:left="5954" w:right="-284"/>
        <w:jc w:val="both"/>
      </w:pPr>
    </w:p>
    <w:p w:rsidR="0055364E" w:rsidRDefault="0055364E" w:rsidP="00A92397">
      <w:pPr>
        <w:autoSpaceDE w:val="0"/>
        <w:autoSpaceDN w:val="0"/>
        <w:adjustRightInd w:val="0"/>
        <w:ind w:left="5954" w:right="-284"/>
        <w:jc w:val="both"/>
      </w:pPr>
    </w:p>
    <w:p w:rsidR="00F92D13" w:rsidRDefault="00F92D13" w:rsidP="00A92397">
      <w:pPr>
        <w:autoSpaceDE w:val="0"/>
        <w:autoSpaceDN w:val="0"/>
        <w:adjustRightInd w:val="0"/>
        <w:ind w:left="5954" w:right="-284"/>
        <w:jc w:val="both"/>
      </w:pPr>
    </w:p>
    <w:p w:rsidR="00A92397" w:rsidRPr="002018BE" w:rsidRDefault="00A92397" w:rsidP="00A92397">
      <w:pPr>
        <w:autoSpaceDE w:val="0"/>
        <w:autoSpaceDN w:val="0"/>
        <w:adjustRightInd w:val="0"/>
        <w:ind w:left="5954" w:right="-284"/>
        <w:jc w:val="both"/>
      </w:pPr>
      <w:r w:rsidRPr="002018BE">
        <w:lastRenderedPageBreak/>
        <w:t>Приложение № 2</w:t>
      </w:r>
    </w:p>
    <w:p w:rsidR="00A92397" w:rsidRPr="002018BE" w:rsidRDefault="00A92397" w:rsidP="00A92397">
      <w:pPr>
        <w:pStyle w:val="ConsPlusTitle"/>
        <w:ind w:left="5954" w:right="-284"/>
        <w:jc w:val="both"/>
        <w:rPr>
          <w:b w:val="0"/>
          <w:sz w:val="24"/>
          <w:szCs w:val="24"/>
        </w:rPr>
      </w:pPr>
      <w:r w:rsidRPr="002018BE">
        <w:rPr>
          <w:b w:val="0"/>
          <w:sz w:val="24"/>
          <w:szCs w:val="24"/>
        </w:rPr>
        <w:t>к Порядку использования</w:t>
      </w:r>
      <w:r w:rsidR="00F92D13">
        <w:rPr>
          <w:b w:val="0"/>
          <w:sz w:val="24"/>
          <w:szCs w:val="24"/>
        </w:rPr>
        <w:t xml:space="preserve"> средств, предоставляемых в 2016</w:t>
      </w:r>
      <w:r w:rsidRPr="002018BE">
        <w:rPr>
          <w:b w:val="0"/>
          <w:sz w:val="24"/>
          <w:szCs w:val="24"/>
        </w:rPr>
        <w:t xml:space="preserve"> году в форме субсидий из федерального бюджета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</w:t>
      </w:r>
    </w:p>
    <w:p w:rsidR="00A92397" w:rsidRDefault="00A92397" w:rsidP="00A92397">
      <w:pPr>
        <w:jc w:val="center"/>
        <w:rPr>
          <w:sz w:val="28"/>
          <w:szCs w:val="28"/>
        </w:rPr>
      </w:pPr>
    </w:p>
    <w:p w:rsidR="00A92397" w:rsidRDefault="00A92397" w:rsidP="00A92397">
      <w:pPr>
        <w:jc w:val="center"/>
        <w:rPr>
          <w:sz w:val="28"/>
          <w:szCs w:val="28"/>
        </w:rPr>
      </w:pPr>
    </w:p>
    <w:p w:rsidR="00A92397" w:rsidRPr="002018BE" w:rsidRDefault="00A92397" w:rsidP="00A92397">
      <w:pPr>
        <w:ind w:left="-567" w:right="-284"/>
        <w:jc w:val="center"/>
        <w:rPr>
          <w:sz w:val="28"/>
          <w:szCs w:val="28"/>
        </w:rPr>
      </w:pPr>
      <w:r w:rsidRPr="002018BE">
        <w:rPr>
          <w:sz w:val="28"/>
          <w:szCs w:val="28"/>
        </w:rPr>
        <w:t>Распределение субсидий</w:t>
      </w:r>
    </w:p>
    <w:p w:rsidR="00F92D13" w:rsidRDefault="00A92397" w:rsidP="00A92397">
      <w:pPr>
        <w:ind w:left="-567" w:right="-284"/>
        <w:jc w:val="center"/>
        <w:rPr>
          <w:sz w:val="28"/>
          <w:szCs w:val="28"/>
        </w:rPr>
      </w:pPr>
      <w:r w:rsidRPr="002018BE">
        <w:rPr>
          <w:sz w:val="28"/>
          <w:szCs w:val="28"/>
        </w:rPr>
        <w:t xml:space="preserve">государственным бюджетным и государственным автономным учреждениям, осуществляющим подготовку спортивного резерва для сборных команд </w:t>
      </w:r>
    </w:p>
    <w:p w:rsidR="00A92397" w:rsidRPr="002018BE" w:rsidRDefault="00A92397" w:rsidP="00A92397">
      <w:pPr>
        <w:ind w:left="-567" w:right="-284"/>
        <w:jc w:val="center"/>
        <w:rPr>
          <w:sz w:val="28"/>
          <w:szCs w:val="28"/>
        </w:rPr>
      </w:pPr>
      <w:r w:rsidRPr="002018BE">
        <w:rPr>
          <w:sz w:val="28"/>
          <w:szCs w:val="28"/>
        </w:rPr>
        <w:t xml:space="preserve">Российской Федерации </w:t>
      </w:r>
    </w:p>
    <w:p w:rsidR="00A92397" w:rsidRPr="002018BE" w:rsidRDefault="00A92397" w:rsidP="00A92397">
      <w:pPr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69"/>
        <w:gridCol w:w="2470"/>
        <w:gridCol w:w="2658"/>
      </w:tblGrid>
      <w:tr w:rsidR="00A92397" w:rsidRPr="002018BE" w:rsidTr="00A92397">
        <w:tc>
          <w:tcPr>
            <w:tcW w:w="709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№</w:t>
            </w:r>
          </w:p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018BE">
              <w:rPr>
                <w:b/>
                <w:sz w:val="28"/>
                <w:szCs w:val="28"/>
              </w:rPr>
              <w:t>п</w:t>
            </w:r>
            <w:proofErr w:type="gramEnd"/>
            <w:r w:rsidRPr="002018BE">
              <w:rPr>
                <w:b/>
                <w:sz w:val="28"/>
                <w:szCs w:val="28"/>
                <w:lang w:val="en-US"/>
              </w:rPr>
              <w:t>/</w:t>
            </w:r>
            <w:r w:rsidRPr="002018BE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369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70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Базовые виды спорта</w:t>
            </w:r>
          </w:p>
        </w:tc>
        <w:tc>
          <w:tcPr>
            <w:tcW w:w="2658" w:type="dxa"/>
          </w:tcPr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Общий объем предоставления субсидии</w:t>
            </w:r>
          </w:p>
          <w:p w:rsidR="00A92397" w:rsidRPr="002018BE" w:rsidRDefault="00A92397" w:rsidP="004F46AD">
            <w:pPr>
              <w:jc w:val="center"/>
              <w:rPr>
                <w:b/>
                <w:sz w:val="28"/>
                <w:szCs w:val="28"/>
              </w:rPr>
            </w:pPr>
            <w:r w:rsidRPr="002018BE">
              <w:rPr>
                <w:b/>
                <w:sz w:val="28"/>
                <w:szCs w:val="28"/>
              </w:rPr>
              <w:t>(тысяч руб.)</w:t>
            </w:r>
          </w:p>
        </w:tc>
      </w:tr>
      <w:tr w:rsidR="00A45CAD" w:rsidRPr="002018BE" w:rsidTr="00A92397">
        <w:tc>
          <w:tcPr>
            <w:tcW w:w="709" w:type="dxa"/>
          </w:tcPr>
          <w:p w:rsidR="00A45CAD" w:rsidRPr="002018BE" w:rsidRDefault="00A45CAD" w:rsidP="004F4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A45CAD" w:rsidRPr="002018BE" w:rsidRDefault="00A45CAD" w:rsidP="004F4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A45CAD" w:rsidRPr="002018BE" w:rsidRDefault="00A45CAD" w:rsidP="004F4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A45CAD" w:rsidRPr="002018BE" w:rsidRDefault="00A45CAD" w:rsidP="004F4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92397" w:rsidRPr="002018BE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A92397" w:rsidRPr="002018BE" w:rsidRDefault="00A92397" w:rsidP="004F46AD">
            <w:pPr>
              <w:tabs>
                <w:tab w:val="left" w:pos="6090"/>
              </w:tabs>
              <w:ind w:firstLine="5"/>
              <w:jc w:val="center"/>
              <w:rPr>
                <w:sz w:val="28"/>
                <w:szCs w:val="28"/>
              </w:rPr>
            </w:pPr>
            <w:r w:rsidRPr="002018BE">
              <w:rPr>
                <w:sz w:val="28"/>
                <w:szCs w:val="28"/>
              </w:rPr>
              <w:t>Государственное автономное учреждение «Центр спортивной подготовки» Министерства по делам молодежи и спорту Республики Татарстан</w:t>
            </w:r>
          </w:p>
        </w:tc>
        <w:tc>
          <w:tcPr>
            <w:tcW w:w="2470" w:type="dxa"/>
          </w:tcPr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бадминтон;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баскетбол;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бокс;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велоспорт-шоссе;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волейбол;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гольф;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гребля на байдарках и каноэ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гребной спорт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конькобежный спорт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легкая атлетика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лыжное двоеборье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лыжные гонки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настольный теннис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плавание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спортивная гимнастика</w:t>
            </w:r>
            <w:r>
              <w:rPr>
                <w:sz w:val="28"/>
                <w:szCs w:val="28"/>
              </w:rPr>
              <w:t>;</w:t>
            </w:r>
          </w:p>
          <w:p w:rsidR="00F92D13" w:rsidRPr="00F92D13" w:rsidRDefault="00F92D13" w:rsidP="00F92D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теннис</w:t>
            </w:r>
            <w:r>
              <w:rPr>
                <w:sz w:val="28"/>
                <w:szCs w:val="28"/>
              </w:rPr>
              <w:t>;</w:t>
            </w:r>
          </w:p>
          <w:p w:rsidR="00F92D13" w:rsidRDefault="00F92D13" w:rsidP="00F92D1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хоккей</w:t>
            </w:r>
            <w:r>
              <w:rPr>
                <w:sz w:val="28"/>
                <w:szCs w:val="28"/>
              </w:rPr>
              <w:t>;</w:t>
            </w:r>
          </w:p>
          <w:p w:rsidR="00A45CAD" w:rsidRDefault="0052715A" w:rsidP="0052715A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 лиц с поражением </w:t>
            </w:r>
            <w:r>
              <w:rPr>
                <w:sz w:val="28"/>
                <w:szCs w:val="28"/>
              </w:rPr>
              <w:lastRenderedPageBreak/>
              <w:t>опорно-двигательного аппарата;</w:t>
            </w:r>
          </w:p>
          <w:p w:rsidR="0052715A" w:rsidRDefault="0052715A" w:rsidP="0052715A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слепых</w:t>
            </w:r>
          </w:p>
          <w:p w:rsidR="0052715A" w:rsidRPr="002018BE" w:rsidRDefault="0052715A" w:rsidP="0052715A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A92397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lastRenderedPageBreak/>
              <w:t>3 172,6</w:t>
            </w:r>
          </w:p>
        </w:tc>
      </w:tr>
      <w:tr w:rsidR="00A92397" w:rsidRPr="002018BE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A92397" w:rsidRPr="00F92D13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>Государственное бюджетное образовательное учреждение дополнительного образования детей «Республиканская специализированная детско-юношеская спортивная школа олимпийского резерва по стендовой и пулевой стрельбе» Министерства по делам молодежи и спорту Республики Татарстан</w:t>
            </w:r>
          </w:p>
          <w:p w:rsidR="00F92D13" w:rsidRPr="002018BE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70" w:type="dxa"/>
          </w:tcPr>
          <w:p w:rsidR="00A92397" w:rsidRPr="002018BE" w:rsidRDefault="00F92D13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92397" w:rsidRPr="002018BE">
              <w:rPr>
                <w:sz w:val="28"/>
                <w:szCs w:val="28"/>
              </w:rPr>
              <w:t>тендовая стрельба</w:t>
            </w:r>
          </w:p>
        </w:tc>
        <w:tc>
          <w:tcPr>
            <w:tcW w:w="2658" w:type="dxa"/>
          </w:tcPr>
          <w:p w:rsidR="00A92397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603,8</w:t>
            </w:r>
          </w:p>
        </w:tc>
      </w:tr>
      <w:tr w:rsidR="00A92397" w:rsidRPr="002018BE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A92397" w:rsidRPr="00F92D13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 xml:space="preserve">Государственное автономное образовательное учреждение дополнительного образования детей «Республиканская специализированная детско-юношеская спортивная школа олимпийского резерва «Батыр» </w:t>
            </w:r>
          </w:p>
          <w:p w:rsidR="00F92D13" w:rsidRPr="002018BE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70" w:type="dxa"/>
          </w:tcPr>
          <w:p w:rsidR="00F92D13" w:rsidRDefault="00F92D13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дзюдо; </w:t>
            </w:r>
          </w:p>
          <w:p w:rsidR="00F92D13" w:rsidRDefault="00F92D13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борьба; </w:t>
            </w:r>
          </w:p>
          <w:p w:rsidR="00A92397" w:rsidRPr="002018BE" w:rsidRDefault="00F92D13" w:rsidP="00F92D13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92397" w:rsidRPr="002018BE">
              <w:rPr>
                <w:sz w:val="28"/>
                <w:szCs w:val="28"/>
              </w:rPr>
              <w:t>яжелая атлетика</w:t>
            </w:r>
          </w:p>
        </w:tc>
        <w:tc>
          <w:tcPr>
            <w:tcW w:w="2658" w:type="dxa"/>
          </w:tcPr>
          <w:p w:rsidR="00A92397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779,3</w:t>
            </w:r>
          </w:p>
        </w:tc>
      </w:tr>
      <w:tr w:rsidR="00A92397" w:rsidRPr="002018BE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A92397" w:rsidRPr="00F92D13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>Государственное автономное учреждение дополнительного образования детей «Республиканская специализированная детско-юношеская спортивная школа олимпийского резерва «Динамо» Министерства по делам молодежи и спорту Республики Татарстан</w:t>
            </w:r>
          </w:p>
          <w:p w:rsidR="00F92D13" w:rsidRPr="002018BE" w:rsidRDefault="00F92D13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70" w:type="dxa"/>
          </w:tcPr>
          <w:p w:rsidR="00F92D13" w:rsidRDefault="00F92D13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регби; </w:t>
            </w:r>
          </w:p>
          <w:p w:rsidR="00A92397" w:rsidRPr="002018BE" w:rsidRDefault="00F92D13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на траве</w:t>
            </w:r>
            <w:r w:rsidR="00A92397" w:rsidRPr="002018BE">
              <w:rPr>
                <w:sz w:val="28"/>
                <w:szCs w:val="28"/>
              </w:rPr>
              <w:t xml:space="preserve"> </w:t>
            </w:r>
          </w:p>
          <w:p w:rsidR="00A92397" w:rsidRPr="002018BE" w:rsidRDefault="00A92397" w:rsidP="004F46AD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A92397" w:rsidRPr="00F92D13" w:rsidRDefault="00F92D13" w:rsidP="004F46AD">
            <w:pPr>
              <w:jc w:val="center"/>
              <w:rPr>
                <w:sz w:val="28"/>
                <w:szCs w:val="28"/>
              </w:rPr>
            </w:pPr>
            <w:r w:rsidRPr="00F92D13">
              <w:rPr>
                <w:sz w:val="28"/>
                <w:szCs w:val="28"/>
              </w:rPr>
              <w:t>518,2</w:t>
            </w:r>
          </w:p>
        </w:tc>
      </w:tr>
      <w:tr w:rsidR="00A92397" w:rsidRPr="002018BE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F92D13" w:rsidRPr="00F92D13" w:rsidRDefault="00F92D13" w:rsidP="00F92D13">
            <w:pPr>
              <w:jc w:val="center"/>
              <w:rPr>
                <w:spacing w:val="-8"/>
                <w:sz w:val="28"/>
                <w:szCs w:val="28"/>
              </w:rPr>
            </w:pPr>
            <w:r w:rsidRPr="00F92D13">
              <w:rPr>
                <w:spacing w:val="-8"/>
                <w:sz w:val="28"/>
                <w:szCs w:val="28"/>
              </w:rPr>
              <w:t>Государственное автономное учреждение дополнительного образования детей «Республиканская специализированная детско-юношеская спортивная школа олимпийского резерва по фехтованию» Министерства по делам молодежи и спорту Республики Татарстан</w:t>
            </w:r>
          </w:p>
          <w:p w:rsidR="00A92397" w:rsidRDefault="00A92397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  <w:p w:rsidR="0052715A" w:rsidRPr="002018BE" w:rsidRDefault="0052715A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70" w:type="dxa"/>
          </w:tcPr>
          <w:p w:rsidR="00A92397" w:rsidRPr="002018BE" w:rsidRDefault="00F92D13" w:rsidP="00F92D13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</w:t>
            </w:r>
            <w:r w:rsidR="00A92397" w:rsidRPr="002018BE">
              <w:rPr>
                <w:sz w:val="28"/>
                <w:szCs w:val="28"/>
              </w:rPr>
              <w:t>хтование</w:t>
            </w:r>
          </w:p>
        </w:tc>
        <w:tc>
          <w:tcPr>
            <w:tcW w:w="2658" w:type="dxa"/>
          </w:tcPr>
          <w:p w:rsidR="00A92397" w:rsidRPr="0052715A" w:rsidRDefault="0052715A" w:rsidP="004F46AD">
            <w:pPr>
              <w:jc w:val="center"/>
              <w:rPr>
                <w:sz w:val="28"/>
                <w:szCs w:val="28"/>
              </w:rPr>
            </w:pPr>
            <w:r w:rsidRPr="0052715A">
              <w:rPr>
                <w:sz w:val="28"/>
                <w:szCs w:val="28"/>
              </w:rPr>
              <w:t>376,9</w:t>
            </w:r>
          </w:p>
        </w:tc>
      </w:tr>
      <w:tr w:rsidR="00A92397" w:rsidRPr="004D339C" w:rsidTr="00A92397">
        <w:tc>
          <w:tcPr>
            <w:tcW w:w="709" w:type="dxa"/>
          </w:tcPr>
          <w:p w:rsidR="00A92397" w:rsidRPr="002018BE" w:rsidRDefault="00A92397" w:rsidP="00A92397">
            <w:pPr>
              <w:pStyle w:val="a3"/>
              <w:numPr>
                <w:ilvl w:val="0"/>
                <w:numId w:val="1"/>
              </w:num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A92397" w:rsidRPr="0052715A" w:rsidRDefault="0052715A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  <w:r w:rsidRPr="0052715A">
              <w:rPr>
                <w:spacing w:val="-8"/>
                <w:sz w:val="28"/>
                <w:szCs w:val="28"/>
              </w:rPr>
              <w:t>Государственное бюджетное учреждение дополнительного образования «Республиканская специализированная детско-юношеская спортивная школа олимпийского резерва по фигурному катанию на коньках и шорт-треку» Министерства по делам молодежи и спорту Республики Татарстан</w:t>
            </w:r>
          </w:p>
          <w:p w:rsidR="0052715A" w:rsidRPr="002018BE" w:rsidRDefault="0052715A" w:rsidP="004F46AD">
            <w:pPr>
              <w:tabs>
                <w:tab w:val="left" w:pos="6090"/>
              </w:tabs>
              <w:ind w:firstLine="5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70" w:type="dxa"/>
          </w:tcPr>
          <w:p w:rsidR="00A92397" w:rsidRPr="002018BE" w:rsidRDefault="0052715A" w:rsidP="004F46AD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A92397" w:rsidRPr="002018BE">
              <w:rPr>
                <w:sz w:val="28"/>
                <w:szCs w:val="28"/>
              </w:rPr>
              <w:t>игурное катание на коньках</w:t>
            </w:r>
          </w:p>
        </w:tc>
        <w:tc>
          <w:tcPr>
            <w:tcW w:w="2658" w:type="dxa"/>
          </w:tcPr>
          <w:p w:rsidR="00A92397" w:rsidRPr="0052715A" w:rsidRDefault="0052715A" w:rsidP="004F46AD">
            <w:pPr>
              <w:jc w:val="center"/>
              <w:rPr>
                <w:sz w:val="28"/>
                <w:szCs w:val="28"/>
              </w:rPr>
            </w:pPr>
            <w:r w:rsidRPr="0052715A">
              <w:rPr>
                <w:sz w:val="28"/>
                <w:szCs w:val="28"/>
              </w:rPr>
              <w:t>194,0</w:t>
            </w:r>
          </w:p>
        </w:tc>
      </w:tr>
      <w:tr w:rsidR="003D49BF" w:rsidRPr="004D339C" w:rsidTr="00B46C5A">
        <w:tc>
          <w:tcPr>
            <w:tcW w:w="7548" w:type="dxa"/>
            <w:gridSpan w:val="3"/>
          </w:tcPr>
          <w:p w:rsidR="003D49BF" w:rsidRPr="004D339C" w:rsidRDefault="003D49BF" w:rsidP="003D49BF">
            <w:pPr>
              <w:ind w:firstLine="34"/>
              <w:jc w:val="right"/>
              <w:rPr>
                <w:b/>
                <w:sz w:val="28"/>
                <w:szCs w:val="28"/>
              </w:rPr>
            </w:pPr>
            <w:r w:rsidRPr="004D339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658" w:type="dxa"/>
          </w:tcPr>
          <w:p w:rsidR="003D49BF" w:rsidRPr="004D339C" w:rsidRDefault="0052715A" w:rsidP="004F4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5 644,8</w:t>
            </w:r>
          </w:p>
        </w:tc>
      </w:tr>
    </w:tbl>
    <w:p w:rsidR="00E70E32" w:rsidRPr="00A92397" w:rsidRDefault="00E70E32" w:rsidP="00A92397">
      <w:pPr>
        <w:ind w:left="-567" w:right="-284"/>
        <w:rPr>
          <w:sz w:val="28"/>
          <w:szCs w:val="28"/>
        </w:rPr>
      </w:pPr>
    </w:p>
    <w:sectPr w:rsidR="00E70E32" w:rsidRPr="00A92397" w:rsidSect="00F92D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BA4"/>
    <w:multiLevelType w:val="hybridMultilevel"/>
    <w:tmpl w:val="6390FF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97"/>
    <w:rsid w:val="000002F2"/>
    <w:rsid w:val="000041CB"/>
    <w:rsid w:val="000111E3"/>
    <w:rsid w:val="0001120B"/>
    <w:rsid w:val="00011474"/>
    <w:rsid w:val="0001170C"/>
    <w:rsid w:val="00011CFB"/>
    <w:rsid w:val="00015194"/>
    <w:rsid w:val="00015C80"/>
    <w:rsid w:val="00020512"/>
    <w:rsid w:val="00021356"/>
    <w:rsid w:val="00022AD8"/>
    <w:rsid w:val="00022DC1"/>
    <w:rsid w:val="0002345D"/>
    <w:rsid w:val="00024806"/>
    <w:rsid w:val="0002499F"/>
    <w:rsid w:val="00027110"/>
    <w:rsid w:val="0003379B"/>
    <w:rsid w:val="0003495D"/>
    <w:rsid w:val="000363F6"/>
    <w:rsid w:val="00040543"/>
    <w:rsid w:val="00040727"/>
    <w:rsid w:val="00040FAC"/>
    <w:rsid w:val="0004152A"/>
    <w:rsid w:val="0004396F"/>
    <w:rsid w:val="00045857"/>
    <w:rsid w:val="000461D6"/>
    <w:rsid w:val="00046D8E"/>
    <w:rsid w:val="000475E0"/>
    <w:rsid w:val="00047DB3"/>
    <w:rsid w:val="00050595"/>
    <w:rsid w:val="00050C57"/>
    <w:rsid w:val="00050F3A"/>
    <w:rsid w:val="00051482"/>
    <w:rsid w:val="000524AB"/>
    <w:rsid w:val="0005448A"/>
    <w:rsid w:val="00054B8C"/>
    <w:rsid w:val="000556E2"/>
    <w:rsid w:val="00057C5D"/>
    <w:rsid w:val="0006038E"/>
    <w:rsid w:val="000622ED"/>
    <w:rsid w:val="00063B2E"/>
    <w:rsid w:val="00065967"/>
    <w:rsid w:val="000708CF"/>
    <w:rsid w:val="00072B21"/>
    <w:rsid w:val="000747ED"/>
    <w:rsid w:val="000747F5"/>
    <w:rsid w:val="00075D04"/>
    <w:rsid w:val="00076994"/>
    <w:rsid w:val="00082A7A"/>
    <w:rsid w:val="00083FEC"/>
    <w:rsid w:val="000841B5"/>
    <w:rsid w:val="000861DD"/>
    <w:rsid w:val="00087D0D"/>
    <w:rsid w:val="00090952"/>
    <w:rsid w:val="00092734"/>
    <w:rsid w:val="00094B2D"/>
    <w:rsid w:val="00095EB0"/>
    <w:rsid w:val="0009654D"/>
    <w:rsid w:val="000974F3"/>
    <w:rsid w:val="000A0117"/>
    <w:rsid w:val="000A05D7"/>
    <w:rsid w:val="000A1044"/>
    <w:rsid w:val="000A217E"/>
    <w:rsid w:val="000A2674"/>
    <w:rsid w:val="000A47CA"/>
    <w:rsid w:val="000A5105"/>
    <w:rsid w:val="000A6261"/>
    <w:rsid w:val="000A7276"/>
    <w:rsid w:val="000B1631"/>
    <w:rsid w:val="000B66EB"/>
    <w:rsid w:val="000B68FB"/>
    <w:rsid w:val="000C0FBB"/>
    <w:rsid w:val="000C302A"/>
    <w:rsid w:val="000C373B"/>
    <w:rsid w:val="000C3AFD"/>
    <w:rsid w:val="000C5678"/>
    <w:rsid w:val="000C56BD"/>
    <w:rsid w:val="000C56C3"/>
    <w:rsid w:val="000D048B"/>
    <w:rsid w:val="000D1526"/>
    <w:rsid w:val="000D2EE2"/>
    <w:rsid w:val="000D30FC"/>
    <w:rsid w:val="000D345B"/>
    <w:rsid w:val="000D3C92"/>
    <w:rsid w:val="000D3DDA"/>
    <w:rsid w:val="000D43A3"/>
    <w:rsid w:val="000D528B"/>
    <w:rsid w:val="000D5C3A"/>
    <w:rsid w:val="000D6E9A"/>
    <w:rsid w:val="000D7B80"/>
    <w:rsid w:val="000E0A87"/>
    <w:rsid w:val="000E18A6"/>
    <w:rsid w:val="000E1C17"/>
    <w:rsid w:val="000E4680"/>
    <w:rsid w:val="000E4895"/>
    <w:rsid w:val="000E4EFF"/>
    <w:rsid w:val="000E6358"/>
    <w:rsid w:val="000E76FB"/>
    <w:rsid w:val="000F0472"/>
    <w:rsid w:val="000F0602"/>
    <w:rsid w:val="000F068D"/>
    <w:rsid w:val="000F0A83"/>
    <w:rsid w:val="000F1720"/>
    <w:rsid w:val="000F4D7C"/>
    <w:rsid w:val="000F4FDE"/>
    <w:rsid w:val="000F79BB"/>
    <w:rsid w:val="0010006C"/>
    <w:rsid w:val="001003D5"/>
    <w:rsid w:val="00102781"/>
    <w:rsid w:val="001028C3"/>
    <w:rsid w:val="0010291B"/>
    <w:rsid w:val="001030C0"/>
    <w:rsid w:val="00104783"/>
    <w:rsid w:val="001049D0"/>
    <w:rsid w:val="00105272"/>
    <w:rsid w:val="00107083"/>
    <w:rsid w:val="0010798C"/>
    <w:rsid w:val="00107A26"/>
    <w:rsid w:val="00113DD8"/>
    <w:rsid w:val="0011539B"/>
    <w:rsid w:val="00116FC6"/>
    <w:rsid w:val="00117397"/>
    <w:rsid w:val="00117CDC"/>
    <w:rsid w:val="00120454"/>
    <w:rsid w:val="0012075D"/>
    <w:rsid w:val="00120768"/>
    <w:rsid w:val="0012124C"/>
    <w:rsid w:val="001214BD"/>
    <w:rsid w:val="0012281E"/>
    <w:rsid w:val="00123C1E"/>
    <w:rsid w:val="00124C19"/>
    <w:rsid w:val="001257D3"/>
    <w:rsid w:val="0012597C"/>
    <w:rsid w:val="00125BF2"/>
    <w:rsid w:val="00125CC6"/>
    <w:rsid w:val="0012684A"/>
    <w:rsid w:val="0012695C"/>
    <w:rsid w:val="00127973"/>
    <w:rsid w:val="00130E7A"/>
    <w:rsid w:val="00131907"/>
    <w:rsid w:val="0013594D"/>
    <w:rsid w:val="00136A11"/>
    <w:rsid w:val="00141782"/>
    <w:rsid w:val="00142ADA"/>
    <w:rsid w:val="00142E1E"/>
    <w:rsid w:val="00143B2A"/>
    <w:rsid w:val="00144DB9"/>
    <w:rsid w:val="001467A1"/>
    <w:rsid w:val="0015294A"/>
    <w:rsid w:val="001543BD"/>
    <w:rsid w:val="001559FB"/>
    <w:rsid w:val="00155B62"/>
    <w:rsid w:val="001560E7"/>
    <w:rsid w:val="00156555"/>
    <w:rsid w:val="00156976"/>
    <w:rsid w:val="00156A58"/>
    <w:rsid w:val="0015788D"/>
    <w:rsid w:val="00160EB5"/>
    <w:rsid w:val="001611B3"/>
    <w:rsid w:val="001678BA"/>
    <w:rsid w:val="001706D7"/>
    <w:rsid w:val="00171297"/>
    <w:rsid w:val="00172871"/>
    <w:rsid w:val="00172AEF"/>
    <w:rsid w:val="001736AE"/>
    <w:rsid w:val="00173AEC"/>
    <w:rsid w:val="001744C6"/>
    <w:rsid w:val="001748CC"/>
    <w:rsid w:val="00175367"/>
    <w:rsid w:val="00175597"/>
    <w:rsid w:val="00175A7E"/>
    <w:rsid w:val="00175BD4"/>
    <w:rsid w:val="00180BCC"/>
    <w:rsid w:val="00181904"/>
    <w:rsid w:val="00182262"/>
    <w:rsid w:val="00182AB8"/>
    <w:rsid w:val="00183478"/>
    <w:rsid w:val="00183A1E"/>
    <w:rsid w:val="001910BF"/>
    <w:rsid w:val="0019121D"/>
    <w:rsid w:val="001916E5"/>
    <w:rsid w:val="00193343"/>
    <w:rsid w:val="0019378F"/>
    <w:rsid w:val="001941D0"/>
    <w:rsid w:val="00194AF4"/>
    <w:rsid w:val="001959EE"/>
    <w:rsid w:val="00195BAF"/>
    <w:rsid w:val="00196416"/>
    <w:rsid w:val="00197301"/>
    <w:rsid w:val="00197A7C"/>
    <w:rsid w:val="001A1E64"/>
    <w:rsid w:val="001A29D8"/>
    <w:rsid w:val="001A3ECF"/>
    <w:rsid w:val="001A5156"/>
    <w:rsid w:val="001A5F75"/>
    <w:rsid w:val="001A765D"/>
    <w:rsid w:val="001B004F"/>
    <w:rsid w:val="001B03B8"/>
    <w:rsid w:val="001B0662"/>
    <w:rsid w:val="001B0CBD"/>
    <w:rsid w:val="001B2202"/>
    <w:rsid w:val="001B3806"/>
    <w:rsid w:val="001B4EE1"/>
    <w:rsid w:val="001B6324"/>
    <w:rsid w:val="001B675D"/>
    <w:rsid w:val="001B69F7"/>
    <w:rsid w:val="001B72EA"/>
    <w:rsid w:val="001B7F5A"/>
    <w:rsid w:val="001C1F27"/>
    <w:rsid w:val="001C26C1"/>
    <w:rsid w:val="001C2E55"/>
    <w:rsid w:val="001C467D"/>
    <w:rsid w:val="001C5FDB"/>
    <w:rsid w:val="001D05F5"/>
    <w:rsid w:val="001D4422"/>
    <w:rsid w:val="001D45F9"/>
    <w:rsid w:val="001D572F"/>
    <w:rsid w:val="001D772F"/>
    <w:rsid w:val="001E0E78"/>
    <w:rsid w:val="001E1036"/>
    <w:rsid w:val="001E2371"/>
    <w:rsid w:val="001E460C"/>
    <w:rsid w:val="001E51BA"/>
    <w:rsid w:val="001E65E7"/>
    <w:rsid w:val="001E66BD"/>
    <w:rsid w:val="001E7462"/>
    <w:rsid w:val="001E7984"/>
    <w:rsid w:val="001E7F9C"/>
    <w:rsid w:val="001F2A97"/>
    <w:rsid w:val="001F2E1B"/>
    <w:rsid w:val="001F389E"/>
    <w:rsid w:val="001F4222"/>
    <w:rsid w:val="001F43C0"/>
    <w:rsid w:val="001F4765"/>
    <w:rsid w:val="001F47FB"/>
    <w:rsid w:val="001F59AC"/>
    <w:rsid w:val="001F7130"/>
    <w:rsid w:val="00200343"/>
    <w:rsid w:val="0020377C"/>
    <w:rsid w:val="00204C07"/>
    <w:rsid w:val="00206088"/>
    <w:rsid w:val="0020649D"/>
    <w:rsid w:val="0020764E"/>
    <w:rsid w:val="00210507"/>
    <w:rsid w:val="00210FD6"/>
    <w:rsid w:val="0021127F"/>
    <w:rsid w:val="00211802"/>
    <w:rsid w:val="00212469"/>
    <w:rsid w:val="002133D9"/>
    <w:rsid w:val="002140E5"/>
    <w:rsid w:val="0021499A"/>
    <w:rsid w:val="00215040"/>
    <w:rsid w:val="00215479"/>
    <w:rsid w:val="0021559C"/>
    <w:rsid w:val="00215B38"/>
    <w:rsid w:val="00217408"/>
    <w:rsid w:val="00217B49"/>
    <w:rsid w:val="00217FA8"/>
    <w:rsid w:val="00220688"/>
    <w:rsid w:val="00221C7C"/>
    <w:rsid w:val="00222034"/>
    <w:rsid w:val="00222254"/>
    <w:rsid w:val="002223EF"/>
    <w:rsid w:val="002243FB"/>
    <w:rsid w:val="00226426"/>
    <w:rsid w:val="0022673B"/>
    <w:rsid w:val="002268D5"/>
    <w:rsid w:val="00235471"/>
    <w:rsid w:val="00236DA3"/>
    <w:rsid w:val="002414A8"/>
    <w:rsid w:val="00243793"/>
    <w:rsid w:val="00243B99"/>
    <w:rsid w:val="00243F90"/>
    <w:rsid w:val="00244325"/>
    <w:rsid w:val="002443DC"/>
    <w:rsid w:val="002450BF"/>
    <w:rsid w:val="00245233"/>
    <w:rsid w:val="00251636"/>
    <w:rsid w:val="00251D80"/>
    <w:rsid w:val="00251DB1"/>
    <w:rsid w:val="00253EEA"/>
    <w:rsid w:val="00255381"/>
    <w:rsid w:val="0025779F"/>
    <w:rsid w:val="00260B13"/>
    <w:rsid w:val="00260C44"/>
    <w:rsid w:val="00263947"/>
    <w:rsid w:val="0026405C"/>
    <w:rsid w:val="0026490D"/>
    <w:rsid w:val="00265687"/>
    <w:rsid w:val="00266CD2"/>
    <w:rsid w:val="002670FC"/>
    <w:rsid w:val="002708BC"/>
    <w:rsid w:val="00270DC3"/>
    <w:rsid w:val="0027150E"/>
    <w:rsid w:val="00271A31"/>
    <w:rsid w:val="002731F7"/>
    <w:rsid w:val="0027413A"/>
    <w:rsid w:val="00274D29"/>
    <w:rsid w:val="00276741"/>
    <w:rsid w:val="00277902"/>
    <w:rsid w:val="00280009"/>
    <w:rsid w:val="0028081B"/>
    <w:rsid w:val="00281CFF"/>
    <w:rsid w:val="00283102"/>
    <w:rsid w:val="00285943"/>
    <w:rsid w:val="00287F17"/>
    <w:rsid w:val="00290A61"/>
    <w:rsid w:val="002924DF"/>
    <w:rsid w:val="002933FF"/>
    <w:rsid w:val="00293442"/>
    <w:rsid w:val="00294306"/>
    <w:rsid w:val="00294FD5"/>
    <w:rsid w:val="002967CB"/>
    <w:rsid w:val="00297DD7"/>
    <w:rsid w:val="002A0C93"/>
    <w:rsid w:val="002A1278"/>
    <w:rsid w:val="002A1A1C"/>
    <w:rsid w:val="002A773B"/>
    <w:rsid w:val="002B19F5"/>
    <w:rsid w:val="002B1A4C"/>
    <w:rsid w:val="002B285C"/>
    <w:rsid w:val="002B2993"/>
    <w:rsid w:val="002B2A73"/>
    <w:rsid w:val="002B4C29"/>
    <w:rsid w:val="002B59DD"/>
    <w:rsid w:val="002B608A"/>
    <w:rsid w:val="002B753D"/>
    <w:rsid w:val="002C0A16"/>
    <w:rsid w:val="002C2087"/>
    <w:rsid w:val="002C2417"/>
    <w:rsid w:val="002C3D73"/>
    <w:rsid w:val="002C5372"/>
    <w:rsid w:val="002C58D2"/>
    <w:rsid w:val="002C6D3C"/>
    <w:rsid w:val="002D1956"/>
    <w:rsid w:val="002D1D60"/>
    <w:rsid w:val="002D21E1"/>
    <w:rsid w:val="002D3613"/>
    <w:rsid w:val="002E3095"/>
    <w:rsid w:val="002E6D85"/>
    <w:rsid w:val="002E6F38"/>
    <w:rsid w:val="002F19CA"/>
    <w:rsid w:val="002F218C"/>
    <w:rsid w:val="002F28FE"/>
    <w:rsid w:val="002F32E1"/>
    <w:rsid w:val="002F39D1"/>
    <w:rsid w:val="002F4ACB"/>
    <w:rsid w:val="002F648A"/>
    <w:rsid w:val="002F70EC"/>
    <w:rsid w:val="002F7C34"/>
    <w:rsid w:val="002F7D0A"/>
    <w:rsid w:val="003019DF"/>
    <w:rsid w:val="00304DED"/>
    <w:rsid w:val="00305D1B"/>
    <w:rsid w:val="00306070"/>
    <w:rsid w:val="003067CA"/>
    <w:rsid w:val="0030689A"/>
    <w:rsid w:val="00306D4D"/>
    <w:rsid w:val="003111D1"/>
    <w:rsid w:val="00311CBF"/>
    <w:rsid w:val="00314019"/>
    <w:rsid w:val="003149FD"/>
    <w:rsid w:val="00316596"/>
    <w:rsid w:val="00317198"/>
    <w:rsid w:val="00317315"/>
    <w:rsid w:val="00317615"/>
    <w:rsid w:val="00317CB8"/>
    <w:rsid w:val="003203EC"/>
    <w:rsid w:val="003208E4"/>
    <w:rsid w:val="003215CD"/>
    <w:rsid w:val="00321AED"/>
    <w:rsid w:val="00322572"/>
    <w:rsid w:val="0032598F"/>
    <w:rsid w:val="00325DC6"/>
    <w:rsid w:val="003275E3"/>
    <w:rsid w:val="003309A5"/>
    <w:rsid w:val="003324BA"/>
    <w:rsid w:val="00332FE9"/>
    <w:rsid w:val="0033363D"/>
    <w:rsid w:val="00334296"/>
    <w:rsid w:val="003349FC"/>
    <w:rsid w:val="00335686"/>
    <w:rsid w:val="00335D77"/>
    <w:rsid w:val="003367ED"/>
    <w:rsid w:val="003371FA"/>
    <w:rsid w:val="00337B50"/>
    <w:rsid w:val="003404C4"/>
    <w:rsid w:val="00340FA6"/>
    <w:rsid w:val="00343896"/>
    <w:rsid w:val="00343C92"/>
    <w:rsid w:val="00345095"/>
    <w:rsid w:val="0034777D"/>
    <w:rsid w:val="00350469"/>
    <w:rsid w:val="00350904"/>
    <w:rsid w:val="00352134"/>
    <w:rsid w:val="00352224"/>
    <w:rsid w:val="0035225D"/>
    <w:rsid w:val="00352CD0"/>
    <w:rsid w:val="00353585"/>
    <w:rsid w:val="00354ABA"/>
    <w:rsid w:val="00354C60"/>
    <w:rsid w:val="00357905"/>
    <w:rsid w:val="00360900"/>
    <w:rsid w:val="003621D2"/>
    <w:rsid w:val="00363E72"/>
    <w:rsid w:val="00364514"/>
    <w:rsid w:val="0036503D"/>
    <w:rsid w:val="003651EC"/>
    <w:rsid w:val="00365776"/>
    <w:rsid w:val="00365CCB"/>
    <w:rsid w:val="0036722F"/>
    <w:rsid w:val="00374F79"/>
    <w:rsid w:val="00380DFB"/>
    <w:rsid w:val="003811C3"/>
    <w:rsid w:val="00383522"/>
    <w:rsid w:val="00383B66"/>
    <w:rsid w:val="00384203"/>
    <w:rsid w:val="003846E2"/>
    <w:rsid w:val="00385026"/>
    <w:rsid w:val="00385CF2"/>
    <w:rsid w:val="00386506"/>
    <w:rsid w:val="00386A69"/>
    <w:rsid w:val="00393ECA"/>
    <w:rsid w:val="003943D1"/>
    <w:rsid w:val="00395A1B"/>
    <w:rsid w:val="00395BF2"/>
    <w:rsid w:val="003965EC"/>
    <w:rsid w:val="0039680B"/>
    <w:rsid w:val="00396B67"/>
    <w:rsid w:val="00396E8F"/>
    <w:rsid w:val="003A2796"/>
    <w:rsid w:val="003A27C7"/>
    <w:rsid w:val="003A35EA"/>
    <w:rsid w:val="003A41A3"/>
    <w:rsid w:val="003A4A5E"/>
    <w:rsid w:val="003A7869"/>
    <w:rsid w:val="003A7F78"/>
    <w:rsid w:val="003B0757"/>
    <w:rsid w:val="003B399E"/>
    <w:rsid w:val="003B4820"/>
    <w:rsid w:val="003B4999"/>
    <w:rsid w:val="003B4D85"/>
    <w:rsid w:val="003B5485"/>
    <w:rsid w:val="003C0E43"/>
    <w:rsid w:val="003C19AE"/>
    <w:rsid w:val="003C20BC"/>
    <w:rsid w:val="003C296C"/>
    <w:rsid w:val="003C2D3E"/>
    <w:rsid w:val="003C4224"/>
    <w:rsid w:val="003C4A64"/>
    <w:rsid w:val="003C4F95"/>
    <w:rsid w:val="003C5ACD"/>
    <w:rsid w:val="003C675B"/>
    <w:rsid w:val="003C6F4C"/>
    <w:rsid w:val="003D0A92"/>
    <w:rsid w:val="003D0C9A"/>
    <w:rsid w:val="003D10EE"/>
    <w:rsid w:val="003D12E9"/>
    <w:rsid w:val="003D1C36"/>
    <w:rsid w:val="003D1F57"/>
    <w:rsid w:val="003D419C"/>
    <w:rsid w:val="003D41E6"/>
    <w:rsid w:val="003D49BF"/>
    <w:rsid w:val="003D6AFF"/>
    <w:rsid w:val="003D7203"/>
    <w:rsid w:val="003E055B"/>
    <w:rsid w:val="003E369F"/>
    <w:rsid w:val="003E59C5"/>
    <w:rsid w:val="003E7B97"/>
    <w:rsid w:val="003F1B79"/>
    <w:rsid w:val="003F1C98"/>
    <w:rsid w:val="003F20EC"/>
    <w:rsid w:val="003F267A"/>
    <w:rsid w:val="003F28BF"/>
    <w:rsid w:val="003F3B59"/>
    <w:rsid w:val="003F3E02"/>
    <w:rsid w:val="003F4550"/>
    <w:rsid w:val="003F500F"/>
    <w:rsid w:val="003F54F2"/>
    <w:rsid w:val="003F5543"/>
    <w:rsid w:val="003F5765"/>
    <w:rsid w:val="00403A6E"/>
    <w:rsid w:val="00403C61"/>
    <w:rsid w:val="00405166"/>
    <w:rsid w:val="004056E1"/>
    <w:rsid w:val="004069D7"/>
    <w:rsid w:val="00406CC6"/>
    <w:rsid w:val="004072CF"/>
    <w:rsid w:val="00410B97"/>
    <w:rsid w:val="00410C84"/>
    <w:rsid w:val="0041174E"/>
    <w:rsid w:val="004117B8"/>
    <w:rsid w:val="00412D15"/>
    <w:rsid w:val="0041421D"/>
    <w:rsid w:val="004146DE"/>
    <w:rsid w:val="00416262"/>
    <w:rsid w:val="00416651"/>
    <w:rsid w:val="00416CBC"/>
    <w:rsid w:val="00421381"/>
    <w:rsid w:val="004219E2"/>
    <w:rsid w:val="00421D86"/>
    <w:rsid w:val="0042226B"/>
    <w:rsid w:val="004247B7"/>
    <w:rsid w:val="0042667E"/>
    <w:rsid w:val="00426A76"/>
    <w:rsid w:val="0042784B"/>
    <w:rsid w:val="00427C4F"/>
    <w:rsid w:val="00430818"/>
    <w:rsid w:val="00431B34"/>
    <w:rsid w:val="0043400C"/>
    <w:rsid w:val="00434322"/>
    <w:rsid w:val="00434554"/>
    <w:rsid w:val="00435DE1"/>
    <w:rsid w:val="00442C0A"/>
    <w:rsid w:val="00443BD7"/>
    <w:rsid w:val="004454E4"/>
    <w:rsid w:val="00445C07"/>
    <w:rsid w:val="004473DE"/>
    <w:rsid w:val="00447FCA"/>
    <w:rsid w:val="00453429"/>
    <w:rsid w:val="004542B1"/>
    <w:rsid w:val="00454500"/>
    <w:rsid w:val="00454A23"/>
    <w:rsid w:val="00457C54"/>
    <w:rsid w:val="00460803"/>
    <w:rsid w:val="00464742"/>
    <w:rsid w:val="00464774"/>
    <w:rsid w:val="0046499D"/>
    <w:rsid w:val="004658FA"/>
    <w:rsid w:val="00466BE8"/>
    <w:rsid w:val="004709D9"/>
    <w:rsid w:val="0047298C"/>
    <w:rsid w:val="00472A1B"/>
    <w:rsid w:val="004761A8"/>
    <w:rsid w:val="00476976"/>
    <w:rsid w:val="004778AF"/>
    <w:rsid w:val="00477E82"/>
    <w:rsid w:val="0048048C"/>
    <w:rsid w:val="00480954"/>
    <w:rsid w:val="004825DE"/>
    <w:rsid w:val="00492F32"/>
    <w:rsid w:val="00493CD9"/>
    <w:rsid w:val="00493EB7"/>
    <w:rsid w:val="004945AB"/>
    <w:rsid w:val="00494894"/>
    <w:rsid w:val="00497FF7"/>
    <w:rsid w:val="004A0163"/>
    <w:rsid w:val="004A13C6"/>
    <w:rsid w:val="004A451C"/>
    <w:rsid w:val="004A5AB7"/>
    <w:rsid w:val="004B0226"/>
    <w:rsid w:val="004B0938"/>
    <w:rsid w:val="004B1B62"/>
    <w:rsid w:val="004B22EF"/>
    <w:rsid w:val="004B2F99"/>
    <w:rsid w:val="004B563A"/>
    <w:rsid w:val="004B600B"/>
    <w:rsid w:val="004C027B"/>
    <w:rsid w:val="004C149E"/>
    <w:rsid w:val="004C17EE"/>
    <w:rsid w:val="004C2BE9"/>
    <w:rsid w:val="004C3A72"/>
    <w:rsid w:val="004C5661"/>
    <w:rsid w:val="004C57F7"/>
    <w:rsid w:val="004C5AEF"/>
    <w:rsid w:val="004C77A8"/>
    <w:rsid w:val="004D0C18"/>
    <w:rsid w:val="004D2E4E"/>
    <w:rsid w:val="004D3DA8"/>
    <w:rsid w:val="004D5EDC"/>
    <w:rsid w:val="004D6AE7"/>
    <w:rsid w:val="004E0844"/>
    <w:rsid w:val="004E0AEC"/>
    <w:rsid w:val="004E1221"/>
    <w:rsid w:val="004E2CD1"/>
    <w:rsid w:val="004E3A01"/>
    <w:rsid w:val="004E3A35"/>
    <w:rsid w:val="004E7005"/>
    <w:rsid w:val="004F0135"/>
    <w:rsid w:val="004F1D66"/>
    <w:rsid w:val="004F3FDA"/>
    <w:rsid w:val="004F7B80"/>
    <w:rsid w:val="0050042C"/>
    <w:rsid w:val="00500E11"/>
    <w:rsid w:val="0050231F"/>
    <w:rsid w:val="00503DD2"/>
    <w:rsid w:val="0050559D"/>
    <w:rsid w:val="00506168"/>
    <w:rsid w:val="005144E9"/>
    <w:rsid w:val="0051488A"/>
    <w:rsid w:val="00515DC7"/>
    <w:rsid w:val="00515F0C"/>
    <w:rsid w:val="00520066"/>
    <w:rsid w:val="00520AD2"/>
    <w:rsid w:val="005210B0"/>
    <w:rsid w:val="00521F86"/>
    <w:rsid w:val="0052219F"/>
    <w:rsid w:val="005228F2"/>
    <w:rsid w:val="005248D6"/>
    <w:rsid w:val="0052648C"/>
    <w:rsid w:val="00526587"/>
    <w:rsid w:val="0052715A"/>
    <w:rsid w:val="00530B8A"/>
    <w:rsid w:val="00531E89"/>
    <w:rsid w:val="0053281C"/>
    <w:rsid w:val="00532A9E"/>
    <w:rsid w:val="00532DD0"/>
    <w:rsid w:val="005331F9"/>
    <w:rsid w:val="00535CAF"/>
    <w:rsid w:val="00536473"/>
    <w:rsid w:val="005364FD"/>
    <w:rsid w:val="00540337"/>
    <w:rsid w:val="005408EA"/>
    <w:rsid w:val="00540A34"/>
    <w:rsid w:val="00541C9C"/>
    <w:rsid w:val="005424A4"/>
    <w:rsid w:val="00543673"/>
    <w:rsid w:val="00545163"/>
    <w:rsid w:val="005477B7"/>
    <w:rsid w:val="00547997"/>
    <w:rsid w:val="00547CFC"/>
    <w:rsid w:val="0055045F"/>
    <w:rsid w:val="005505D2"/>
    <w:rsid w:val="00551C73"/>
    <w:rsid w:val="0055364E"/>
    <w:rsid w:val="00553F53"/>
    <w:rsid w:val="00553FDC"/>
    <w:rsid w:val="005542E6"/>
    <w:rsid w:val="00555FB1"/>
    <w:rsid w:val="00560EBA"/>
    <w:rsid w:val="00562BBE"/>
    <w:rsid w:val="00562BC4"/>
    <w:rsid w:val="00563855"/>
    <w:rsid w:val="005641C7"/>
    <w:rsid w:val="00567703"/>
    <w:rsid w:val="00567D74"/>
    <w:rsid w:val="00570581"/>
    <w:rsid w:val="00571749"/>
    <w:rsid w:val="00571C41"/>
    <w:rsid w:val="0057268A"/>
    <w:rsid w:val="005732A8"/>
    <w:rsid w:val="0057361F"/>
    <w:rsid w:val="00574E6B"/>
    <w:rsid w:val="00580522"/>
    <w:rsid w:val="00581CD2"/>
    <w:rsid w:val="005824AA"/>
    <w:rsid w:val="00584283"/>
    <w:rsid w:val="0058535A"/>
    <w:rsid w:val="005854DB"/>
    <w:rsid w:val="00585598"/>
    <w:rsid w:val="00585FE1"/>
    <w:rsid w:val="0058729F"/>
    <w:rsid w:val="0059021E"/>
    <w:rsid w:val="005902DA"/>
    <w:rsid w:val="00591476"/>
    <w:rsid w:val="005919F9"/>
    <w:rsid w:val="005928EB"/>
    <w:rsid w:val="00593573"/>
    <w:rsid w:val="00595AF0"/>
    <w:rsid w:val="005964D8"/>
    <w:rsid w:val="00596A22"/>
    <w:rsid w:val="00596E2E"/>
    <w:rsid w:val="005A3A8C"/>
    <w:rsid w:val="005A464F"/>
    <w:rsid w:val="005A6467"/>
    <w:rsid w:val="005A6C8E"/>
    <w:rsid w:val="005A77CF"/>
    <w:rsid w:val="005A7B00"/>
    <w:rsid w:val="005A7C7A"/>
    <w:rsid w:val="005B0846"/>
    <w:rsid w:val="005B0C15"/>
    <w:rsid w:val="005B21CD"/>
    <w:rsid w:val="005B329F"/>
    <w:rsid w:val="005B464D"/>
    <w:rsid w:val="005B47EA"/>
    <w:rsid w:val="005B4BCD"/>
    <w:rsid w:val="005B56F7"/>
    <w:rsid w:val="005B7E8E"/>
    <w:rsid w:val="005C11E7"/>
    <w:rsid w:val="005C396C"/>
    <w:rsid w:val="005C3ADE"/>
    <w:rsid w:val="005C574D"/>
    <w:rsid w:val="005C65C9"/>
    <w:rsid w:val="005C69A6"/>
    <w:rsid w:val="005C6DEE"/>
    <w:rsid w:val="005D124F"/>
    <w:rsid w:val="005D2CAC"/>
    <w:rsid w:val="005D3A1B"/>
    <w:rsid w:val="005D41B6"/>
    <w:rsid w:val="005E033A"/>
    <w:rsid w:val="005E3C23"/>
    <w:rsid w:val="005E4690"/>
    <w:rsid w:val="005E501C"/>
    <w:rsid w:val="005E63C8"/>
    <w:rsid w:val="005E6514"/>
    <w:rsid w:val="005F0237"/>
    <w:rsid w:val="005F325E"/>
    <w:rsid w:val="005F43E2"/>
    <w:rsid w:val="005F4A74"/>
    <w:rsid w:val="005F5584"/>
    <w:rsid w:val="005F6A04"/>
    <w:rsid w:val="005F71EE"/>
    <w:rsid w:val="005F76E4"/>
    <w:rsid w:val="0060029E"/>
    <w:rsid w:val="00600905"/>
    <w:rsid w:val="00601B61"/>
    <w:rsid w:val="00601E88"/>
    <w:rsid w:val="0060275C"/>
    <w:rsid w:val="006049C5"/>
    <w:rsid w:val="006052CC"/>
    <w:rsid w:val="006053DA"/>
    <w:rsid w:val="006054A7"/>
    <w:rsid w:val="00605983"/>
    <w:rsid w:val="006115A1"/>
    <w:rsid w:val="0061164A"/>
    <w:rsid w:val="00612404"/>
    <w:rsid w:val="00615CA9"/>
    <w:rsid w:val="00615E3A"/>
    <w:rsid w:val="006166F2"/>
    <w:rsid w:val="00616801"/>
    <w:rsid w:val="00620990"/>
    <w:rsid w:val="006246C9"/>
    <w:rsid w:val="006249B2"/>
    <w:rsid w:val="00624D3F"/>
    <w:rsid w:val="006252E5"/>
    <w:rsid w:val="006257C6"/>
    <w:rsid w:val="006308FE"/>
    <w:rsid w:val="00630AF3"/>
    <w:rsid w:val="00630E72"/>
    <w:rsid w:val="00632C79"/>
    <w:rsid w:val="00633F65"/>
    <w:rsid w:val="00634F80"/>
    <w:rsid w:val="006350BF"/>
    <w:rsid w:val="00641631"/>
    <w:rsid w:val="006424E2"/>
    <w:rsid w:val="006427DC"/>
    <w:rsid w:val="00642A05"/>
    <w:rsid w:val="00643158"/>
    <w:rsid w:val="00645630"/>
    <w:rsid w:val="006474E9"/>
    <w:rsid w:val="00651FDB"/>
    <w:rsid w:val="00653A12"/>
    <w:rsid w:val="00656455"/>
    <w:rsid w:val="0065676C"/>
    <w:rsid w:val="00656824"/>
    <w:rsid w:val="00660479"/>
    <w:rsid w:val="00662147"/>
    <w:rsid w:val="0066252A"/>
    <w:rsid w:val="00664893"/>
    <w:rsid w:val="0066621B"/>
    <w:rsid w:val="00666338"/>
    <w:rsid w:val="006666B5"/>
    <w:rsid w:val="0067020D"/>
    <w:rsid w:val="00670896"/>
    <w:rsid w:val="00671CB0"/>
    <w:rsid w:val="00671EEC"/>
    <w:rsid w:val="0067232B"/>
    <w:rsid w:val="0067262C"/>
    <w:rsid w:val="00672F66"/>
    <w:rsid w:val="0067437A"/>
    <w:rsid w:val="00674BF5"/>
    <w:rsid w:val="00674E4F"/>
    <w:rsid w:val="006753B4"/>
    <w:rsid w:val="00675C1B"/>
    <w:rsid w:val="00677250"/>
    <w:rsid w:val="006777CE"/>
    <w:rsid w:val="0068185A"/>
    <w:rsid w:val="00685F15"/>
    <w:rsid w:val="00687589"/>
    <w:rsid w:val="00693094"/>
    <w:rsid w:val="006A1695"/>
    <w:rsid w:val="006A4228"/>
    <w:rsid w:val="006A424D"/>
    <w:rsid w:val="006A4A5D"/>
    <w:rsid w:val="006A5024"/>
    <w:rsid w:val="006A66D1"/>
    <w:rsid w:val="006B0239"/>
    <w:rsid w:val="006B060E"/>
    <w:rsid w:val="006B0BB2"/>
    <w:rsid w:val="006B3EC7"/>
    <w:rsid w:val="006B4E56"/>
    <w:rsid w:val="006B5336"/>
    <w:rsid w:val="006C32CD"/>
    <w:rsid w:val="006C57BE"/>
    <w:rsid w:val="006C6469"/>
    <w:rsid w:val="006C7DFB"/>
    <w:rsid w:val="006D1542"/>
    <w:rsid w:val="006D2822"/>
    <w:rsid w:val="006D2F03"/>
    <w:rsid w:val="006D38DA"/>
    <w:rsid w:val="006D54A2"/>
    <w:rsid w:val="006D5D0C"/>
    <w:rsid w:val="006D66B1"/>
    <w:rsid w:val="006E0AD1"/>
    <w:rsid w:val="006E370C"/>
    <w:rsid w:val="006E4186"/>
    <w:rsid w:val="006E5A97"/>
    <w:rsid w:val="006E72A2"/>
    <w:rsid w:val="006F001E"/>
    <w:rsid w:val="006F125C"/>
    <w:rsid w:val="006F47B0"/>
    <w:rsid w:val="006F62D7"/>
    <w:rsid w:val="006F6F57"/>
    <w:rsid w:val="0070007F"/>
    <w:rsid w:val="007006EF"/>
    <w:rsid w:val="00705998"/>
    <w:rsid w:val="00706972"/>
    <w:rsid w:val="007103B3"/>
    <w:rsid w:val="00710EF3"/>
    <w:rsid w:val="0071551A"/>
    <w:rsid w:val="00715D6A"/>
    <w:rsid w:val="00716985"/>
    <w:rsid w:val="00720327"/>
    <w:rsid w:val="00722D70"/>
    <w:rsid w:val="007236D9"/>
    <w:rsid w:val="00724D79"/>
    <w:rsid w:val="00725E11"/>
    <w:rsid w:val="00727154"/>
    <w:rsid w:val="007277DB"/>
    <w:rsid w:val="00732026"/>
    <w:rsid w:val="00732254"/>
    <w:rsid w:val="00732E3D"/>
    <w:rsid w:val="00733F8C"/>
    <w:rsid w:val="007347C0"/>
    <w:rsid w:val="0073799B"/>
    <w:rsid w:val="00741745"/>
    <w:rsid w:val="00742270"/>
    <w:rsid w:val="00742B4A"/>
    <w:rsid w:val="007438B5"/>
    <w:rsid w:val="007445BD"/>
    <w:rsid w:val="0074469C"/>
    <w:rsid w:val="00744AF5"/>
    <w:rsid w:val="007451F1"/>
    <w:rsid w:val="007471A1"/>
    <w:rsid w:val="007473D7"/>
    <w:rsid w:val="00750363"/>
    <w:rsid w:val="0075107C"/>
    <w:rsid w:val="0075110A"/>
    <w:rsid w:val="00753498"/>
    <w:rsid w:val="007534F7"/>
    <w:rsid w:val="00754905"/>
    <w:rsid w:val="00756437"/>
    <w:rsid w:val="00756466"/>
    <w:rsid w:val="00756A91"/>
    <w:rsid w:val="0076134B"/>
    <w:rsid w:val="00761A64"/>
    <w:rsid w:val="00764992"/>
    <w:rsid w:val="00765B32"/>
    <w:rsid w:val="0077048C"/>
    <w:rsid w:val="007711BC"/>
    <w:rsid w:val="00772597"/>
    <w:rsid w:val="007730D8"/>
    <w:rsid w:val="00773AFB"/>
    <w:rsid w:val="00773BB2"/>
    <w:rsid w:val="00774638"/>
    <w:rsid w:val="0077486D"/>
    <w:rsid w:val="00774C90"/>
    <w:rsid w:val="0077526E"/>
    <w:rsid w:val="00775791"/>
    <w:rsid w:val="00777B0D"/>
    <w:rsid w:val="0078157D"/>
    <w:rsid w:val="00782012"/>
    <w:rsid w:val="00782A3B"/>
    <w:rsid w:val="0078414D"/>
    <w:rsid w:val="00784849"/>
    <w:rsid w:val="00785619"/>
    <w:rsid w:val="00785A2D"/>
    <w:rsid w:val="00786316"/>
    <w:rsid w:val="007865CD"/>
    <w:rsid w:val="00786B0F"/>
    <w:rsid w:val="00786C8C"/>
    <w:rsid w:val="00786D89"/>
    <w:rsid w:val="0079132E"/>
    <w:rsid w:val="00791891"/>
    <w:rsid w:val="007925F2"/>
    <w:rsid w:val="0079475E"/>
    <w:rsid w:val="00794A22"/>
    <w:rsid w:val="007957D0"/>
    <w:rsid w:val="007962FB"/>
    <w:rsid w:val="007A0773"/>
    <w:rsid w:val="007A0CD3"/>
    <w:rsid w:val="007A183E"/>
    <w:rsid w:val="007A3A62"/>
    <w:rsid w:val="007A562A"/>
    <w:rsid w:val="007B1D59"/>
    <w:rsid w:val="007B3938"/>
    <w:rsid w:val="007B683E"/>
    <w:rsid w:val="007B6E24"/>
    <w:rsid w:val="007B7F2B"/>
    <w:rsid w:val="007C010F"/>
    <w:rsid w:val="007C042A"/>
    <w:rsid w:val="007C05A6"/>
    <w:rsid w:val="007C0B78"/>
    <w:rsid w:val="007C2190"/>
    <w:rsid w:val="007C49FE"/>
    <w:rsid w:val="007C6550"/>
    <w:rsid w:val="007C7FAF"/>
    <w:rsid w:val="007D0E32"/>
    <w:rsid w:val="007D1AE9"/>
    <w:rsid w:val="007D45D6"/>
    <w:rsid w:val="007D4FDD"/>
    <w:rsid w:val="007D5E32"/>
    <w:rsid w:val="007D6BD6"/>
    <w:rsid w:val="007D7226"/>
    <w:rsid w:val="007E1089"/>
    <w:rsid w:val="007E1BF0"/>
    <w:rsid w:val="007E33D9"/>
    <w:rsid w:val="007E55BD"/>
    <w:rsid w:val="007E56FC"/>
    <w:rsid w:val="007E6D46"/>
    <w:rsid w:val="007E70D7"/>
    <w:rsid w:val="007E781D"/>
    <w:rsid w:val="007F0DB0"/>
    <w:rsid w:val="007F14B6"/>
    <w:rsid w:val="007F21A9"/>
    <w:rsid w:val="007F51EE"/>
    <w:rsid w:val="007F68C8"/>
    <w:rsid w:val="007F760A"/>
    <w:rsid w:val="007F7BA4"/>
    <w:rsid w:val="00800182"/>
    <w:rsid w:val="008006F2"/>
    <w:rsid w:val="008021C5"/>
    <w:rsid w:val="008036BE"/>
    <w:rsid w:val="00803A72"/>
    <w:rsid w:val="0080441C"/>
    <w:rsid w:val="0080464D"/>
    <w:rsid w:val="00805E66"/>
    <w:rsid w:val="00805FEE"/>
    <w:rsid w:val="00807EDC"/>
    <w:rsid w:val="00811F8A"/>
    <w:rsid w:val="008122C0"/>
    <w:rsid w:val="00812F6F"/>
    <w:rsid w:val="008158BC"/>
    <w:rsid w:val="0082067E"/>
    <w:rsid w:val="00820B33"/>
    <w:rsid w:val="00820BB9"/>
    <w:rsid w:val="0082107C"/>
    <w:rsid w:val="0082220D"/>
    <w:rsid w:val="0082236C"/>
    <w:rsid w:val="00823594"/>
    <w:rsid w:val="0082379D"/>
    <w:rsid w:val="00823BBF"/>
    <w:rsid w:val="00826660"/>
    <w:rsid w:val="00827910"/>
    <w:rsid w:val="0083255A"/>
    <w:rsid w:val="008326D7"/>
    <w:rsid w:val="00832DE1"/>
    <w:rsid w:val="008339A9"/>
    <w:rsid w:val="00835C8D"/>
    <w:rsid w:val="00837BFC"/>
    <w:rsid w:val="00841930"/>
    <w:rsid w:val="00842E0F"/>
    <w:rsid w:val="00843E23"/>
    <w:rsid w:val="00844231"/>
    <w:rsid w:val="008445F2"/>
    <w:rsid w:val="00845445"/>
    <w:rsid w:val="0084735F"/>
    <w:rsid w:val="00847C48"/>
    <w:rsid w:val="00852094"/>
    <w:rsid w:val="008548B1"/>
    <w:rsid w:val="00854FE8"/>
    <w:rsid w:val="00855D8B"/>
    <w:rsid w:val="008622A8"/>
    <w:rsid w:val="008663CD"/>
    <w:rsid w:val="00866DF4"/>
    <w:rsid w:val="0086730F"/>
    <w:rsid w:val="00867DBB"/>
    <w:rsid w:val="008741AE"/>
    <w:rsid w:val="00875D28"/>
    <w:rsid w:val="008817FB"/>
    <w:rsid w:val="00881953"/>
    <w:rsid w:val="00881994"/>
    <w:rsid w:val="00883E4B"/>
    <w:rsid w:val="00884713"/>
    <w:rsid w:val="0088520C"/>
    <w:rsid w:val="008863A9"/>
    <w:rsid w:val="008872D8"/>
    <w:rsid w:val="00887E7F"/>
    <w:rsid w:val="00890F8C"/>
    <w:rsid w:val="00894917"/>
    <w:rsid w:val="008949D3"/>
    <w:rsid w:val="008952C2"/>
    <w:rsid w:val="008968E9"/>
    <w:rsid w:val="008A167E"/>
    <w:rsid w:val="008A2DCC"/>
    <w:rsid w:val="008A4257"/>
    <w:rsid w:val="008A5006"/>
    <w:rsid w:val="008A5934"/>
    <w:rsid w:val="008A6B1E"/>
    <w:rsid w:val="008A6D6B"/>
    <w:rsid w:val="008A7C81"/>
    <w:rsid w:val="008A7F13"/>
    <w:rsid w:val="008A7F69"/>
    <w:rsid w:val="008B1501"/>
    <w:rsid w:val="008B61E7"/>
    <w:rsid w:val="008C08B8"/>
    <w:rsid w:val="008C0E5C"/>
    <w:rsid w:val="008C29CB"/>
    <w:rsid w:val="008C367A"/>
    <w:rsid w:val="008C3921"/>
    <w:rsid w:val="008C3CFA"/>
    <w:rsid w:val="008C410D"/>
    <w:rsid w:val="008C630B"/>
    <w:rsid w:val="008C6D92"/>
    <w:rsid w:val="008C7460"/>
    <w:rsid w:val="008C7B34"/>
    <w:rsid w:val="008D171C"/>
    <w:rsid w:val="008D178A"/>
    <w:rsid w:val="008D2706"/>
    <w:rsid w:val="008D4A89"/>
    <w:rsid w:val="008D4DDE"/>
    <w:rsid w:val="008D7189"/>
    <w:rsid w:val="008E2F56"/>
    <w:rsid w:val="008E64C8"/>
    <w:rsid w:val="008E68B9"/>
    <w:rsid w:val="008E7313"/>
    <w:rsid w:val="008E7B57"/>
    <w:rsid w:val="008F1D93"/>
    <w:rsid w:val="008F2FF3"/>
    <w:rsid w:val="008F3A48"/>
    <w:rsid w:val="008F497E"/>
    <w:rsid w:val="008F4C8D"/>
    <w:rsid w:val="008F4E04"/>
    <w:rsid w:val="008F6297"/>
    <w:rsid w:val="008F6FDE"/>
    <w:rsid w:val="00900039"/>
    <w:rsid w:val="00900A16"/>
    <w:rsid w:val="0090120C"/>
    <w:rsid w:val="009036DD"/>
    <w:rsid w:val="009043C4"/>
    <w:rsid w:val="00904B4A"/>
    <w:rsid w:val="00904B9D"/>
    <w:rsid w:val="00904C0B"/>
    <w:rsid w:val="009058BA"/>
    <w:rsid w:val="00905A50"/>
    <w:rsid w:val="00906D1D"/>
    <w:rsid w:val="00911B7F"/>
    <w:rsid w:val="00913ECF"/>
    <w:rsid w:val="009159F7"/>
    <w:rsid w:val="00915F61"/>
    <w:rsid w:val="00916A15"/>
    <w:rsid w:val="00916F6E"/>
    <w:rsid w:val="00921727"/>
    <w:rsid w:val="00921D8B"/>
    <w:rsid w:val="00922A25"/>
    <w:rsid w:val="009257D4"/>
    <w:rsid w:val="00926200"/>
    <w:rsid w:val="00926CB6"/>
    <w:rsid w:val="00931FDD"/>
    <w:rsid w:val="009340BC"/>
    <w:rsid w:val="00940402"/>
    <w:rsid w:val="0094138A"/>
    <w:rsid w:val="00941E2A"/>
    <w:rsid w:val="00943730"/>
    <w:rsid w:val="00944831"/>
    <w:rsid w:val="00947E39"/>
    <w:rsid w:val="0095378B"/>
    <w:rsid w:val="00956A47"/>
    <w:rsid w:val="00957728"/>
    <w:rsid w:val="009577E5"/>
    <w:rsid w:val="00957DD4"/>
    <w:rsid w:val="009603F5"/>
    <w:rsid w:val="009623CE"/>
    <w:rsid w:val="00962C0C"/>
    <w:rsid w:val="00963803"/>
    <w:rsid w:val="00963C30"/>
    <w:rsid w:val="00964930"/>
    <w:rsid w:val="00965B7F"/>
    <w:rsid w:val="00965C2F"/>
    <w:rsid w:val="00965C47"/>
    <w:rsid w:val="00967ECF"/>
    <w:rsid w:val="009720D1"/>
    <w:rsid w:val="00972888"/>
    <w:rsid w:val="00972AFB"/>
    <w:rsid w:val="009733B8"/>
    <w:rsid w:val="0097432A"/>
    <w:rsid w:val="009754A1"/>
    <w:rsid w:val="00976257"/>
    <w:rsid w:val="009822CA"/>
    <w:rsid w:val="00985FFC"/>
    <w:rsid w:val="009867AA"/>
    <w:rsid w:val="009867C5"/>
    <w:rsid w:val="00990602"/>
    <w:rsid w:val="009949BA"/>
    <w:rsid w:val="00994EBC"/>
    <w:rsid w:val="00995090"/>
    <w:rsid w:val="00997B64"/>
    <w:rsid w:val="009A03AB"/>
    <w:rsid w:val="009A0919"/>
    <w:rsid w:val="009A26C0"/>
    <w:rsid w:val="009A3245"/>
    <w:rsid w:val="009A48C8"/>
    <w:rsid w:val="009A53A2"/>
    <w:rsid w:val="009A5764"/>
    <w:rsid w:val="009A66E4"/>
    <w:rsid w:val="009B0AD5"/>
    <w:rsid w:val="009B7A85"/>
    <w:rsid w:val="009C272B"/>
    <w:rsid w:val="009C4932"/>
    <w:rsid w:val="009C50F4"/>
    <w:rsid w:val="009C6FBE"/>
    <w:rsid w:val="009D090E"/>
    <w:rsid w:val="009D4666"/>
    <w:rsid w:val="009D5057"/>
    <w:rsid w:val="009E1C9D"/>
    <w:rsid w:val="009E2F55"/>
    <w:rsid w:val="009E3625"/>
    <w:rsid w:val="009E6308"/>
    <w:rsid w:val="009E7E91"/>
    <w:rsid w:val="009F177E"/>
    <w:rsid w:val="009F1990"/>
    <w:rsid w:val="009F1ACD"/>
    <w:rsid w:val="009F26F0"/>
    <w:rsid w:val="009F5329"/>
    <w:rsid w:val="009F6814"/>
    <w:rsid w:val="00A0186A"/>
    <w:rsid w:val="00A026A2"/>
    <w:rsid w:val="00A02C58"/>
    <w:rsid w:val="00A07DBD"/>
    <w:rsid w:val="00A108DA"/>
    <w:rsid w:val="00A10F12"/>
    <w:rsid w:val="00A11DF8"/>
    <w:rsid w:val="00A12F72"/>
    <w:rsid w:val="00A1302C"/>
    <w:rsid w:val="00A13988"/>
    <w:rsid w:val="00A13F29"/>
    <w:rsid w:val="00A14A30"/>
    <w:rsid w:val="00A14CD2"/>
    <w:rsid w:val="00A15111"/>
    <w:rsid w:val="00A1591E"/>
    <w:rsid w:val="00A17003"/>
    <w:rsid w:val="00A17208"/>
    <w:rsid w:val="00A17AAA"/>
    <w:rsid w:val="00A2186C"/>
    <w:rsid w:val="00A219F4"/>
    <w:rsid w:val="00A2210B"/>
    <w:rsid w:val="00A23645"/>
    <w:rsid w:val="00A24722"/>
    <w:rsid w:val="00A25B23"/>
    <w:rsid w:val="00A269DD"/>
    <w:rsid w:val="00A26C72"/>
    <w:rsid w:val="00A26CB6"/>
    <w:rsid w:val="00A26FB6"/>
    <w:rsid w:val="00A27771"/>
    <w:rsid w:val="00A310BD"/>
    <w:rsid w:val="00A34BD2"/>
    <w:rsid w:val="00A34F0D"/>
    <w:rsid w:val="00A37F9B"/>
    <w:rsid w:val="00A40252"/>
    <w:rsid w:val="00A4038F"/>
    <w:rsid w:val="00A405AB"/>
    <w:rsid w:val="00A41905"/>
    <w:rsid w:val="00A443AF"/>
    <w:rsid w:val="00A44817"/>
    <w:rsid w:val="00A4581A"/>
    <w:rsid w:val="00A45CAD"/>
    <w:rsid w:val="00A464F0"/>
    <w:rsid w:val="00A527FE"/>
    <w:rsid w:val="00A55409"/>
    <w:rsid w:val="00A55473"/>
    <w:rsid w:val="00A602C1"/>
    <w:rsid w:val="00A60428"/>
    <w:rsid w:val="00A60F04"/>
    <w:rsid w:val="00A61B21"/>
    <w:rsid w:val="00A622BE"/>
    <w:rsid w:val="00A63A49"/>
    <w:rsid w:val="00A6532B"/>
    <w:rsid w:val="00A6722C"/>
    <w:rsid w:val="00A6725B"/>
    <w:rsid w:val="00A6787F"/>
    <w:rsid w:val="00A70ACF"/>
    <w:rsid w:val="00A71113"/>
    <w:rsid w:val="00A71448"/>
    <w:rsid w:val="00A71954"/>
    <w:rsid w:val="00A7279C"/>
    <w:rsid w:val="00A73354"/>
    <w:rsid w:val="00A75CC3"/>
    <w:rsid w:val="00A77B93"/>
    <w:rsid w:val="00A817DF"/>
    <w:rsid w:val="00A81C4C"/>
    <w:rsid w:val="00A82705"/>
    <w:rsid w:val="00A8404C"/>
    <w:rsid w:val="00A85B8D"/>
    <w:rsid w:val="00A85C4A"/>
    <w:rsid w:val="00A876BC"/>
    <w:rsid w:val="00A87EA1"/>
    <w:rsid w:val="00A90AEC"/>
    <w:rsid w:val="00A91143"/>
    <w:rsid w:val="00A92397"/>
    <w:rsid w:val="00A946BA"/>
    <w:rsid w:val="00A950FE"/>
    <w:rsid w:val="00A95F33"/>
    <w:rsid w:val="00A97568"/>
    <w:rsid w:val="00AA1275"/>
    <w:rsid w:val="00AA212B"/>
    <w:rsid w:val="00AA2CFD"/>
    <w:rsid w:val="00AA4474"/>
    <w:rsid w:val="00AA4864"/>
    <w:rsid w:val="00AA4D17"/>
    <w:rsid w:val="00AA51F3"/>
    <w:rsid w:val="00AA5B8B"/>
    <w:rsid w:val="00AB037B"/>
    <w:rsid w:val="00AB295B"/>
    <w:rsid w:val="00AB3939"/>
    <w:rsid w:val="00AB5936"/>
    <w:rsid w:val="00AB7DD2"/>
    <w:rsid w:val="00AC0F18"/>
    <w:rsid w:val="00AC253C"/>
    <w:rsid w:val="00AC2B39"/>
    <w:rsid w:val="00AC339C"/>
    <w:rsid w:val="00AC53DD"/>
    <w:rsid w:val="00AC55CF"/>
    <w:rsid w:val="00AC5904"/>
    <w:rsid w:val="00AC5B2B"/>
    <w:rsid w:val="00AC682B"/>
    <w:rsid w:val="00AC6DFE"/>
    <w:rsid w:val="00AC7604"/>
    <w:rsid w:val="00AC7E1B"/>
    <w:rsid w:val="00AD0438"/>
    <w:rsid w:val="00AD2C19"/>
    <w:rsid w:val="00AD3A2A"/>
    <w:rsid w:val="00AD6BAF"/>
    <w:rsid w:val="00AD76E5"/>
    <w:rsid w:val="00AE0455"/>
    <w:rsid w:val="00AE08CC"/>
    <w:rsid w:val="00AE0D69"/>
    <w:rsid w:val="00AE2DD9"/>
    <w:rsid w:val="00AE3203"/>
    <w:rsid w:val="00AE455B"/>
    <w:rsid w:val="00AE6042"/>
    <w:rsid w:val="00AF0920"/>
    <w:rsid w:val="00AF3AD7"/>
    <w:rsid w:val="00AF57A7"/>
    <w:rsid w:val="00AF7ACE"/>
    <w:rsid w:val="00AF7B16"/>
    <w:rsid w:val="00B01B0B"/>
    <w:rsid w:val="00B0315B"/>
    <w:rsid w:val="00B03D26"/>
    <w:rsid w:val="00B04424"/>
    <w:rsid w:val="00B049FF"/>
    <w:rsid w:val="00B10E57"/>
    <w:rsid w:val="00B115A8"/>
    <w:rsid w:val="00B1231D"/>
    <w:rsid w:val="00B123CF"/>
    <w:rsid w:val="00B13632"/>
    <w:rsid w:val="00B1493A"/>
    <w:rsid w:val="00B15B03"/>
    <w:rsid w:val="00B163D5"/>
    <w:rsid w:val="00B1664E"/>
    <w:rsid w:val="00B20165"/>
    <w:rsid w:val="00B20368"/>
    <w:rsid w:val="00B20B78"/>
    <w:rsid w:val="00B20C5C"/>
    <w:rsid w:val="00B2153A"/>
    <w:rsid w:val="00B21AE2"/>
    <w:rsid w:val="00B2264E"/>
    <w:rsid w:val="00B22B6B"/>
    <w:rsid w:val="00B22F0E"/>
    <w:rsid w:val="00B2331E"/>
    <w:rsid w:val="00B31741"/>
    <w:rsid w:val="00B357B3"/>
    <w:rsid w:val="00B40ABB"/>
    <w:rsid w:val="00B41BA2"/>
    <w:rsid w:val="00B41FD2"/>
    <w:rsid w:val="00B4292A"/>
    <w:rsid w:val="00B46CA5"/>
    <w:rsid w:val="00B51FA9"/>
    <w:rsid w:val="00B52D4A"/>
    <w:rsid w:val="00B53BF1"/>
    <w:rsid w:val="00B545A9"/>
    <w:rsid w:val="00B57B28"/>
    <w:rsid w:val="00B60C91"/>
    <w:rsid w:val="00B61185"/>
    <w:rsid w:val="00B621C3"/>
    <w:rsid w:val="00B63D7F"/>
    <w:rsid w:val="00B65DEA"/>
    <w:rsid w:val="00B67EDE"/>
    <w:rsid w:val="00B74CF1"/>
    <w:rsid w:val="00B75FE6"/>
    <w:rsid w:val="00B7645F"/>
    <w:rsid w:val="00B76BE7"/>
    <w:rsid w:val="00B82221"/>
    <w:rsid w:val="00B835ED"/>
    <w:rsid w:val="00B83DC1"/>
    <w:rsid w:val="00B83E37"/>
    <w:rsid w:val="00B843A5"/>
    <w:rsid w:val="00B85AAB"/>
    <w:rsid w:val="00B8706A"/>
    <w:rsid w:val="00B92881"/>
    <w:rsid w:val="00B96D55"/>
    <w:rsid w:val="00BA04DA"/>
    <w:rsid w:val="00BA0A0A"/>
    <w:rsid w:val="00BA24D1"/>
    <w:rsid w:val="00BA2958"/>
    <w:rsid w:val="00BA3835"/>
    <w:rsid w:val="00BA3A08"/>
    <w:rsid w:val="00BA3C53"/>
    <w:rsid w:val="00BA3EB9"/>
    <w:rsid w:val="00BA5316"/>
    <w:rsid w:val="00BB1D47"/>
    <w:rsid w:val="00BB1E7A"/>
    <w:rsid w:val="00BB28FD"/>
    <w:rsid w:val="00BB2CA7"/>
    <w:rsid w:val="00BB3537"/>
    <w:rsid w:val="00BB35CB"/>
    <w:rsid w:val="00BB385A"/>
    <w:rsid w:val="00BB68C9"/>
    <w:rsid w:val="00BB6FF2"/>
    <w:rsid w:val="00BC03AA"/>
    <w:rsid w:val="00BC0953"/>
    <w:rsid w:val="00BC0A94"/>
    <w:rsid w:val="00BC2BFD"/>
    <w:rsid w:val="00BC5830"/>
    <w:rsid w:val="00BC788C"/>
    <w:rsid w:val="00BD1F2A"/>
    <w:rsid w:val="00BD2E5F"/>
    <w:rsid w:val="00BD2F97"/>
    <w:rsid w:val="00BD32E0"/>
    <w:rsid w:val="00BD4950"/>
    <w:rsid w:val="00BD4C5C"/>
    <w:rsid w:val="00BD5B30"/>
    <w:rsid w:val="00BE4327"/>
    <w:rsid w:val="00BE50F8"/>
    <w:rsid w:val="00BE6E75"/>
    <w:rsid w:val="00BF1406"/>
    <w:rsid w:val="00BF19C9"/>
    <w:rsid w:val="00BF2D8B"/>
    <w:rsid w:val="00BF30B0"/>
    <w:rsid w:val="00BF4DD0"/>
    <w:rsid w:val="00BF5E5E"/>
    <w:rsid w:val="00BF69A3"/>
    <w:rsid w:val="00BF7274"/>
    <w:rsid w:val="00C01D35"/>
    <w:rsid w:val="00C01E39"/>
    <w:rsid w:val="00C02615"/>
    <w:rsid w:val="00C07239"/>
    <w:rsid w:val="00C074D5"/>
    <w:rsid w:val="00C11B76"/>
    <w:rsid w:val="00C12369"/>
    <w:rsid w:val="00C1294F"/>
    <w:rsid w:val="00C12C9F"/>
    <w:rsid w:val="00C14C37"/>
    <w:rsid w:val="00C14C7E"/>
    <w:rsid w:val="00C159D1"/>
    <w:rsid w:val="00C179E5"/>
    <w:rsid w:val="00C20D68"/>
    <w:rsid w:val="00C22464"/>
    <w:rsid w:val="00C23C90"/>
    <w:rsid w:val="00C2480A"/>
    <w:rsid w:val="00C2670B"/>
    <w:rsid w:val="00C2766F"/>
    <w:rsid w:val="00C3469C"/>
    <w:rsid w:val="00C362E6"/>
    <w:rsid w:val="00C41E06"/>
    <w:rsid w:val="00C43C65"/>
    <w:rsid w:val="00C44916"/>
    <w:rsid w:val="00C4572A"/>
    <w:rsid w:val="00C466F6"/>
    <w:rsid w:val="00C50063"/>
    <w:rsid w:val="00C505F7"/>
    <w:rsid w:val="00C5465F"/>
    <w:rsid w:val="00C547D6"/>
    <w:rsid w:val="00C556C2"/>
    <w:rsid w:val="00C57749"/>
    <w:rsid w:val="00C601E3"/>
    <w:rsid w:val="00C62899"/>
    <w:rsid w:val="00C62A87"/>
    <w:rsid w:val="00C62FF1"/>
    <w:rsid w:val="00C64890"/>
    <w:rsid w:val="00C651BA"/>
    <w:rsid w:val="00C652D7"/>
    <w:rsid w:val="00C65C24"/>
    <w:rsid w:val="00C660A6"/>
    <w:rsid w:val="00C70F49"/>
    <w:rsid w:val="00C71F01"/>
    <w:rsid w:val="00C732D6"/>
    <w:rsid w:val="00C74570"/>
    <w:rsid w:val="00C74CC7"/>
    <w:rsid w:val="00C774FA"/>
    <w:rsid w:val="00C80E68"/>
    <w:rsid w:val="00C818FC"/>
    <w:rsid w:val="00C83F8C"/>
    <w:rsid w:val="00C852C8"/>
    <w:rsid w:val="00C87AC1"/>
    <w:rsid w:val="00C87AE3"/>
    <w:rsid w:val="00C93A82"/>
    <w:rsid w:val="00C9439B"/>
    <w:rsid w:val="00C961B4"/>
    <w:rsid w:val="00C97144"/>
    <w:rsid w:val="00CA0136"/>
    <w:rsid w:val="00CA080C"/>
    <w:rsid w:val="00CA0A2E"/>
    <w:rsid w:val="00CA1A14"/>
    <w:rsid w:val="00CA4417"/>
    <w:rsid w:val="00CA5C42"/>
    <w:rsid w:val="00CA6C88"/>
    <w:rsid w:val="00CB273E"/>
    <w:rsid w:val="00CB292F"/>
    <w:rsid w:val="00CB3FE8"/>
    <w:rsid w:val="00CB4D22"/>
    <w:rsid w:val="00CC064C"/>
    <w:rsid w:val="00CC1C04"/>
    <w:rsid w:val="00CC4B1C"/>
    <w:rsid w:val="00CC6C20"/>
    <w:rsid w:val="00CC7E74"/>
    <w:rsid w:val="00CD0B44"/>
    <w:rsid w:val="00CD0B6D"/>
    <w:rsid w:val="00CD1667"/>
    <w:rsid w:val="00CD2B30"/>
    <w:rsid w:val="00CD4974"/>
    <w:rsid w:val="00CD4AF0"/>
    <w:rsid w:val="00CD6E30"/>
    <w:rsid w:val="00CE0C87"/>
    <w:rsid w:val="00CE384A"/>
    <w:rsid w:val="00CE5AA8"/>
    <w:rsid w:val="00CE6161"/>
    <w:rsid w:val="00CE7595"/>
    <w:rsid w:val="00CF3141"/>
    <w:rsid w:val="00CF44C4"/>
    <w:rsid w:val="00CF579F"/>
    <w:rsid w:val="00CF5BDD"/>
    <w:rsid w:val="00CF669B"/>
    <w:rsid w:val="00D0131D"/>
    <w:rsid w:val="00D01A4E"/>
    <w:rsid w:val="00D01BB8"/>
    <w:rsid w:val="00D0331D"/>
    <w:rsid w:val="00D057DA"/>
    <w:rsid w:val="00D10642"/>
    <w:rsid w:val="00D10975"/>
    <w:rsid w:val="00D1156E"/>
    <w:rsid w:val="00D13FD4"/>
    <w:rsid w:val="00D15182"/>
    <w:rsid w:val="00D1610D"/>
    <w:rsid w:val="00D21403"/>
    <w:rsid w:val="00D22241"/>
    <w:rsid w:val="00D244B8"/>
    <w:rsid w:val="00D25000"/>
    <w:rsid w:val="00D26D7F"/>
    <w:rsid w:val="00D3138E"/>
    <w:rsid w:val="00D31FB6"/>
    <w:rsid w:val="00D329C4"/>
    <w:rsid w:val="00D34512"/>
    <w:rsid w:val="00D403BD"/>
    <w:rsid w:val="00D41AD0"/>
    <w:rsid w:val="00D43F9B"/>
    <w:rsid w:val="00D4456C"/>
    <w:rsid w:val="00D45BED"/>
    <w:rsid w:val="00D45F9E"/>
    <w:rsid w:val="00D4627A"/>
    <w:rsid w:val="00D4673B"/>
    <w:rsid w:val="00D46A9F"/>
    <w:rsid w:val="00D46C1A"/>
    <w:rsid w:val="00D4714F"/>
    <w:rsid w:val="00D471FA"/>
    <w:rsid w:val="00D47D0C"/>
    <w:rsid w:val="00D50CDF"/>
    <w:rsid w:val="00D50DA0"/>
    <w:rsid w:val="00D5198A"/>
    <w:rsid w:val="00D51E9D"/>
    <w:rsid w:val="00D5355F"/>
    <w:rsid w:val="00D556E0"/>
    <w:rsid w:val="00D55A1D"/>
    <w:rsid w:val="00D60113"/>
    <w:rsid w:val="00D623BB"/>
    <w:rsid w:val="00D628C1"/>
    <w:rsid w:val="00D631CF"/>
    <w:rsid w:val="00D65A09"/>
    <w:rsid w:val="00D65C9E"/>
    <w:rsid w:val="00D66FEF"/>
    <w:rsid w:val="00D67815"/>
    <w:rsid w:val="00D72005"/>
    <w:rsid w:val="00D721B3"/>
    <w:rsid w:val="00D721CD"/>
    <w:rsid w:val="00D740F5"/>
    <w:rsid w:val="00D74CA2"/>
    <w:rsid w:val="00D770C9"/>
    <w:rsid w:val="00D80115"/>
    <w:rsid w:val="00D816CD"/>
    <w:rsid w:val="00D81A74"/>
    <w:rsid w:val="00D84712"/>
    <w:rsid w:val="00D84C8E"/>
    <w:rsid w:val="00D851B9"/>
    <w:rsid w:val="00D8720D"/>
    <w:rsid w:val="00D91E5F"/>
    <w:rsid w:val="00D95168"/>
    <w:rsid w:val="00D95714"/>
    <w:rsid w:val="00D959B3"/>
    <w:rsid w:val="00D9627B"/>
    <w:rsid w:val="00D9793C"/>
    <w:rsid w:val="00DA064B"/>
    <w:rsid w:val="00DA0702"/>
    <w:rsid w:val="00DA34AC"/>
    <w:rsid w:val="00DA3D90"/>
    <w:rsid w:val="00DA5068"/>
    <w:rsid w:val="00DA74CA"/>
    <w:rsid w:val="00DB0F74"/>
    <w:rsid w:val="00DB122D"/>
    <w:rsid w:val="00DB1787"/>
    <w:rsid w:val="00DB1C04"/>
    <w:rsid w:val="00DB4F20"/>
    <w:rsid w:val="00DB6830"/>
    <w:rsid w:val="00DB6EBE"/>
    <w:rsid w:val="00DB75EF"/>
    <w:rsid w:val="00DC1969"/>
    <w:rsid w:val="00DC2F22"/>
    <w:rsid w:val="00DC4016"/>
    <w:rsid w:val="00DC4865"/>
    <w:rsid w:val="00DC632F"/>
    <w:rsid w:val="00DC727B"/>
    <w:rsid w:val="00DD0B1F"/>
    <w:rsid w:val="00DD1DD7"/>
    <w:rsid w:val="00DD2A87"/>
    <w:rsid w:val="00DD2F0D"/>
    <w:rsid w:val="00DD30F8"/>
    <w:rsid w:val="00DD3223"/>
    <w:rsid w:val="00DD4274"/>
    <w:rsid w:val="00DD5FCA"/>
    <w:rsid w:val="00DE0F9A"/>
    <w:rsid w:val="00DE1076"/>
    <w:rsid w:val="00DE17B3"/>
    <w:rsid w:val="00DE27A6"/>
    <w:rsid w:val="00DE2819"/>
    <w:rsid w:val="00DE29C8"/>
    <w:rsid w:val="00DE2A0C"/>
    <w:rsid w:val="00DE3903"/>
    <w:rsid w:val="00DE6F62"/>
    <w:rsid w:val="00DF21C1"/>
    <w:rsid w:val="00DF580F"/>
    <w:rsid w:val="00DF7D57"/>
    <w:rsid w:val="00E02416"/>
    <w:rsid w:val="00E025A7"/>
    <w:rsid w:val="00E02B29"/>
    <w:rsid w:val="00E02C59"/>
    <w:rsid w:val="00E0397F"/>
    <w:rsid w:val="00E04204"/>
    <w:rsid w:val="00E05FD7"/>
    <w:rsid w:val="00E06E22"/>
    <w:rsid w:val="00E07DF6"/>
    <w:rsid w:val="00E10B7D"/>
    <w:rsid w:val="00E10DF8"/>
    <w:rsid w:val="00E14DE2"/>
    <w:rsid w:val="00E16671"/>
    <w:rsid w:val="00E16FB5"/>
    <w:rsid w:val="00E17BF2"/>
    <w:rsid w:val="00E206DE"/>
    <w:rsid w:val="00E22431"/>
    <w:rsid w:val="00E2472A"/>
    <w:rsid w:val="00E24E1E"/>
    <w:rsid w:val="00E253D9"/>
    <w:rsid w:val="00E27684"/>
    <w:rsid w:val="00E31A17"/>
    <w:rsid w:val="00E331B9"/>
    <w:rsid w:val="00E35B0F"/>
    <w:rsid w:val="00E362D2"/>
    <w:rsid w:val="00E37F7B"/>
    <w:rsid w:val="00E45023"/>
    <w:rsid w:val="00E46887"/>
    <w:rsid w:val="00E4705A"/>
    <w:rsid w:val="00E47938"/>
    <w:rsid w:val="00E50852"/>
    <w:rsid w:val="00E50C65"/>
    <w:rsid w:val="00E51A8B"/>
    <w:rsid w:val="00E53FD9"/>
    <w:rsid w:val="00E54369"/>
    <w:rsid w:val="00E556F0"/>
    <w:rsid w:val="00E56C6F"/>
    <w:rsid w:val="00E571E2"/>
    <w:rsid w:val="00E61172"/>
    <w:rsid w:val="00E612D4"/>
    <w:rsid w:val="00E619D3"/>
    <w:rsid w:val="00E625E7"/>
    <w:rsid w:val="00E63027"/>
    <w:rsid w:val="00E6356F"/>
    <w:rsid w:val="00E65BB1"/>
    <w:rsid w:val="00E65C05"/>
    <w:rsid w:val="00E65C3F"/>
    <w:rsid w:val="00E70DA9"/>
    <w:rsid w:val="00E70E32"/>
    <w:rsid w:val="00E70FCD"/>
    <w:rsid w:val="00E70FEC"/>
    <w:rsid w:val="00E7447E"/>
    <w:rsid w:val="00E76650"/>
    <w:rsid w:val="00E7790A"/>
    <w:rsid w:val="00E822C3"/>
    <w:rsid w:val="00E82814"/>
    <w:rsid w:val="00E82B14"/>
    <w:rsid w:val="00E84560"/>
    <w:rsid w:val="00E85E0E"/>
    <w:rsid w:val="00E90E84"/>
    <w:rsid w:val="00E913E1"/>
    <w:rsid w:val="00E91C71"/>
    <w:rsid w:val="00E94202"/>
    <w:rsid w:val="00E958FC"/>
    <w:rsid w:val="00E972FE"/>
    <w:rsid w:val="00E97D97"/>
    <w:rsid w:val="00EA2047"/>
    <w:rsid w:val="00EA2DC3"/>
    <w:rsid w:val="00EA2FE1"/>
    <w:rsid w:val="00EA4915"/>
    <w:rsid w:val="00EA55E1"/>
    <w:rsid w:val="00EA5F42"/>
    <w:rsid w:val="00EA648C"/>
    <w:rsid w:val="00EA7406"/>
    <w:rsid w:val="00EA787C"/>
    <w:rsid w:val="00EB2025"/>
    <w:rsid w:val="00EB207F"/>
    <w:rsid w:val="00EB2FF9"/>
    <w:rsid w:val="00EB39BD"/>
    <w:rsid w:val="00EB3BA4"/>
    <w:rsid w:val="00EB3C44"/>
    <w:rsid w:val="00EB671F"/>
    <w:rsid w:val="00EC060E"/>
    <w:rsid w:val="00EC15D6"/>
    <w:rsid w:val="00EC1BE1"/>
    <w:rsid w:val="00EC1D2D"/>
    <w:rsid w:val="00EC26C0"/>
    <w:rsid w:val="00EC3AE2"/>
    <w:rsid w:val="00EC4972"/>
    <w:rsid w:val="00EC4DCF"/>
    <w:rsid w:val="00EC7096"/>
    <w:rsid w:val="00ED18B8"/>
    <w:rsid w:val="00ED23C2"/>
    <w:rsid w:val="00ED51CF"/>
    <w:rsid w:val="00EE673C"/>
    <w:rsid w:val="00EF05A7"/>
    <w:rsid w:val="00EF12A3"/>
    <w:rsid w:val="00EF2CF5"/>
    <w:rsid w:val="00EF3863"/>
    <w:rsid w:val="00EF399C"/>
    <w:rsid w:val="00EF5B19"/>
    <w:rsid w:val="00EF6ACB"/>
    <w:rsid w:val="00EF71E2"/>
    <w:rsid w:val="00EF7A79"/>
    <w:rsid w:val="00F0685E"/>
    <w:rsid w:val="00F07FA2"/>
    <w:rsid w:val="00F10AB8"/>
    <w:rsid w:val="00F1156A"/>
    <w:rsid w:val="00F12A7C"/>
    <w:rsid w:val="00F13251"/>
    <w:rsid w:val="00F14436"/>
    <w:rsid w:val="00F1460C"/>
    <w:rsid w:val="00F15197"/>
    <w:rsid w:val="00F154B7"/>
    <w:rsid w:val="00F15BC9"/>
    <w:rsid w:val="00F16EDB"/>
    <w:rsid w:val="00F1708E"/>
    <w:rsid w:val="00F20428"/>
    <w:rsid w:val="00F20DBD"/>
    <w:rsid w:val="00F218E9"/>
    <w:rsid w:val="00F21A84"/>
    <w:rsid w:val="00F223C8"/>
    <w:rsid w:val="00F2303C"/>
    <w:rsid w:val="00F237AB"/>
    <w:rsid w:val="00F353BC"/>
    <w:rsid w:val="00F40BAE"/>
    <w:rsid w:val="00F40D36"/>
    <w:rsid w:val="00F4106A"/>
    <w:rsid w:val="00F4307F"/>
    <w:rsid w:val="00F4499F"/>
    <w:rsid w:val="00F44C97"/>
    <w:rsid w:val="00F452B6"/>
    <w:rsid w:val="00F46724"/>
    <w:rsid w:val="00F47033"/>
    <w:rsid w:val="00F47606"/>
    <w:rsid w:val="00F51828"/>
    <w:rsid w:val="00F5418C"/>
    <w:rsid w:val="00F54481"/>
    <w:rsid w:val="00F54698"/>
    <w:rsid w:val="00F574C8"/>
    <w:rsid w:val="00F609A0"/>
    <w:rsid w:val="00F61357"/>
    <w:rsid w:val="00F61A45"/>
    <w:rsid w:val="00F63BFA"/>
    <w:rsid w:val="00F64D7D"/>
    <w:rsid w:val="00F660A4"/>
    <w:rsid w:val="00F664C5"/>
    <w:rsid w:val="00F7071A"/>
    <w:rsid w:val="00F709D6"/>
    <w:rsid w:val="00F71215"/>
    <w:rsid w:val="00F71FC7"/>
    <w:rsid w:val="00F73474"/>
    <w:rsid w:val="00F816C1"/>
    <w:rsid w:val="00F81C4E"/>
    <w:rsid w:val="00F85415"/>
    <w:rsid w:val="00F8636C"/>
    <w:rsid w:val="00F86CFE"/>
    <w:rsid w:val="00F90ACD"/>
    <w:rsid w:val="00F92184"/>
    <w:rsid w:val="00F92B87"/>
    <w:rsid w:val="00F92D13"/>
    <w:rsid w:val="00F96599"/>
    <w:rsid w:val="00F9661D"/>
    <w:rsid w:val="00F96CC7"/>
    <w:rsid w:val="00FA2C5B"/>
    <w:rsid w:val="00FA45C0"/>
    <w:rsid w:val="00FA67E0"/>
    <w:rsid w:val="00FB0C89"/>
    <w:rsid w:val="00FB108B"/>
    <w:rsid w:val="00FB1B4D"/>
    <w:rsid w:val="00FB1D28"/>
    <w:rsid w:val="00FB3730"/>
    <w:rsid w:val="00FB4018"/>
    <w:rsid w:val="00FB5066"/>
    <w:rsid w:val="00FB51F4"/>
    <w:rsid w:val="00FB54B4"/>
    <w:rsid w:val="00FB7B83"/>
    <w:rsid w:val="00FC017B"/>
    <w:rsid w:val="00FC02BC"/>
    <w:rsid w:val="00FC1BEE"/>
    <w:rsid w:val="00FC2C40"/>
    <w:rsid w:val="00FC2CC3"/>
    <w:rsid w:val="00FC5087"/>
    <w:rsid w:val="00FC50FF"/>
    <w:rsid w:val="00FC72B2"/>
    <w:rsid w:val="00FC7AC2"/>
    <w:rsid w:val="00FD0ABA"/>
    <w:rsid w:val="00FD13AB"/>
    <w:rsid w:val="00FD15CC"/>
    <w:rsid w:val="00FD31A8"/>
    <w:rsid w:val="00FD328F"/>
    <w:rsid w:val="00FD4731"/>
    <w:rsid w:val="00FD4788"/>
    <w:rsid w:val="00FD5BE8"/>
    <w:rsid w:val="00FD7BF8"/>
    <w:rsid w:val="00FE1582"/>
    <w:rsid w:val="00FE3CBC"/>
    <w:rsid w:val="00FE771F"/>
    <w:rsid w:val="00FF1447"/>
    <w:rsid w:val="00FF31BD"/>
    <w:rsid w:val="00FF3883"/>
    <w:rsid w:val="00FF400B"/>
    <w:rsid w:val="00FF50A3"/>
    <w:rsid w:val="00FF78C0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397"/>
    <w:pPr>
      <w:keepNext/>
      <w:ind w:firstLine="567"/>
      <w:jc w:val="both"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397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customStyle="1" w:styleId="ConsPlusTitle">
    <w:name w:val="ConsPlusTitle"/>
    <w:rsid w:val="00A923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A9239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5">
    <w:name w:val="Font Style35"/>
    <w:rsid w:val="00A92397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397"/>
    <w:pPr>
      <w:keepNext/>
      <w:ind w:firstLine="567"/>
      <w:jc w:val="both"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397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customStyle="1" w:styleId="ConsPlusTitle">
    <w:name w:val="ConsPlusTitle"/>
    <w:rsid w:val="00A923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A9239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5">
    <w:name w:val="Font Style35"/>
    <w:rsid w:val="00A9239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F565C-35D9-40A9-A538-8AEF5350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Раиф</dc:creator>
  <cp:lastModifiedBy>User</cp:lastModifiedBy>
  <cp:revision>2</cp:revision>
  <cp:lastPrinted>2016-05-13T12:14:00Z</cp:lastPrinted>
  <dcterms:created xsi:type="dcterms:W3CDTF">2016-05-19T12:07:00Z</dcterms:created>
  <dcterms:modified xsi:type="dcterms:W3CDTF">2016-05-19T12:07:00Z</dcterms:modified>
</cp:coreProperties>
</file>