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6B6083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8220F6">
              <w:rPr>
                <w:rFonts w:eastAsia="Calibri"/>
                <w:sz w:val="28"/>
                <w:szCs w:val="28"/>
              </w:rPr>
              <w:t>«</w:t>
            </w:r>
            <w:r w:rsidR="008220F6" w:rsidRPr="008220F6">
              <w:rPr>
                <w:rFonts w:eastAsia="Calibri"/>
                <w:sz w:val="28"/>
                <w:szCs w:val="28"/>
              </w:rPr>
              <w:t>Научно-исследовательский институт по нефтепромысловой химии</w:t>
            </w:r>
            <w:r w:rsidR="008220F6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B6083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8220F6">
        <w:rPr>
          <w:rFonts w:eastAsia="Calibri"/>
          <w:sz w:val="28"/>
          <w:szCs w:val="28"/>
        </w:rPr>
        <w:t>«</w:t>
      </w:r>
      <w:r w:rsidR="008220F6" w:rsidRPr="008220F6">
        <w:rPr>
          <w:rFonts w:eastAsia="Calibri"/>
          <w:sz w:val="28"/>
          <w:szCs w:val="28"/>
        </w:rPr>
        <w:t>Научно-исследовательский институт по нефтепромысловой химии</w:t>
      </w:r>
      <w:r w:rsidR="008220F6">
        <w:rPr>
          <w:rFonts w:eastAsia="Calibri"/>
          <w:sz w:val="28"/>
          <w:szCs w:val="28"/>
        </w:rPr>
        <w:t>»</w:t>
      </w:r>
      <w:r w:rsidR="00FA30C5">
        <w:rPr>
          <w:rFonts w:eastAsia="Calibri"/>
          <w:sz w:val="28"/>
          <w:szCs w:val="28"/>
        </w:rPr>
        <w:t xml:space="preserve"> (далее – </w:t>
      </w:r>
      <w:r w:rsidR="00FA30C5">
        <w:rPr>
          <w:rFonts w:eastAsia="Calibri"/>
          <w:sz w:val="28"/>
          <w:szCs w:val="28"/>
        </w:rPr>
        <w:br/>
        <w:t>АО «</w:t>
      </w:r>
      <w:proofErr w:type="spellStart"/>
      <w:r w:rsidR="00FA30C5">
        <w:rPr>
          <w:rFonts w:eastAsia="Calibri"/>
          <w:sz w:val="28"/>
          <w:szCs w:val="28"/>
        </w:rPr>
        <w:t>НИИнефтепромхим</w:t>
      </w:r>
      <w:proofErr w:type="spellEnd"/>
      <w:r w:rsidR="00FA30C5">
        <w:rPr>
          <w:rFonts w:eastAsia="Calibri"/>
          <w:sz w:val="28"/>
          <w:szCs w:val="28"/>
        </w:rPr>
        <w:t>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B608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B608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FA30C5">
        <w:rPr>
          <w:rFonts w:eastAsia="Calibri"/>
          <w:sz w:val="28"/>
          <w:szCs w:val="28"/>
        </w:rPr>
        <w:t>АО «</w:t>
      </w:r>
      <w:proofErr w:type="spellStart"/>
      <w:r w:rsidR="00FA30C5">
        <w:rPr>
          <w:rFonts w:eastAsia="Calibri"/>
          <w:sz w:val="28"/>
          <w:szCs w:val="28"/>
        </w:rPr>
        <w:t>НИИнефтепромхим</w:t>
      </w:r>
      <w:proofErr w:type="spellEnd"/>
      <w:r w:rsidR="00FA30C5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FA30C5">
        <w:rPr>
          <w:rFonts w:eastAsia="Calibri"/>
          <w:sz w:val="28"/>
          <w:szCs w:val="28"/>
        </w:rPr>
        <w:t>АО «</w:t>
      </w:r>
      <w:proofErr w:type="spellStart"/>
      <w:r w:rsidR="00FA30C5">
        <w:rPr>
          <w:rFonts w:eastAsia="Calibri"/>
          <w:sz w:val="28"/>
          <w:szCs w:val="28"/>
        </w:rPr>
        <w:t>НИИнефтепромхим</w:t>
      </w:r>
      <w:proofErr w:type="spellEnd"/>
      <w:r w:rsidR="00FA30C5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="00FA30C5">
        <w:rPr>
          <w:sz w:val="28"/>
          <w:szCs w:val="28"/>
        </w:rPr>
        <w:br/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6B608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6B6083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6B6083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6B6083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6B6083">
              <w:t>1</w:t>
            </w:r>
          </w:p>
          <w:p w:rsidR="006F48D6" w:rsidRPr="003A038C" w:rsidRDefault="006F48D6" w:rsidP="006B608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6B6083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6B6083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6B6083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6B6083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6B6083">
              <w:t>1</w:t>
            </w:r>
          </w:p>
          <w:p w:rsidR="006F48D6" w:rsidRPr="003A038C" w:rsidRDefault="006F48D6" w:rsidP="006B608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6B6083">
              <w:t>1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8220F6" w:rsidP="0020689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206899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FA30C5" w:rsidP="0030564D">
            <w:pPr>
              <w:rPr>
                <w:rFonts w:eastAsia="Calibri"/>
                <w:lang w:eastAsia="en-US"/>
              </w:rPr>
            </w:pPr>
            <w:r w:rsidRPr="00FA30C5">
              <w:rPr>
                <w:rFonts w:eastAsia="Calibri"/>
                <w:lang w:eastAsia="en-US"/>
              </w:rPr>
              <w:t>АО «</w:t>
            </w:r>
            <w:proofErr w:type="spellStart"/>
            <w:r w:rsidRPr="00FA30C5">
              <w:rPr>
                <w:rFonts w:eastAsia="Calibri"/>
                <w:lang w:eastAsia="en-US"/>
              </w:rPr>
              <w:t>НИИнефтепромхим</w:t>
            </w:r>
            <w:proofErr w:type="spellEnd"/>
            <w:r w:rsidRPr="00FA30C5">
              <w:rPr>
                <w:rFonts w:eastAsia="Calibri"/>
                <w:lang w:eastAsia="en-US"/>
              </w:rPr>
              <w:t>»</w:t>
            </w:r>
            <w:r w:rsidR="008220F6">
              <w:rPr>
                <w:rFonts w:eastAsia="Calibri"/>
                <w:lang w:eastAsia="en-US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3A038C" w:rsidRDefault="00206899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5A1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B" w:rsidRPr="003A038C" w:rsidRDefault="007F5A1B" w:rsidP="008220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A1B" w:rsidRPr="003A038C" w:rsidRDefault="007F5A1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F5A1B" w:rsidRPr="003A038C" w:rsidRDefault="007F5A1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1B" w:rsidRPr="007F5A1B" w:rsidRDefault="007F5A1B" w:rsidP="006C2D71">
            <w:pPr>
              <w:jc w:val="center"/>
              <w:rPr>
                <w:color w:val="000000"/>
                <w:szCs w:val="20"/>
                <w:highlight w:val="yellow"/>
              </w:rPr>
            </w:pPr>
            <w:r w:rsidRPr="007F5A1B">
              <w:rPr>
                <w:color w:val="000000"/>
                <w:szCs w:val="20"/>
              </w:rPr>
              <w:t>17,85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1B" w:rsidRPr="007F5A1B" w:rsidRDefault="007F5A1B" w:rsidP="006C2D71">
            <w:pPr>
              <w:jc w:val="center"/>
              <w:rPr>
                <w:color w:val="000000"/>
                <w:szCs w:val="20"/>
                <w:highlight w:val="yellow"/>
              </w:rPr>
            </w:pPr>
            <w:r w:rsidRPr="007F5A1B">
              <w:rPr>
                <w:szCs w:val="20"/>
                <w:lang w:val="en-US"/>
              </w:rPr>
              <w:t>18,64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1B" w:rsidRPr="007D7EFC" w:rsidRDefault="007F5A1B" w:rsidP="00FF6474">
            <w:pPr>
              <w:jc w:val="center"/>
              <w:rPr>
                <w:color w:val="000000"/>
              </w:rPr>
            </w:pPr>
            <w:r w:rsidRPr="007D7EFC">
              <w:rPr>
                <w:color w:val="000000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1B" w:rsidRPr="007D7EFC" w:rsidRDefault="007F5A1B" w:rsidP="00FF6474">
            <w:pPr>
              <w:jc w:val="center"/>
              <w:rPr>
                <w:color w:val="000000"/>
              </w:rPr>
            </w:pPr>
            <w:r w:rsidRPr="007D7EFC">
              <w:rPr>
                <w:color w:val="000000"/>
              </w:rPr>
              <w:t>-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8220F6" w:rsidRPr="006A3024" w:rsidRDefault="006F48D6" w:rsidP="008220F6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 w:rsidR="008220F6">
        <w:t>Компонент на тепловую энергию определяется</w:t>
      </w:r>
      <w:r w:rsidR="008220F6" w:rsidRPr="00FB1BAD">
        <w:t xml:space="preserve"> </w:t>
      </w:r>
      <w:r w:rsidR="008220F6" w:rsidRPr="008A7A3C">
        <w:t xml:space="preserve">по соглашению сторон </w:t>
      </w:r>
      <w:r w:rsidR="008220F6">
        <w:t xml:space="preserve">согласно пункту 5(5) Основ ценообразования </w:t>
      </w:r>
      <w:r w:rsidR="008220F6" w:rsidRPr="00B17B2B">
        <w:t>в сфере теплоснабжения, утвержденны</w:t>
      </w:r>
      <w:r w:rsidR="008220F6">
        <w:t>х</w:t>
      </w:r>
      <w:r w:rsidR="008220F6" w:rsidRPr="00B17B2B">
        <w:t xml:space="preserve"> постановлением Правитель</w:t>
      </w:r>
      <w:r w:rsidR="008220F6">
        <w:t xml:space="preserve">ства Российской Федерации от 22 октября </w:t>
      </w:r>
      <w:r w:rsidR="008220F6" w:rsidRPr="00B17B2B">
        <w:t xml:space="preserve">2012 </w:t>
      </w:r>
      <w:r w:rsidR="008220F6">
        <w:t xml:space="preserve">г. </w:t>
      </w:r>
      <w:r w:rsidR="008220F6" w:rsidRPr="00B17B2B">
        <w:t>№1075</w:t>
      </w: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bookmarkStart w:id="0" w:name="_GoBack"/>
      <w:bookmarkEnd w:id="0"/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A9" w:rsidRDefault="00143EA9">
      <w:r>
        <w:separator/>
      </w:r>
    </w:p>
  </w:endnote>
  <w:endnote w:type="continuationSeparator" w:id="0">
    <w:p w:rsidR="00143EA9" w:rsidRDefault="0014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A9" w:rsidRDefault="00143EA9">
      <w:r>
        <w:separator/>
      </w:r>
    </w:p>
  </w:footnote>
  <w:footnote w:type="continuationSeparator" w:id="0">
    <w:p w:rsidR="00143EA9" w:rsidRDefault="0014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62A8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EA9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6083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D7EFC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5A1B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0F6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2D1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14D0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31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30C5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F02C2"/>
  <w15:docId w15:val="{43E46F49-EE50-4A1C-BFBC-4F564A29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7BFA-3709-4DA9-8354-8BF80443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7</cp:revision>
  <cp:lastPrinted>2019-12-06T05:53:00Z</cp:lastPrinted>
  <dcterms:created xsi:type="dcterms:W3CDTF">2019-12-11T11:02:00Z</dcterms:created>
  <dcterms:modified xsi:type="dcterms:W3CDTF">2020-12-09T06:28:00Z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