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5C1" w:rsidRPr="0025509F" w:rsidRDefault="004C05C1" w:rsidP="004C05C1">
      <w:pPr>
        <w:widowControl w:val="0"/>
        <w:autoSpaceDE w:val="0"/>
        <w:autoSpaceDN w:val="0"/>
        <w:adjustRightInd w:val="0"/>
        <w:spacing w:after="0" w:line="240" w:lineRule="auto"/>
        <w:ind w:left="5387"/>
        <w:jc w:val="both"/>
        <w:outlineLvl w:val="0"/>
        <w:rPr>
          <w:rFonts w:ascii="Times New Roman" w:eastAsia="Times New Roman" w:hAnsi="Times New Roman" w:cs="Times New Roman"/>
          <w:sz w:val="28"/>
          <w:szCs w:val="28"/>
          <w:lang w:eastAsia="ru-RU"/>
        </w:rPr>
      </w:pPr>
      <w:bookmarkStart w:id="0" w:name="_GoBack"/>
      <w:bookmarkEnd w:id="0"/>
      <w:r w:rsidRPr="0025509F">
        <w:rPr>
          <w:rFonts w:ascii="Times New Roman" w:eastAsia="Times New Roman" w:hAnsi="Times New Roman" w:cs="Times New Roman"/>
          <w:sz w:val="28"/>
          <w:szCs w:val="28"/>
          <w:lang w:eastAsia="ru-RU"/>
        </w:rPr>
        <w:t xml:space="preserve">Утвержден </w:t>
      </w:r>
    </w:p>
    <w:p w:rsidR="004C05C1" w:rsidRPr="0025509F" w:rsidRDefault="004C05C1" w:rsidP="004C05C1">
      <w:pPr>
        <w:widowControl w:val="0"/>
        <w:autoSpaceDE w:val="0"/>
        <w:autoSpaceDN w:val="0"/>
        <w:adjustRightInd w:val="0"/>
        <w:spacing w:after="0" w:line="240" w:lineRule="auto"/>
        <w:ind w:left="5387"/>
        <w:jc w:val="both"/>
        <w:outlineLvl w:val="0"/>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приказом Управления по надзору за техническим состоянием самоходных машин и других видов техники Республики Татарстан от __________ № _________</w:t>
      </w:r>
    </w:p>
    <w:p w:rsidR="004C05C1" w:rsidRPr="0025509F" w:rsidRDefault="004C05C1" w:rsidP="004C05C1">
      <w:pPr>
        <w:widowControl w:val="0"/>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 w:name="Par34"/>
      <w:bookmarkStart w:id="2" w:name="Par42"/>
      <w:bookmarkEnd w:id="1"/>
      <w:bookmarkEnd w:id="2"/>
      <w:r w:rsidRPr="0025509F">
        <w:rPr>
          <w:rFonts w:ascii="Times New Roman" w:eastAsia="Times New Roman" w:hAnsi="Times New Roman" w:cs="Times New Roman"/>
          <w:b/>
          <w:bCs/>
          <w:sz w:val="28"/>
          <w:szCs w:val="28"/>
          <w:lang w:eastAsia="ru-RU"/>
        </w:rPr>
        <w:t>Административный регламент предоставления государственной услуги по регистрации аттракционов с выдачей свидетельств о регистрации и государственного регистрационного знака</w:t>
      </w:r>
    </w:p>
    <w:p w:rsidR="004C05C1" w:rsidRPr="0025509F" w:rsidRDefault="004C05C1" w:rsidP="004C05C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bookmarkStart w:id="3" w:name="Par54"/>
      <w:bookmarkEnd w:id="3"/>
    </w:p>
    <w:p w:rsidR="004C05C1" w:rsidRPr="0025509F" w:rsidRDefault="004C05C1" w:rsidP="004C05C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t>1.Общие положения</w:t>
      </w: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sz w:val="28"/>
          <w:szCs w:val="28"/>
          <w:lang w:eastAsia="ru-RU"/>
        </w:rPr>
        <w:t>1.1. Настоящий Административный регламент предоставления государственной услуги по регистрации аттракционов с выдачей свидетельства о регистрации и государственного регистрационного знака (далее - Административный регламент) определяет сроки и последовательность административных процедур и административных действий Управления по надзору за техническим состоянием самоходных машин и других видов техники Республики Татарстан (далее – Управление Гостехнадзора Республики Татарстан) при предоставлении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1.2. Заявители: эксплуатанты - юридические лица или физические лица, зарегистрированные в качестве индивидуального предпринимателя, осуществляющие эксплуатацию аттракциона на законных основаниях и использующие аттракцион для предоставления развлекательных услуг.</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 имени заявителя может выступать его представитель, действующий в силу закона или на основании доверенности, оформленной в соответствии с законодательством Российской Федерации.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1.3. Государственная услуга представляется Управлением по надзору за техническим состоянием самоходных машин и других видов техники Республики Татарстан (далее - Управление Гостехнадзора), территориальными отделами Управления (далее – отдел Управления, главный государственный инженер-инспектор, должностное лицо).</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1.3.1. Местонахождение Управления Гостехнадзора Республики Татарстан: Республика Татарстан, г. Казань, ул. Федосеевская, дом 36.</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График работы Управления Гостехнадзора Республики Татарстан: ежедневно, кроме субботы и воскресенья, понедельник-четверг с 8.00 до 17.00, пятница с 8.00 до 15.45, обед с 12.00 до 12.45.</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Проезд общественным транспортом до остановки «Батурина»: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-автобусы № 22, 28, 89.</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Проход по пропуску и (или) документу, удостоверяющему личность.</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Информация о местонахождении отделов Управления Гостехнадзора Республики Татарстан, справочных телефонах, адреса электронной почты указана в приложении (справочное) к Регламенту.</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График приема заявлений: ежедневно, кроме субботы и воскресенья, в часы </w:t>
      </w:r>
      <w:r w:rsidRPr="0025509F">
        <w:rPr>
          <w:rFonts w:ascii="Times New Roman" w:eastAsia="Times New Roman" w:hAnsi="Times New Roman" w:cs="Times New Roman"/>
          <w:sz w:val="28"/>
          <w:szCs w:val="28"/>
          <w:lang w:eastAsia="ru-RU"/>
        </w:rPr>
        <w:lastRenderedPageBreak/>
        <w:t>работы Управления Гостехнадзора Республики Татарстан и отделов Управления.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1.3.2. Телефоны Управления Гостехнадзора Республики Татарстан: 8 (843) 221-77-85, 221-77-89. Факс: 8 (843) 221-77-85.</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1.3.3. Адрес официального сайта Управления Гостехнадзора Республики Татарстан в информационно-телекоммуникационной сети «Интернет» (далее – сеть «Интернет»): </w:t>
      </w:r>
      <w:hyperlink r:id="rId8" w:history="1">
        <w:r w:rsidRPr="0025509F">
          <w:rPr>
            <w:rFonts w:ascii="Times New Roman" w:eastAsia="Times New Roman" w:hAnsi="Times New Roman" w:cs="Times New Roman"/>
            <w:sz w:val="28"/>
            <w:szCs w:val="28"/>
            <w:u w:val="single"/>
            <w:lang w:eastAsia="ru-RU"/>
          </w:rPr>
          <w:t>http://gtn.tatarstan.ru</w:t>
        </w:r>
      </w:hyperlink>
      <w:r w:rsidRPr="0025509F">
        <w:rPr>
          <w:rFonts w:ascii="Times New Roman" w:eastAsia="Times New Roman" w:hAnsi="Times New Roman" w:cs="Times New Roman"/>
          <w:sz w:val="28"/>
          <w:szCs w:val="28"/>
          <w:lang w:eastAsia="ru-RU"/>
        </w:rPr>
        <w:t>.</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1.3.4. Информация о государственной услуге может быть получена: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отделов Управления для работы с заявителями на государственных языках Республики Татарстан;</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посредством сети «Интернет»:</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 официальном сайте Управления Гостехнадзора (http://gtn.tatarstan.ru);</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 Портале государственных и муниципальных услуг Республики Татарстан (https://uslugi.tatarstan.ru);</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proofErr w:type="spellStart"/>
      <w:r w:rsidRPr="0025509F">
        <w:rPr>
          <w:rFonts w:ascii="Times New Roman" w:eastAsia="Times New Roman" w:hAnsi="Times New Roman" w:cs="Times New Roman"/>
          <w:sz w:val="28"/>
          <w:szCs w:val="28"/>
          <w:lang w:eastAsia="ru-RU"/>
        </w:rPr>
        <w:t>http</w:t>
      </w:r>
      <w:proofErr w:type="spellEnd"/>
      <w:r w:rsidRPr="0025509F">
        <w:rPr>
          <w:rFonts w:ascii="Times New Roman" w:eastAsia="Times New Roman" w:hAnsi="Times New Roman" w:cs="Times New Roman"/>
          <w:sz w:val="28"/>
          <w:szCs w:val="28"/>
          <w:lang w:val="en-US" w:eastAsia="ru-RU"/>
        </w:rPr>
        <w:t>s</w:t>
      </w:r>
      <w:r w:rsidRPr="0025509F">
        <w:rPr>
          <w:rFonts w:ascii="Times New Roman" w:eastAsia="Times New Roman" w:hAnsi="Times New Roman" w:cs="Times New Roman"/>
          <w:sz w:val="28"/>
          <w:szCs w:val="28"/>
          <w:lang w:eastAsia="ru-RU"/>
        </w:rPr>
        <w:t>://www.gosuslugi.ru);</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при устном обращении в Управление Гостехнадзора и отделы Управления (лично или по телефону);</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при письменном (в том числе в форме электронного документа) обращении в Управление Гостехнадзора Республики Татарстан и отделы Управления (электронные адреса указаны в приложении № 3 к Регламенту).</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при обращении в многофункциональный центр предоставления государственных и муниципальных услуг (далее – МФЦ) и удалённые рабочие места МФЦ.</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1.3.5. Информация о месте нахождения, справочных телефонах, графике работы, адресе официального сайта, а также электронной почты Управления Гостехнадзора, месте нахождения и графике работы МФЦ, удаленных рабочих мест МФЦ размещается специалистом Отдела на официальном сайте Управления Гостехнадзора, 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lang w:eastAsia="ru-RU"/>
        </w:rPr>
        <w:t xml:space="preserve">Информация, размещаемая на информационных стендах, </w:t>
      </w:r>
      <w:r w:rsidR="00F65860" w:rsidRPr="0025509F">
        <w:rPr>
          <w:rFonts w:ascii="Times New Roman" w:eastAsia="Times New Roman" w:hAnsi="Times New Roman" w:cs="Times New Roman"/>
          <w:sz w:val="28"/>
          <w:szCs w:val="28"/>
          <w:lang w:eastAsia="ru-RU"/>
        </w:rPr>
        <w:t xml:space="preserve">и на официальном сайте Управления, в информационно-телекоммуникационной сети «Интернет», </w:t>
      </w:r>
      <w:r w:rsidRPr="0025509F">
        <w:rPr>
          <w:rFonts w:ascii="Times New Roman" w:eastAsia="Times New Roman" w:hAnsi="Times New Roman" w:cs="Times New Roman"/>
          <w:sz w:val="28"/>
          <w:szCs w:val="28"/>
          <w:lang w:eastAsia="ru-RU"/>
        </w:rPr>
        <w:t xml:space="preserve">включает в себя сведения о государственной услуге на государственных языках Республики Татарстан, содержащиеся в </w:t>
      </w:r>
      <w:hyperlink r:id="rId9" w:history="1">
        <w:r w:rsidRPr="0025509F">
          <w:rPr>
            <w:rFonts w:ascii="Times New Roman" w:eastAsia="Times New Roman" w:hAnsi="Times New Roman" w:cs="Times New Roman"/>
            <w:sz w:val="28"/>
            <w:szCs w:val="28"/>
            <w:lang w:eastAsia="ru-RU"/>
          </w:rPr>
          <w:t>пунктах (подпунктах) 1.3.1</w:t>
        </w:r>
      </w:hyperlink>
      <w:r w:rsidRPr="0025509F">
        <w:rPr>
          <w:rFonts w:ascii="Times New Roman" w:eastAsia="Times New Roman" w:hAnsi="Times New Roman" w:cs="Times New Roman"/>
          <w:sz w:val="28"/>
          <w:szCs w:val="28"/>
          <w:lang w:eastAsia="ru-RU"/>
        </w:rPr>
        <w:t xml:space="preserve">, </w:t>
      </w:r>
      <w:hyperlink r:id="rId10" w:history="1">
        <w:r w:rsidRPr="0025509F">
          <w:rPr>
            <w:rFonts w:ascii="Times New Roman" w:eastAsia="Times New Roman" w:hAnsi="Times New Roman" w:cs="Times New Roman"/>
            <w:sz w:val="28"/>
            <w:szCs w:val="28"/>
            <w:lang w:eastAsia="ru-RU"/>
          </w:rPr>
          <w:t>2.1</w:t>
        </w:r>
      </w:hyperlink>
      <w:r w:rsidRPr="0025509F">
        <w:rPr>
          <w:rFonts w:ascii="Times New Roman" w:eastAsia="Times New Roman" w:hAnsi="Times New Roman" w:cs="Times New Roman"/>
          <w:sz w:val="28"/>
          <w:szCs w:val="28"/>
          <w:lang w:eastAsia="ru-RU"/>
        </w:rPr>
        <w:t xml:space="preserve">, </w:t>
      </w:r>
      <w:hyperlink r:id="rId11" w:history="1">
        <w:r w:rsidRPr="0025509F">
          <w:rPr>
            <w:rFonts w:ascii="Times New Roman" w:eastAsia="Times New Roman" w:hAnsi="Times New Roman" w:cs="Times New Roman"/>
            <w:sz w:val="28"/>
            <w:szCs w:val="28"/>
            <w:lang w:eastAsia="ru-RU"/>
          </w:rPr>
          <w:t>2.3</w:t>
        </w:r>
      </w:hyperlink>
      <w:r w:rsidRPr="0025509F">
        <w:rPr>
          <w:rFonts w:ascii="Times New Roman" w:eastAsia="Times New Roman" w:hAnsi="Times New Roman" w:cs="Times New Roman"/>
          <w:sz w:val="28"/>
          <w:szCs w:val="28"/>
          <w:lang w:eastAsia="ru-RU"/>
        </w:rPr>
        <w:t xml:space="preserve">, </w:t>
      </w:r>
      <w:hyperlink r:id="rId12" w:history="1">
        <w:r w:rsidRPr="0025509F">
          <w:rPr>
            <w:rFonts w:ascii="Times New Roman" w:eastAsia="Times New Roman" w:hAnsi="Times New Roman" w:cs="Times New Roman"/>
            <w:sz w:val="28"/>
            <w:szCs w:val="28"/>
            <w:lang w:eastAsia="ru-RU"/>
          </w:rPr>
          <w:t>2.4</w:t>
        </w:r>
      </w:hyperlink>
      <w:r w:rsidRPr="0025509F">
        <w:rPr>
          <w:rFonts w:ascii="Times New Roman" w:eastAsia="Times New Roman" w:hAnsi="Times New Roman" w:cs="Times New Roman"/>
          <w:sz w:val="28"/>
          <w:szCs w:val="28"/>
          <w:lang w:eastAsia="ru-RU"/>
        </w:rPr>
        <w:t xml:space="preserve">, </w:t>
      </w:r>
      <w:hyperlink r:id="rId13" w:history="1">
        <w:r w:rsidRPr="0025509F">
          <w:rPr>
            <w:rFonts w:ascii="Times New Roman" w:eastAsia="Times New Roman" w:hAnsi="Times New Roman" w:cs="Times New Roman"/>
            <w:sz w:val="28"/>
            <w:szCs w:val="28"/>
            <w:lang w:eastAsia="ru-RU"/>
          </w:rPr>
          <w:t>2.5</w:t>
        </w:r>
      </w:hyperlink>
      <w:r w:rsidRPr="0025509F">
        <w:rPr>
          <w:rFonts w:ascii="Times New Roman" w:eastAsia="Times New Roman" w:hAnsi="Times New Roman" w:cs="Times New Roman"/>
          <w:sz w:val="28"/>
          <w:szCs w:val="28"/>
          <w:lang w:eastAsia="ru-RU"/>
        </w:rPr>
        <w:t xml:space="preserve">, </w:t>
      </w:r>
      <w:hyperlink r:id="rId14" w:history="1">
        <w:r w:rsidRPr="0025509F">
          <w:rPr>
            <w:rFonts w:ascii="Times New Roman" w:eastAsia="Times New Roman" w:hAnsi="Times New Roman" w:cs="Times New Roman"/>
            <w:sz w:val="28"/>
            <w:szCs w:val="28"/>
            <w:lang w:eastAsia="ru-RU"/>
          </w:rPr>
          <w:t>2.7</w:t>
        </w:r>
      </w:hyperlink>
      <w:r w:rsidRPr="0025509F">
        <w:rPr>
          <w:rFonts w:ascii="Times New Roman" w:eastAsia="Times New Roman" w:hAnsi="Times New Roman" w:cs="Times New Roman"/>
          <w:sz w:val="28"/>
          <w:szCs w:val="28"/>
          <w:lang w:eastAsia="ru-RU"/>
        </w:rPr>
        <w:t xml:space="preserve">, </w:t>
      </w:r>
      <w:hyperlink r:id="rId15" w:history="1">
        <w:r w:rsidRPr="0025509F">
          <w:rPr>
            <w:rFonts w:ascii="Times New Roman" w:eastAsia="Times New Roman" w:hAnsi="Times New Roman" w:cs="Times New Roman"/>
            <w:sz w:val="28"/>
            <w:szCs w:val="28"/>
            <w:lang w:eastAsia="ru-RU"/>
          </w:rPr>
          <w:t>2.9</w:t>
        </w:r>
      </w:hyperlink>
      <w:r w:rsidRPr="0025509F">
        <w:rPr>
          <w:rFonts w:ascii="Times New Roman" w:eastAsia="Times New Roman" w:hAnsi="Times New Roman" w:cs="Times New Roman"/>
          <w:sz w:val="28"/>
          <w:szCs w:val="28"/>
          <w:lang w:eastAsia="ru-RU"/>
        </w:rPr>
        <w:t xml:space="preserve">, </w:t>
      </w:r>
      <w:hyperlink r:id="rId16" w:history="1">
        <w:r w:rsidRPr="0025509F">
          <w:rPr>
            <w:rFonts w:ascii="Times New Roman" w:eastAsia="Times New Roman" w:hAnsi="Times New Roman" w:cs="Times New Roman"/>
            <w:sz w:val="28"/>
            <w:szCs w:val="28"/>
            <w:lang w:eastAsia="ru-RU"/>
          </w:rPr>
          <w:t>2.11</w:t>
        </w:r>
      </w:hyperlink>
      <w:r w:rsidRPr="0025509F">
        <w:rPr>
          <w:rFonts w:ascii="Times New Roman" w:eastAsia="Times New Roman" w:hAnsi="Times New Roman" w:cs="Times New Roman"/>
          <w:sz w:val="28"/>
          <w:szCs w:val="28"/>
          <w:lang w:eastAsia="ru-RU"/>
        </w:rPr>
        <w:t xml:space="preserve">, </w:t>
      </w:r>
      <w:hyperlink r:id="rId17" w:history="1">
        <w:r w:rsidRPr="0025509F">
          <w:rPr>
            <w:rFonts w:ascii="Times New Roman" w:eastAsia="Times New Roman" w:hAnsi="Times New Roman" w:cs="Times New Roman"/>
            <w:sz w:val="28"/>
            <w:szCs w:val="28"/>
            <w:lang w:eastAsia="ru-RU"/>
          </w:rPr>
          <w:t>5.1</w:t>
        </w:r>
      </w:hyperlink>
      <w:r w:rsidRPr="0025509F">
        <w:rPr>
          <w:rFonts w:ascii="Times New Roman" w:eastAsia="Times New Roman" w:hAnsi="Times New Roman" w:cs="Times New Roman"/>
          <w:sz w:val="28"/>
          <w:szCs w:val="28"/>
          <w:lang w:eastAsia="ru-RU"/>
        </w:rPr>
        <w:t xml:space="preserve"> настоящего Регламента</w:t>
      </w:r>
      <w:r w:rsidR="004910AF" w:rsidRPr="0025509F">
        <w:rPr>
          <w:rFonts w:ascii="Times New Roman" w:eastAsia="Times New Roman" w:hAnsi="Times New Roman" w:cs="Times New Roman"/>
          <w:sz w:val="28"/>
          <w:szCs w:val="28"/>
          <w:lang w:eastAsia="ru-RU"/>
        </w:rPr>
        <w:t>.</w:t>
      </w:r>
    </w:p>
    <w:p w:rsidR="004910AF" w:rsidRPr="0025509F" w:rsidRDefault="004C05C1" w:rsidP="004910AF">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25509F">
        <w:rPr>
          <w:rFonts w:ascii="Times New Roman" w:eastAsia="Times New Roman" w:hAnsi="Times New Roman" w:cs="Times New Roman"/>
          <w:sz w:val="28"/>
          <w:szCs w:val="28"/>
          <w:lang w:eastAsia="ru-RU"/>
        </w:rPr>
        <w:t xml:space="preserve">1.4. </w:t>
      </w:r>
      <w:r w:rsidR="004910AF" w:rsidRPr="0025509F">
        <w:rPr>
          <w:rFonts w:ascii="Times New Roman" w:eastAsia="Times New Roman" w:hAnsi="Times New Roman" w:cs="Times New Roman"/>
          <w:spacing w:val="1"/>
          <w:sz w:val="28"/>
          <w:szCs w:val="28"/>
          <w:lang w:eastAsia="ru-RU"/>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4C05C1" w:rsidRPr="0025509F" w:rsidRDefault="004C05C1" w:rsidP="004910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1.5. В настоящем Регламенте используются следующие термины и определения: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авария - разрушение аттракциона или его критичного компонента, создающее непосредственную угрозу для жизни или здоровья людей либо причинившее вред жизни или здоровью человека;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автодром и картинг - аттракционы, в которых пассажирские модули могут свободно перемещаться вне направляющих движения в огороженном (ограниченном) пространстве;</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водный немеханизированный - аттракцион с использованием воды для аквапарков, бассейнов и водоемов;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для детей - аттракцион, специально спроектированный для развлечения детей (ростом от 90 до 160 см);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механизированный - аттракцион, перемещающий пассажиров по заданной траектории или в пределах ограниченного пространства посредством использования энергии различных видов, за исключением мускульной энергии человека;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механизированный вращательного движения - аттракцион, перемещающий пассажирские модули преимущественно вращательно (путем вращения и (или) раскачивания), в том числе со сложным движением;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механизированный поступательного движения - аттракцион, перемещающий пассажирские модули преимущественно поступательно по направляющим;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механизированный сложного движения - аттракцион, перемещающий пассажирские модули по сложной траектории или в сочетании с изображением, демонстрируемым пассажирам;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надувной - аттракцион, конструкция которого состоит из одной или нескольких оболочек, соединенных между собой и поддерживаемых избыточным давлением нагнетаемого воздуха;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вид аттракционов - совокупность нескольких типов аттракционов, имеющих однородный принцип действия или совокупность однородных функций;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вспомогательные устройства аттракционов - декорации и элементы оформления, ограждения, иллюминации, шатры, навесы, защитные экраны, павильоны, используемые совместно с аттракционами;</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выпуск аттракционов в обращение - поставка или ввоз аттракционов (в том числе отправка со склада изготовителя или отгрузка без складирования) с целью их распространения на территории Союза в ходе коммерческой деятельности на безвозмездной или возмездной основе;</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высокая степень потенциального биомеханического риска (RB-1) - вероятность причинения пассажиру (пассажирам) вреда, создающего угрозу для его (их) жизни, в результате биомеханических воздействий;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дети - посетители, в том числе пассажиры, ростом от 90 до 160 см (в возрасте от 2 до 14 лет);</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зоны рисков при перемещениях - зоны вокруг тел перемещаемых пассажиров, при попадании в которые конструкций или посторонних предметов пассажирам может быть причинен вред различной степени тяжести;</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lastRenderedPageBreak/>
        <w:t>контур безопасности - ограничение части пространства, в котором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недопустимое использование - использование аттракциона не по назначению или с нарушением требований эксплуатационных документов;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низкая степень потенциального биомеханического риска (RB-3) - вероятность причинения вреда с временной потерей трудоспособности пассажира (пассажиров) в результате биомеханических воздействий;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ничтожная степень потенциального биомеханического риска (RB-4) - вероятность причинения вреда без какой-либо формы нетрудоспособности пассажира (пассажиров) в результате биомеханических воздействий;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оборудование для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ограничение пользования - ограничение пользования аттракционом для пассажиров с отклонениями здоровья или в связи с ограничением по росту, весу, а также при плохом самочувствии;</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пассажирский модуль - часть аттракциона, предназначенная для перемещения в ней пассажиров (тележка, кабина, сиденье);</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посетитель - человек, находящийся в зоне аттракционов или вспомогательных устройств аттракционов;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проверка ежегодная - полная проверка эксплуатантом аттракциона, его критичных компонентов и критичных параметров после проведения ежегодного технического обслуживания;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проверка ежедневная - проверка эксплуатантом работоспособности и технического состояния критичных компонентов, критичных параметров и других частей аттракциона, указанных в эксплуатационных документах, включая проведение пробных пусков;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проверка контрольная - регламентированная проверка контрольным (надзорным) органом государства-члена в соответствии с настоящим техническим регламентом документов об оценке соответствия и эксплуатационных документов на аттракцион, включая пробный пуск;</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проверка полная - оценка эксплуатантом состояния всех критичных компонентов и критичных параметров аттракциона в соответствии с требованиями эксплуатационных документов (включая разборку и осмотр компонентов (при необходимости), проведение испытаний и пробного пуска), а также технического состояния иных частей аттракциона;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средняя степень потенциального биомеханического риска (RB-2) - вероятность причинения пассажиру (пассажирам) тяжкого вреда здоровью в результате биомеханических воздействий;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тип аттракционов - аттракционы, схожие по функционированию и созданию биомеханических воздействий;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удерживающие устройства - элементы аттракциона (например, сиденья, ножные колодцы, поручни и фиксирующие устройства), которые предназначены </w:t>
      </w:r>
      <w:r w:rsidRPr="0025509F">
        <w:rPr>
          <w:rFonts w:ascii="Times New Roman" w:eastAsia="Times New Roman" w:hAnsi="Times New Roman" w:cs="Times New Roman"/>
          <w:sz w:val="28"/>
          <w:szCs w:val="28"/>
        </w:rPr>
        <w:lastRenderedPageBreak/>
        <w:t>для предотвращения перемещения пассажиров за пределы контура безопасности в результате биомеханических воздействий или действия сил, возникающих при пользовании аттракционом, или из-за поведения пассажира;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фиксирующее устройство - устройство, предназначенное для сдерживания, ограничения перемещения и (или) для сохранения заданной позы тела пассажира для безопасного восприятия пассажиром (пассажирами) ускорения на аттракционе;</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аттракцион - оборудование, которое предназначено для развлечения пассажиров во время движения, включая биомеханические воздействия;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самоходный аттракцион - аттракцион, монтируемый и транспортируемый на транспортном средстве;</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биомеханическое воздействие - воздействие на пассажиров сил, связанных с их перемещением;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ввод аттракциона в эксплуатацию - начало работы аттракциона с пассажирами после прохождения необходимых процедур оценки соответствия требованиям технического регламента Евразийского экономического союза "О безопасности аттракционов";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модификация - любое изменение конструкции критичного компонента или изменение критичного параметра по сравнению с проектируемыми;</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назначенный ресурс - суммарная наработка, при достижении которой эксплуатация аттракциона должна быть прекращена независимо от его технического состояния;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назначенный срок службы - календарная продолжительность эксплуатации аттракциона, при достижении которой эксплуатация аттракциона должна быть прекращена независимо от его технического состояния;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нестационарный аттракцион - аттракцион, конструкция которого не предусматривает наличия фундамента или заглубления конструкции не менее 0,5 метра либо организации подключения к инженерно-техническим сетям водопровода, канализации, газо-, теплоснабжения, предназначенный для многократной сборки и разборки, а также транспортирования, в том числе аттракцион, монтируемый и транспортируемый на транспортном средстве, входящем в состав аттракциона;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обоснование безопасности проекта аттракциона - комплект документов о безопасности аттракциона для подтверждения его соответствия требованиям технических регламентов Евразийского экономического союза (Таможенного союза), действие которых на него распространяется;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оператор аттракцион" - лицо, назначенное эксплуатантом, отвечающее за правильное управление аттракционом в соответствии с эксплуатационными </w:t>
      </w:r>
      <w:r w:rsidRPr="0025509F">
        <w:rPr>
          <w:rFonts w:ascii="Times New Roman" w:eastAsia="Times New Roman" w:hAnsi="Times New Roman" w:cs="Times New Roman"/>
          <w:sz w:val="28"/>
          <w:szCs w:val="28"/>
        </w:rPr>
        <w:lastRenderedPageBreak/>
        <w:t>документами на протяжении всего времени, в течение которого аттракцион должен быть доступен для посетителей;</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оценка технического состояния (техническое освидетельствование) аттракциона - комплекс работ по проверке технического состояния аттракциона с использованием визуального, измерительного,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пассажир - человек, перемещаемый аттракционом;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правила пользования аттракционом - требования для пассажиров и посетителей, разработанные проектировщиком (разработчиком) или эксплуатантом;</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пробный пуск -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проектировщик (разработчик) - специалист или организация, разработавшие проект аттракциона;</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региональная информационная система - информационная система, используемая органом </w:t>
      </w:r>
      <w:r w:rsidR="00D857DD" w:rsidRPr="0025509F">
        <w:rPr>
          <w:rFonts w:ascii="Times New Roman" w:eastAsia="Times New Roman" w:hAnsi="Times New Roman" w:cs="Times New Roman"/>
          <w:sz w:val="28"/>
          <w:szCs w:val="28"/>
        </w:rPr>
        <w:t>Г</w:t>
      </w:r>
      <w:r w:rsidRPr="0025509F">
        <w:rPr>
          <w:rFonts w:ascii="Times New Roman" w:eastAsia="Times New Roman" w:hAnsi="Times New Roman" w:cs="Times New Roman"/>
          <w:sz w:val="28"/>
          <w:szCs w:val="28"/>
        </w:rPr>
        <w:t>остехнадзора при государственной регистрации аттракционов;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специализированная организация - организация, аккредитованная в соответствии с законодательством Российской Федерации об аккредитации в национальной системе аккредитации, область аккредитации которой соответствует области применения настоящих Правил;</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стационарный аттракцион - аттракцион, не предназначенный для многократной сборки и разборки, а также транспортирования, конструкция которого предусматривает необходимость наличия фундамента или заглубления не менее 0,5 метра либо организации подключения к инженерно-техническим сетям водопровода, канализации, газо-, теплоснабжения;</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степень потенциального биомеханического риска -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 Степень потенциального биомеханического риска определяется в соответствии с приложением № 2 к техническому регламенту Евразийского экономического союза «О безопасности аттракционов»;</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lastRenderedPageBreak/>
        <w:t>эксплуатант - юридическое лицо или физическое лицо, зарегистрированное в качестве индивидуального предпринимателя, осуществляющие эксплуатацию аттракциона на законных основаниях и использующие этот аттракцион для предоставления пассажирам развлекательных услуг;</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Pr="0025509F">
        <w:rPr>
          <w:rFonts w:ascii="Times New Roman" w:eastAsia="Times New Roman" w:hAnsi="Times New Roman" w:cs="Times New Roman"/>
          <w:sz w:val="28"/>
          <w:szCs w:val="28"/>
          <w:lang w:eastAsia="ru-RU"/>
        </w:rPr>
        <w:t>.</w:t>
      </w:r>
    </w:p>
    <w:p w:rsidR="004C05C1" w:rsidRPr="0025509F" w:rsidRDefault="004C05C1" w:rsidP="004C05C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(пункт 1 статьи 2 Федерального закона № 210-ФЗ). Форма заявления приведена в приложении № 4 к правилам (Приложение № 1 к настоящему Регламенту)</w:t>
      </w:r>
      <w:r w:rsidR="00CD73C9" w:rsidRPr="0025509F">
        <w:rPr>
          <w:rFonts w:ascii="Times New Roman" w:eastAsia="Times New Roman" w:hAnsi="Times New Roman" w:cs="Times New Roman"/>
          <w:sz w:val="28"/>
          <w:szCs w:val="28"/>
        </w:rPr>
        <w:t>.</w:t>
      </w:r>
    </w:p>
    <w:p w:rsidR="004C05C1" w:rsidRPr="0025509F" w:rsidRDefault="004C05C1" w:rsidP="004C05C1">
      <w:pPr>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ru-RU"/>
        </w:rPr>
        <w:sectPr w:rsidR="004C05C1" w:rsidRPr="0025509F" w:rsidSect="004910AF">
          <w:headerReference w:type="default" r:id="rId18"/>
          <w:footerReference w:type="default" r:id="rId19"/>
          <w:pgSz w:w="11906" w:h="16838"/>
          <w:pgMar w:top="1134" w:right="851" w:bottom="1134" w:left="1134" w:header="340" w:footer="0" w:gutter="0"/>
          <w:cols w:space="720"/>
          <w:noEndnote/>
          <w:titlePg/>
          <w:docGrid w:linePitch="299"/>
        </w:sectPr>
      </w:pPr>
      <w:bookmarkStart w:id="4" w:name="Par87"/>
      <w:bookmarkEnd w:id="4"/>
    </w:p>
    <w:p w:rsidR="004C05C1" w:rsidRPr="0025509F" w:rsidRDefault="004C05C1" w:rsidP="004C05C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lastRenderedPageBreak/>
        <w:t>2</w:t>
      </w:r>
      <w:r w:rsidRPr="0025509F">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b/>
          <w:sz w:val="28"/>
          <w:szCs w:val="28"/>
          <w:lang w:eastAsia="ru-RU"/>
        </w:rPr>
        <w:t>Стандарт предоставления государственной услуги</w:t>
      </w:r>
    </w:p>
    <w:p w:rsidR="004C05C1" w:rsidRPr="0025509F" w:rsidRDefault="004C05C1" w:rsidP="004C05C1">
      <w:pPr>
        <w:widowControl w:val="0"/>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3402"/>
        <w:gridCol w:w="8647"/>
        <w:gridCol w:w="2977"/>
      </w:tblGrid>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Наименование требования к стандарту предоставления государственной услуги</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Содержание требований к стандарту</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Нормативный правовой акт, устанавливающий государственную услугу или требование</w:t>
            </w: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w:t>
            </w: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2.1.Наименование государственной услуги</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Регистрация аттракционов с выдачей свидетельств о регистрации и государственного регистрационного знака</w:t>
            </w:r>
          </w:p>
        </w:tc>
        <w:tc>
          <w:tcPr>
            <w:tcW w:w="2977" w:type="dxa"/>
            <w:tcMar>
              <w:top w:w="102" w:type="dxa"/>
              <w:left w:w="62" w:type="dxa"/>
              <w:bottom w:w="102" w:type="dxa"/>
              <w:right w:w="62" w:type="dxa"/>
            </w:tcMar>
          </w:tcPr>
          <w:p w:rsidR="00F65860" w:rsidRPr="0025509F" w:rsidRDefault="00F65860" w:rsidP="00D857D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Правила государственной регистрации аттракционов, утвержденные постановлением Правительства Российской Федерации от 30.12.2019 № 1939 (далее – Правила)</w:t>
            </w: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2.2.Наименование органа исполнительной власти</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Управление по надзору за техническим состоянием самоходных машин и других видов техники Республики Татарстан и отделы Управления</w:t>
            </w:r>
          </w:p>
        </w:tc>
        <w:tc>
          <w:tcPr>
            <w:tcW w:w="2977" w:type="dxa"/>
            <w:tcMar>
              <w:top w:w="102" w:type="dxa"/>
              <w:left w:w="62" w:type="dxa"/>
              <w:bottom w:w="102" w:type="dxa"/>
              <w:right w:w="62" w:type="dxa"/>
            </w:tcMar>
          </w:tcPr>
          <w:p w:rsidR="004C05C1" w:rsidRPr="0025509F" w:rsidRDefault="008B0F4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w:t>
            </w:r>
            <w:r w:rsidR="004C05C1" w:rsidRPr="0025509F">
              <w:rPr>
                <w:rFonts w:ascii="Times New Roman" w:eastAsia="Times New Roman" w:hAnsi="Times New Roman" w:cs="Times New Roman"/>
                <w:sz w:val="28"/>
                <w:szCs w:val="28"/>
                <w:lang w:eastAsia="ru-RU"/>
              </w:rPr>
              <w:t xml:space="preserve">остановление КМ РТ № 1064 </w:t>
            </w:r>
            <w:r w:rsidR="00F65860" w:rsidRPr="0025509F">
              <w:rPr>
                <w:rFonts w:ascii="Times New Roman" w:eastAsia="Times New Roman" w:hAnsi="Times New Roman" w:cs="Times New Roman"/>
                <w:sz w:val="28"/>
                <w:szCs w:val="28"/>
                <w:lang w:eastAsia="ru-RU"/>
              </w:rPr>
              <w:t xml:space="preserve">Постановление Кабинета Министров Республики Татарстан от 26.12.2011 № 1064 «Об Управлении по надзору за техническим состоянием </w:t>
            </w:r>
            <w:r w:rsidR="00F65860" w:rsidRPr="0025509F">
              <w:rPr>
                <w:rFonts w:ascii="Times New Roman" w:eastAsia="Times New Roman" w:hAnsi="Times New Roman" w:cs="Times New Roman"/>
                <w:sz w:val="28"/>
                <w:szCs w:val="28"/>
                <w:lang w:eastAsia="ru-RU"/>
              </w:rPr>
              <w:lastRenderedPageBreak/>
              <w:t>самоходных машин и других видов техники в Республике Татарстан»</w:t>
            </w:r>
          </w:p>
        </w:tc>
      </w:tr>
      <w:tr w:rsidR="0025509F" w:rsidRPr="0025509F" w:rsidTr="007D6A77">
        <w:trPr>
          <w:trHeight w:val="455"/>
        </w:trPr>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2.3.Описание результата предоставления государственной услуги</w:t>
            </w:r>
          </w:p>
        </w:tc>
        <w:tc>
          <w:tcPr>
            <w:tcW w:w="8647" w:type="dxa"/>
            <w:tcMar>
              <w:top w:w="102" w:type="dxa"/>
              <w:left w:w="62" w:type="dxa"/>
              <w:bottom w:w="102" w:type="dxa"/>
              <w:right w:w="62" w:type="dxa"/>
            </w:tcMar>
          </w:tcPr>
          <w:p w:rsidR="004C05C1" w:rsidRPr="0025509F" w:rsidRDefault="004C05C1" w:rsidP="004C05C1">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Регистрация (отказ в регистрации) аттракциона, выдача свидетельства о государственной регистрации аттракциона и выдача государственного регистрационного знака.</w:t>
            </w:r>
          </w:p>
          <w:p w:rsidR="004C05C1" w:rsidRPr="0025509F" w:rsidRDefault="004C05C1" w:rsidP="004C05C1">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Возобновление (отказ в возобновлении) государственной регистрации аттракциона.</w:t>
            </w:r>
          </w:p>
          <w:p w:rsidR="005217F7" w:rsidRPr="0025509F" w:rsidRDefault="004C05C1" w:rsidP="005217F7">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3. </w:t>
            </w:r>
            <w:r w:rsidR="005217F7" w:rsidRPr="0025509F">
              <w:rPr>
                <w:rFonts w:ascii="Times New Roman" w:eastAsia="Times New Roman" w:hAnsi="Times New Roman" w:cs="Times New Roman"/>
                <w:sz w:val="28"/>
                <w:szCs w:val="28"/>
                <w:lang w:eastAsia="ru-RU"/>
              </w:rPr>
              <w:t>Выдача дубликата регистрационных документов взамен утраченных или непригодных для пользования (отказ в выдаче).</w:t>
            </w:r>
          </w:p>
          <w:p w:rsidR="004C05C1" w:rsidRPr="0025509F" w:rsidRDefault="004C05C1" w:rsidP="00D857DD">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4. </w:t>
            </w:r>
            <w:r w:rsidR="005217F7" w:rsidRPr="0025509F">
              <w:rPr>
                <w:rFonts w:ascii="Times New Roman" w:eastAsia="Times New Roman" w:hAnsi="Times New Roman" w:cs="Times New Roman"/>
                <w:sz w:val="28"/>
                <w:szCs w:val="28"/>
                <w:lang w:eastAsia="ru-RU"/>
              </w:rPr>
              <w:t>Временная государственная регистрация по месту пребывания ранее зарегистрированного аттракциона (отказ во временной регистрации).</w:t>
            </w:r>
          </w:p>
          <w:p w:rsidR="005217F7" w:rsidRPr="0025509F" w:rsidRDefault="004C05C1" w:rsidP="005217F7">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5. </w:t>
            </w:r>
            <w:r w:rsidR="005217F7" w:rsidRPr="0025509F">
              <w:rPr>
                <w:rFonts w:ascii="Times New Roman" w:eastAsia="Times New Roman" w:hAnsi="Times New Roman" w:cs="Times New Roman"/>
                <w:sz w:val="28"/>
                <w:szCs w:val="28"/>
                <w:lang w:eastAsia="ru-RU"/>
              </w:rPr>
              <w:t>Прекращение государственной регистрации аттракциона.</w:t>
            </w:r>
          </w:p>
          <w:p w:rsidR="00F65860" w:rsidRPr="0025509F" w:rsidRDefault="00F65860"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6. Выдача справки о совершенных регистрационных действиях в отношении аттракциона.</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17, 27, 28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 31 - 34 Правил </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45-47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37-41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560E4" w:rsidRPr="0025509F" w:rsidRDefault="007560E4"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217F7" w:rsidRPr="0025509F" w:rsidRDefault="005217F7" w:rsidP="005217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35, 36 Правил</w:t>
            </w:r>
          </w:p>
          <w:p w:rsidR="007560E4" w:rsidRPr="0025509F" w:rsidRDefault="007560E4"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48-49 Правил</w:t>
            </w:r>
          </w:p>
        </w:tc>
      </w:tr>
      <w:tr w:rsidR="0025509F" w:rsidRPr="0025509F" w:rsidTr="007D6A77">
        <w:tc>
          <w:tcPr>
            <w:tcW w:w="3402" w:type="dxa"/>
            <w:tcMar>
              <w:top w:w="102" w:type="dxa"/>
              <w:left w:w="62" w:type="dxa"/>
              <w:bottom w:w="102" w:type="dxa"/>
              <w:right w:w="62" w:type="dxa"/>
            </w:tcMar>
          </w:tcPr>
          <w:p w:rsidR="004C05C1" w:rsidRPr="0025509F" w:rsidRDefault="004C05C1" w:rsidP="00F91F6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2.4.Срок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w:t>
            </w:r>
            <w:r w:rsidRPr="0025509F">
              <w:rPr>
                <w:rFonts w:ascii="Times New Roman" w:eastAsia="Times New Roman" w:hAnsi="Times New Roman" w:cs="Times New Roman"/>
                <w:sz w:val="28"/>
                <w:szCs w:val="28"/>
                <w:lang w:eastAsia="ru-RU"/>
              </w:rPr>
              <w:lastRenderedPageBreak/>
              <w:t>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tc>
        <w:tc>
          <w:tcPr>
            <w:tcW w:w="8647" w:type="dxa"/>
            <w:tcMar>
              <w:top w:w="102" w:type="dxa"/>
              <w:left w:w="62" w:type="dxa"/>
              <w:bottom w:w="102" w:type="dxa"/>
              <w:right w:w="62" w:type="dxa"/>
            </w:tcMar>
          </w:tcPr>
          <w:p w:rsidR="00F65860" w:rsidRPr="0025509F" w:rsidRDefault="00F65860" w:rsidP="00F65860">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 xml:space="preserve">Регистрация (отказ в регистрации) аттракциона, выдача свидетельства о государственной регистрации аттракциона и выдача государственного регистрационного знака осуществляется в течение </w:t>
            </w:r>
            <w:r w:rsidR="00D2531E" w:rsidRPr="0025509F">
              <w:rPr>
                <w:rFonts w:ascii="Times New Roman" w:eastAsia="Times New Roman" w:hAnsi="Times New Roman" w:cs="Times New Roman"/>
                <w:sz w:val="28"/>
                <w:szCs w:val="28"/>
                <w:lang w:eastAsia="ru-RU"/>
              </w:rPr>
              <w:t>13</w:t>
            </w:r>
            <w:r w:rsidRPr="0025509F">
              <w:rPr>
                <w:rFonts w:ascii="Times New Roman" w:eastAsia="Times New Roman" w:hAnsi="Times New Roman" w:cs="Times New Roman"/>
                <w:sz w:val="28"/>
                <w:szCs w:val="28"/>
                <w:lang w:eastAsia="ru-RU"/>
              </w:rPr>
              <w:t xml:space="preserve"> рабочих дней с момента поступления заявления.</w:t>
            </w:r>
          </w:p>
          <w:p w:rsidR="00F65860" w:rsidRPr="0025509F" w:rsidRDefault="00F65860" w:rsidP="00F65860">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Возобновление (отказ в возобновлении) государственной регистрации аттракциона осуществляется в течение </w:t>
            </w:r>
            <w:r w:rsidR="00D2531E" w:rsidRPr="0025509F">
              <w:rPr>
                <w:rFonts w:ascii="Times New Roman" w:eastAsia="Times New Roman" w:hAnsi="Times New Roman" w:cs="Times New Roman"/>
                <w:sz w:val="28"/>
                <w:szCs w:val="28"/>
                <w:lang w:eastAsia="ru-RU"/>
              </w:rPr>
              <w:t>13</w:t>
            </w:r>
            <w:r w:rsidRPr="0025509F">
              <w:rPr>
                <w:rFonts w:ascii="Times New Roman" w:eastAsia="Times New Roman" w:hAnsi="Times New Roman" w:cs="Times New Roman"/>
                <w:sz w:val="28"/>
                <w:szCs w:val="28"/>
                <w:lang w:eastAsia="ru-RU"/>
              </w:rPr>
              <w:t xml:space="preserve"> рабочих дней с момента поступления заявления.</w:t>
            </w:r>
          </w:p>
          <w:p w:rsidR="00F65860" w:rsidRPr="0025509F" w:rsidRDefault="00F65860" w:rsidP="00F65860">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Выдача дубликата регистрационных документов взамен утраченных или непригодных для пользования (отказ в выдаче) осуществляется в течение </w:t>
            </w:r>
            <w:r w:rsidR="00D2531E" w:rsidRPr="0025509F">
              <w:rPr>
                <w:rFonts w:ascii="Times New Roman" w:eastAsia="Times New Roman" w:hAnsi="Times New Roman" w:cs="Times New Roman"/>
                <w:sz w:val="28"/>
                <w:szCs w:val="28"/>
                <w:lang w:eastAsia="ru-RU"/>
              </w:rPr>
              <w:t>8</w:t>
            </w:r>
            <w:r w:rsidRPr="0025509F">
              <w:rPr>
                <w:rFonts w:ascii="Times New Roman" w:eastAsia="Times New Roman" w:hAnsi="Times New Roman" w:cs="Times New Roman"/>
                <w:sz w:val="28"/>
                <w:szCs w:val="28"/>
                <w:lang w:eastAsia="ru-RU"/>
              </w:rPr>
              <w:t xml:space="preserve"> рабочих дней с момента поступления заявления.</w:t>
            </w:r>
          </w:p>
          <w:p w:rsidR="00F65860" w:rsidRPr="0025509F" w:rsidRDefault="00F65860" w:rsidP="00F65860">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Временная государственная регистрация по месту пребывания ранее </w:t>
            </w:r>
            <w:r w:rsidRPr="0025509F">
              <w:rPr>
                <w:rFonts w:ascii="Times New Roman" w:eastAsia="Times New Roman" w:hAnsi="Times New Roman" w:cs="Times New Roman"/>
                <w:sz w:val="28"/>
                <w:szCs w:val="28"/>
                <w:lang w:eastAsia="ru-RU"/>
              </w:rPr>
              <w:lastRenderedPageBreak/>
              <w:t xml:space="preserve">зарегистрированного аттракциона (отказ во временной регистрации) осуществляется в течение </w:t>
            </w:r>
            <w:r w:rsidR="00D2531E" w:rsidRPr="0025509F">
              <w:rPr>
                <w:rFonts w:ascii="Times New Roman" w:eastAsia="Times New Roman" w:hAnsi="Times New Roman" w:cs="Times New Roman"/>
                <w:sz w:val="28"/>
                <w:szCs w:val="28"/>
                <w:lang w:eastAsia="ru-RU"/>
              </w:rPr>
              <w:t>10</w:t>
            </w:r>
            <w:r w:rsidRPr="0025509F">
              <w:rPr>
                <w:rFonts w:ascii="Times New Roman" w:eastAsia="Times New Roman" w:hAnsi="Times New Roman" w:cs="Times New Roman"/>
                <w:sz w:val="28"/>
                <w:szCs w:val="28"/>
                <w:lang w:eastAsia="ru-RU"/>
              </w:rPr>
              <w:t xml:space="preserve"> рабочих дней с момента поступления заявления.</w:t>
            </w:r>
          </w:p>
          <w:p w:rsidR="005217F7" w:rsidRPr="0025509F" w:rsidRDefault="005217F7" w:rsidP="00F65860">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Прекращение государственной регистрации аттракциона осуществляется в течение </w:t>
            </w:r>
            <w:r w:rsidR="00D2531E" w:rsidRPr="0025509F">
              <w:rPr>
                <w:rFonts w:ascii="Times New Roman" w:eastAsia="Times New Roman" w:hAnsi="Times New Roman" w:cs="Times New Roman"/>
                <w:sz w:val="28"/>
                <w:szCs w:val="28"/>
                <w:lang w:eastAsia="ru-RU"/>
              </w:rPr>
              <w:t>8</w:t>
            </w:r>
            <w:r w:rsidRPr="0025509F">
              <w:rPr>
                <w:rFonts w:ascii="Times New Roman" w:eastAsia="Times New Roman" w:hAnsi="Times New Roman" w:cs="Times New Roman"/>
                <w:sz w:val="28"/>
                <w:szCs w:val="28"/>
                <w:lang w:eastAsia="ru-RU"/>
              </w:rPr>
              <w:t xml:space="preserve"> рабочих дней с момента поступления заявления.</w:t>
            </w:r>
          </w:p>
          <w:p w:rsidR="004C05C1" w:rsidRPr="0025509F" w:rsidRDefault="00F65860" w:rsidP="004C05C1">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Выдача справки о совершенных регистрационных действиях в отношении аттракциона осуществляется в течение </w:t>
            </w:r>
            <w:r w:rsidR="00D2531E" w:rsidRPr="0025509F">
              <w:rPr>
                <w:rFonts w:ascii="Times New Roman" w:eastAsia="Times New Roman" w:hAnsi="Times New Roman" w:cs="Times New Roman"/>
                <w:sz w:val="28"/>
                <w:szCs w:val="28"/>
                <w:lang w:eastAsia="ru-RU"/>
              </w:rPr>
              <w:t>8</w:t>
            </w:r>
            <w:r w:rsidRPr="0025509F">
              <w:rPr>
                <w:rFonts w:ascii="Times New Roman" w:eastAsia="Times New Roman" w:hAnsi="Times New Roman" w:cs="Times New Roman"/>
                <w:sz w:val="28"/>
                <w:szCs w:val="28"/>
                <w:lang w:eastAsia="ru-RU"/>
              </w:rPr>
              <w:t xml:space="preserve"> рабочих дней с момента поступления заявления.</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Выдача документов, являющихся </w:t>
            </w:r>
            <w:r w:rsidR="00D857DD" w:rsidRPr="0025509F">
              <w:rPr>
                <w:rFonts w:ascii="Times New Roman" w:eastAsia="Times New Roman" w:hAnsi="Times New Roman" w:cs="Times New Roman"/>
                <w:sz w:val="28"/>
                <w:szCs w:val="28"/>
                <w:lang w:eastAsia="ru-RU"/>
              </w:rPr>
              <w:t>результатом государственной услуги,</w:t>
            </w:r>
            <w:r w:rsidRPr="0025509F">
              <w:rPr>
                <w:rFonts w:ascii="Times New Roman" w:eastAsia="Times New Roman" w:hAnsi="Times New Roman" w:cs="Times New Roman"/>
                <w:sz w:val="28"/>
                <w:szCs w:val="28"/>
                <w:lang w:eastAsia="ru-RU"/>
              </w:rPr>
              <w:t xml:space="preserve"> осуществляется в порядке очередности в течении 15 минут в день обращения заявителя.</w:t>
            </w:r>
          </w:p>
          <w:p w:rsidR="004C05C1" w:rsidRPr="0025509F" w:rsidRDefault="004C05C1" w:rsidP="00D857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Приостановление срока предоставления государственной услуги не предусмотрено.</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п. 17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Par109"/>
            <w:bookmarkEnd w:id="5"/>
            <w:r w:rsidRPr="0025509F">
              <w:rPr>
                <w:rFonts w:ascii="Times New Roman" w:eastAsia="Times New Roman" w:hAnsi="Times New Roman" w:cs="Times New Roman"/>
                <w:sz w:val="28"/>
                <w:szCs w:val="28"/>
                <w:lang w:eastAsia="ru-RU"/>
              </w:rPr>
              <w:t xml:space="preserve">2.5.Исчерпывающий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w:t>
            </w:r>
            <w:r w:rsidRPr="0025509F">
              <w:rPr>
                <w:rFonts w:ascii="Times New Roman" w:eastAsia="Times New Roman" w:hAnsi="Times New Roman" w:cs="Times New Roman"/>
                <w:sz w:val="28"/>
                <w:szCs w:val="28"/>
                <w:lang w:eastAsia="ru-RU"/>
              </w:rPr>
              <w:lastRenderedPageBreak/>
              <w:t xml:space="preserve">заявителем, способы их получения заявителем, в том числе в электронной форме, порядок их представления </w:t>
            </w:r>
          </w:p>
        </w:tc>
        <w:tc>
          <w:tcPr>
            <w:tcW w:w="8647" w:type="dxa"/>
            <w:tcMar>
              <w:top w:w="102" w:type="dxa"/>
              <w:left w:w="62" w:type="dxa"/>
              <w:bottom w:w="102" w:type="dxa"/>
              <w:right w:w="62" w:type="dxa"/>
            </w:tcMar>
          </w:tcPr>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 xml:space="preserve">Для государственной регистрации аттракциона заявителем или его представителем в орган Гостехнадзора по месту установки аттракциона представляются следующие документы: </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заявление по форме, предусмотренной приложением № 1</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документ, удостоверяющий личность заявителя или его представителя (предъявляется при подаче заявления);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документы подаются представителем);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документ, подтверждающий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паспорт или формуляр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6) руководство по эксплуатации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7) руководство по техническому обслуживанию и ремонту </w:t>
            </w:r>
            <w:r w:rsidRPr="0025509F">
              <w:rPr>
                <w:rFonts w:ascii="Times New Roman" w:eastAsia="Times New Roman" w:hAnsi="Times New Roman" w:cs="Times New Roman"/>
                <w:sz w:val="28"/>
                <w:szCs w:val="28"/>
                <w:lang w:eastAsia="ru-RU"/>
              </w:rPr>
              <w:lastRenderedPageBreak/>
              <w:t>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 заверенные заявителем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9) копия сертификата соответствия или декларации о соответствии (для аттракционов, выпущенных в обращение после 1 сентября 2016 г., - обязательно, для остальных - при наличии);</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10) заверенные заявителем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11) акт оценки технического состояния аттракциона (технического освидетельствования), подтверждающий соответствие аттракциона перечню требований к техническому состоянию и эксплуатации аттракционов, утверждаемому Правительством Российской Федерации в соответствии с подпунктом 57 пункта 2 статьи 26³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выданный специализированной организацией после завершения монтажа (сборки, установки) аттракциона, со дня выдачи которого прошло не более 12 месяцев (для аттракционов, изготовленных и введенных в эксплуатацию до вступления в силу технического регламента Евразийского экономического союза "О безопасности аттракционов");</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12) сведения о маршруте движения аттракциона (для самоходных аттракционов, передвигающихся по установленному маршруту);</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13) 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 (для аттракциона, у которого истек назначенный срок службы или назначенный ресурс, установленный проектировщиком, заводом-изготовителем, либо срок, установленный в ранее выданном специализированной организацией по результатам обследования заключении);</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14) копия страхового полиса страхования гражданской ответственности владельца аттракциона за причинение вреда жизни и (или)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 (при наличии);</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15) согласие на обработку персональных данных (для физических лиц);</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16) документы, использованные при определении заявителем степени потенциального биомеханического риска аттракциона (в случае если в соответствии с пунктом 15 Правил заявитель использовал иные документы, кроме указанных в настоящем пункте).</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 отношении аттракционов, введенных в эксплуатацию до 1 сентября 2016 г., допускается вместо документов, указанных в абзацах </w:t>
            </w:r>
            <w:r w:rsidR="00F20F00" w:rsidRPr="0025509F">
              <w:rPr>
                <w:rFonts w:ascii="Times New Roman" w:eastAsia="Times New Roman" w:hAnsi="Times New Roman" w:cs="Times New Roman"/>
                <w:sz w:val="28"/>
                <w:szCs w:val="28"/>
                <w:lang w:eastAsia="ru-RU"/>
              </w:rPr>
              <w:t>пятом</w:t>
            </w:r>
            <w:r w:rsidRPr="0025509F">
              <w:rPr>
                <w:rFonts w:ascii="Times New Roman" w:eastAsia="Times New Roman" w:hAnsi="Times New Roman" w:cs="Times New Roman"/>
                <w:sz w:val="28"/>
                <w:szCs w:val="28"/>
                <w:lang w:eastAsia="ru-RU"/>
              </w:rPr>
              <w:t>-</w:t>
            </w:r>
            <w:r w:rsidR="00F20F00" w:rsidRPr="0025509F">
              <w:rPr>
                <w:rFonts w:ascii="Times New Roman" w:eastAsia="Times New Roman" w:hAnsi="Times New Roman" w:cs="Times New Roman"/>
                <w:sz w:val="28"/>
                <w:szCs w:val="28"/>
                <w:lang w:eastAsia="ru-RU"/>
              </w:rPr>
              <w:t>седьмом</w:t>
            </w:r>
            <w:r w:rsidRPr="0025509F">
              <w:rPr>
                <w:rFonts w:ascii="Times New Roman" w:eastAsia="Times New Roman" w:hAnsi="Times New Roman" w:cs="Times New Roman"/>
                <w:sz w:val="28"/>
                <w:szCs w:val="28"/>
                <w:lang w:eastAsia="ru-RU"/>
              </w:rPr>
              <w:t xml:space="preserve"> настоящего пункта, представлять руководство по эксплуатации или руководство по эксплуатации и иной документ (документы), содержащие сведения, предусмотренные указанными подпунктами.</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Документы, представляемые для государственной регистрации аттракционов, которые составлены не на русском языке, должны </w:t>
            </w:r>
            <w:r w:rsidRPr="0025509F">
              <w:rPr>
                <w:rFonts w:ascii="Times New Roman" w:eastAsia="Times New Roman" w:hAnsi="Times New Roman" w:cs="Times New Roman"/>
                <w:sz w:val="28"/>
                <w:szCs w:val="28"/>
                <w:lang w:eastAsia="ru-RU"/>
              </w:rPr>
              <w:lastRenderedPageBreak/>
              <w:t>сопровождаться переводом на русский язык с удостоверением представленного перевода.</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Для возобновления государственной регистрации аттракциона представляются:</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заявление по форме, предусмотренной приложением № 1</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документ, удостоверяющий личность заявителя или его представителя (предъявляется при подаче заявления);</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документы подаются представителем);</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документы, подтверждающие устранение причины приостановления государственной регистрации аттракциона (кроме случая приостановления государственной регистрации аттракциона по следующим основаниям:</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 эксплуатация аттракциона приостановлена по причине аварии;</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б) государственным инженером - инспектором органа Гостехнадзора при осуществлении регионального государственного надзора в области технического состояния и эксплуатации самоходных машин и других видов техники, аттракционов выявлено основание для отказа в государственной регистрации аттракциона, предусмотренное подпунктом "м" пункта 50 Правил: </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несоответствие аттракциона требованиям технического регламента Евразийского экономического союза "О безопасности аттракционов" (в отношении аттракционов, впервые введенных в эксплуатацию с 18 апреля 2018 г.) или установленным законодательством Российской Федерации требованиям к техническому состоянию и эксплуатации аттракциона (в отношении аттракционов, впервые введенных в эксплуатацию до 18 апреля 2018 г.).</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5) В отношении аттракциона, государственная регистрация которого приостановлена по основанию, указанному в подпункте "а" или "б" </w:t>
            </w:r>
            <w:r w:rsidRPr="0025509F">
              <w:rPr>
                <w:rFonts w:ascii="Times New Roman" w:eastAsia="Times New Roman" w:hAnsi="Times New Roman" w:cs="Times New Roman"/>
                <w:sz w:val="28"/>
                <w:szCs w:val="28"/>
                <w:lang w:eastAsia="ru-RU"/>
              </w:rPr>
              <w:lastRenderedPageBreak/>
              <w:t>пункта 4 настоящего пункта, дополнительно представляется акт оценки технического состояния аттракциона (технического освидетельствования), выданный специализированной организацией после завершения модификации или капитального ремонта аттракциона либо после устранения последствий аварии.</w:t>
            </w:r>
          </w:p>
          <w:p w:rsidR="004C05C1" w:rsidRPr="0025509F" w:rsidRDefault="004C05C1" w:rsidP="004C05C1">
            <w:pPr>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Для временной государственной регистрации по месту пребывания ранее зарегистрированного аттракциона представляются: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заявление по форме, предусмотренной приложением N 1</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документ, удостоверяющий личность заявителя или его представителя (предъявляется при подаче заявления);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документы подаются представителем);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документ, подтверждающий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паспорт или формуляр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6) заверенные заявителем копии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 заверенные заявителем копии документов о приемке аттракциона после завершения монтажа (сборки, установки), включающие информацию о проведении приемо-сдаточных испытаний, наладке и регулировке, а также об организации внутреннего контроля и назначении работников, отвечающих за безопасную эксплуатацию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8) акт оценки технического состояния аттракциона (технического </w:t>
            </w:r>
            <w:r w:rsidRPr="0025509F">
              <w:rPr>
                <w:rFonts w:ascii="Times New Roman" w:eastAsia="Times New Roman" w:hAnsi="Times New Roman" w:cs="Times New Roman"/>
                <w:sz w:val="28"/>
                <w:szCs w:val="28"/>
                <w:lang w:eastAsia="ru-RU"/>
              </w:rPr>
              <w:lastRenderedPageBreak/>
              <w:t>освидетельствования), подтверждающий соответствие аттракциона перечню требований к техническому состоянию и эксплуатации аттракционов, утверждаемому Правительством Российской Федерации в соответствии с подпунктом 57 пункта 2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выданный специализированной организацией после завершения монтажа (сборки, установки) аттракциона, со дня выдачи которого прошло не более 12 месяцев (для аттракционов, изготовленных и введенных в эксплуатацию до вступления в силу технического регламента Евразийского экономического союза "О безопасности аттракционов");</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9) сведения о маршруте движения аттракциона (для самоходных аттракционов, передвигающихся по установленному маршруту);</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10) выданное специализированной организацией по результатам обследования заключение, содержащее условия и возможный срок продления эксплуатации аттракциона (для аттракциона, у которого истек назначенный срок службы или назначенный ресурс, установленный проектировщиком, заводом-изготовителем, либо срок, установленный в ранее выданном специализированной организацией по результатам обследования заключении);</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11) копия страхового полиса страхования гражданской ответственности владельца аттракциона за причинение вреда жизни и (или) здоровью физических лиц, имуществу физических или юридических лиц, государственному или муниципальному имуществу, окружающей среде при эксплуатации аттракциона (при наличии);</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12) согласие на обработку персональных данных (для физических лиц);</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13) свидетельство о государственной регистрации аттракциона.</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Для прекращения государственной регистрации аттракциона представляются: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заявление по форме, предусмотренной приложением № 1</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документ, удостоверяющий личность заявителя или его представителя (предъявляется при подаче заявления);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документы подаются представителем);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документ, подтверждающий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паспорт или формуляр аттракциона;</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5509F">
              <w:rPr>
                <w:rFonts w:ascii="Times New Roman" w:eastAsia="Times New Roman" w:hAnsi="Times New Roman" w:cs="Arial"/>
                <w:sz w:val="28"/>
                <w:szCs w:val="28"/>
                <w:lang w:eastAsia="ru-RU"/>
              </w:rPr>
              <w:t>6) руководство по эксплуатации аттракциона;</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 согласие на обработку персональных данных (для физических лиц);</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25509F">
              <w:rPr>
                <w:rFonts w:ascii="Times New Roman" w:eastAsia="Times New Roman" w:hAnsi="Times New Roman" w:cs="Arial"/>
                <w:sz w:val="28"/>
                <w:szCs w:val="28"/>
                <w:lang w:eastAsia="ru-RU"/>
              </w:rPr>
              <w:t>8) свидетельство о государственной регистрации аттракциона и государственный регистрационный знак.</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Для получения дубликата свидетельства о государственной регистрации аттракциона или государственного регистрационного знака представляются: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заявление по форме, предусмотренной приложением № 1</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документ, удостоверяющий личность заявителя или его представителя (предъявляется при подаче заявления);</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документы подаются представителем);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документ, подтверждающий право заявителя на использование аттракциона (документ, подтверждающий право собственности или иное законное основание владения и пользования аттракционом);</w:t>
            </w:r>
          </w:p>
          <w:p w:rsidR="004C05C1" w:rsidRPr="0025509F" w:rsidRDefault="004C05C1" w:rsidP="004C05C1">
            <w:pPr>
              <w:spacing w:after="1" w:line="240" w:lineRule="atLeast"/>
              <w:ind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согласие на обработку персональных данных (для физических лиц);</w:t>
            </w:r>
          </w:p>
          <w:p w:rsidR="006C5C2F" w:rsidRPr="0025509F" w:rsidRDefault="004C05C1" w:rsidP="006C5C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6) свидетельство о государственной регистрации аттракциона, если </w:t>
            </w:r>
            <w:r w:rsidRPr="0025509F">
              <w:rPr>
                <w:rFonts w:ascii="Times New Roman" w:eastAsia="Times New Roman" w:hAnsi="Times New Roman" w:cs="Times New Roman"/>
                <w:sz w:val="28"/>
                <w:szCs w:val="28"/>
                <w:lang w:eastAsia="ru-RU"/>
              </w:rPr>
              <w:lastRenderedPageBreak/>
              <w:t>оно не утрачено.</w:t>
            </w:r>
          </w:p>
          <w:p w:rsidR="004C05C1" w:rsidRPr="0025509F" w:rsidRDefault="006C5C2F"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Для получения справки о совершенных регистрационных действиях в отношении аттракциона представля</w:t>
            </w:r>
            <w:r w:rsidR="008D3A0E" w:rsidRPr="0025509F">
              <w:rPr>
                <w:rFonts w:ascii="Times New Roman" w:eastAsia="Times New Roman" w:hAnsi="Times New Roman" w:cs="Times New Roman"/>
                <w:sz w:val="28"/>
                <w:szCs w:val="28"/>
                <w:lang w:eastAsia="ru-RU"/>
              </w:rPr>
              <w:t>е</w:t>
            </w:r>
            <w:r w:rsidRPr="0025509F">
              <w:rPr>
                <w:rFonts w:ascii="Times New Roman" w:eastAsia="Times New Roman" w:hAnsi="Times New Roman" w:cs="Times New Roman"/>
                <w:sz w:val="28"/>
                <w:szCs w:val="28"/>
                <w:lang w:eastAsia="ru-RU"/>
              </w:rPr>
              <w:t>тся</w:t>
            </w:r>
            <w:r w:rsidR="008D3A0E" w:rsidRPr="0025509F">
              <w:rPr>
                <w:rFonts w:ascii="Times New Roman" w:eastAsia="Times New Roman" w:hAnsi="Times New Roman" w:cs="Times New Roman"/>
                <w:sz w:val="28"/>
                <w:szCs w:val="28"/>
                <w:lang w:eastAsia="ru-RU"/>
              </w:rPr>
              <w:t xml:space="preserve"> заявление заинтересованного лица при наличии в заявлении сведений о наименовании и заводском номере аттракциона после получения органом Гостехнадзора информации об уплате государственной пошлины</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Порядок подачи заявлений: </w:t>
            </w:r>
          </w:p>
          <w:p w:rsidR="004C05C1" w:rsidRPr="0025509F" w:rsidRDefault="004C05C1" w:rsidP="004C05C1">
            <w:pPr>
              <w:tabs>
                <w:tab w:val="left" w:pos="138"/>
                <w:tab w:val="left" w:pos="279"/>
              </w:tabs>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1. Бланк заявления для получения государственной услуги заявитель может получить при личном обращении в Управление Гостехнадзора. Электронная форма бланка размещена на официальном сайте Управления.</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2. Заявление и прилагаемые документы могут быть представлены (направлены) заявителем на бумажных носителях одним из следующих способов:</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лично (лицом, действующим от имени заявителя, на основании доверенности);</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 заказным почтовым отправлением с уведомлением о вручении.</w:t>
            </w:r>
          </w:p>
          <w:p w:rsidR="004C05C1" w:rsidRPr="0025509F" w:rsidRDefault="00246F74"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4C05C1" w:rsidRPr="0025509F">
              <w:rPr>
                <w:rFonts w:ascii="Times New Roman" w:eastAsia="Times New Roman" w:hAnsi="Times New Roman" w:cs="Times New Roman"/>
                <w:sz w:val="28"/>
                <w:szCs w:val="28"/>
                <w:lang w:eastAsia="ru-RU"/>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Портал государственных и муниципальных услуг Республики Татарстан. </w:t>
            </w:r>
          </w:p>
          <w:p w:rsidR="004C05C1" w:rsidRPr="0025509F" w:rsidRDefault="00246F74" w:rsidP="004C05C1">
            <w:pPr>
              <w:widowControl w:val="0"/>
              <w:autoSpaceDE w:val="0"/>
              <w:autoSpaceDN w:val="0"/>
              <w:adjustRightInd w:val="0"/>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xml:space="preserve">4. </w:t>
            </w:r>
            <w:r w:rsidR="004C05C1" w:rsidRPr="0025509F">
              <w:rPr>
                <w:rFonts w:ascii="Times New Roman" w:eastAsia="Times New Roman" w:hAnsi="Times New Roman" w:cs="Times New Roman"/>
                <w:sz w:val="28"/>
                <w:szCs w:val="28"/>
                <w:lang w:eastAsia="ru-RU"/>
              </w:rPr>
              <w:t>Заявитель вправе обратиться для получения государственной услуги в МФЦ, удаленные рабочие места МФЦ</w:t>
            </w:r>
            <w:r w:rsidR="004C05C1" w:rsidRPr="0025509F">
              <w:rPr>
                <w:rFonts w:ascii="Arial" w:eastAsia="Times New Roman" w:hAnsi="Arial" w:cs="Arial"/>
                <w:sz w:val="28"/>
                <w:szCs w:val="28"/>
                <w:lang w:eastAsia="ru-RU"/>
              </w:rPr>
              <w:t>.</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Документы представляются в одном экземпляре.</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п. 18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B3311" w:rsidRDefault="007B331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19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1015F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w:t>
            </w:r>
            <w:r w:rsidR="004C05C1" w:rsidRPr="0025509F">
              <w:rPr>
                <w:rFonts w:ascii="Times New Roman" w:eastAsia="Times New Roman" w:hAnsi="Times New Roman" w:cs="Times New Roman"/>
                <w:sz w:val="28"/>
                <w:szCs w:val="28"/>
                <w:lang w:eastAsia="ru-RU"/>
              </w:rPr>
              <w:t>.31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291A5F"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w:t>
            </w:r>
            <w:r w:rsidR="004C05C1" w:rsidRPr="0025509F">
              <w:rPr>
                <w:rFonts w:ascii="Times New Roman" w:eastAsia="Times New Roman" w:hAnsi="Times New Roman" w:cs="Times New Roman"/>
                <w:sz w:val="28"/>
                <w:szCs w:val="28"/>
                <w:lang w:eastAsia="ru-RU"/>
              </w:rPr>
              <w:t>. 37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B3311" w:rsidRDefault="007B331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B3311" w:rsidRDefault="007B331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35, 36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D3ABD" w:rsidRPr="0025509F" w:rsidRDefault="00DD3ABD"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 45 </w:t>
            </w:r>
            <w:r w:rsidR="00A1715A" w:rsidRPr="0025509F">
              <w:rPr>
                <w:rFonts w:ascii="Times New Roman" w:eastAsia="Times New Roman" w:hAnsi="Times New Roman" w:cs="Times New Roman"/>
                <w:sz w:val="28"/>
                <w:szCs w:val="28"/>
                <w:lang w:eastAsia="ru-RU"/>
              </w:rPr>
              <w:t>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D6A77" w:rsidRPr="0025509F" w:rsidRDefault="007D6A77"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3A0E" w:rsidRPr="0025509F" w:rsidRDefault="008D3A0E"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48 Правил</w:t>
            </w:r>
          </w:p>
        </w:tc>
      </w:tr>
      <w:tr w:rsidR="0025509F" w:rsidRPr="0025509F" w:rsidTr="007D6A77">
        <w:tc>
          <w:tcPr>
            <w:tcW w:w="3402" w:type="dxa"/>
            <w:tcMar>
              <w:top w:w="102" w:type="dxa"/>
              <w:left w:w="62" w:type="dxa"/>
              <w:bottom w:w="102" w:type="dxa"/>
              <w:right w:w="62" w:type="dxa"/>
            </w:tcMar>
          </w:tcPr>
          <w:p w:rsidR="004C05C1" w:rsidRPr="0025509F" w:rsidRDefault="004C05C1" w:rsidP="008B0F47">
            <w:pPr>
              <w:widowControl w:val="0"/>
              <w:autoSpaceDE w:val="0"/>
              <w:autoSpaceDN w:val="0"/>
              <w:adjustRightInd w:val="0"/>
              <w:spacing w:after="0" w:line="240" w:lineRule="auto"/>
              <w:ind w:left="-20"/>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 xml:space="preserve">2.6.Исчерпывающий </w:t>
            </w:r>
            <w:r w:rsidRPr="0025509F">
              <w:rPr>
                <w:rFonts w:ascii="Times New Roman" w:eastAsia="Times New Roman" w:hAnsi="Times New Roman" w:cs="Times New Roman"/>
                <w:sz w:val="28"/>
                <w:szCs w:val="28"/>
                <w:lang w:eastAsia="ru-RU"/>
              </w:rPr>
              <w:lastRenderedPageBreak/>
              <w:t xml:space="preserve">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w:t>
            </w:r>
            <w:r w:rsidR="004910AF" w:rsidRPr="0025509F">
              <w:rPr>
                <w:rFonts w:ascii="Times New Roman" w:eastAsia="Times New Roman" w:hAnsi="Times New Roman" w:cs="Times New Roman"/>
                <w:sz w:val="28"/>
                <w:szCs w:val="28"/>
                <w:lang w:eastAsia="ru-RU"/>
              </w:rPr>
              <w:t xml:space="preserve">подведомственных государственным органам или органам местного самоуправления организаций </w:t>
            </w:r>
            <w:r w:rsidRPr="0025509F">
              <w:rPr>
                <w:rFonts w:ascii="Times New Roman" w:eastAsia="Times New Roman" w:hAnsi="Times New Roman" w:cs="Times New Roman"/>
                <w:sz w:val="28"/>
                <w:szCs w:val="28"/>
                <w:lang w:eastAsia="ru-RU"/>
              </w:rPr>
              <w:t>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 xml:space="preserve">Орган Гостехнадзора получает в рамках межведомственного </w:t>
            </w:r>
            <w:r w:rsidRPr="0025509F">
              <w:rPr>
                <w:rFonts w:ascii="Times New Roman" w:eastAsia="Times New Roman" w:hAnsi="Times New Roman" w:cs="Times New Roman"/>
                <w:sz w:val="28"/>
                <w:szCs w:val="28"/>
                <w:lang w:eastAsia="ru-RU"/>
              </w:rPr>
              <w:lastRenderedPageBreak/>
              <w:t>информационного взаимодействия:</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выписку из Единого государственного реестра юридических лиц, Единого государственного реестра индивидуальных предпринимателей;</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сведения о постановке аттракциона на кадастровый учет (в случае если аттракцион является объектом капитального строительства);</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сведения о государственной регистрации транспортного средства и прохождении им технического осмотра (в случае если аттракцион смонтирован на транспортном средстве);</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информацию об уплате государственной пошлины;</w:t>
            </w:r>
          </w:p>
          <w:p w:rsidR="004C05C1" w:rsidRPr="0025509F" w:rsidRDefault="00246F74"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C05C1" w:rsidRPr="0025509F">
              <w:rPr>
                <w:rFonts w:ascii="Times New Roman" w:eastAsia="Times New Roman" w:hAnsi="Times New Roman" w:cs="Times New Roman"/>
                <w:sz w:val="28"/>
                <w:szCs w:val="28"/>
                <w:lang w:eastAsia="ru-RU"/>
              </w:rPr>
              <w:t>сведения об аттракционе из региональной информационной системы.</w:t>
            </w:r>
          </w:p>
          <w:p w:rsidR="004C05C1" w:rsidRPr="0025509F" w:rsidRDefault="004C05C1" w:rsidP="004C05C1">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Документы, указанные в подпунктах "1" - "4", могут быть представлены заявителем или его представителем по собственной инициативе.</w:t>
            </w:r>
          </w:p>
          <w:p w:rsidR="004C05C1" w:rsidRPr="0025509F" w:rsidRDefault="004C05C1" w:rsidP="004C05C1">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F91F66" w:rsidRPr="0025509F" w:rsidRDefault="004C05C1" w:rsidP="00F91F66">
            <w:pPr>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 случае если на основании представленных заявителем (его представителем) документов в отношении аттракциона, выпущенного в обращение на территории Российской Федерации с 1 сентября 2016 г., не представляется возможным провести идентификацию аттракциона и (или) в сертификате соответствия (декларации о соответствии) отсутствуют сведения о степени потенциального биомеханического риска аттракциона, орган </w:t>
            </w:r>
            <w:r w:rsidR="002856AA" w:rsidRPr="0025509F">
              <w:rPr>
                <w:rFonts w:ascii="Times New Roman" w:eastAsia="Times New Roman" w:hAnsi="Times New Roman" w:cs="Times New Roman"/>
                <w:sz w:val="28"/>
                <w:szCs w:val="28"/>
                <w:lang w:eastAsia="ru-RU"/>
              </w:rPr>
              <w:t>Г</w:t>
            </w:r>
            <w:r w:rsidRPr="0025509F">
              <w:rPr>
                <w:rFonts w:ascii="Times New Roman" w:eastAsia="Times New Roman" w:hAnsi="Times New Roman" w:cs="Times New Roman"/>
                <w:sz w:val="28"/>
                <w:szCs w:val="28"/>
                <w:lang w:eastAsia="ru-RU"/>
              </w:rPr>
              <w:t>остехнадзора запрашивает у органа по сертификации или производителя (либо лица, являвшегося заявителем при проведении процедуры подтверждения соответствия аттракциона) обоснование безопасности проекта аттракциона и протоколы испытаний.</w:t>
            </w:r>
          </w:p>
          <w:p w:rsidR="00F91F66" w:rsidRPr="0025509F" w:rsidRDefault="004C05C1" w:rsidP="00F91F66">
            <w:pPr>
              <w:spacing w:after="0" w:line="240" w:lineRule="auto"/>
              <w:contextualSpacing/>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Запрещается требовать от заявителя:</w:t>
            </w:r>
          </w:p>
          <w:p w:rsidR="004C05C1" w:rsidRPr="0025509F" w:rsidRDefault="004C05C1" w:rsidP="00F91F66">
            <w:pPr>
              <w:spacing w:after="0" w:line="240" w:lineRule="auto"/>
              <w:contextualSpacing/>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91F66" w:rsidRPr="0025509F" w:rsidRDefault="004C05C1" w:rsidP="00F91F66">
            <w:pPr>
              <w:spacing w:after="0" w:line="240" w:lineRule="auto"/>
              <w:contextualSpacing/>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 210-ФЗ;</w:t>
            </w:r>
          </w:p>
          <w:p w:rsidR="004C05C1" w:rsidRPr="0025509F" w:rsidRDefault="004C05C1" w:rsidP="00F91F66">
            <w:pPr>
              <w:spacing w:after="0" w:line="240" w:lineRule="auto"/>
              <w:contextualSpacing/>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п. 21 Правил</w:t>
            </w:r>
          </w:p>
          <w:p w:rsidR="004C05C1" w:rsidRPr="0025509F" w:rsidRDefault="004C05C1" w:rsidP="004C05C1">
            <w:pPr>
              <w:spacing w:after="0" w:line="240" w:lineRule="auto"/>
              <w:rPr>
                <w:rFonts w:ascii="Times New Roman" w:eastAsia="Times New Roman" w:hAnsi="Times New Roman" w:cs="Times New Roman"/>
                <w:sz w:val="28"/>
                <w:szCs w:val="28"/>
                <w:lang w:eastAsia="ru-RU"/>
              </w:rPr>
            </w:pPr>
          </w:p>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 соответствии с пунктом 2 части 1 статьи 7 Федерального закона от 27.07.2010 года № 210-ФЗ «Об организации предоставления государственных и муниципальных услуг»</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п.22 Правил</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2.7. Исчерпывающий перечень оснований для отказа в приеме документов, необходимых для предоставления государственной услуги</w:t>
            </w:r>
          </w:p>
        </w:tc>
        <w:tc>
          <w:tcPr>
            <w:tcW w:w="8647" w:type="dxa"/>
            <w:tcMar>
              <w:top w:w="102" w:type="dxa"/>
              <w:left w:w="62" w:type="dxa"/>
              <w:bottom w:w="102" w:type="dxa"/>
              <w:right w:w="62" w:type="dxa"/>
            </w:tcMar>
          </w:tcPr>
          <w:p w:rsidR="004C05C1" w:rsidRPr="0025509F" w:rsidRDefault="004C05C1" w:rsidP="00F91F66">
            <w:pPr>
              <w:numPr>
                <w:ilvl w:val="0"/>
                <w:numId w:val="41"/>
              </w:numPr>
              <w:spacing w:after="1" w:line="240" w:lineRule="atLeast"/>
              <w:ind w:left="13" w:firstLine="1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Непредставление документов из Перечня документов, указанных в пункте 2.5 Регламента. </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Arial"/>
                <w:sz w:val="28"/>
                <w:szCs w:val="28"/>
                <w:lang w:eastAsia="ru-RU"/>
              </w:rPr>
              <w:t>2. Наличие в документах подчисток, приписок, зачеркнутых слов и иных исправлений, не заверенных в установленном порядке, а также исполненные карандашом.</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2.8. Исчерпывающий перечень оснований для приостановления или отказа в предоставлении государственной услуги</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647" w:type="dxa"/>
            <w:tcMar>
              <w:top w:w="102" w:type="dxa"/>
              <w:left w:w="62" w:type="dxa"/>
              <w:bottom w:w="102" w:type="dxa"/>
              <w:right w:w="62" w:type="dxa"/>
            </w:tcMar>
          </w:tcPr>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Оснований для приостановления предоставления государственной услуги не предусмотрено.</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Основания для отказа в предоставлении государственной услуги отсутствуют.</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Основаниями для отказа в государственной регистрации аттракциона являются:</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обращение с заявлением о государственной регистрации аттракциона, который не подлежит государственной регистрации в соответствии с Правилами;</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отсутствие документов или сведений, наличие которых является обязательным в соответствии с Правилами;</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представление документов, срок действия которых истек;</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наличие сведений об отмене представленных документов;</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6) наличие в представленных (полученных) документах (сведениях) противоречивой либо недостоверной информации;</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 наличие решения уполномоченного государственного органа о приостановлении (запрете) совершения юридически значимых действий в отношении аттракциона;</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 несоответствие фактически установленных при осмотре данных представленным (полученным) документам (сведениям);</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9) наличие в региональной информационной системе сведений о государственной регистрации аттракциона, которая не прекращена (при обращении с заявлением о государственной регистрации аттракциона);</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10) отсутствие в региональной информационной системе сведений о государственной регистрации аттракциона, которая не прекращена </w:t>
            </w:r>
            <w:r w:rsidRPr="0025509F">
              <w:rPr>
                <w:rFonts w:ascii="Times New Roman" w:eastAsia="Times New Roman" w:hAnsi="Times New Roman" w:cs="Times New Roman"/>
                <w:sz w:val="28"/>
                <w:szCs w:val="28"/>
                <w:lang w:eastAsia="ru-RU"/>
              </w:rPr>
              <w:lastRenderedPageBreak/>
              <w:t>(кроме обращения с заявлением о государственной регистрации аттракциона);</w:t>
            </w:r>
          </w:p>
          <w:p w:rsidR="004C05C1" w:rsidRPr="0025509F" w:rsidRDefault="004C05C1" w:rsidP="004C05C1">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11) наличие в региональной информационной системе сведений о прекращении государственной регистрации аттракциона по основаниям: имеется вступившее в силу решение суда о прекращении государственной регистрации аттракциона, со дня приостановления государственной регистрации аттракциона прошло 12 месяцев, и государственная регистрация аттракциона не была возобновлена, заявителем (его представителем) подано заявление о прекращении государственной регистрации аттракциона.</w:t>
            </w:r>
          </w:p>
          <w:p w:rsidR="004C05C1" w:rsidRPr="0025509F" w:rsidRDefault="004C05C1" w:rsidP="000C0463">
            <w:pPr>
              <w:tabs>
                <w:tab w:val="left" w:pos="301"/>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12) несоответствие аттракциона требованиям технического регламента Евразийского экономического союза "О безопасности аттракционов" (в отношении аттракционов, впервые введенных в эксплуатацию с 18 апреля 2018 г.) или установленным законодательством Российской Федерации требованиям к техническому состоянию и эксплуатации аттракциона (в отношении аттракционов, впервые введенных в эксплуатацию до 18 апреля 2018 г.).</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 50 Правил </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tabs>
                <w:tab w:val="left" w:pos="505"/>
              </w:tabs>
              <w:spacing w:after="1" w:line="240" w:lineRule="atLeast"/>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2.9. Порядок, размер и основания взимания государственной пошлины или иной платы, взимаемой за предоставление государственной услуги</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за государственную регистрацию (возобновление государственной регистрации) аттракциона, включая выдачу свидетельства о государственной регистрации аттракциона и государственного регистрационного знака на аттракцион:</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высокой степенью потенциального биомеханического риска (RB-1) - 13 000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со средней степенью потенциального биомеханического риска (RB-2) - 7 000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низкой степенью потенциального биомеханического риска (RB-3) - 3 500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2) за временную государственную регистрацию по месту пребывания </w:t>
            </w:r>
            <w:r w:rsidRPr="0025509F">
              <w:rPr>
                <w:rFonts w:ascii="Times New Roman" w:eastAsia="Times New Roman" w:hAnsi="Times New Roman" w:cs="Times New Roman"/>
                <w:sz w:val="28"/>
                <w:szCs w:val="28"/>
                <w:lang w:eastAsia="ru-RU"/>
              </w:rPr>
              <w:lastRenderedPageBreak/>
              <w:t>ранее зарегистрированного аттракциона:</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высокой степенью потенциального биомеханического риска (RB-1) - 2 400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со средней степенью потенциального биомеханического риска (RB-2) - 1 800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низкой степенью потенциального биомеханического риска (RB-3) - 1 300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за выдачу дубликата свидетельства о государственной регистрации аттракциона - 600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 за выдачу справки о совершенных регистрационных действиях в отношении аттракциона - 600 рублей;</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 за выдачу государственного регистрационного знака на аттракцион взамен утраченного или пришедшего в негодность - 1 500 рублей.</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lastRenderedPageBreak/>
              <w:t>пп</w:t>
            </w:r>
            <w:proofErr w:type="spellEnd"/>
            <w:r w:rsidRPr="0025509F">
              <w:rPr>
                <w:rFonts w:ascii="Times New Roman" w:eastAsia="Times New Roman" w:hAnsi="Times New Roman" w:cs="Times New Roman"/>
                <w:sz w:val="28"/>
                <w:szCs w:val="28"/>
                <w:lang w:eastAsia="ru-RU"/>
              </w:rPr>
              <w:t>. 139 -143 ст. 333.33Налогового кодекса РФ</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5509F" w:rsidRPr="0025509F" w:rsidTr="007D6A77">
        <w:trPr>
          <w:trHeight w:val="1163"/>
        </w:trPr>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05C1" w:rsidRPr="0025509F" w:rsidRDefault="004C05C1" w:rsidP="004C05C1">
            <w:pPr>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2.11. Порядок, размер и </w:t>
            </w:r>
            <w:r w:rsidRPr="0025509F">
              <w:rPr>
                <w:rFonts w:ascii="Times New Roman" w:eastAsia="Times New Roman" w:hAnsi="Times New Roman" w:cs="Times New Roman"/>
                <w:sz w:val="28"/>
                <w:szCs w:val="28"/>
                <w:lang w:eastAsia="ru-RU"/>
              </w:rPr>
              <w:lastRenderedPageBreak/>
              <w:t>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Предоставление необходимых и обязательных услуг не требуется.</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Подача заявления на получение государственной услуги на бумажном носителе при наличии очереди - не более 15 минут. </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 получении результата предоставления государственной услуги максимальный срок ожидания в очереди не превышает 15 минут.</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Очередность для отдельных категорий получателей государственной услуги не установлена</w:t>
            </w:r>
            <w:r w:rsidR="00246F74">
              <w:rPr>
                <w:rFonts w:ascii="Times New Roman" w:eastAsia="Times New Roman" w:hAnsi="Times New Roman" w:cs="Times New Roman"/>
                <w:sz w:val="28"/>
                <w:szCs w:val="28"/>
                <w:lang w:eastAsia="ru-RU"/>
              </w:rPr>
              <w:t>.</w:t>
            </w:r>
          </w:p>
        </w:tc>
        <w:tc>
          <w:tcPr>
            <w:tcW w:w="2977" w:type="dxa"/>
            <w:tcMar>
              <w:top w:w="102" w:type="dxa"/>
              <w:left w:w="62" w:type="dxa"/>
              <w:bottom w:w="102" w:type="dxa"/>
              <w:right w:w="62" w:type="dxa"/>
            </w:tcMar>
          </w:tcPr>
          <w:p w:rsidR="004C05C1" w:rsidRPr="0025509F" w:rsidRDefault="004C05C1" w:rsidP="004C05C1">
            <w:pPr>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п.1 Указа Президента РФ </w:t>
            </w:r>
            <w:r w:rsidR="004519D0" w:rsidRPr="0025509F">
              <w:rPr>
                <w:rFonts w:ascii="Times New Roman" w:eastAsia="Times New Roman" w:hAnsi="Times New Roman" w:cs="Times New Roman"/>
                <w:sz w:val="28"/>
                <w:szCs w:val="28"/>
                <w:lang w:eastAsia="ru-RU"/>
              </w:rPr>
              <w:t xml:space="preserve">от 7 мая 2012 года </w:t>
            </w:r>
            <w:r w:rsidRPr="0025509F">
              <w:rPr>
                <w:rFonts w:ascii="Times New Roman" w:eastAsia="Times New Roman" w:hAnsi="Times New Roman" w:cs="Times New Roman"/>
                <w:sz w:val="28"/>
                <w:szCs w:val="28"/>
                <w:lang w:eastAsia="ru-RU"/>
              </w:rPr>
              <w:t>№ 601</w:t>
            </w: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2.13. Срок и порядок регистрации запроса заявителя о предоставлении </w:t>
            </w:r>
            <w:r w:rsidRPr="0025509F">
              <w:rPr>
                <w:rFonts w:ascii="Times New Roman" w:eastAsia="Times New Roman" w:hAnsi="Times New Roman" w:cs="Times New Roman"/>
                <w:sz w:val="28"/>
                <w:szCs w:val="28"/>
                <w:lang w:eastAsia="ru-RU"/>
              </w:rPr>
              <w:lastRenderedPageBreak/>
              <w:t>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64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В день подачи заявления и документов.</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r>
      <w:tr w:rsidR="0025509F" w:rsidRPr="0025509F" w:rsidTr="007D6A77">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w:t>
            </w:r>
            <w:r w:rsidRPr="0025509F">
              <w:rPr>
                <w:rFonts w:ascii="Times New Roman" w:eastAsia="Times New Roman" w:hAnsi="Times New Roman" w:cs="Times New Roman"/>
                <w:sz w:val="28"/>
                <w:szCs w:val="28"/>
                <w:lang w:eastAsia="ru-RU"/>
              </w:rPr>
              <w:lastRenderedPageBreak/>
              <w:t xml:space="preserve">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 </w:t>
            </w:r>
          </w:p>
        </w:tc>
        <w:tc>
          <w:tcPr>
            <w:tcW w:w="8647" w:type="dxa"/>
            <w:tcMar>
              <w:top w:w="102" w:type="dxa"/>
              <w:left w:w="62" w:type="dxa"/>
              <w:bottom w:w="102" w:type="dxa"/>
              <w:right w:w="62" w:type="dxa"/>
            </w:tcMar>
          </w:tcPr>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4C05C1" w:rsidRPr="0025509F" w:rsidRDefault="004C05C1" w:rsidP="004C05C1">
            <w:pPr>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w:t>
            </w:r>
            <w:r w:rsidRPr="0025509F">
              <w:rPr>
                <w:rFonts w:ascii="Times New Roman" w:eastAsia="Times New Roman" w:hAnsi="Times New Roman" w:cs="Times New Roman"/>
                <w:sz w:val="28"/>
                <w:szCs w:val="28"/>
              </w:rPr>
              <w:t xml:space="preserve"> пределах).</w:t>
            </w:r>
          </w:p>
          <w:p w:rsidR="004C05C1" w:rsidRPr="0025509F" w:rsidRDefault="004C05C1" w:rsidP="004C05C1">
            <w:pPr>
              <w:widowControl w:val="0"/>
              <w:autoSpaceDE w:val="0"/>
              <w:autoSpaceDN w:val="0"/>
              <w:adjustRightInd w:val="0"/>
              <w:spacing w:after="0" w:line="240" w:lineRule="auto"/>
              <w:jc w:val="both"/>
              <w:rPr>
                <w:rFonts w:ascii="Arial" w:eastAsia="Times New Roman" w:hAnsi="Arial" w:cs="Arial"/>
                <w:sz w:val="28"/>
                <w:szCs w:val="28"/>
                <w:lang w:eastAsia="ru-RU"/>
              </w:rPr>
            </w:pPr>
            <w:r w:rsidRPr="0025509F">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государственной услуги размещается с учетом ограниченных возможностей инвалидов.</w:t>
            </w:r>
          </w:p>
          <w:p w:rsidR="004C05C1" w:rsidRPr="0025509F" w:rsidRDefault="004C05C1" w:rsidP="004C05C1">
            <w:pPr>
              <w:rPr>
                <w:rFonts w:ascii="Calibri" w:eastAsia="Times New Roman" w:hAnsi="Calibri" w:cs="Times New Roman"/>
                <w:sz w:val="28"/>
                <w:szCs w:val="28"/>
                <w:lang w:eastAsia="ru-RU"/>
              </w:rPr>
            </w:pPr>
          </w:p>
          <w:p w:rsidR="004C05C1" w:rsidRPr="0025509F" w:rsidRDefault="004C05C1" w:rsidP="004C05C1">
            <w:pPr>
              <w:rPr>
                <w:rFonts w:ascii="Calibri" w:eastAsia="Times New Roman" w:hAnsi="Calibri" w:cs="Times New Roman"/>
                <w:sz w:val="28"/>
                <w:szCs w:val="28"/>
                <w:lang w:eastAsia="ru-RU"/>
              </w:rPr>
            </w:pPr>
          </w:p>
          <w:p w:rsidR="004C05C1" w:rsidRPr="0025509F" w:rsidRDefault="004C05C1" w:rsidP="004C05C1">
            <w:pPr>
              <w:ind w:firstLine="720"/>
              <w:rPr>
                <w:rFonts w:ascii="Calibri" w:eastAsia="Times New Roman" w:hAnsi="Calibri" w:cs="Times New Roman"/>
                <w:sz w:val="28"/>
                <w:szCs w:val="28"/>
                <w:lang w:eastAsia="ru-RU"/>
              </w:rPr>
            </w:pP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r>
      <w:tr w:rsidR="0025509F" w:rsidRPr="0025509F" w:rsidTr="007D6A77">
        <w:trPr>
          <w:trHeight w:val="1308"/>
        </w:trPr>
        <w:tc>
          <w:tcPr>
            <w:tcW w:w="3402"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2.15.Показатели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w:t>
            </w:r>
            <w:r w:rsidRPr="0025509F">
              <w:rPr>
                <w:rFonts w:ascii="Times New Roman" w:eastAsia="Times New Roman" w:hAnsi="Times New Roman" w:cs="Times New Roman"/>
                <w:sz w:val="28"/>
                <w:szCs w:val="28"/>
                <w:lang w:eastAsia="ru-RU"/>
              </w:rPr>
              <w:lastRenderedPageBreak/>
              <w:t>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15¹ Федерального закона (далее - комплексный запрос)</w:t>
            </w:r>
          </w:p>
        </w:tc>
        <w:tc>
          <w:tcPr>
            <w:tcW w:w="8647" w:type="dxa"/>
            <w:tcMar>
              <w:top w:w="102" w:type="dxa"/>
              <w:left w:w="62" w:type="dxa"/>
              <w:bottom w:w="102" w:type="dxa"/>
              <w:right w:w="62" w:type="dxa"/>
            </w:tcMar>
          </w:tcPr>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lastRenderedPageBreak/>
              <w:t>Показателями доступности предоставления государственной услуги являются:</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расположенность помещений Управления, отделов Управления в зоне доступности к общественному транспорту;</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наличие необходимого количества                     специалистов, а также помещений, в которых осуществляется прием документов от заявителей; </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Управления;</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возможность подачи заявления в электронном виде;</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Показателями качества предоставления государственной услуги являются:</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соблюдение сроков приема и рассмотрения документов;</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соблюдение срока получения результата государственной услуги;</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lastRenderedPageBreak/>
              <w:t xml:space="preserve">отсутствие прецедентов (обоснованных жалоб) на нарушение настоящего Регламента, совершенных специалистами Управления, отделов Управления; </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количество взаимодействий заявителя со специалистами Управления,отделов Управления; </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раза (без учета консультаций);</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 раза.</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Продолжительность одного взаимодействия заявителя со специалистом Отдела при предоставлении государственной услуги не превышает 15 минут.</w:t>
            </w:r>
          </w:p>
          <w:p w:rsidR="004C05C1" w:rsidRPr="0025509F" w:rsidRDefault="004C05C1" w:rsidP="004C05C1">
            <w:pPr>
              <w:autoSpaceDE w:val="0"/>
              <w:autoSpaceDN w:val="0"/>
              <w:adjustRightInd w:val="0"/>
              <w:spacing w:after="0" w:line="240" w:lineRule="auto"/>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Предоставление государственной услуги по экстерриториальному принципу и по комплексному запрос не осуществляется.</w:t>
            </w:r>
          </w:p>
          <w:p w:rsidR="004C05C1" w:rsidRPr="0025509F" w:rsidRDefault="004C05C1" w:rsidP="004C05C1">
            <w:pPr>
              <w:spacing w:after="0"/>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При обращении заявителя в МФЦ, удаленные рабочие места МФЦ консультацию и прием документов осуществляет специалист МФЦ, специалисты удаленных рабочих мест МФЦ. </w:t>
            </w:r>
          </w:p>
          <w:p w:rsidR="004C05C1" w:rsidRPr="0025509F" w:rsidRDefault="004C05C1" w:rsidP="004C05C1">
            <w:pPr>
              <w:jc w:val="both"/>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Информация о ходе предоставления государственной услуги может быть получена заявителем на сайте (http://gtn.tatarstan.ru), на Едином портале государственных и муниципальных услуг (функций) (https://www.gosuslugi.ru), на Портале государственных и муниципальных услуг Республики Татарстан (</w:t>
            </w:r>
            <w:hyperlink r:id="rId20" w:history="1">
              <w:r w:rsidRPr="0025509F">
                <w:rPr>
                  <w:rFonts w:ascii="Times New Roman" w:eastAsia="Times New Roman" w:hAnsi="Times New Roman" w:cs="Times New Roman"/>
                  <w:sz w:val="28"/>
                  <w:szCs w:val="28"/>
                  <w:u w:val="single"/>
                </w:rPr>
                <w:t>http</w:t>
              </w:r>
              <w:r w:rsidRPr="0025509F">
                <w:rPr>
                  <w:rFonts w:ascii="Times New Roman" w:eastAsia="Times New Roman" w:hAnsi="Times New Roman" w:cs="Times New Roman"/>
                  <w:sz w:val="28"/>
                  <w:szCs w:val="28"/>
                  <w:u w:val="single"/>
                  <w:lang w:val="en-US"/>
                </w:rPr>
                <w:t>s</w:t>
              </w:r>
              <w:r w:rsidRPr="0025509F">
                <w:rPr>
                  <w:rFonts w:ascii="Times New Roman" w:eastAsia="Times New Roman" w:hAnsi="Times New Roman" w:cs="Times New Roman"/>
                  <w:sz w:val="28"/>
                  <w:szCs w:val="28"/>
                  <w:u w:val="single"/>
                </w:rPr>
                <w:t>://uslugi.tatarstan.ru</w:t>
              </w:r>
            </w:hyperlink>
            <w:r w:rsidRPr="0025509F">
              <w:rPr>
                <w:rFonts w:ascii="Times New Roman" w:eastAsia="Times New Roman" w:hAnsi="Times New Roman" w:cs="Times New Roman"/>
                <w:sz w:val="28"/>
                <w:szCs w:val="28"/>
              </w:rPr>
              <w:t>),</w:t>
            </w:r>
            <w:r w:rsidRPr="0025509F">
              <w:rPr>
                <w:rFonts w:ascii="Times New Roman" w:eastAsia="Times New Roman" w:hAnsi="Times New Roman" w:cs="Times New Roman"/>
                <w:sz w:val="28"/>
                <w:szCs w:val="28"/>
                <w:lang w:eastAsia="ru-RU"/>
              </w:rPr>
              <w:t xml:space="preserve"> в МФЦ (в случае подачи заявления на получение услуги через МФЦ).</w:t>
            </w:r>
          </w:p>
        </w:tc>
        <w:tc>
          <w:tcPr>
            <w:tcW w:w="2977" w:type="dxa"/>
            <w:tcMar>
              <w:top w:w="102" w:type="dxa"/>
              <w:left w:w="62" w:type="dxa"/>
              <w:bottom w:w="102" w:type="dxa"/>
              <w:right w:w="62" w:type="dxa"/>
            </w:tcMar>
          </w:tcPr>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c>
      </w:tr>
      <w:tr w:rsidR="0025509F" w:rsidRPr="0025509F" w:rsidTr="007D6A77">
        <w:tblPrEx>
          <w:tblCellMar>
            <w:top w:w="0" w:type="dxa"/>
            <w:left w:w="108" w:type="dxa"/>
            <w:bottom w:w="0" w:type="dxa"/>
            <w:right w:w="108" w:type="dxa"/>
          </w:tblCellMar>
        </w:tblPrEx>
        <w:trPr>
          <w:trHeight w:val="555"/>
        </w:trPr>
        <w:tc>
          <w:tcPr>
            <w:tcW w:w="3402" w:type="dxa"/>
          </w:tcPr>
          <w:p w:rsidR="004C05C1" w:rsidRPr="0025509F" w:rsidRDefault="004C05C1" w:rsidP="008B0F47">
            <w:pPr>
              <w:pStyle w:val="af3"/>
              <w:widowControl w:val="0"/>
              <w:numPr>
                <w:ilvl w:val="1"/>
                <w:numId w:val="46"/>
              </w:numPr>
              <w:autoSpaceDE w:val="0"/>
              <w:autoSpaceDN w:val="0"/>
              <w:adjustRightInd w:val="0"/>
              <w:spacing w:after="0" w:line="240" w:lineRule="auto"/>
              <w:ind w:left="0" w:firstLine="0"/>
              <w:outlineLvl w:val="1"/>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8647" w:type="dxa"/>
          </w:tcPr>
          <w:p w:rsidR="004C05C1" w:rsidRPr="0025509F" w:rsidRDefault="004C05C1" w:rsidP="004C05C1">
            <w:pPr>
              <w:widowControl w:val="0"/>
              <w:autoSpaceDE w:val="0"/>
              <w:autoSpaceDN w:val="0"/>
              <w:adjustRightInd w:val="0"/>
              <w:spacing w:after="0" w:line="240" w:lineRule="auto"/>
              <w:jc w:val="both"/>
              <w:outlineLvl w:val="1"/>
              <w:rPr>
                <w:rFonts w:ascii="Times New Roman" w:eastAsia="Times New Roman" w:hAnsi="Times New Roman" w:cs="Arial"/>
                <w:sz w:val="28"/>
                <w:szCs w:val="28"/>
              </w:rPr>
            </w:pPr>
            <w:r w:rsidRPr="0025509F">
              <w:rPr>
                <w:rFonts w:ascii="Times New Roman" w:eastAsia="Times New Roman" w:hAnsi="Times New Roman" w:cs="Arial"/>
                <w:sz w:val="28"/>
                <w:szCs w:val="28"/>
              </w:rPr>
              <w:t>Имеется возможность подачи заявления о предоставлении государственной услуги в электронном виде через Портал государственных и муниципальных услуг Республики Татарстан с последующим предъявлением оригиналов документов.</w:t>
            </w:r>
          </w:p>
          <w:p w:rsidR="004C05C1" w:rsidRPr="0025509F" w:rsidRDefault="004C05C1" w:rsidP="004C05C1">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tc>
        <w:tc>
          <w:tcPr>
            <w:tcW w:w="2977" w:type="dxa"/>
          </w:tcPr>
          <w:p w:rsidR="00DD3ABD"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Федеральный закон </w:t>
            </w:r>
          </w:p>
          <w:p w:rsidR="007D6A77"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 63-ФЗ, Федеральный закон </w:t>
            </w:r>
          </w:p>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210-ФЗ</w:t>
            </w:r>
          </w:p>
          <w:p w:rsidR="004C05C1" w:rsidRPr="0025509F" w:rsidRDefault="004C05C1" w:rsidP="004C05C1">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tc>
      </w:tr>
    </w:tbl>
    <w:p w:rsidR="004C05C1" w:rsidRPr="0025509F" w:rsidRDefault="004C05C1" w:rsidP="004C05C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4"/>
          <w:lang w:eastAsia="ru-RU"/>
        </w:rPr>
        <w:sectPr w:rsidR="004C05C1" w:rsidRPr="0025509F" w:rsidSect="00DA4A1E">
          <w:pgSz w:w="16838" w:h="11906" w:orient="landscape"/>
          <w:pgMar w:top="1134" w:right="567" w:bottom="1134" w:left="1134" w:header="340" w:footer="0" w:gutter="0"/>
          <w:cols w:space="720"/>
          <w:noEndnote/>
          <w:titlePg/>
          <w:docGrid w:linePitch="299"/>
        </w:sectPr>
      </w:pPr>
    </w:p>
    <w:p w:rsidR="004C05C1" w:rsidRPr="0025509F" w:rsidRDefault="004C05C1" w:rsidP="004C05C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lastRenderedPageBreak/>
        <w:t>3</w:t>
      </w:r>
      <w:r w:rsidRPr="0025509F">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b/>
          <w:sz w:val="28"/>
          <w:szCs w:val="28"/>
          <w:lang w:eastAsia="ru-RU"/>
        </w:rPr>
        <w:t>Состав, последовательность и сроки выполнения</w:t>
      </w: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t>административных процедур (действий), требования</w:t>
      </w: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b/>
          <w:strike/>
          <w:sz w:val="28"/>
          <w:szCs w:val="28"/>
          <w:lang w:eastAsia="ru-RU"/>
        </w:rPr>
      </w:pPr>
      <w:r w:rsidRPr="0025509F">
        <w:rPr>
          <w:rFonts w:ascii="Times New Roman" w:eastAsia="Times New Roman" w:hAnsi="Times New Roman" w:cs="Times New Roman"/>
          <w:b/>
          <w:sz w:val="28"/>
          <w:szCs w:val="28"/>
          <w:lang w:eastAsia="ru-RU"/>
        </w:rPr>
        <w:t>к порядку их выполнения, в том числе особенности выполнения административных процедур (действий) в электронной форме.</w:t>
      </w:r>
    </w:p>
    <w:p w:rsidR="004C05C1" w:rsidRPr="0025509F" w:rsidRDefault="004C05C1" w:rsidP="004C05C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3.1. Описание последовательности действий при предоставлении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3.1.1. Предоставление государственной услуги включает в себя следующие процедуры:</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консультирование заявителя, оказания помощи заявителю, в том числе в оформлении заявления;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принятие и регистрация заявления;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формирование и направление межведомственных запросов в органы, участвующие в предоставлении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проверка представленных документови сведений, идентификация аттракциона по документации;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осмотр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выдача заявителю результата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3.2. Консультирование заявителя, оказания помощи заявителю, в том числе в оформлении заявления.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Заявитель обращается в Управление Гостехнадзора и/или отделы Управления лично, по телефону и (или) электронной почте для получения консультаций о порядке получения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Специалист Управления Гостехнадзора и/или отделов Управления в зависимости от способа обращения заявителя, осуществляет консультирование заявителя в том числе по составу, в форме и содержанию представляемой документации и другим вопросам для получения государственной услуги, при необходимости оказывает помощь в оформлении заявления.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Результат процедур: консультации по составу, форме и содержанию представляемой документации, и другим вопросам предоставления государственной услуги, при необходимости оказание помощи в оформлении заявления.</w:t>
      </w:r>
    </w:p>
    <w:p w:rsidR="000F3E62" w:rsidRPr="0025509F" w:rsidRDefault="008C0CC1" w:rsidP="000F3E62">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3.3. </w:t>
      </w:r>
      <w:r w:rsidR="000F3E62" w:rsidRPr="0025509F">
        <w:rPr>
          <w:rFonts w:ascii="Times New Roman" w:eastAsia="Times New Roman" w:hAnsi="Times New Roman" w:cs="Times New Roman"/>
          <w:sz w:val="28"/>
          <w:szCs w:val="28"/>
          <w:lang w:eastAsia="ru-RU"/>
        </w:rPr>
        <w:t>Регистрация (отказ в регистрации) аттракциона, выдача свидетельства о государственной регистрации аттракциона и выдача государственного регистрационного знака</w:t>
      </w:r>
      <w:r w:rsidR="00E00B06">
        <w:rPr>
          <w:rFonts w:ascii="Times New Roman" w:eastAsia="Times New Roman" w:hAnsi="Times New Roman" w:cs="Times New Roman"/>
          <w:sz w:val="28"/>
          <w:szCs w:val="28"/>
          <w:lang w:eastAsia="ru-RU"/>
        </w:rPr>
        <w:t>.</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Заявителем лично на бумажном носителе либо в электронной форме через Портал государственных и муниципальных услуг Республики Татарстан в Управление Гостехнадзора, отдел Управления подается заявление </w:t>
      </w:r>
      <w:r w:rsidRPr="0025509F">
        <w:rPr>
          <w:rFonts w:ascii="Times New Roman" w:eastAsia="Times New Roman" w:hAnsi="Times New Roman" w:cs="Arial"/>
          <w:sz w:val="28"/>
          <w:szCs w:val="28"/>
          <w:lang w:eastAsia="ru-RU"/>
        </w:rPr>
        <w:t>о государственной регистрации аттракциона</w:t>
      </w:r>
      <w:r w:rsidRPr="0025509F">
        <w:rPr>
          <w:rFonts w:ascii="Times New Roman" w:eastAsia="Times New Roman" w:hAnsi="Times New Roman" w:cs="Times New Roman"/>
          <w:sz w:val="28"/>
          <w:szCs w:val="28"/>
          <w:lang w:eastAsia="ru-RU"/>
        </w:rPr>
        <w:t xml:space="preserve">с приложением документов в соответствии с </w:t>
      </w:r>
      <w:hyperlink w:anchor="Par109" w:tooltip="Ссылка на текущий документ" w:history="1">
        <w:r w:rsidR="00E00B06">
          <w:rPr>
            <w:rFonts w:ascii="Times New Roman" w:eastAsia="Times New Roman" w:hAnsi="Times New Roman" w:cs="Times New Roman"/>
            <w:sz w:val="28"/>
            <w:szCs w:val="28"/>
            <w:lang w:eastAsia="ru-RU"/>
          </w:rPr>
          <w:t xml:space="preserve">пунктом </w:t>
        </w:r>
        <w:r w:rsidRPr="0025509F">
          <w:rPr>
            <w:rFonts w:ascii="Times New Roman" w:eastAsia="Times New Roman" w:hAnsi="Times New Roman" w:cs="Times New Roman"/>
            <w:sz w:val="28"/>
            <w:szCs w:val="28"/>
            <w:lang w:eastAsia="ru-RU"/>
          </w:rPr>
          <w:t>2.5</w:t>
        </w:r>
      </w:hyperlink>
      <w:r w:rsidRPr="0025509F">
        <w:rPr>
          <w:rFonts w:ascii="Times New Roman" w:eastAsia="Times New Roman" w:hAnsi="Times New Roman" w:cs="Times New Roman"/>
          <w:sz w:val="28"/>
          <w:szCs w:val="28"/>
          <w:lang w:eastAsia="ru-RU"/>
        </w:rPr>
        <w:t xml:space="preserve"> настоящего Регламента. </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3.3.2. Главным государственным инженером-инспектором отдела Управления   осуществляется: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принятие документов и регистрация заявления;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проверка документов на предмет соответствия требованиям, установленным </w:t>
      </w:r>
      <w:r w:rsidRPr="0025509F">
        <w:rPr>
          <w:rFonts w:ascii="Times New Roman" w:eastAsia="Times New Roman" w:hAnsi="Times New Roman" w:cs="Times New Roman"/>
          <w:sz w:val="28"/>
          <w:szCs w:val="28"/>
          <w:lang w:eastAsia="ru-RU"/>
        </w:rPr>
        <w:lastRenderedPageBreak/>
        <w:t>нормативными актами.</w:t>
      </w:r>
    </w:p>
    <w:p w:rsidR="004C05C1" w:rsidRPr="0025509F" w:rsidRDefault="004C05C1" w:rsidP="004C05C1">
      <w:pPr>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 случае наличия оснований для отказа в приеме документов, установленных пунктом 2.7 Регламента, заявителю возвращаются документы с письменным обоснованием причин отказа.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Результат процедур: зарегистрированные заявление и документы либо письменный отказ в принятии документов. </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3.4.1. Главный государственный инженер-инспектор отдела Управления направляет в электронной форме посредством системы межведомственного электронного взаимодействия запросы о предоставлении: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Республике Татарстан);</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сведений о постановке аттракциона на кадастровый учет (в случае если аттракцион является объектом капитального строительства);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сведений о государственной регистрации транспортного средства и прохождении им технического осмотра (в случае если аттракцион смонтирован на транспортном средстве);</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предоставлении сведений об оплате государственной пошлины (в Управление Федерального казначейства Республики Татарстан);</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сведений об аттракционе из региональной информационной системы.</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Процедуры, устанавливаемые настоящим пунктом Регламента, осуществляются в день регистрации заявления и документов.</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Результат процедур: направленные запросы о предоставлении сведений.</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w:t>
      </w:r>
    </w:p>
    <w:p w:rsidR="005F3966" w:rsidRPr="00A17DBF" w:rsidRDefault="005F3966" w:rsidP="005F3966">
      <w:pPr>
        <w:autoSpaceDE w:val="0"/>
        <w:autoSpaceDN w:val="0"/>
        <w:adjustRightInd w:val="0"/>
        <w:spacing w:after="0" w:line="276" w:lineRule="auto"/>
        <w:ind w:firstLine="709"/>
        <w:jc w:val="both"/>
        <w:rPr>
          <w:rFonts w:ascii="Times New Roman" w:eastAsia="Calibri" w:hAnsi="Times New Roman" w:cs="Times New Roman"/>
          <w:sz w:val="28"/>
          <w:szCs w:val="28"/>
        </w:rPr>
      </w:pPr>
      <w:r w:rsidRPr="00A17DBF">
        <w:rPr>
          <w:rFonts w:ascii="Times New Roman" w:eastAsia="Calibri" w:hAnsi="Times New Roman" w:cs="Times New Roman"/>
          <w:sz w:val="28"/>
          <w:szCs w:val="28"/>
        </w:rPr>
        <w:t>Процедуры, устанавливаемые настоящим подпунктом, осуществляются в следующие сроки:</w:t>
      </w:r>
    </w:p>
    <w:p w:rsidR="005F3966" w:rsidRPr="00A17DBF" w:rsidRDefault="005F3966" w:rsidP="005F3966">
      <w:pPr>
        <w:autoSpaceDE w:val="0"/>
        <w:autoSpaceDN w:val="0"/>
        <w:adjustRightInd w:val="0"/>
        <w:spacing w:after="0" w:line="276" w:lineRule="auto"/>
        <w:ind w:firstLine="709"/>
        <w:jc w:val="both"/>
        <w:rPr>
          <w:rFonts w:ascii="Times New Roman" w:eastAsia="Calibri" w:hAnsi="Times New Roman" w:cs="Times New Roman"/>
          <w:sz w:val="28"/>
          <w:szCs w:val="28"/>
        </w:rPr>
      </w:pPr>
      <w:r w:rsidRPr="00A17DBF">
        <w:rPr>
          <w:rFonts w:ascii="Times New Roman" w:eastAsia="Calibri" w:hAnsi="Times New Roman" w:cs="Times New Roman"/>
          <w:sz w:val="28"/>
          <w:szCs w:val="28"/>
        </w:rPr>
        <w:t>по документам (сведениям), направляемым специалистами Росреестра, не более трех рабочих дней;</w:t>
      </w:r>
    </w:p>
    <w:p w:rsidR="005F3966" w:rsidRPr="00A17DBF" w:rsidRDefault="005F3966" w:rsidP="005F3966">
      <w:pPr>
        <w:autoSpaceDE w:val="0"/>
        <w:autoSpaceDN w:val="0"/>
        <w:adjustRightInd w:val="0"/>
        <w:spacing w:after="0" w:line="276" w:lineRule="auto"/>
        <w:ind w:firstLine="709"/>
        <w:jc w:val="both"/>
        <w:rPr>
          <w:rFonts w:ascii="Times New Roman" w:eastAsia="Calibri" w:hAnsi="Times New Roman" w:cs="Times New Roman"/>
          <w:sz w:val="28"/>
          <w:szCs w:val="28"/>
        </w:rPr>
      </w:pPr>
      <w:r w:rsidRPr="00A17DBF">
        <w:rPr>
          <w:rFonts w:ascii="Times New Roman" w:eastAsia="Calibri" w:hAnsi="Times New Roman" w:cs="Times New Roman"/>
          <w:sz w:val="28"/>
          <w:szCs w:val="28"/>
        </w:rPr>
        <w:t>по остальным поставщикам - в течение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Результат процедур: документы (сведения) либо уведомление об отказе, </w:t>
      </w:r>
      <w:r w:rsidRPr="0025509F">
        <w:rPr>
          <w:rFonts w:ascii="Times New Roman" w:eastAsia="Times New Roman" w:hAnsi="Times New Roman" w:cs="Times New Roman"/>
          <w:sz w:val="28"/>
          <w:szCs w:val="28"/>
          <w:lang w:eastAsia="ru-RU"/>
        </w:rPr>
        <w:lastRenderedPageBreak/>
        <w:t>направленные в Отдел.</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3.5.</w:t>
      </w:r>
      <w:r w:rsidR="002F4B16">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Проверка представленных документов и сведений, идентификация аттракциона по документации.</w:t>
      </w:r>
    </w:p>
    <w:p w:rsidR="004519D0"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3.5.1. </w:t>
      </w:r>
      <w:r w:rsidR="004519D0" w:rsidRPr="0025509F">
        <w:rPr>
          <w:rFonts w:ascii="Times New Roman" w:eastAsia="Times New Roman" w:hAnsi="Times New Roman" w:cs="Times New Roman"/>
          <w:sz w:val="28"/>
          <w:szCs w:val="28"/>
          <w:lang w:eastAsia="ru-RU"/>
        </w:rPr>
        <w:t>Главный государственный инженер-инспектор отдела Управления</w:t>
      </w:r>
      <w:r w:rsidR="002F4B16">
        <w:rPr>
          <w:rFonts w:ascii="Times New Roman" w:eastAsia="Times New Roman" w:hAnsi="Times New Roman" w:cs="Times New Roman"/>
          <w:sz w:val="28"/>
          <w:szCs w:val="28"/>
          <w:lang w:eastAsia="ru-RU"/>
        </w:rPr>
        <w:t xml:space="preserve"> </w:t>
      </w:r>
      <w:r w:rsidR="004519D0" w:rsidRPr="0025509F">
        <w:rPr>
          <w:rFonts w:ascii="Times New Roman" w:eastAsia="Times New Roman" w:hAnsi="Times New Roman" w:cs="Times New Roman"/>
          <w:sz w:val="28"/>
          <w:szCs w:val="28"/>
          <w:lang w:eastAsia="ru-RU"/>
        </w:rPr>
        <w:t xml:space="preserve">проверяет поступившие документы и сведения. </w:t>
      </w:r>
    </w:p>
    <w:p w:rsidR="004519D0" w:rsidRPr="0025509F" w:rsidRDefault="004C05C1" w:rsidP="004519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 случае отсутствия оснований для отказа в государственной регистрации аттракциона главн</w:t>
      </w:r>
      <w:r w:rsidR="004519D0" w:rsidRPr="0025509F">
        <w:rPr>
          <w:rFonts w:ascii="Times New Roman" w:eastAsia="Times New Roman" w:hAnsi="Times New Roman" w:cs="Times New Roman"/>
          <w:sz w:val="28"/>
          <w:szCs w:val="28"/>
          <w:lang w:eastAsia="ru-RU"/>
        </w:rPr>
        <w:t>ый</w:t>
      </w:r>
      <w:r w:rsidRPr="0025509F">
        <w:rPr>
          <w:rFonts w:ascii="Times New Roman" w:eastAsia="Times New Roman" w:hAnsi="Times New Roman" w:cs="Times New Roman"/>
          <w:sz w:val="28"/>
          <w:szCs w:val="28"/>
          <w:lang w:eastAsia="ru-RU"/>
        </w:rPr>
        <w:t xml:space="preserve"> государственны</w:t>
      </w:r>
      <w:r w:rsidR="004519D0" w:rsidRPr="0025509F">
        <w:rPr>
          <w:rFonts w:ascii="Times New Roman" w:eastAsia="Times New Roman" w:hAnsi="Times New Roman" w:cs="Times New Roman"/>
          <w:sz w:val="28"/>
          <w:szCs w:val="28"/>
          <w:lang w:eastAsia="ru-RU"/>
        </w:rPr>
        <w:t>й</w:t>
      </w:r>
      <w:r w:rsidRPr="0025509F">
        <w:rPr>
          <w:rFonts w:ascii="Times New Roman" w:eastAsia="Times New Roman" w:hAnsi="Times New Roman" w:cs="Times New Roman"/>
          <w:sz w:val="28"/>
          <w:szCs w:val="28"/>
          <w:lang w:eastAsia="ru-RU"/>
        </w:rPr>
        <w:t xml:space="preserve"> инженер-инспектор </w:t>
      </w:r>
      <w:r w:rsidR="004519D0" w:rsidRPr="0025509F">
        <w:rPr>
          <w:rFonts w:ascii="Times New Roman" w:eastAsia="Times New Roman" w:hAnsi="Times New Roman" w:cs="Times New Roman"/>
          <w:sz w:val="28"/>
          <w:szCs w:val="28"/>
          <w:lang w:eastAsia="ru-RU"/>
        </w:rPr>
        <w:t xml:space="preserve">принимает решение о проведении осмотра аттракциона, </w:t>
      </w:r>
      <w:r w:rsidRPr="0025509F">
        <w:rPr>
          <w:rFonts w:ascii="Times New Roman" w:eastAsia="Times New Roman" w:hAnsi="Times New Roman" w:cs="Times New Roman"/>
          <w:sz w:val="28"/>
          <w:szCs w:val="28"/>
          <w:lang w:eastAsia="ru-RU"/>
        </w:rPr>
        <w:t>согласовывает с собственником</w:t>
      </w:r>
      <w:r w:rsidR="00E00B06">
        <w:rPr>
          <w:rFonts w:ascii="Times New Roman" w:eastAsia="Times New Roman" w:hAnsi="Times New Roman" w:cs="Times New Roman"/>
          <w:sz w:val="28"/>
          <w:szCs w:val="28"/>
          <w:lang w:eastAsia="ru-RU"/>
        </w:rPr>
        <w:t>:</w:t>
      </w:r>
      <w:r w:rsidRPr="0025509F">
        <w:rPr>
          <w:rFonts w:ascii="Times New Roman" w:eastAsia="Times New Roman" w:hAnsi="Times New Roman" w:cs="Times New Roman"/>
          <w:sz w:val="28"/>
          <w:szCs w:val="28"/>
          <w:lang w:eastAsia="ru-RU"/>
        </w:rPr>
        <w:t xml:space="preserve"> дат</w:t>
      </w:r>
      <w:r w:rsidR="004519D0" w:rsidRPr="0025509F">
        <w:rPr>
          <w:rFonts w:ascii="Times New Roman" w:eastAsia="Times New Roman" w:hAnsi="Times New Roman" w:cs="Times New Roman"/>
          <w:sz w:val="28"/>
          <w:szCs w:val="28"/>
          <w:lang w:eastAsia="ru-RU"/>
        </w:rPr>
        <w:t>у</w:t>
      </w:r>
      <w:r w:rsidRPr="0025509F">
        <w:rPr>
          <w:rFonts w:ascii="Times New Roman" w:eastAsia="Times New Roman" w:hAnsi="Times New Roman" w:cs="Times New Roman"/>
          <w:sz w:val="28"/>
          <w:szCs w:val="28"/>
          <w:lang w:eastAsia="ru-RU"/>
        </w:rPr>
        <w:t>, место и время для проведения осмотра аттракциона.</w:t>
      </w:r>
    </w:p>
    <w:p w:rsidR="004519D0" w:rsidRPr="0025509F" w:rsidRDefault="004519D0" w:rsidP="004519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w:t>
      </w:r>
      <w:r w:rsidR="003F6477" w:rsidRPr="0025509F">
        <w:rPr>
          <w:rFonts w:ascii="Times New Roman" w:eastAsia="Times New Roman" w:hAnsi="Times New Roman" w:cs="Times New Roman"/>
          <w:sz w:val="28"/>
          <w:szCs w:val="28"/>
          <w:lang w:eastAsia="ru-RU"/>
        </w:rPr>
        <w:t>5</w:t>
      </w:r>
      <w:r w:rsidRPr="0025509F">
        <w:rPr>
          <w:rFonts w:ascii="Times New Roman" w:eastAsia="Times New Roman" w:hAnsi="Times New Roman" w:cs="Times New Roman"/>
          <w:sz w:val="28"/>
          <w:szCs w:val="28"/>
          <w:lang w:eastAsia="ru-RU"/>
        </w:rPr>
        <w:t xml:space="preserve"> рабочих дней с момента получения сведений.</w:t>
      </w:r>
    </w:p>
    <w:p w:rsidR="004C05C1" w:rsidRPr="0025509F" w:rsidRDefault="004519D0"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Результат процедур: решение о проведении осмотра аттракциона, согласованные с заявителем дата и время осмотра аттракциона.</w:t>
      </w:r>
    </w:p>
    <w:p w:rsidR="00A10AE4" w:rsidRPr="0025509F" w:rsidRDefault="004C05C1" w:rsidP="00A10A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3.5.2. </w:t>
      </w:r>
      <w:r w:rsidR="00A10AE4" w:rsidRPr="0025509F">
        <w:rPr>
          <w:rFonts w:ascii="Times New Roman" w:eastAsia="Times New Roman" w:hAnsi="Times New Roman" w:cs="Times New Roman"/>
          <w:sz w:val="28"/>
          <w:szCs w:val="28"/>
          <w:lang w:eastAsia="ru-RU"/>
        </w:rPr>
        <w:t>Главный государственный инженер-инспектор отдела Управления при выявлении во время проверки представленных документов и сведений, идентификация аттракциона по документации оснований для отказа в государственной регистрации аттракциона, указанных в пункте 50 Правил (в пункте 2.8 настоящего Регламента), подготавливает и направляет письменный отказ заявителю в государственной регистрации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Основаниями для отказа в государственной регистрации аттракциона являются: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 обращение с заявлением о государственной регистрации аттракциона, который не подлежит государственной регистрации в соответствии с Правилами;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 отсутствие документов или сведений, наличие которых является обязательным в соответствии с Правилами;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 несоответствие представленных документов требованиям, установленным нормативными правовыми актами или нормативно-техническими документами;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4) </w:t>
      </w:r>
      <w:r w:rsidR="002757FA">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представление документов, срок действия которых истек;</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5) </w:t>
      </w:r>
      <w:r w:rsidR="002757FA">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наличие сведений об отмене представленных документов;</w:t>
      </w:r>
    </w:p>
    <w:p w:rsidR="004C05C1" w:rsidRPr="0025509F" w:rsidRDefault="002757FA"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4C05C1" w:rsidRPr="0025509F">
        <w:rPr>
          <w:rFonts w:ascii="Times New Roman" w:eastAsia="Times New Roman" w:hAnsi="Times New Roman" w:cs="Times New Roman"/>
          <w:sz w:val="28"/>
          <w:szCs w:val="28"/>
          <w:lang w:eastAsia="ru-RU"/>
        </w:rPr>
        <w:t>наличие в представленных (полученных) документах (сведениях) противоречивой либо недостоверной информации;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 наличие решения уполномоченного государственного органа о приостановлении (запрете) совершения юридически значимых действий в отношении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 несоответствие фактически установленных при осмотре данных представленным (полученным) документам (сведениям);</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9) наличие в региональной информационной системе сведений о государственной регистрации аттракциона, которая не прекращена (при обращении с заявлением о государственной регистрации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10) отсутствие в региональной информационной системе сведений о государственной регистрации аттракциона, которая не прекращена (кроме обращения с заявлением о государственной регистрации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11) наличие в региональной информационной системе сведений о прекращении государственной регистрации аттракциона по основаниям: имеется вступившее в силу решение суда о прекращении государственной регистрации </w:t>
      </w:r>
      <w:r w:rsidRPr="0025509F">
        <w:rPr>
          <w:rFonts w:ascii="Times New Roman" w:eastAsia="Times New Roman" w:hAnsi="Times New Roman" w:cs="Times New Roman"/>
          <w:sz w:val="28"/>
          <w:szCs w:val="28"/>
          <w:lang w:eastAsia="ru-RU"/>
        </w:rPr>
        <w:lastRenderedPageBreak/>
        <w:t>аттракциона, со дня приостановления государственной регистрации аттракциона прошло 12 месяцев, и государственная регистрация аттракциона не была возобновлена, заявителем (его представителем) подано заявление о прекращении государственной регистрации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12) несоответствие аттракциона требованиям технического регламента Евразийского экономического союза "О безопасности аттракционов" (в отношении аттракционов, впервые введенных в эксплуатацию с 18 апреля 2018 г.) или установленным законодательством Российской Федерации требованиям к техническому состоянию и эксплуатации аттракциона (в отношении аттракционов, впервые введенных в эксплуатацию до 18 апреля 2018 г.).</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Процедура, </w:t>
      </w:r>
      <w:r w:rsidR="00004A29" w:rsidRPr="0025509F">
        <w:rPr>
          <w:rFonts w:ascii="Times New Roman" w:eastAsia="Times New Roman" w:hAnsi="Times New Roman" w:cs="Times New Roman"/>
          <w:sz w:val="28"/>
          <w:szCs w:val="28"/>
          <w:lang w:eastAsia="ru-RU"/>
        </w:rPr>
        <w:t>устанавливаемаянастоящим пунктом,</w:t>
      </w:r>
      <w:r w:rsidRPr="0025509F">
        <w:rPr>
          <w:rFonts w:ascii="Times New Roman" w:eastAsia="Times New Roman" w:hAnsi="Times New Roman" w:cs="Times New Roman"/>
          <w:sz w:val="28"/>
          <w:szCs w:val="28"/>
          <w:lang w:eastAsia="ru-RU"/>
        </w:rPr>
        <w:t xml:space="preserve"> осуществляется в течение 1 рабочего дня с момента получения сведений</w:t>
      </w:r>
      <w:r w:rsidR="00004A29" w:rsidRPr="0025509F">
        <w:rPr>
          <w:rFonts w:ascii="Times New Roman" w:eastAsia="Times New Roman" w:hAnsi="Times New Roman" w:cs="Times New Roman"/>
          <w:sz w:val="28"/>
          <w:szCs w:val="28"/>
          <w:lang w:eastAsia="ru-RU"/>
        </w:rPr>
        <w:t xml:space="preserve"> (с момента окончания процедуры 3.4.2 настоящего Регламента).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Результат процедур: принятие решения об отказе в государственной регистрации аттракциона или решения об осмотре аттракциона. </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3.6. Осмотр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3.6.1. При обращении с заявлением о возобновлении государственной регистрации аттракциона в отношении аттракциона, государственная регистрация которого была приостановлена по основанию, указанному в подпункте "б" или "в" пункта 29 Правил (истек срок действия документа, подтверждающего законное основание владения и пользования аттракционом, и в орган </w:t>
      </w:r>
      <w:r w:rsidR="00004A29" w:rsidRPr="0025509F">
        <w:rPr>
          <w:rFonts w:ascii="Times New Roman" w:eastAsia="Times New Roman" w:hAnsi="Times New Roman" w:cs="Times New Roman"/>
          <w:sz w:val="28"/>
          <w:szCs w:val="28"/>
          <w:lang w:eastAsia="ru-RU"/>
        </w:rPr>
        <w:t>Г</w:t>
      </w:r>
      <w:r w:rsidRPr="0025509F">
        <w:rPr>
          <w:rFonts w:ascii="Times New Roman" w:eastAsia="Times New Roman" w:hAnsi="Times New Roman" w:cs="Times New Roman"/>
          <w:sz w:val="28"/>
          <w:szCs w:val="28"/>
          <w:lang w:eastAsia="ru-RU"/>
        </w:rPr>
        <w:t xml:space="preserve">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 произведены модификация или капитальный ремонт аттракциона) осмотр и пробный пуск аттракциона не производятся, если отсутствуют иные основания для </w:t>
      </w:r>
      <w:r w:rsidR="007B3311">
        <w:rPr>
          <w:rFonts w:ascii="Times New Roman" w:eastAsia="Times New Roman" w:hAnsi="Times New Roman" w:cs="Times New Roman"/>
          <w:sz w:val="28"/>
          <w:szCs w:val="28"/>
          <w:lang w:eastAsia="ru-RU"/>
        </w:rPr>
        <w:t>п</w:t>
      </w:r>
      <w:r w:rsidRPr="0025509F">
        <w:rPr>
          <w:rFonts w:ascii="Times New Roman" w:eastAsia="Times New Roman" w:hAnsi="Times New Roman" w:cs="Times New Roman"/>
          <w:sz w:val="28"/>
          <w:szCs w:val="28"/>
          <w:lang w:eastAsia="ru-RU"/>
        </w:rPr>
        <w:t>риостановления государственной регистрации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 обращении с заявлением о выдаче дубликата свидетельства о государственной регистрации аттракциона или государственного регистрационного знака осмотр аттракциона не осуществляется.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3.6.2. При осмотре аттракциона осуществляются идентификация аттракциона визуальным методом, проверка наличия маркировки аттракциона и соответствия ее представленным документам и проверка наличия: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 размещенных перед входом на аттракцион правил пользования аттракционом для посетителей, а также правил обслуживания пассажиров-инвалидов, если биомеханические воздействия аттракциона для них допустимы,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б) средств для измерения роста и веса пассажиров (если эксплуатационными документами предусмотрены ограничения по росту и весу для пользования аттракционом);</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 размещенных рядом с пультом аттракциона табличек, содержащих сведения об основных технических характеристиках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г) схем загрузки аттракциона пассажирами (если это предусмотрено эксплуатационными документами);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 размещенных на рабочем месте обслуживающего персонала табличек, содержащих требования к персоналу, касающиеся порядка ежедневных проверок в отношении критичных компонентов и критичных параметров, основных правил по обслуживанию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е) медицинских аптечек;</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ж) размещенных необходимых эвакуационных знаков;</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з) плана и информации о мероприятиях по эвакуации пассажиров с большой высоты или из кресел со значительным наклоном по отношению к земле (в соответствии с эксплуатационными документами);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и) средств эвакуации пассажиров из пассажирских модулей (если это предусмотрено эксплуатационными документами);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 предусмотренных эксплуатационными документами ограждений и иных средств, исключающих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л) установленных на площадке аттракциона приборов для измерения силы ветра и температуры окружающего воздуха (если в эксплуатационных документах предусмотрены ограничения по использованию аттракциона в зависимости от силы ветра или температуры);</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м) оригиналов журналов, обеспечивающих учет выполнения требований по эксплуатации, а также техническому обслуживанию и ремонту аттракциона (для аттракционов, ранее находившихся в эксплуатации, - за период не менее чем 12 месяцев до дня подачи заявления, а если аттракцион эксплуатировался менее 12 месяцев, - за период эксплуатации аттракциона).</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 осмотре аттракциона осуществляется пробный пуск с проведением видеофиксации (с участием эксплуатанта или его представителя).</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 выявлении в результате осмотра оснований для отказа в государственной регистрации аттракциона заявителю (его представителю) в письменной форме сообщается об основаниях отказа.</w:t>
      </w:r>
    </w:p>
    <w:p w:rsidR="00B97C55"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При отсутствии оснований для отказа в государственной регистрации аттракциона принимается решение о государственной регистрации аттракциона</w:t>
      </w:r>
      <w:r w:rsidR="00B97C55" w:rsidRPr="0025509F">
        <w:rPr>
          <w:rFonts w:ascii="Times New Roman" w:eastAsia="Times New Roman" w:hAnsi="Times New Roman" w:cs="Times New Roman"/>
          <w:sz w:val="28"/>
          <w:szCs w:val="28"/>
          <w:lang w:eastAsia="ru-RU"/>
        </w:rPr>
        <w:t xml:space="preserve">. </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Процедуры, указанные в настоящем пункте, осуществляются в течение</w:t>
      </w:r>
      <w:r w:rsidR="003F6477" w:rsidRPr="0025509F">
        <w:rPr>
          <w:rFonts w:ascii="Times New Roman" w:eastAsia="Times New Roman" w:hAnsi="Times New Roman" w:cs="Times New Roman"/>
          <w:sz w:val="28"/>
          <w:szCs w:val="28"/>
          <w:lang w:eastAsia="ru-RU"/>
        </w:rPr>
        <w:t>5</w:t>
      </w:r>
      <w:r w:rsidRPr="0025509F">
        <w:rPr>
          <w:rFonts w:ascii="Times New Roman" w:eastAsia="Times New Roman" w:hAnsi="Times New Roman" w:cs="Times New Roman"/>
          <w:sz w:val="28"/>
          <w:szCs w:val="28"/>
          <w:lang w:eastAsia="ru-RU"/>
        </w:rPr>
        <w:t xml:space="preserve"> рабочих дней со дня принятия решения о проведении осмотра аттракциона</w:t>
      </w:r>
      <w:r w:rsidR="00004A29" w:rsidRPr="0025509F">
        <w:rPr>
          <w:rFonts w:ascii="Times New Roman" w:eastAsia="Times New Roman" w:hAnsi="Times New Roman" w:cs="Times New Roman"/>
          <w:sz w:val="28"/>
          <w:szCs w:val="28"/>
          <w:lang w:eastAsia="ru-RU"/>
        </w:rPr>
        <w:t xml:space="preserve"> (с момента окончания процедуры 3.5.1 настоящего Регламента).</w:t>
      </w:r>
    </w:p>
    <w:p w:rsidR="004C05C1" w:rsidRPr="0025509F" w:rsidRDefault="004C05C1" w:rsidP="004C05C1">
      <w:pPr>
        <w:spacing w:after="0"/>
        <w:ind w:firstLine="709"/>
        <w:jc w:val="both"/>
        <w:rPr>
          <w:rFonts w:ascii="Times New Roman" w:eastAsia="Times New Roman" w:hAnsi="Times New Roman" w:cs="Arial"/>
          <w:sz w:val="28"/>
          <w:szCs w:val="28"/>
          <w:lang w:eastAsia="ru-RU"/>
        </w:rPr>
      </w:pPr>
      <w:r w:rsidRPr="0025509F">
        <w:rPr>
          <w:rFonts w:ascii="Times New Roman" w:eastAsia="Times New Roman" w:hAnsi="Times New Roman" w:cs="Times New Roman"/>
          <w:sz w:val="28"/>
          <w:szCs w:val="28"/>
          <w:lang w:eastAsia="ru-RU"/>
        </w:rPr>
        <w:t xml:space="preserve">Результат процедуры: решение о </w:t>
      </w:r>
      <w:r w:rsidRPr="0025509F">
        <w:rPr>
          <w:rFonts w:ascii="Times New Roman" w:eastAsia="Times New Roman" w:hAnsi="Times New Roman" w:cs="Arial"/>
          <w:sz w:val="28"/>
          <w:szCs w:val="28"/>
          <w:lang w:eastAsia="ru-RU"/>
        </w:rPr>
        <w:t>государственной регистрации аттракциона</w:t>
      </w:r>
      <w:r w:rsidR="00B97C55" w:rsidRPr="0025509F">
        <w:rPr>
          <w:rFonts w:ascii="Times New Roman" w:eastAsia="Times New Roman" w:hAnsi="Times New Roman" w:cs="Arial"/>
          <w:sz w:val="28"/>
          <w:szCs w:val="28"/>
          <w:lang w:eastAsia="ru-RU"/>
        </w:rPr>
        <w:t xml:space="preserve"> либо</w:t>
      </w:r>
      <w:r w:rsidRPr="0025509F">
        <w:rPr>
          <w:rFonts w:ascii="Times New Roman" w:eastAsia="Times New Roman" w:hAnsi="Times New Roman" w:cs="Times New Roman"/>
          <w:sz w:val="28"/>
          <w:szCs w:val="28"/>
          <w:lang w:eastAsia="ru-RU"/>
        </w:rPr>
        <w:t xml:space="preserve"> письменный отказ.</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ar356"/>
      <w:bookmarkEnd w:id="6"/>
      <w:r w:rsidRPr="0025509F">
        <w:rPr>
          <w:rFonts w:ascii="Times New Roman" w:eastAsia="Times New Roman" w:hAnsi="Times New Roman" w:cs="Times New Roman"/>
          <w:sz w:val="28"/>
          <w:szCs w:val="28"/>
          <w:lang w:eastAsia="ru-RU"/>
        </w:rPr>
        <w:t xml:space="preserve">3.7. Выдача заявителю результата государственной услуги. </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3.7.1. Главный государственный инженер-инспектор отдела Управления на основании решения о государственной регистрации аттракциона:</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осуществляет ввод данных об аттракционе в автоматизированную систему учета;</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распечатывает свидетельство о государственной регистрации аттракциона;</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извещает заявителя с использованием способа связи, указанного в заявлении, о результате предоставления государственной услуги.</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w:t>
      </w:r>
      <w:r w:rsidR="003F6477" w:rsidRPr="0025509F">
        <w:rPr>
          <w:rFonts w:ascii="Times New Roman" w:eastAsia="Times New Roman" w:hAnsi="Times New Roman" w:cs="Times New Roman"/>
          <w:sz w:val="28"/>
          <w:szCs w:val="28"/>
          <w:lang w:eastAsia="ru-RU"/>
        </w:rPr>
        <w:t>3</w:t>
      </w:r>
      <w:r w:rsidRPr="0025509F">
        <w:rPr>
          <w:rFonts w:ascii="Times New Roman" w:eastAsia="Times New Roman" w:hAnsi="Times New Roman" w:cs="Times New Roman"/>
          <w:sz w:val="28"/>
          <w:szCs w:val="28"/>
          <w:lang w:eastAsia="ru-RU"/>
        </w:rPr>
        <w:t xml:space="preserve"> рабоч</w:t>
      </w:r>
      <w:r w:rsidR="003F6477" w:rsidRPr="0025509F">
        <w:rPr>
          <w:rFonts w:ascii="Times New Roman" w:eastAsia="Times New Roman" w:hAnsi="Times New Roman" w:cs="Times New Roman"/>
          <w:sz w:val="28"/>
          <w:szCs w:val="28"/>
          <w:lang w:eastAsia="ru-RU"/>
        </w:rPr>
        <w:t>их</w:t>
      </w:r>
      <w:r w:rsidRPr="0025509F">
        <w:rPr>
          <w:rFonts w:ascii="Times New Roman" w:eastAsia="Times New Roman" w:hAnsi="Times New Roman" w:cs="Times New Roman"/>
          <w:sz w:val="28"/>
          <w:szCs w:val="28"/>
          <w:lang w:eastAsia="ru-RU"/>
        </w:rPr>
        <w:t xml:space="preserve"> дн</w:t>
      </w:r>
      <w:r w:rsidR="003F6477" w:rsidRPr="0025509F">
        <w:rPr>
          <w:rFonts w:ascii="Times New Roman" w:eastAsia="Times New Roman" w:hAnsi="Times New Roman" w:cs="Times New Roman"/>
          <w:sz w:val="28"/>
          <w:szCs w:val="28"/>
          <w:lang w:eastAsia="ru-RU"/>
        </w:rPr>
        <w:t>ей</w:t>
      </w:r>
      <w:r w:rsidRPr="0025509F">
        <w:rPr>
          <w:rFonts w:ascii="Times New Roman" w:eastAsia="Times New Roman" w:hAnsi="Times New Roman" w:cs="Times New Roman"/>
          <w:sz w:val="28"/>
          <w:szCs w:val="28"/>
          <w:lang w:eastAsia="ru-RU"/>
        </w:rPr>
        <w:t xml:space="preserve"> с момента окончания предыдущей процедуры.</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Результат процедуры: извещение заявителя о результате предоставления государственной услуги.</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3.7.2. Главный государственный инженер-инспектор отдела Управления в день прибытия заявителя:</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делает отметку в паспорте (формуляре) аттракциона о государственной регистрации аттракциона;</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выдает владельцу </w:t>
      </w:r>
      <w:r w:rsidR="003F6477" w:rsidRPr="0025509F">
        <w:rPr>
          <w:rFonts w:ascii="Times New Roman" w:eastAsia="Times New Roman" w:hAnsi="Times New Roman" w:cs="Times New Roman"/>
          <w:sz w:val="28"/>
          <w:szCs w:val="28"/>
          <w:lang w:eastAsia="ru-RU"/>
        </w:rPr>
        <w:t>аттракциона</w:t>
      </w:r>
      <w:r w:rsidRPr="0025509F">
        <w:rPr>
          <w:rFonts w:ascii="Times New Roman" w:eastAsia="Times New Roman" w:hAnsi="Times New Roman" w:cs="Times New Roman"/>
          <w:sz w:val="28"/>
          <w:szCs w:val="28"/>
          <w:lang w:eastAsia="ru-RU"/>
        </w:rPr>
        <w:t xml:space="preserve"> под роспись государственный регистрационный знак, свидетельство о государственной регистрации аттракциона.</w:t>
      </w:r>
    </w:p>
    <w:p w:rsidR="00CC7FB5"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день прибытия заявителя. </w:t>
      </w:r>
    </w:p>
    <w:p w:rsidR="00DA4A1E" w:rsidRPr="0025509F" w:rsidRDefault="00CC7FB5" w:rsidP="00CC7FB5">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Результат процедуры: выданный результат предоставления государственной услуги, государственный регистрационный знак, свидетельство о государственной регистрации.</w:t>
      </w:r>
    </w:p>
    <w:p w:rsidR="00DA4A1E" w:rsidRPr="0025509F" w:rsidRDefault="008C0CC1" w:rsidP="008C0CC1">
      <w:pPr>
        <w:widowControl w:val="0"/>
        <w:autoSpaceDE w:val="0"/>
        <w:autoSpaceDN w:val="0"/>
        <w:adjustRightInd w:val="0"/>
        <w:spacing w:after="0" w:line="240" w:lineRule="auto"/>
        <w:ind w:right="140"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3.8. </w:t>
      </w:r>
      <w:r w:rsidR="00CC7FB5" w:rsidRPr="0025509F">
        <w:rPr>
          <w:rFonts w:ascii="Times New Roman" w:eastAsia="Times New Roman" w:hAnsi="Times New Roman" w:cs="Times New Roman"/>
          <w:sz w:val="28"/>
          <w:szCs w:val="28"/>
          <w:lang w:eastAsia="ru-RU"/>
        </w:rPr>
        <w:t>Возобновление государственной регистрации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Заявителем лично на бумажном носителе либо в электронной форме через Портал государственных и муниципальных услуг Республики Татарстан в Управление Гостехнадзора, отдел Управления подается заявление о возобновлении государственной регистрации аттракциона (далее – заявление) с приложением документов в соответствии с пунктом 2.5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3.9. Принятие и регистрация заявления.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Прием, регистрация заявления о возобновлении государственной регистрации аттракциона, проверка документов на наличие оснований для отказа в приеме документов, указанных в пункте 2.7 настоящего Регламента, осуществляются в соответствии с пунктом 3.3.2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3.10. Формирование и направление межведомственных запросов в органы, участвующие в предоставлении государственной услуги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Направление запросов в межведомственные организации и получение от них ответов осуществляются в соответствии с пунктом 3.4.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3.11. Проверка представленных документов и сведений, идентификация аттракциона по документации.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3.11.1. Главный государственный инженер-инспектор отдела Управления проверяет поступившие документы и сведения.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В случае отсутствия оснований для отказа в возобновлении государственной регистрации аттракциона главный государственный инженер-инспектор принимает решение о проведении осмотра аттракциона, согласовывает с собственником дату, место и время для проведения осмотра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При поступлении заявления о возобновлении государственной регистрации аттракциона в отношении аттракциона, государственная регистрация которого была приостановлена по основанию, указанному в подпункте «б» или «в» пункта 29 Правил (истек срок действия документа, подтверждающего законное основание </w:t>
      </w:r>
      <w:r w:rsidRPr="0025509F">
        <w:rPr>
          <w:rFonts w:ascii="Times New Roman" w:eastAsia="Times New Roman" w:hAnsi="Times New Roman" w:cs="Times New Roman"/>
          <w:sz w:val="28"/>
          <w:szCs w:val="28"/>
          <w:shd w:val="clear" w:color="auto" w:fill="FFFFFF"/>
          <w:lang w:eastAsia="ru-RU"/>
        </w:rPr>
        <w:lastRenderedPageBreak/>
        <w:t>владения и пользования аттракционом, и в орган Гостехнадзора по месту регистрации аттракциона не представлен документ о продлении соответствующего срока либо новый документ с указанием того же эксплуатанта; произведены модификация или капитальный ремонт аттракциона) осмотр и пробный пуск аттракциона не производятся, если отсутствуют иные основания для приостановления государственной регистрации аттракциона, и осуществляются процедуры 3.13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Процедура, устанавливаемая настоящим пунктом, осуществляется в течение </w:t>
      </w:r>
      <w:r w:rsidR="003F6477" w:rsidRPr="0025509F">
        <w:rPr>
          <w:rFonts w:ascii="Times New Roman" w:eastAsia="Times New Roman" w:hAnsi="Times New Roman" w:cs="Times New Roman"/>
          <w:sz w:val="28"/>
          <w:szCs w:val="28"/>
          <w:shd w:val="clear" w:color="auto" w:fill="FFFFFF"/>
          <w:lang w:eastAsia="ru-RU"/>
        </w:rPr>
        <w:t>5</w:t>
      </w:r>
      <w:r w:rsidRPr="0025509F">
        <w:rPr>
          <w:rFonts w:ascii="Times New Roman" w:eastAsia="Times New Roman" w:hAnsi="Times New Roman" w:cs="Times New Roman"/>
          <w:sz w:val="28"/>
          <w:szCs w:val="28"/>
          <w:shd w:val="clear" w:color="auto" w:fill="FFFFFF"/>
          <w:lang w:eastAsia="ru-RU"/>
        </w:rPr>
        <w:t xml:space="preserve"> рабоч</w:t>
      </w:r>
      <w:r w:rsidR="003F6477" w:rsidRPr="0025509F">
        <w:rPr>
          <w:rFonts w:ascii="Times New Roman" w:eastAsia="Times New Roman" w:hAnsi="Times New Roman" w:cs="Times New Roman"/>
          <w:sz w:val="28"/>
          <w:szCs w:val="28"/>
          <w:shd w:val="clear" w:color="auto" w:fill="FFFFFF"/>
          <w:lang w:eastAsia="ru-RU"/>
        </w:rPr>
        <w:t>их</w:t>
      </w:r>
      <w:r w:rsidRPr="0025509F">
        <w:rPr>
          <w:rFonts w:ascii="Times New Roman" w:eastAsia="Times New Roman" w:hAnsi="Times New Roman" w:cs="Times New Roman"/>
          <w:sz w:val="28"/>
          <w:szCs w:val="28"/>
          <w:shd w:val="clear" w:color="auto" w:fill="FFFFFF"/>
          <w:lang w:eastAsia="ru-RU"/>
        </w:rPr>
        <w:t xml:space="preserve"> дн</w:t>
      </w:r>
      <w:r w:rsidR="003F6477" w:rsidRPr="0025509F">
        <w:rPr>
          <w:rFonts w:ascii="Times New Roman" w:eastAsia="Times New Roman" w:hAnsi="Times New Roman" w:cs="Times New Roman"/>
          <w:sz w:val="28"/>
          <w:szCs w:val="28"/>
          <w:shd w:val="clear" w:color="auto" w:fill="FFFFFF"/>
          <w:lang w:eastAsia="ru-RU"/>
        </w:rPr>
        <w:t>ей</w:t>
      </w:r>
      <w:r w:rsidRPr="0025509F">
        <w:rPr>
          <w:rFonts w:ascii="Times New Roman" w:eastAsia="Times New Roman" w:hAnsi="Times New Roman" w:cs="Times New Roman"/>
          <w:sz w:val="28"/>
          <w:szCs w:val="28"/>
          <w:shd w:val="clear" w:color="auto" w:fill="FFFFFF"/>
          <w:lang w:eastAsia="ru-RU"/>
        </w:rPr>
        <w:t xml:space="preserve"> с момента получения сведений.</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решение о проведении осмотра аттракциона, согласованные с заявителем дата и время осмотра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3.11.2. Главный государственный инженер-инспектор отдела Управления при выявлении во время проверки представленных документов и сведений, идентификация аттракциона по документации оснований для отказа в государственной регистрации аттракциона, указанных в пункте 50 Правил (в пункте 2.8 настоящего Регламента), подготавливает и направляет письменный отказ заявителю в возобновлении государственной регистрации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Процедура, устанавливаемая настоящим пунктом, осуществляется в течение </w:t>
      </w:r>
      <w:r w:rsidR="003F6477" w:rsidRPr="0025509F">
        <w:rPr>
          <w:rFonts w:ascii="Times New Roman" w:eastAsia="Times New Roman" w:hAnsi="Times New Roman" w:cs="Times New Roman"/>
          <w:sz w:val="28"/>
          <w:szCs w:val="28"/>
          <w:shd w:val="clear" w:color="auto" w:fill="FFFFFF"/>
          <w:lang w:eastAsia="ru-RU"/>
        </w:rPr>
        <w:t>5</w:t>
      </w:r>
      <w:r w:rsidRPr="0025509F">
        <w:rPr>
          <w:rFonts w:ascii="Times New Roman" w:eastAsia="Times New Roman" w:hAnsi="Times New Roman" w:cs="Times New Roman"/>
          <w:sz w:val="28"/>
          <w:szCs w:val="28"/>
          <w:shd w:val="clear" w:color="auto" w:fill="FFFFFF"/>
          <w:lang w:eastAsia="ru-RU"/>
        </w:rPr>
        <w:t xml:space="preserve"> рабочего дня с момента получения сведений.</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письменный отказ заявителю в возобновлении государственной регистрации аттракциона, направленный заявителю.</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3.12. Осмотр и пробный пуск аттракциона производятся в соответствии с пунктом 3.6 настоящего Регламента.</w:t>
      </w:r>
    </w:p>
    <w:p w:rsidR="00DA4A1E"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3.13. Выдача заявителю результата государственной услуги осуществляется в соответствии с пунктом 3.7 настоящего Регламента.</w:t>
      </w:r>
    </w:p>
    <w:p w:rsidR="00DA4A1E" w:rsidRPr="0025509F" w:rsidRDefault="008C0CC1"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3.14. </w:t>
      </w:r>
      <w:r w:rsidR="006131ED" w:rsidRPr="0025509F">
        <w:rPr>
          <w:rFonts w:ascii="Times New Roman" w:eastAsia="Times New Roman" w:hAnsi="Times New Roman" w:cs="Times New Roman"/>
          <w:sz w:val="28"/>
          <w:szCs w:val="28"/>
          <w:shd w:val="clear" w:color="auto" w:fill="FFFFFF"/>
          <w:lang w:eastAsia="ru-RU"/>
        </w:rPr>
        <w:t>Выдача дубликата регистрационных документов взамен утраченных или непригодных для пользования.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Заявителем лично на бумажном носителе либо в электронной форме через Портал государственных и муниципальных услуг Республики Татарстан в Управление Гостехнадзора, отдел Управления подается заявление о выдаче дубликата регистрационных документов взамен утраченных или непригодных для пользования (далее – заявление) с приложением документов в соответствии с пунктом 2.5 настоящего Регламента в следующих случаях:</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в случае если государственный регистрационный знак утрачен либо пришел в негодность (взамен него выдается новый государственный регистрационный знак, а свидетельство о государственной регистрации заменяется на дубликат).</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3.15. Принятие и регистрация заявления.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Прием, регистрация заявления о выдаче дубликата регистрационных документов взамен утраченных или непригодных для пользования, проверка документов на наличие оснований для отказа в приеме документов, указанных в пункте 2.7 настоящего Регламента, осуществляются в соответствии с пунктом 3.3.2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lastRenderedPageBreak/>
        <w:t>3.16. Формирование и направление межведомственных запросов в органы, участвующие в предоставлении государственной услуги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Направление запросов в межведомственные организации и получение от них ответов осуществляются в соответствии с пунктом 3.4.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3.17. Главный государственный инженер-инспектор отдела Управления проверяет поступившие документы и сведения.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 отсутствии оснований для отказа в государственной регистрации аттракциона, предусмотренных подпунктами "б" - "ж", "к" и "л" пункта 50 настоящих Правил, а также сведений о том, что государственная регистрация аттракциона приостановлена, главный государственный инженер-инспектор отдела Управления принимает решение о выдаче дубликата, оформляет дубликат свидетельства о государственной регистрации аттракциона и уведомляет заявителя с использованием способа связи, указанного в заявлении, о результате предоставления государственной услуги, сообщает дату и время выдачи дубликата свидетельства.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 наличии оснований для отказа в государственной регистрации аттракциона, предусмотренных подпунктами "б" - "ж", "к" и "л" пункта 50 настоящих Правил, а также сведений о том, что государственная регистрация аттракциона приостановлена, главный государственный инженер-инспектор отдела Управления подготавливает письмо об отказе в выдаче дубликата и направляет заявителю с использованием способа связи, указанного в заявлении, письмо об отказе в выдаче дубликата.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Процедуры, устанавливаемые настоящим пунктом, осуществляются в течение </w:t>
      </w:r>
      <w:r w:rsidR="00E7360D" w:rsidRPr="0025509F">
        <w:rPr>
          <w:rFonts w:ascii="Times New Roman" w:eastAsia="Times New Roman" w:hAnsi="Times New Roman" w:cs="Times New Roman"/>
          <w:sz w:val="28"/>
          <w:szCs w:val="28"/>
          <w:shd w:val="clear" w:color="auto" w:fill="FFFFFF"/>
          <w:lang w:eastAsia="ru-RU"/>
        </w:rPr>
        <w:t>8</w:t>
      </w:r>
      <w:r w:rsidRPr="0025509F">
        <w:rPr>
          <w:rFonts w:ascii="Times New Roman" w:eastAsia="Times New Roman" w:hAnsi="Times New Roman" w:cs="Times New Roman"/>
          <w:sz w:val="28"/>
          <w:szCs w:val="28"/>
          <w:shd w:val="clear" w:color="auto" w:fill="FFFFFF"/>
          <w:lang w:eastAsia="ru-RU"/>
        </w:rPr>
        <w:t xml:space="preserve"> рабочих дней с момента получения сведений.</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уведомление заявителя о результате предоставления государственной услуги.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3.18. Главный государственный инженер-инспектор отдела Управления выдает эксплуатанту либо его представителю под подпись 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Процедуры, устанавливаемые настоящим пунктом, осуществляются в день прибытия заявителя.</w:t>
      </w:r>
    </w:p>
    <w:p w:rsidR="00DA4A1E"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выданный дубликат свидетельства о государственной регистрации аттракциона или государственный регистрационный знак и дубликат свидетельства о государственной регистрации аттракциона.</w:t>
      </w:r>
    </w:p>
    <w:p w:rsidR="00DA4A1E" w:rsidRPr="0025509F" w:rsidRDefault="008C0CC1"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3.19. </w:t>
      </w:r>
      <w:r w:rsidR="006131ED" w:rsidRPr="0025509F">
        <w:rPr>
          <w:rFonts w:ascii="Times New Roman" w:eastAsia="Times New Roman" w:hAnsi="Times New Roman" w:cs="Times New Roman"/>
          <w:sz w:val="28"/>
          <w:szCs w:val="28"/>
          <w:shd w:val="clear" w:color="auto" w:fill="FFFFFF"/>
          <w:lang w:eastAsia="ru-RU"/>
        </w:rPr>
        <w:t>Временная государственная регистрация по месту пребывания ранее зарегистрированного аттракциона</w:t>
      </w:r>
      <w:r w:rsidRPr="0025509F">
        <w:rPr>
          <w:rFonts w:ascii="Times New Roman" w:eastAsia="Times New Roman" w:hAnsi="Times New Roman" w:cs="Times New Roman"/>
          <w:sz w:val="28"/>
          <w:szCs w:val="28"/>
          <w:shd w:val="clear" w:color="auto" w:fill="FFFFFF"/>
          <w:lang w:eastAsia="ru-RU"/>
        </w:rPr>
        <w:t>.</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Заявителем лично на бумажном носителе либо в электронной форме через Портал государственных и муниципальных услуг Республики Татарстан в Управление Гостехнадзора, отдел Управления подается заявление о временной государственной регистрации по месту пребывания ранее зарегистрированного аттракциона (далее – заявление) с приложением документов в соответствии с пунктом 2.5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3.20. Принятие и регистрация заявления.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lastRenderedPageBreak/>
        <w:t>Прием, регистрация заявления о временной государственной регистрации по месту пребывания ранее зарегистрированного аттракциона, проверка документов на наличие оснований для отказа в приеме документов, указанных в пункте 2.7 настоящего Регламента, осуществляются в соответствии с пунктом 3.3.2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3.21. Формирование и направление межведомственных запросов в органы, участвующие в предоставлении государственной услуги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Направление запросов в межведомственные организации и получение от них ответов осуществляются в соответствии с пунктом 3.4.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3.22. Проверка представленных документов и сведений, идентификация аттракциона по документации.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3.22.1. Главный государственный инженер-инспектор отдела Управления проверяет поступившие документы и сведения.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В случае отсутствия оснований для отказа в государственной регистрации аттракциона главный государственный инженер-инспектор принимает решение о проведении осмотра аттракциона, согласовывает с собственником дату, место и время для проведения осмотра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Процедура, устанавливаемая настоящим пунктом, осуществляется в течение </w:t>
      </w:r>
      <w:r w:rsidR="00334660" w:rsidRPr="0025509F">
        <w:rPr>
          <w:rFonts w:ascii="Times New Roman" w:eastAsia="Times New Roman" w:hAnsi="Times New Roman" w:cs="Times New Roman"/>
          <w:sz w:val="28"/>
          <w:szCs w:val="28"/>
          <w:shd w:val="clear" w:color="auto" w:fill="FFFFFF"/>
          <w:lang w:eastAsia="ru-RU"/>
        </w:rPr>
        <w:t>3</w:t>
      </w:r>
      <w:r w:rsidRPr="0025509F">
        <w:rPr>
          <w:rFonts w:ascii="Times New Roman" w:eastAsia="Times New Roman" w:hAnsi="Times New Roman" w:cs="Times New Roman"/>
          <w:sz w:val="28"/>
          <w:szCs w:val="28"/>
          <w:shd w:val="clear" w:color="auto" w:fill="FFFFFF"/>
          <w:lang w:eastAsia="ru-RU"/>
        </w:rPr>
        <w:t xml:space="preserve"> рабоч</w:t>
      </w:r>
      <w:r w:rsidR="00334660" w:rsidRPr="0025509F">
        <w:rPr>
          <w:rFonts w:ascii="Times New Roman" w:eastAsia="Times New Roman" w:hAnsi="Times New Roman" w:cs="Times New Roman"/>
          <w:sz w:val="28"/>
          <w:szCs w:val="28"/>
          <w:shd w:val="clear" w:color="auto" w:fill="FFFFFF"/>
          <w:lang w:eastAsia="ru-RU"/>
        </w:rPr>
        <w:t>их</w:t>
      </w:r>
      <w:r w:rsidRPr="0025509F">
        <w:rPr>
          <w:rFonts w:ascii="Times New Roman" w:eastAsia="Times New Roman" w:hAnsi="Times New Roman" w:cs="Times New Roman"/>
          <w:sz w:val="28"/>
          <w:szCs w:val="28"/>
          <w:shd w:val="clear" w:color="auto" w:fill="FFFFFF"/>
          <w:lang w:eastAsia="ru-RU"/>
        </w:rPr>
        <w:t xml:space="preserve"> дн</w:t>
      </w:r>
      <w:r w:rsidR="00334660" w:rsidRPr="0025509F">
        <w:rPr>
          <w:rFonts w:ascii="Times New Roman" w:eastAsia="Times New Roman" w:hAnsi="Times New Roman" w:cs="Times New Roman"/>
          <w:sz w:val="28"/>
          <w:szCs w:val="28"/>
          <w:shd w:val="clear" w:color="auto" w:fill="FFFFFF"/>
          <w:lang w:eastAsia="ru-RU"/>
        </w:rPr>
        <w:t>ей</w:t>
      </w:r>
      <w:r w:rsidRPr="0025509F">
        <w:rPr>
          <w:rFonts w:ascii="Times New Roman" w:eastAsia="Times New Roman" w:hAnsi="Times New Roman" w:cs="Times New Roman"/>
          <w:sz w:val="28"/>
          <w:szCs w:val="28"/>
          <w:shd w:val="clear" w:color="auto" w:fill="FFFFFF"/>
          <w:lang w:eastAsia="ru-RU"/>
        </w:rPr>
        <w:t xml:space="preserve"> с момента получения сведений.</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решение о проведении осмотра аттракциона, согласованные с заявителем дата и время осмотра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3.22.2. Главный государственный инженер-инспектор отдела Управления при выявлении во время проверки представленных документов и сведений, идентификация аттракциона по документации оснований для отказа в государственной регистрации аттракциона, указанных в пункте 50 Правил (в пункте 2.8 настоящего Регламента), подготавливает и направляет письменный отказ заявителю во временной государственной регистрации по месту пребывания ранее зарегистрированного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Процедура, устанавливаемая настоящим пунктом, осуществляется в течение </w:t>
      </w:r>
      <w:r w:rsidR="00334660" w:rsidRPr="0025509F">
        <w:rPr>
          <w:rFonts w:ascii="Times New Roman" w:eastAsia="Times New Roman" w:hAnsi="Times New Roman" w:cs="Times New Roman"/>
          <w:sz w:val="28"/>
          <w:szCs w:val="28"/>
          <w:shd w:val="clear" w:color="auto" w:fill="FFFFFF"/>
          <w:lang w:eastAsia="ru-RU"/>
        </w:rPr>
        <w:t xml:space="preserve">2 </w:t>
      </w:r>
      <w:r w:rsidRPr="0025509F">
        <w:rPr>
          <w:rFonts w:ascii="Times New Roman" w:eastAsia="Times New Roman" w:hAnsi="Times New Roman" w:cs="Times New Roman"/>
          <w:sz w:val="28"/>
          <w:szCs w:val="28"/>
          <w:shd w:val="clear" w:color="auto" w:fill="FFFFFF"/>
          <w:lang w:eastAsia="ru-RU"/>
        </w:rPr>
        <w:t>рабоч</w:t>
      </w:r>
      <w:r w:rsidR="00334660" w:rsidRPr="0025509F">
        <w:rPr>
          <w:rFonts w:ascii="Times New Roman" w:eastAsia="Times New Roman" w:hAnsi="Times New Roman" w:cs="Times New Roman"/>
          <w:sz w:val="28"/>
          <w:szCs w:val="28"/>
          <w:shd w:val="clear" w:color="auto" w:fill="FFFFFF"/>
          <w:lang w:eastAsia="ru-RU"/>
        </w:rPr>
        <w:t xml:space="preserve">их </w:t>
      </w:r>
      <w:r w:rsidRPr="0025509F">
        <w:rPr>
          <w:rFonts w:ascii="Times New Roman" w:eastAsia="Times New Roman" w:hAnsi="Times New Roman" w:cs="Times New Roman"/>
          <w:sz w:val="28"/>
          <w:szCs w:val="28"/>
          <w:shd w:val="clear" w:color="auto" w:fill="FFFFFF"/>
          <w:lang w:eastAsia="ru-RU"/>
        </w:rPr>
        <w:t>дн</w:t>
      </w:r>
      <w:r w:rsidR="00334660" w:rsidRPr="0025509F">
        <w:rPr>
          <w:rFonts w:ascii="Times New Roman" w:eastAsia="Times New Roman" w:hAnsi="Times New Roman" w:cs="Times New Roman"/>
          <w:sz w:val="28"/>
          <w:szCs w:val="28"/>
          <w:shd w:val="clear" w:color="auto" w:fill="FFFFFF"/>
          <w:lang w:eastAsia="ru-RU"/>
        </w:rPr>
        <w:t>ей</w:t>
      </w:r>
      <w:r w:rsidRPr="0025509F">
        <w:rPr>
          <w:rFonts w:ascii="Times New Roman" w:eastAsia="Times New Roman" w:hAnsi="Times New Roman" w:cs="Times New Roman"/>
          <w:sz w:val="28"/>
          <w:szCs w:val="28"/>
          <w:shd w:val="clear" w:color="auto" w:fill="FFFFFF"/>
          <w:lang w:eastAsia="ru-RU"/>
        </w:rPr>
        <w:t xml:space="preserve"> с момента получения сведений.</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письменный отказ во временной государственной регистрации по месту пребывания ранее зарегистрированного аттракциона, направленный заявителю.</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3.23. Осмотр и пробный пуск аттракциона производятся в соответствии с пунктом 3.6 настоящего Регламента.</w:t>
      </w:r>
    </w:p>
    <w:p w:rsidR="00DA4A1E"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3.24. Выдача заявителю результата государственной услуги осуществляется в соответствии с пунктом 3.7 настоящего Регламента.</w:t>
      </w:r>
    </w:p>
    <w:p w:rsidR="00DA4A1E" w:rsidRPr="0025509F" w:rsidRDefault="008C0CC1"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3.25. </w:t>
      </w:r>
      <w:r w:rsidR="006131ED" w:rsidRPr="0025509F">
        <w:rPr>
          <w:rFonts w:ascii="Times New Roman" w:eastAsia="Times New Roman" w:hAnsi="Times New Roman" w:cs="Times New Roman"/>
          <w:sz w:val="28"/>
          <w:szCs w:val="28"/>
          <w:shd w:val="clear" w:color="auto" w:fill="FFFFFF"/>
          <w:lang w:eastAsia="ru-RU"/>
        </w:rPr>
        <w:t>Прекращение государственной регистрации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Заявителем лично на бумажном носителе либо в электронной форме через Портал государственных и муниципальных услуг Республики Татарстан в Управление Гостехнадзора, отдел Управления подается заявление о прекращении государственной регистрации аттракциона (далее – заявление) с приложением документов в соответствии с пунктом 2.5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3.26. Прием, регистрация заявления о прекращении государственной регистрации аттракциона, проверка документов на наличие оснований для отказа в </w:t>
      </w:r>
      <w:r w:rsidRPr="0025509F">
        <w:rPr>
          <w:rFonts w:ascii="Times New Roman" w:eastAsia="Times New Roman" w:hAnsi="Times New Roman" w:cs="Times New Roman"/>
          <w:sz w:val="28"/>
          <w:szCs w:val="28"/>
          <w:shd w:val="clear" w:color="auto" w:fill="FFFFFF"/>
          <w:lang w:eastAsia="ru-RU"/>
        </w:rPr>
        <w:lastRenderedPageBreak/>
        <w:t>приеме документов, указанных в пункте 2.7 настоящего Регламента, осуществляются в соответствии с пунктом 3.3.2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3.27. Главный государственный инженер-инспектор отдела Управления на основании поступивших заявления и документов:</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проверяет поступившие документы и сведения;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принимает решение о прекращении государственной регистрации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оформляет решение о прекращении государственной регистрации аттракциона;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направляет решение о прекращении государственной регистрации аттракциона по адресу электронной почты, указанному в заявлении, или иным способом, указанным в заявлении.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Процедуры, устанавливаемые настоящим пунктом, осуществляется в течение </w:t>
      </w:r>
      <w:r w:rsidR="008F7565" w:rsidRPr="0025509F">
        <w:rPr>
          <w:rFonts w:ascii="Times New Roman" w:eastAsia="Times New Roman" w:hAnsi="Times New Roman" w:cs="Times New Roman"/>
          <w:sz w:val="28"/>
          <w:szCs w:val="28"/>
          <w:shd w:val="clear" w:color="auto" w:fill="FFFFFF"/>
          <w:lang w:eastAsia="ru-RU"/>
        </w:rPr>
        <w:t>8</w:t>
      </w:r>
      <w:r w:rsidRPr="0025509F">
        <w:rPr>
          <w:rFonts w:ascii="Times New Roman" w:eastAsia="Times New Roman" w:hAnsi="Times New Roman" w:cs="Times New Roman"/>
          <w:sz w:val="28"/>
          <w:szCs w:val="28"/>
          <w:shd w:val="clear" w:color="auto" w:fill="FFFFFF"/>
          <w:lang w:eastAsia="ru-RU"/>
        </w:rPr>
        <w:t xml:space="preserve"> рабочих дней с момента регистрации заявления.</w:t>
      </w:r>
    </w:p>
    <w:p w:rsidR="00DA4A1E"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 решение о прекращении государственной регистрации аттракциона, направленное заявителю.</w:t>
      </w:r>
    </w:p>
    <w:p w:rsidR="00DA4A1E" w:rsidRPr="0025509F" w:rsidRDefault="008C0CC1"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3.28. </w:t>
      </w:r>
      <w:r w:rsidR="006131ED" w:rsidRPr="0025509F">
        <w:rPr>
          <w:rFonts w:ascii="Times New Roman" w:eastAsia="Times New Roman" w:hAnsi="Times New Roman" w:cs="Times New Roman"/>
          <w:sz w:val="28"/>
          <w:szCs w:val="28"/>
          <w:shd w:val="clear" w:color="auto" w:fill="FFFFFF"/>
          <w:lang w:eastAsia="ru-RU"/>
        </w:rPr>
        <w:t>Выдача справки о совершенных регистрационных действиях в отношении аттракциона</w:t>
      </w:r>
      <w:r w:rsidRPr="0025509F">
        <w:rPr>
          <w:rFonts w:ascii="Times New Roman" w:eastAsia="Times New Roman" w:hAnsi="Times New Roman" w:cs="Times New Roman"/>
          <w:sz w:val="28"/>
          <w:szCs w:val="28"/>
          <w:shd w:val="clear" w:color="auto" w:fill="FFFFFF"/>
          <w:lang w:eastAsia="ru-RU"/>
        </w:rPr>
        <w:t>.</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Заявителем лично на бумажном носителе либо в электронной форме через Портал государственных и муниципальных услуг Республики Татарстан в Управление Гостехнадзора, отдел Управления подается заявление о выдаче справки о совершенных регистрационных действиях в отношении аттракциона (далее – заявление) с приложением документов в соответствии с пунктом 2.5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3.29. Принятие и регистрация заявления.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Прием, регистрация заявления о выдаче справки о совершенных регистрационных действиях в отношении аттракциона, проверка документов на наличие оснований для отказа в приеме документов, указанных в пункте 2.7 настоящего Регламента, осуществляются в соответствии с пунктом 3.3.2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3.30. Формирование и направление межведомственных запросов в органы, участвующие в предоставлении государственной услуги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Направление запросов в межведомственные организации и получение от них ответов осуществляются в соответствии с пунктом 3.4. настоящего Регламента.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3.31. Главный государственный инженер-инспектор отдела Управления проверяет поступившие документы и сведения.</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 отсутствии оснований для отказа оформляет справку о совершенных регистрационных действиях в отношении аттракциона и уведомляет заявителя о результате предоставления государственной услуги, и направляет справку заявителю с использованием способа связи, указанного в заявлении.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При наличии оснований для отказа подготавливает письмо об отказе в выдаче справки и направляет заявителю с использованием способа связи, указанного в заявлении, письмо об отказе в выдаче справки.</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Процедуры, устанавливаемые настоящим пунктом, осуществляются в течение </w:t>
      </w:r>
      <w:r w:rsidR="008F7565" w:rsidRPr="0025509F">
        <w:rPr>
          <w:rFonts w:ascii="Times New Roman" w:eastAsia="Times New Roman" w:hAnsi="Times New Roman" w:cs="Times New Roman"/>
          <w:sz w:val="28"/>
          <w:szCs w:val="28"/>
          <w:shd w:val="clear" w:color="auto" w:fill="FFFFFF"/>
          <w:lang w:eastAsia="ru-RU"/>
        </w:rPr>
        <w:t>8</w:t>
      </w:r>
      <w:r w:rsidRPr="0025509F">
        <w:rPr>
          <w:rFonts w:ascii="Times New Roman" w:eastAsia="Times New Roman" w:hAnsi="Times New Roman" w:cs="Times New Roman"/>
          <w:sz w:val="28"/>
          <w:szCs w:val="28"/>
          <w:shd w:val="clear" w:color="auto" w:fill="FFFFFF"/>
          <w:lang w:eastAsia="ru-RU"/>
        </w:rPr>
        <w:t xml:space="preserve"> рабоч</w:t>
      </w:r>
      <w:r w:rsidR="008F7565" w:rsidRPr="0025509F">
        <w:rPr>
          <w:rFonts w:ascii="Times New Roman" w:eastAsia="Times New Roman" w:hAnsi="Times New Roman" w:cs="Times New Roman"/>
          <w:sz w:val="28"/>
          <w:szCs w:val="28"/>
          <w:shd w:val="clear" w:color="auto" w:fill="FFFFFF"/>
          <w:lang w:eastAsia="ru-RU"/>
        </w:rPr>
        <w:t>их</w:t>
      </w:r>
      <w:r w:rsidRPr="0025509F">
        <w:rPr>
          <w:rFonts w:ascii="Times New Roman" w:eastAsia="Times New Roman" w:hAnsi="Times New Roman" w:cs="Times New Roman"/>
          <w:sz w:val="28"/>
          <w:szCs w:val="28"/>
          <w:shd w:val="clear" w:color="auto" w:fill="FFFFFF"/>
          <w:lang w:eastAsia="ru-RU"/>
        </w:rPr>
        <w:t xml:space="preserve"> дн</w:t>
      </w:r>
      <w:r w:rsidR="008F7565" w:rsidRPr="0025509F">
        <w:rPr>
          <w:rFonts w:ascii="Times New Roman" w:eastAsia="Times New Roman" w:hAnsi="Times New Roman" w:cs="Times New Roman"/>
          <w:sz w:val="28"/>
          <w:szCs w:val="28"/>
          <w:shd w:val="clear" w:color="auto" w:fill="FFFFFF"/>
          <w:lang w:eastAsia="ru-RU"/>
        </w:rPr>
        <w:t>ей</w:t>
      </w:r>
      <w:r w:rsidRPr="0025509F">
        <w:rPr>
          <w:rFonts w:ascii="Times New Roman" w:eastAsia="Times New Roman" w:hAnsi="Times New Roman" w:cs="Times New Roman"/>
          <w:sz w:val="28"/>
          <w:szCs w:val="28"/>
          <w:shd w:val="clear" w:color="auto" w:fill="FFFFFF"/>
          <w:lang w:eastAsia="ru-RU"/>
        </w:rPr>
        <w:t xml:space="preserve"> с момента получения сведений.</w:t>
      </w:r>
    </w:p>
    <w:p w:rsidR="00DA4A1E"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lastRenderedPageBreak/>
        <w:t>Результат процедур: справка или письмо об отказе в выдаче справки, направленные заявителю.</w:t>
      </w:r>
    </w:p>
    <w:p w:rsidR="00DA4A1E"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3.32. Исправление технических ошибок.</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Заявителем лично на бумажном носителе либо в электронной форме через Портал государственных и муниципальных услуг Республики Татарстан подается заявление об устранении технических ошибок (описок, опечаток, грамматических или арифметических ошибок), допущенных главным государственным инженером-инспектором и приведшая к несоответствию сведений, внесенных в документ.</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Переоформление осуществляется на основании зарегистрированного заявления с приложением документа, выданного главным государственным инженером-инспектором заявителю как результат государственной услуги, в котором содержится техническая ошибка.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Главный государственный инженер-инспектор:</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осуществляет прием и регистрацию заявления об исправлении технической ошибки в журнале регистрации заявлений (Приложением 1);</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ввод данных об аттракционе в автоматизированную систему учета;</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 xml:space="preserve">переоформляет документ, в котором содержится техническая ошибка. </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Главный государственный инженер-инспекторуведомляет заявителя способом, указанным в заявлении, о переоформленном документе.</w:t>
      </w:r>
    </w:p>
    <w:p w:rsidR="006131ED" w:rsidRPr="0025509F" w:rsidRDefault="006131ED" w:rsidP="006131ED">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Процедуры, устанавливаемые настоящим пунктом, осуществляются в течение одного рабочего дня с момента регистрации заявления.</w:t>
      </w:r>
    </w:p>
    <w:p w:rsidR="004C05C1" w:rsidRPr="0025509F" w:rsidRDefault="004C05C1" w:rsidP="004C05C1">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25509F">
        <w:rPr>
          <w:rFonts w:ascii="Times New Roman" w:eastAsia="Times New Roman" w:hAnsi="Times New Roman" w:cs="Times New Roman"/>
          <w:sz w:val="28"/>
          <w:szCs w:val="28"/>
          <w:shd w:val="clear" w:color="auto" w:fill="FFFFFF"/>
          <w:lang w:eastAsia="ru-RU"/>
        </w:rPr>
        <w:t>Результат процедуры: принятое и зарегистрированное заявление об исправлении технической ошибки, переоформленный документ.</w:t>
      </w:r>
    </w:p>
    <w:p w:rsidR="001015FD" w:rsidRPr="0025509F" w:rsidRDefault="001015FD" w:rsidP="004C05C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bookmarkStart w:id="7" w:name="Par375"/>
      <w:bookmarkEnd w:id="7"/>
    </w:p>
    <w:p w:rsidR="004C05C1" w:rsidRPr="0025509F" w:rsidRDefault="004C05C1" w:rsidP="004C05C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t>4</w:t>
      </w:r>
      <w:r w:rsidRPr="0025509F">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b/>
          <w:sz w:val="28"/>
          <w:szCs w:val="28"/>
          <w:lang w:eastAsia="ru-RU"/>
        </w:rPr>
        <w:t xml:space="preserve">Порядок и формы контроля за предоставлением </w:t>
      </w:r>
    </w:p>
    <w:p w:rsidR="004C05C1" w:rsidRPr="0025509F" w:rsidRDefault="004C05C1" w:rsidP="004C05C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t>государственной услуги</w:t>
      </w:r>
    </w:p>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4C05C1" w:rsidRPr="0025509F" w:rsidRDefault="004C05C1" w:rsidP="004C05C1">
      <w:pPr>
        <w:widowControl w:val="0"/>
        <w:autoSpaceDE w:val="0"/>
        <w:autoSpaceDN w:val="0"/>
        <w:adjustRightInd w:val="0"/>
        <w:spacing w:after="0" w:line="240" w:lineRule="auto"/>
        <w:ind w:firstLine="709"/>
        <w:jc w:val="both"/>
        <w:rPr>
          <w:rFonts w:ascii="Arial" w:eastAsia="Times New Roman" w:hAnsi="Arial" w:cs="Arial"/>
          <w:sz w:val="20"/>
          <w:szCs w:val="20"/>
          <w:lang w:eastAsia="ru-RU"/>
        </w:rPr>
      </w:pPr>
      <w:r w:rsidRPr="0025509F">
        <w:rPr>
          <w:rFonts w:ascii="Times New Roman" w:eastAsia="Times New Roman" w:hAnsi="Times New Roman" w:cs="Times New Roman"/>
          <w:sz w:val="28"/>
          <w:szCs w:val="28"/>
          <w:lang w:eastAsia="ru-RU"/>
        </w:rPr>
        <w:t xml:space="preserve">4.1. </w:t>
      </w:r>
      <w:r w:rsidRPr="0025509F">
        <w:rPr>
          <w:rFonts w:ascii="Times New Roman" w:eastAsia="Times New Roman" w:hAnsi="Times New Roman" w:cs="Times New Roman"/>
          <w:sz w:val="28"/>
          <w:szCs w:val="20"/>
          <w:lang w:eastAsia="ru-RU"/>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начальником Управления, должностными лицами</w:t>
      </w:r>
      <w:r w:rsidRPr="0025509F">
        <w:rPr>
          <w:rFonts w:ascii="Times New Roman" w:eastAsia="Times New Roman" w:hAnsi="Times New Roman" w:cs="Times New Roman"/>
          <w:sz w:val="28"/>
          <w:szCs w:val="28"/>
          <w:lang w:eastAsia="ru-RU"/>
        </w:rPr>
        <w:t xml:space="preserve"> отдела Управления </w:t>
      </w:r>
      <w:r w:rsidRPr="0025509F">
        <w:rPr>
          <w:rFonts w:ascii="Times New Roman" w:eastAsia="Times New Roman" w:hAnsi="Times New Roman" w:cs="Times New Roman"/>
          <w:sz w:val="28"/>
          <w:szCs w:val="20"/>
          <w:lang w:eastAsia="ru-RU"/>
        </w:rPr>
        <w:t>путем проведения проверок соблюдения и исполнения положений Регламента.</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4.2. Контроль за предоставлением государственной услуги осуществляется должностными лицами Управления. Полномочия должностных лиц, осуществляющих контроль, устанавливаются положениями об отделах Управления и должностными регламентами.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Формами контроля за соблюдением исполнения административных процедур является проведение проверки: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ведения делопроизводства;</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соответствия результатов рассмотрения документов требованиям законодательства (Регламента);</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lastRenderedPageBreak/>
        <w:t>соблюдения сроков и порядка приема документов;</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соблюдения сроков и порядка выдачи результатов при предоставлении государственной услуги.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4.3.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bookmarkStart w:id="8" w:name="Par389"/>
      <w:bookmarkEnd w:id="8"/>
      <w:r w:rsidRPr="0025509F">
        <w:rPr>
          <w:rFonts w:ascii="Times New Roman" w:eastAsia="Times New Roman" w:hAnsi="Times New Roman" w:cs="Times New Roman"/>
          <w:b/>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210-ФЗ, а также их должностных лиц и государственных служащих, работников</w:t>
      </w:r>
    </w:p>
    <w:p w:rsidR="004C05C1" w:rsidRPr="0025509F" w:rsidRDefault="004C05C1" w:rsidP="004C05C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szCs w:val="28"/>
          <w:lang w:eastAsia="ru-RU"/>
        </w:rPr>
        <w:t xml:space="preserve">5.1. </w:t>
      </w:r>
      <w:r w:rsidRPr="0025509F">
        <w:rPr>
          <w:rFonts w:ascii="Times New Roman" w:eastAsia="Times New Roman" w:hAnsi="Times New Roman" w:cs="Times New Roman"/>
          <w:sz w:val="28"/>
          <w:lang w:eastAsia="ru-RU"/>
        </w:rPr>
        <w:t>Заявители имеют право на обжалование в досудебном порядке решений и действий (бездействия) сотрудников Управления Гостехнадзора (отделов Управления), Управления Гостехнадзора, отделов Управления, МФЦ, работника МФЦ, участвующих в предоставлении государственной услуги.</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Жалобы на решения, действия (бездействие) сотрудников отдела Управления подаются начальнику Управления</w:t>
      </w:r>
      <w:r w:rsidR="00107D82" w:rsidRPr="0025509F">
        <w:rPr>
          <w:rFonts w:ascii="Times New Roman" w:eastAsia="Times New Roman" w:hAnsi="Times New Roman" w:cs="Times New Roman"/>
          <w:sz w:val="28"/>
          <w:lang w:eastAsia="ru-RU"/>
        </w:rPr>
        <w:t xml:space="preserve"> или начальнику отдела Управления</w:t>
      </w:r>
      <w:r w:rsidRPr="0025509F">
        <w:rPr>
          <w:rFonts w:ascii="Times New Roman" w:eastAsia="Times New Roman" w:hAnsi="Times New Roman" w:cs="Times New Roman"/>
          <w:sz w:val="28"/>
          <w:lang w:eastAsia="ru-RU"/>
        </w:rPr>
        <w:t>.</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Жалобы на решения, действия (бездействие) начальника отдела Управления подаются в Управление.</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Жалобы на решения, действия (бездействие) начальника Управления подаются в Кабинет Министров Республики Татарстан.</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 xml:space="preserve"> Жалобы на решения, действия (бездействие) работника многофункционального центра подаются руководителю МФЦ.</w:t>
      </w:r>
    </w:p>
    <w:p w:rsidR="004C05C1" w:rsidRPr="0025509F" w:rsidRDefault="004C05C1" w:rsidP="004C05C1">
      <w:pPr>
        <w:widowControl w:val="0"/>
        <w:autoSpaceDE w:val="0"/>
        <w:autoSpaceDN w:val="0"/>
        <w:adjustRightInd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Жалобы на решения, действия (бездействие) МФЦ подаются учредителю МФЦ.</w:t>
      </w:r>
    </w:p>
    <w:p w:rsidR="004C05C1" w:rsidRPr="0025509F" w:rsidRDefault="004C05C1" w:rsidP="004C05C1">
      <w:pPr>
        <w:widowControl w:val="0"/>
        <w:autoSpaceDE w:val="0"/>
        <w:autoSpaceDN w:val="0"/>
        <w:adjustRightInd w:val="0"/>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5.2. Заявитель может обратиться с жалобой, в том числе в следующих случаях:</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1) нарушение срока регистрации запроса заявителя о предоставлении государственной услуги;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2) нарушение срока предоставления государственной услуги;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25509F">
        <w:rPr>
          <w:rFonts w:ascii="Times New Roman" w:eastAsia="Times New Roman" w:hAnsi="Times New Roman" w:cs="Times New Roman"/>
          <w:sz w:val="28"/>
          <w:lang w:eastAsia="ru-RU"/>
        </w:rPr>
        <w:lastRenderedPageBreak/>
        <w:t>правовыми актами Республики Татарстан для предоставления государственной услуги;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4C05C1" w:rsidRPr="0025509F" w:rsidRDefault="004C05C1" w:rsidP="004C05C1">
      <w:pPr>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szCs w:val="28"/>
          <w:lang w:eastAsia="ru-RU"/>
        </w:rPr>
        <w:t xml:space="preserve">10) </w:t>
      </w:r>
      <w:r w:rsidRPr="0025509F">
        <w:rPr>
          <w:rFonts w:ascii="Times New Roman" w:eastAsia="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history="1">
        <w:r w:rsidRPr="0025509F">
          <w:rPr>
            <w:rFonts w:ascii="Times New Roman" w:eastAsia="Times New Roman" w:hAnsi="Times New Roman" w:cs="Times New Roman"/>
            <w:sz w:val="28"/>
            <w:szCs w:val="28"/>
          </w:rPr>
          <w:t>пунктом 4 части 1 статьи 7</w:t>
        </w:r>
      </w:hyperlink>
      <w:r w:rsidRPr="0025509F">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5.3. Жалоба подается в письменной форме на бумажном носителе или в электронной форме.</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может быть направлена по почте, через МФЦ, с использованием информационно-телекоммуникационной сети «Интернет», официального сайта Управления Гостехнадзора </w:t>
      </w:r>
      <w:hyperlink r:id="rId22" w:history="1">
        <w:r w:rsidRPr="0025509F">
          <w:rPr>
            <w:rFonts w:ascii="Times New Roman" w:eastAsia="Times New Roman" w:hAnsi="Times New Roman" w:cs="Times New Roman"/>
            <w:sz w:val="28"/>
            <w:szCs w:val="28"/>
            <w:u w:val="single"/>
            <w:lang w:eastAsia="ru-RU"/>
          </w:rPr>
          <w:t>http://gtn.tatarstan.ru</w:t>
        </w:r>
      </w:hyperlink>
      <w:r w:rsidRPr="0025509F">
        <w:rPr>
          <w:rFonts w:ascii="Times New Roman" w:eastAsia="Times New Roman" w:hAnsi="Times New Roman" w:cs="Times New Roman"/>
          <w:sz w:val="28"/>
          <w:lang w:eastAsia="ru-RU"/>
        </w:rPr>
        <w:t>,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 xml:space="preserve">Жалоба на решения и действия (бездействие) МФЦ, работника МФЦ может быть направлена по почте, с использованием сети «Интернет», официального сайта </w:t>
      </w:r>
      <w:r w:rsidRPr="0025509F">
        <w:rPr>
          <w:rFonts w:ascii="Times New Roman" w:eastAsia="Times New Roman" w:hAnsi="Times New Roman" w:cs="Times New Roman"/>
          <w:sz w:val="28"/>
          <w:lang w:eastAsia="ru-RU"/>
        </w:rPr>
        <w:lastRenderedPageBreak/>
        <w:t>МФЦ,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5.4. Жалоба должна содержать следующую информацию:</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4C05C1" w:rsidRPr="0025509F" w:rsidRDefault="004C05C1" w:rsidP="004C05C1">
      <w:pPr>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lang w:eastAsia="ru-RU"/>
        </w:rPr>
        <w:t xml:space="preserve">2) </w:t>
      </w:r>
      <w:r w:rsidRPr="0025509F">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C05C1" w:rsidRPr="0025509F" w:rsidRDefault="004C05C1" w:rsidP="004C05C1">
      <w:pPr>
        <w:suppressAutoHyphens/>
        <w:autoSpaceDE w:val="0"/>
        <w:autoSpaceDN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4C05C1" w:rsidRPr="0025509F" w:rsidRDefault="004C05C1" w:rsidP="004C05C1">
      <w:pPr>
        <w:suppressAutoHyphens/>
        <w:autoSpaceDE w:val="0"/>
        <w:autoSpaceDN w:val="0"/>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4C05C1" w:rsidRPr="0025509F" w:rsidRDefault="004C05C1" w:rsidP="004C05C1">
      <w:pPr>
        <w:spacing w:after="0" w:line="240" w:lineRule="auto"/>
        <w:ind w:firstLine="709"/>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lang w:eastAsia="ru-RU"/>
        </w:rPr>
        <w:t xml:space="preserve">5.5. </w:t>
      </w:r>
      <w:r w:rsidRPr="0025509F">
        <w:rPr>
          <w:rFonts w:ascii="Times New Roman" w:eastAsia="Times New Roman" w:hAnsi="Times New Roman" w:cs="Times New Roman"/>
          <w:sz w:val="28"/>
          <w:szCs w:val="28"/>
          <w:lang w:eastAsia="ru-RU"/>
        </w:rPr>
        <w:t>Срок рассмотрения жалобы -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5.6. По результатам рассмотрения жалобы принимается одно из следующих решений:</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4C05C1" w:rsidRPr="0025509F" w:rsidRDefault="004C05C1" w:rsidP="004C05C1">
      <w:pPr>
        <w:spacing w:after="0" w:line="240" w:lineRule="auto"/>
        <w:ind w:firstLine="709"/>
        <w:jc w:val="both"/>
        <w:rPr>
          <w:rFonts w:ascii="Calibri" w:eastAsia="Times New Roman" w:hAnsi="Calibri" w:cs="Times New Roman"/>
          <w:lang w:eastAsia="ru-RU"/>
        </w:rPr>
      </w:pPr>
      <w:r w:rsidRPr="0025509F">
        <w:rPr>
          <w:rFonts w:ascii="Times New Roman" w:eastAsia="Times New Roman" w:hAnsi="Times New Roman" w:cs="Times New Roman"/>
          <w:sz w:val="28"/>
          <w:lang w:eastAsia="ru-RU"/>
        </w:rPr>
        <w:t>2) в удовлетворении жалобы отказывается.</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 xml:space="preserve">5.7. В случае признания жалобы подлежащей удовлетворению в ответе заявителю дается информация о действиях, осуществляемых органом, </w:t>
      </w:r>
      <w:r w:rsidRPr="0025509F">
        <w:rPr>
          <w:rFonts w:ascii="Times New Roman" w:eastAsia="Times New Roman" w:hAnsi="Times New Roman" w:cs="Times New Roman"/>
          <w:sz w:val="28"/>
          <w:lang w:eastAsia="ru-RU"/>
        </w:rPr>
        <w:lastRenderedPageBreak/>
        <w:t>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r w:rsidRPr="0025509F">
        <w:rPr>
          <w:rFonts w:ascii="Times New Roman" w:eastAsia="Times New Roman" w:hAnsi="Times New Roman" w:cs="Times New Roman"/>
          <w:sz w:val="28"/>
          <w:lang w:eastAsia="ru-RU"/>
        </w:rPr>
        <w:tab/>
      </w:r>
      <w:r w:rsidRPr="0025509F">
        <w:rPr>
          <w:rFonts w:ascii="Times New Roman" w:eastAsia="Times New Roman" w:hAnsi="Times New Roman" w:cs="Times New Roman"/>
          <w:sz w:val="28"/>
          <w:lang w:eastAsia="ru-RU"/>
        </w:rPr>
        <w:tab/>
      </w:r>
      <w:r w:rsidRPr="0025509F">
        <w:rPr>
          <w:rFonts w:ascii="Times New Roman" w:eastAsia="Times New Roman" w:hAnsi="Times New Roman" w:cs="Times New Roman"/>
          <w:sz w:val="28"/>
          <w:lang w:eastAsia="ru-RU"/>
        </w:rPr>
        <w:tab/>
      </w:r>
      <w:r w:rsidRPr="0025509F">
        <w:rPr>
          <w:rFonts w:ascii="Times New Roman" w:eastAsia="Times New Roman" w:hAnsi="Times New Roman" w:cs="Times New Roman"/>
          <w:sz w:val="28"/>
          <w:lang w:eastAsia="ru-RU"/>
        </w:rPr>
        <w:tab/>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5.8. В случае признания жалобы не подлежащей удовлетворению в ответе заявителю, указанном в пункте 5.6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C05C1" w:rsidRPr="0025509F" w:rsidRDefault="004C05C1" w:rsidP="004C05C1">
      <w:pPr>
        <w:spacing w:after="0" w:line="240" w:lineRule="auto"/>
        <w:ind w:firstLine="709"/>
        <w:jc w:val="both"/>
        <w:rPr>
          <w:rFonts w:ascii="Times New Roman" w:eastAsia="Times New Roman" w:hAnsi="Times New Roman" w:cs="Times New Roman"/>
          <w:sz w:val="28"/>
          <w:lang w:eastAsia="ru-RU"/>
        </w:rPr>
      </w:pPr>
      <w:r w:rsidRPr="0025509F">
        <w:rPr>
          <w:rFonts w:ascii="Times New Roman" w:eastAsia="Times New Roman" w:hAnsi="Times New Roman" w:cs="Times New Roman"/>
          <w:sz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25509F">
        <w:rPr>
          <w:rFonts w:ascii="Times New Roman" w:eastAsia="Times New Roman" w:hAnsi="Times New Roman" w:cs="Times New Roman"/>
          <w:sz w:val="28"/>
          <w:szCs w:val="28"/>
          <w:lang w:eastAsia="ru-RU"/>
        </w:rPr>
        <w:t xml:space="preserve"> наделенные</w:t>
      </w:r>
      <w:r w:rsidRPr="0025509F">
        <w:rPr>
          <w:rFonts w:ascii="Times New Roman" w:eastAsia="Times New Roman" w:hAnsi="Times New Roman" w:cs="Times New Roman"/>
          <w:sz w:val="28"/>
          <w:lang w:eastAsia="ru-RU"/>
        </w:rPr>
        <w:t xml:space="preserve"> полномочиями по рассмотрению жалоб, незамедлительно направляет имеющиеся материалы в органы прокуратуры.</w:t>
      </w:r>
    </w:p>
    <w:p w:rsidR="00DA4A1E" w:rsidRPr="0025509F" w:rsidRDefault="00DA4A1E" w:rsidP="004C05C1">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p>
    <w:p w:rsidR="004C05C1" w:rsidRPr="0025509F" w:rsidRDefault="004C05C1" w:rsidP="007B3311">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bCs/>
          <w:sz w:val="28"/>
          <w:szCs w:val="28"/>
          <w:lang w:eastAsia="ru-RU"/>
        </w:rPr>
      </w:pPr>
      <w:r w:rsidRPr="0025509F">
        <w:rPr>
          <w:rFonts w:ascii="Times New Roman" w:eastAsia="Times New Roman" w:hAnsi="Times New Roman" w:cs="Times New Roman"/>
          <w:b/>
          <w:bCs/>
          <w:sz w:val="28"/>
          <w:szCs w:val="28"/>
          <w:lang w:eastAsia="ru-RU"/>
        </w:rPr>
        <w:t>6. Особенности выполнения административных процедур (действий) в многофункциональных центрах предоставления государственной   услуги</w:t>
      </w:r>
    </w:p>
    <w:p w:rsidR="004C05C1" w:rsidRPr="0025509F" w:rsidRDefault="004C05C1" w:rsidP="004C05C1">
      <w:pPr>
        <w:widowControl w:val="0"/>
        <w:autoSpaceDE w:val="0"/>
        <w:autoSpaceDN w:val="0"/>
        <w:adjustRightInd w:val="0"/>
        <w:spacing w:after="0" w:line="240" w:lineRule="auto"/>
        <w:outlineLvl w:val="1"/>
        <w:rPr>
          <w:rFonts w:ascii="Times New Roman" w:eastAsia="Times New Roman" w:hAnsi="Times New Roman" w:cs="Times New Roman"/>
          <w:b/>
          <w:bCs/>
          <w:sz w:val="28"/>
          <w:szCs w:val="28"/>
          <w:lang w:eastAsia="ru-RU"/>
        </w:rPr>
      </w:pP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6.1. Описание последовательности действий при обращении заявителя в МФЦ включает в себя следующие процедуры:</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1) информирование заявителя о порядке предоставления государственной услуги;</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2) принятие и регистрация заявления и документов, необходимых для предоставления государственной услуги;</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3) направление заявления в Управление Гостехнадзора.</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6.2. Информирование заявителя о порядке предоставления государственной услуги.</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 xml:space="preserve">Заявитель вправе обратиться в МФЦ лично, по телефону и (или) электронной почте для получения консультаций о порядке получения государственной услуги. </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Заявитель может получить информацию о порядке предоставления государственной услуги путем свободного доступа с сайта МФЦ http://mfc16.tatarstan.ru/</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Процедуры, устанавливаемые настоящим пунктом, осуществляются в день обращения заявителя.</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Результат процедур: информация по составу, форме представляемой документации и другим вопросам получения государственной услуги.</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6.3. Принятие и регистрация заявления.</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 xml:space="preserve">6.3.1. Заявитель лично либо через доверенное подает письменное заявление о предоставлении государственной услуги и представляет документы в соответствии с пунктом 2.5 настоящего Регламента в МФЦ, удаленное рабочее место МФЦ. </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6.3.2. Специалист МФЦ, ведущий прием заявлений, осуществляет процедуры, предусмотренные регламентом работы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 xml:space="preserve">Процедуры, устанавливаемые настоящим пунктом, осуществляются в сроки, </w:t>
      </w:r>
      <w:r w:rsidRPr="0025509F">
        <w:rPr>
          <w:rFonts w:ascii="Times New Roman" w:eastAsia="Times New Roman" w:hAnsi="Times New Roman" w:cs="Times New Roman"/>
          <w:bCs/>
          <w:sz w:val="28"/>
          <w:szCs w:val="28"/>
          <w:lang w:eastAsia="ru-RU"/>
        </w:rPr>
        <w:lastRenderedPageBreak/>
        <w:t>установленные регламентом работы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Результат процедур: принятое и зарегистрированное заявление.</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6.4. Направление заявления в Управление Гостехнадзора.</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 xml:space="preserve">6.4.2. Специалист МФЦ направляет заявление в Управление Гостехнадзора, отдел Управления. </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Порядок взаимодействия Управления Гостехнадзора и МФЦ при предоставлении государственной услуги регулируется соглашением о взаимодействии, заключаемым между Управлением Гостехнадзора и МФЦ, а порядок взаимодействия МФЦ с заявителями - регламентом работы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Процедуры, указанные в настоящем пункте, осуществляются в сроки, установленные регламентом работы МФЦ, соглашением о взаимодействии между Управлением Гостехнадзора и МФЦ, но не позднее следующего рабочего дня со дня регистрации заявления в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Результатом процедур, указанных в настоящем пункте, является направленное в Управление Гостехнадзора заявление.</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6.5. Прием и регистрация заявления об исправлении технических ошибок.</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6.5.1. Заявитель лично либо через доверенное лицо подает в МФЦ письменное заявление об исправлении допущенных опечаток и ошибок в выданном центром занятости населения заключении.</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Специалист МФЦ, ведущий прием заявлений, осуществляет процедуры, предусмотренные регламентом работы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Процедуры, указанные в настоящем пункте, осуществляются в сроки, установленные регламентом работы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Результатом процедур, указанных в настоящем пункте, является принятое и зарегистрированное заявление об исправлении технических ошибок.</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6.6. Направление заявления об исправлении технических ошибок в Управление Гостехнадзора.</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5509F">
        <w:rPr>
          <w:rFonts w:ascii="Times New Roman" w:eastAsia="Times New Roman" w:hAnsi="Times New Roman" w:cs="Times New Roman"/>
          <w:bCs/>
          <w:sz w:val="28"/>
          <w:szCs w:val="28"/>
          <w:lang w:eastAsia="ru-RU"/>
        </w:rPr>
        <w:t>6.6.2. Специалист МФЦ направляет заявление об исправлении технических ошибок в Управление Гостехнадзора в порядке и сроки, установленные соглашением о взаимодействии между Управлением Гостехнадзора и МФЦ, но не позднее следующего рабочего дня со дня регистрации заявления в МФЦ.</w:t>
      </w: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C05C1" w:rsidRPr="0025509F" w:rsidRDefault="004C05C1" w:rsidP="007B331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C05C1" w:rsidRPr="0025509F" w:rsidRDefault="004C05C1" w:rsidP="004C05C1">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820614" w:rsidRPr="0025509F" w:rsidRDefault="00820614"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Приложение 1</w:t>
      </w:r>
    </w:p>
    <w:p w:rsidR="004C05C1" w:rsidRPr="0025509F" w:rsidRDefault="004C05C1" w:rsidP="004C05C1">
      <w:pPr>
        <w:widowControl w:val="0"/>
        <w:autoSpaceDE w:val="0"/>
        <w:autoSpaceDN w:val="0"/>
        <w:adjustRightInd w:val="0"/>
        <w:spacing w:after="0" w:line="240" w:lineRule="auto"/>
        <w:ind w:left="382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регистрации аттракционов с выдачей свидетельств о регистрации и государственного регистрационного знака</w:t>
      </w:r>
    </w:p>
    <w:p w:rsidR="004C05C1" w:rsidRPr="0025509F" w:rsidRDefault="004C05C1" w:rsidP="004C05C1">
      <w:pPr>
        <w:widowControl w:val="0"/>
        <w:autoSpaceDE w:val="0"/>
        <w:autoSpaceDN w:val="0"/>
        <w:adjustRightInd w:val="0"/>
        <w:spacing w:after="0" w:line="240" w:lineRule="auto"/>
        <w:ind w:left="3828"/>
        <w:jc w:val="both"/>
        <w:rPr>
          <w:rFonts w:ascii="Times New Roman" w:eastAsia="Times New Roman" w:hAnsi="Times New Roman" w:cs="Times New Roman"/>
          <w:sz w:val="28"/>
          <w:szCs w:val="28"/>
          <w:lang w:eastAsia="ru-RU"/>
        </w:rPr>
      </w:pPr>
    </w:p>
    <w:p w:rsidR="004C05C1" w:rsidRPr="0025509F" w:rsidRDefault="004C05C1" w:rsidP="004C05C1">
      <w:pPr>
        <w:spacing w:after="0" w:line="240" w:lineRule="auto"/>
        <w:ind w:left="4962" w:right="-285"/>
        <w:rPr>
          <w:rFonts w:ascii="Times New Roman" w:eastAsia="Times New Roman" w:hAnsi="Times New Roman" w:cs="Times New Roman"/>
          <w:sz w:val="24"/>
          <w:szCs w:val="24"/>
          <w:lang w:eastAsia="ru-RU"/>
        </w:rPr>
      </w:pPr>
      <w:r w:rsidRPr="0025509F">
        <w:rPr>
          <w:rFonts w:ascii="Times New Roman" w:eastAsia="Times New Roman" w:hAnsi="Times New Roman" w:cs="Times New Roman"/>
          <w:sz w:val="24"/>
          <w:szCs w:val="24"/>
          <w:lang w:eastAsia="ru-RU"/>
        </w:rPr>
        <w:t>Начальнику отдела Гостехнадзора по ___________________________________________</w:t>
      </w:r>
    </w:p>
    <w:p w:rsidR="004C05C1" w:rsidRPr="0025509F" w:rsidRDefault="004C05C1" w:rsidP="004C05C1">
      <w:pPr>
        <w:spacing w:after="0" w:line="240" w:lineRule="auto"/>
        <w:ind w:left="4962" w:right="-285"/>
        <w:jc w:val="center"/>
        <w:rPr>
          <w:rFonts w:ascii="Times New Roman" w:eastAsia="Times New Roman" w:hAnsi="Times New Roman" w:cs="Times New Roman"/>
          <w:sz w:val="24"/>
          <w:szCs w:val="24"/>
          <w:vertAlign w:val="superscript"/>
          <w:lang w:eastAsia="ru-RU"/>
        </w:rPr>
      </w:pPr>
      <w:r w:rsidRPr="0025509F">
        <w:rPr>
          <w:rFonts w:ascii="Times New Roman" w:eastAsia="Times New Roman" w:hAnsi="Times New Roman" w:cs="Times New Roman"/>
          <w:sz w:val="24"/>
          <w:szCs w:val="24"/>
          <w:vertAlign w:val="superscript"/>
          <w:lang w:eastAsia="ru-RU"/>
        </w:rPr>
        <w:t>территориальное наименование отдела, указывается район, город</w:t>
      </w:r>
    </w:p>
    <w:p w:rsidR="004C05C1" w:rsidRPr="0025509F" w:rsidRDefault="004C05C1" w:rsidP="004C05C1">
      <w:pPr>
        <w:spacing w:after="0" w:line="240" w:lineRule="auto"/>
        <w:ind w:left="4962" w:right="-285"/>
        <w:rPr>
          <w:rFonts w:ascii="Times New Roman" w:eastAsia="Times New Roman" w:hAnsi="Times New Roman" w:cs="Times New Roman"/>
          <w:sz w:val="24"/>
          <w:szCs w:val="24"/>
          <w:lang w:eastAsia="ru-RU"/>
        </w:rPr>
      </w:pPr>
      <w:r w:rsidRPr="0025509F">
        <w:rPr>
          <w:rFonts w:ascii="Times New Roman" w:eastAsia="Times New Roman" w:hAnsi="Times New Roman" w:cs="Times New Roman"/>
          <w:sz w:val="24"/>
          <w:szCs w:val="24"/>
          <w:lang w:eastAsia="ru-RU"/>
        </w:rPr>
        <w:t xml:space="preserve">главному государственному инженеру-инспектору  </w:t>
      </w:r>
    </w:p>
    <w:p w:rsidR="004C05C1" w:rsidRPr="0025509F" w:rsidRDefault="004C05C1" w:rsidP="004C05C1">
      <w:pPr>
        <w:spacing w:after="0" w:line="240" w:lineRule="auto"/>
        <w:ind w:left="4962" w:right="-285"/>
        <w:rPr>
          <w:rFonts w:ascii="Times New Roman" w:eastAsia="Times New Roman" w:hAnsi="Times New Roman" w:cs="Times New Roman"/>
          <w:sz w:val="24"/>
          <w:szCs w:val="24"/>
          <w:lang w:eastAsia="ru-RU"/>
        </w:rPr>
      </w:pPr>
      <w:r w:rsidRPr="0025509F">
        <w:rPr>
          <w:rFonts w:ascii="Times New Roman" w:eastAsia="Times New Roman" w:hAnsi="Times New Roman" w:cs="Times New Roman"/>
          <w:sz w:val="24"/>
          <w:szCs w:val="24"/>
          <w:lang w:eastAsia="ru-RU"/>
        </w:rPr>
        <w:t>___________________________________________</w:t>
      </w:r>
    </w:p>
    <w:p w:rsidR="004C05C1" w:rsidRPr="0025509F" w:rsidRDefault="004C05C1" w:rsidP="004C05C1">
      <w:pPr>
        <w:spacing w:after="0" w:line="240" w:lineRule="auto"/>
        <w:ind w:left="4962" w:right="-285"/>
        <w:rPr>
          <w:rFonts w:ascii="Times New Roman" w:eastAsia="Times New Roman" w:hAnsi="Times New Roman" w:cs="Times New Roman"/>
          <w:sz w:val="24"/>
          <w:szCs w:val="24"/>
          <w:vertAlign w:val="superscript"/>
          <w:lang w:eastAsia="ru-RU"/>
        </w:rPr>
      </w:pPr>
      <w:r w:rsidRPr="0025509F">
        <w:rPr>
          <w:rFonts w:ascii="Times New Roman" w:eastAsia="Times New Roman" w:hAnsi="Times New Roman" w:cs="Times New Roman"/>
          <w:sz w:val="24"/>
          <w:szCs w:val="24"/>
          <w:vertAlign w:val="superscript"/>
          <w:lang w:eastAsia="ru-RU"/>
        </w:rPr>
        <w:t xml:space="preserve">                                Ф. И.О. инженера-инспектора</w:t>
      </w:r>
    </w:p>
    <w:p w:rsidR="004C05C1" w:rsidRPr="0025509F" w:rsidRDefault="004C05C1" w:rsidP="004C05C1">
      <w:pPr>
        <w:tabs>
          <w:tab w:val="right" w:pos="9921"/>
        </w:tabs>
        <w:spacing w:after="0" w:line="240" w:lineRule="auto"/>
        <w:jc w:val="both"/>
        <w:rPr>
          <w:rFonts w:ascii="Times New Roman" w:eastAsia="Times New Roman" w:hAnsi="Times New Roman" w:cs="Times New Roman"/>
          <w:bCs/>
          <w:spacing w:val="20"/>
          <w:sz w:val="24"/>
          <w:szCs w:val="24"/>
          <w:u w:val="single"/>
          <w:lang w:eastAsia="ru-RU"/>
        </w:rPr>
      </w:pPr>
      <w:r w:rsidRPr="0025509F">
        <w:rPr>
          <w:rFonts w:ascii="Times New Roman" w:eastAsia="Times New Roman" w:hAnsi="Times New Roman" w:cs="Times New Roman"/>
          <w:bCs/>
          <w:spacing w:val="20"/>
          <w:sz w:val="24"/>
          <w:szCs w:val="24"/>
          <w:lang w:eastAsia="ru-RU"/>
        </w:rPr>
        <w:t>От</w:t>
      </w:r>
    </w:p>
    <w:p w:rsidR="004C05C1" w:rsidRPr="0025509F" w:rsidRDefault="004C05C1" w:rsidP="004C05C1">
      <w:pPr>
        <w:tabs>
          <w:tab w:val="right" w:pos="9921"/>
        </w:tabs>
        <w:spacing w:after="0" w:line="240" w:lineRule="auto"/>
        <w:jc w:val="both"/>
        <w:rPr>
          <w:rFonts w:ascii="Times New Roman" w:eastAsia="Times New Roman" w:hAnsi="Times New Roman" w:cs="Times New Roman"/>
          <w:bCs/>
          <w:spacing w:val="20"/>
          <w:sz w:val="24"/>
          <w:szCs w:val="24"/>
          <w:u w:val="single"/>
          <w:lang w:eastAsia="ru-RU"/>
        </w:rPr>
      </w:pPr>
    </w:p>
    <w:p w:rsidR="004C05C1" w:rsidRPr="0025509F" w:rsidRDefault="004C05C1" w:rsidP="004C05C1">
      <w:pPr>
        <w:spacing w:after="0" w:line="240" w:lineRule="auto"/>
        <w:jc w:val="center"/>
        <w:rPr>
          <w:rFonts w:ascii="Times New Roman" w:eastAsia="Times New Roman" w:hAnsi="Times New Roman" w:cs="Times New Roman"/>
          <w:sz w:val="24"/>
          <w:szCs w:val="24"/>
          <w:lang w:eastAsia="ru-RU"/>
        </w:rPr>
      </w:pPr>
      <w:r w:rsidRPr="0025509F">
        <w:rPr>
          <w:rFonts w:ascii="Times New Roman" w:eastAsia="Times New Roman" w:hAnsi="Times New Roman" w:cs="Times New Roman"/>
          <w:sz w:val="24"/>
          <w:szCs w:val="24"/>
          <w:lang w:eastAsia="ru-RU"/>
        </w:rPr>
        <w:t>(полное наименование юридического лица, индивидуального предпринимателя)</w:t>
      </w:r>
    </w:p>
    <w:p w:rsidR="004C05C1" w:rsidRPr="0025509F" w:rsidRDefault="004C05C1" w:rsidP="004C05C1">
      <w:pPr>
        <w:spacing w:after="0" w:line="240" w:lineRule="auto"/>
        <w:rPr>
          <w:rFonts w:ascii="Times New Roman" w:eastAsia="Times New Roman" w:hAnsi="Times New Roman" w:cs="Times New Roman"/>
          <w:sz w:val="24"/>
          <w:szCs w:val="24"/>
          <w:u w:val="single"/>
          <w:lang w:eastAsia="ru-RU"/>
        </w:rPr>
      </w:pPr>
      <w:r w:rsidRPr="0025509F">
        <w:rPr>
          <w:rFonts w:ascii="Times New Roman" w:eastAsia="Times New Roman" w:hAnsi="Times New Roman" w:cs="Times New Roman"/>
          <w:sz w:val="24"/>
          <w:szCs w:val="24"/>
          <w:lang w:eastAsia="ru-RU"/>
        </w:rPr>
        <w:t>Индекс  Адрес</w:t>
      </w:r>
    </w:p>
    <w:p w:rsidR="004C05C1" w:rsidRPr="0025509F" w:rsidRDefault="004C05C1" w:rsidP="004C05C1">
      <w:pPr>
        <w:spacing w:after="0" w:line="240" w:lineRule="auto"/>
        <w:rPr>
          <w:rFonts w:ascii="Times New Roman" w:eastAsia="Times New Roman" w:hAnsi="Times New Roman" w:cs="Times New Roman"/>
          <w:sz w:val="24"/>
          <w:szCs w:val="24"/>
          <w:u w:val="single"/>
          <w:lang w:eastAsia="ru-RU"/>
        </w:rPr>
      </w:pPr>
    </w:p>
    <w:p w:rsidR="004C05C1" w:rsidRPr="0025509F" w:rsidRDefault="004C05C1" w:rsidP="004C05C1">
      <w:pPr>
        <w:spacing w:after="0" w:line="240" w:lineRule="auto"/>
        <w:rPr>
          <w:rFonts w:ascii="Times New Roman" w:eastAsia="Times New Roman" w:hAnsi="Times New Roman" w:cs="Times New Roman"/>
          <w:sz w:val="24"/>
          <w:szCs w:val="24"/>
          <w:u w:val="single"/>
          <w:lang w:eastAsia="ru-RU"/>
        </w:rPr>
      </w:pPr>
      <w:r w:rsidRPr="0025509F">
        <w:rPr>
          <w:rFonts w:ascii="Times New Roman" w:eastAsia="Times New Roman" w:hAnsi="Times New Roman" w:cs="Times New Roman"/>
          <w:sz w:val="24"/>
          <w:szCs w:val="24"/>
          <w:lang w:eastAsia="ru-RU"/>
        </w:rPr>
        <w:t xml:space="preserve">Телефон ОГРН (ОГРНИП) ИНН </w:t>
      </w:r>
    </w:p>
    <w:p w:rsidR="004C05C1" w:rsidRPr="0025509F" w:rsidRDefault="004C05C1" w:rsidP="004C05C1">
      <w:pPr>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sz w:val="24"/>
          <w:szCs w:val="24"/>
          <w:lang w:eastAsia="ru-RU"/>
        </w:rPr>
        <w:t>Электронная почта</w:t>
      </w:r>
    </w:p>
    <w:p w:rsidR="004C05C1" w:rsidRPr="0025509F" w:rsidRDefault="004C05C1" w:rsidP="004C05C1">
      <w:pPr>
        <w:tabs>
          <w:tab w:val="right" w:pos="9921"/>
        </w:tabs>
        <w:spacing w:after="0" w:line="240" w:lineRule="auto"/>
        <w:jc w:val="both"/>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jc w:val="center"/>
        <w:rPr>
          <w:rFonts w:ascii="Times New Roman" w:eastAsia="Times New Roman" w:hAnsi="Times New Roman" w:cs="Times New Roman"/>
          <w:iCs/>
          <w:sz w:val="28"/>
          <w:szCs w:val="28"/>
          <w:lang w:eastAsia="ru-RU"/>
        </w:rPr>
      </w:pPr>
      <w:r w:rsidRPr="0025509F">
        <w:rPr>
          <w:rFonts w:ascii="Times New Roman" w:eastAsia="Times New Roman" w:hAnsi="Times New Roman" w:cs="Times New Roman"/>
          <w:iCs/>
          <w:sz w:val="28"/>
          <w:szCs w:val="28"/>
          <w:lang w:eastAsia="ru-RU"/>
        </w:rPr>
        <w:t>Заявление</w:t>
      </w:r>
    </w:p>
    <w:p w:rsidR="004C05C1" w:rsidRPr="0025509F" w:rsidRDefault="004C05C1" w:rsidP="004C05C1">
      <w:pPr>
        <w:tabs>
          <w:tab w:val="right" w:pos="9921"/>
        </w:tabs>
        <w:spacing w:after="0" w:line="240" w:lineRule="auto"/>
        <w:rPr>
          <w:rFonts w:ascii="Times New Roman" w:eastAsia="Times New Roman" w:hAnsi="Times New Roman" w:cs="Times New Roman"/>
          <w:iCs/>
          <w:sz w:val="28"/>
          <w:szCs w:val="28"/>
          <w:lang w:eastAsia="ru-RU"/>
        </w:rPr>
      </w:pPr>
      <w:r w:rsidRPr="0025509F">
        <w:rPr>
          <w:rFonts w:ascii="Times New Roman" w:eastAsia="Times New Roman" w:hAnsi="Times New Roman" w:cs="Times New Roman"/>
          <w:iCs/>
          <w:sz w:val="28"/>
          <w:szCs w:val="28"/>
          <w:lang w:eastAsia="ru-RU"/>
        </w:rPr>
        <w:t>Прошу</w:t>
      </w:r>
    </w:p>
    <w:p w:rsidR="004C05C1" w:rsidRPr="0025509F" w:rsidRDefault="004C05C1" w:rsidP="004C05C1">
      <w:pPr>
        <w:tabs>
          <w:tab w:val="right" w:pos="9921"/>
        </w:tabs>
        <w:spacing w:after="0" w:line="240" w:lineRule="auto"/>
        <w:jc w:val="both"/>
        <w:rPr>
          <w:rFonts w:ascii="Times New Roman" w:eastAsia="Times New Roman" w:hAnsi="Times New Roman" w:cs="Times New Roman"/>
          <w:iCs/>
          <w:sz w:val="18"/>
          <w:szCs w:val="18"/>
          <w:lang w:eastAsia="ru-RU"/>
        </w:rPr>
      </w:pPr>
      <w:r w:rsidRPr="0025509F">
        <w:rPr>
          <w:rFonts w:ascii="Times New Roman" w:eastAsia="Times New Roman" w:hAnsi="Times New Roman" w:cs="Times New Roman"/>
          <w:iCs/>
          <w:sz w:val="18"/>
          <w:szCs w:val="18"/>
          <w:lang w:eastAsia="ru-RU"/>
        </w:rPr>
        <w:t xml:space="preserve">(зарегистрировать аттракцион, возобновить государственную регистрацию аттракциона, прекратить государственную регистрацию аттракциона, произвести временную государственную регистрацию по месту пребывания ранее зарегистрированного аттракциона, выдать дубликат свидетельства о государственной регистрации аттракциона, выдать государственный регистрационный знак на аттракцион взамен утраченного или пришедшего в негодность, </w:t>
      </w:r>
      <w:r w:rsidRPr="0025509F">
        <w:rPr>
          <w:rFonts w:ascii="Times New Roman" w:eastAsia="Times New Roman" w:hAnsi="Times New Roman" w:cs="Times New Roman"/>
          <w:sz w:val="18"/>
          <w:szCs w:val="18"/>
          <w:lang w:eastAsia="ru-RU"/>
        </w:rPr>
        <w:t>устранить техническую ошибку (описку, опечатку, грамматическую или арифметическую ошибку), допущенную главным государственным инженером-инспектором</w:t>
      </w:r>
      <w:r w:rsidRPr="0025509F">
        <w:rPr>
          <w:rFonts w:ascii="Times New Roman" w:eastAsia="Times New Roman" w:hAnsi="Times New Roman" w:cs="Times New Roman"/>
          <w:iCs/>
          <w:sz w:val="18"/>
          <w:szCs w:val="18"/>
          <w:lang w:eastAsia="ru-RU"/>
        </w:rPr>
        <w:t xml:space="preserve">)    </w:t>
      </w:r>
    </w:p>
    <w:p w:rsidR="004C05C1" w:rsidRPr="0025509F" w:rsidRDefault="004C05C1" w:rsidP="004C05C1">
      <w:pPr>
        <w:tabs>
          <w:tab w:val="right" w:pos="9921"/>
        </w:tabs>
        <w:spacing w:after="0" w:line="240" w:lineRule="auto"/>
        <w:jc w:val="both"/>
        <w:rPr>
          <w:rFonts w:ascii="Times New Roman" w:eastAsia="Times New Roman" w:hAnsi="Times New Roman" w:cs="Times New Roman"/>
          <w:iCs/>
          <w:sz w:val="18"/>
          <w:szCs w:val="18"/>
          <w:u w:val="single"/>
          <w:lang w:eastAsia="ru-RU"/>
        </w:rPr>
      </w:pPr>
    </w:p>
    <w:p w:rsidR="004C05C1" w:rsidRPr="0025509F" w:rsidRDefault="004C05C1" w:rsidP="004C05C1">
      <w:pPr>
        <w:tabs>
          <w:tab w:val="right" w:pos="9921"/>
        </w:tabs>
        <w:spacing w:after="0" w:line="240" w:lineRule="auto"/>
        <w:jc w:val="both"/>
        <w:rPr>
          <w:rFonts w:ascii="Times New Roman" w:eastAsia="Times New Roman" w:hAnsi="Times New Roman" w:cs="Times New Roman"/>
          <w:iCs/>
          <w:sz w:val="18"/>
          <w:szCs w:val="18"/>
          <w:u w:val="single"/>
          <w:lang w:eastAsia="ru-RU"/>
        </w:rPr>
      </w:pPr>
    </w:p>
    <w:p w:rsidR="004C05C1" w:rsidRPr="0025509F" w:rsidRDefault="004C05C1" w:rsidP="004C05C1">
      <w:pPr>
        <w:tabs>
          <w:tab w:val="right" w:pos="9921"/>
        </w:tabs>
        <w:spacing w:after="0" w:line="240" w:lineRule="auto"/>
        <w:jc w:val="center"/>
        <w:rPr>
          <w:rFonts w:ascii="Times New Roman" w:eastAsia="Times New Roman" w:hAnsi="Times New Roman" w:cs="Times New Roman"/>
          <w:iCs/>
          <w:sz w:val="18"/>
          <w:szCs w:val="18"/>
          <w:lang w:eastAsia="ru-RU"/>
        </w:rPr>
      </w:pPr>
      <w:r w:rsidRPr="0025509F">
        <w:rPr>
          <w:rFonts w:ascii="Times New Roman" w:eastAsia="Times New Roman" w:hAnsi="Times New Roman" w:cs="Times New Roman"/>
          <w:iCs/>
          <w:sz w:val="18"/>
          <w:szCs w:val="18"/>
          <w:lang w:eastAsia="ru-RU"/>
        </w:rPr>
        <w:t>(наименование аттракциона в соответствии с паспортом или формуляром)</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Стационарный/нестационарный (ненужное зачеркнуть); </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iCs/>
          <w:sz w:val="24"/>
          <w:szCs w:val="24"/>
          <w:lang w:eastAsia="ru-RU"/>
        </w:rPr>
        <w:t xml:space="preserve">Степень потенциального биомеханического риска </w:t>
      </w:r>
      <w:r w:rsidRPr="0025509F">
        <w:rPr>
          <w:rFonts w:ascii="Times New Roman" w:eastAsia="Times New Roman" w:hAnsi="Times New Roman" w:cs="Times New Roman"/>
          <w:iCs/>
          <w:sz w:val="24"/>
          <w:szCs w:val="24"/>
          <w:lang w:val="en-US" w:eastAsia="ru-RU"/>
        </w:rPr>
        <w:t>RB</w:t>
      </w:r>
      <w:r w:rsidRPr="0025509F">
        <w:rPr>
          <w:rFonts w:ascii="Times New Roman" w:eastAsia="Times New Roman" w:hAnsi="Times New Roman" w:cs="Times New Roman"/>
          <w:iCs/>
          <w:sz w:val="24"/>
          <w:szCs w:val="24"/>
          <w:lang w:eastAsia="ru-RU"/>
        </w:rPr>
        <w:t xml:space="preserve">- </w:t>
      </w:r>
      <w:r w:rsidRPr="0025509F">
        <w:rPr>
          <w:rFonts w:ascii="Times New Roman" w:eastAsia="Times New Roman" w:hAnsi="Times New Roman" w:cs="Times New Roman"/>
          <w:iCs/>
          <w:sz w:val="24"/>
          <w:szCs w:val="24"/>
          <w:u w:val="single"/>
          <w:lang w:eastAsia="ru-RU"/>
        </w:rPr>
        <w:t xml:space="preserve">        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iCs/>
          <w:sz w:val="24"/>
          <w:szCs w:val="24"/>
          <w:lang w:eastAsia="ru-RU"/>
        </w:rPr>
        <w:t>Вид аттракциона</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iCs/>
          <w:sz w:val="24"/>
          <w:szCs w:val="24"/>
          <w:lang w:eastAsia="ru-RU"/>
        </w:rPr>
        <w:t>Тип аттракциона</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iCs/>
          <w:sz w:val="24"/>
          <w:szCs w:val="24"/>
          <w:lang w:eastAsia="ru-RU"/>
        </w:rPr>
        <w:t>Заводской №Год выпуска</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iCs/>
          <w:sz w:val="24"/>
          <w:szCs w:val="24"/>
          <w:lang w:eastAsia="ru-RU"/>
        </w:rPr>
        <w:t>Организация-изготовитель</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r w:rsidRPr="0025509F">
        <w:rPr>
          <w:rFonts w:ascii="Times New Roman" w:eastAsia="Times New Roman" w:hAnsi="Times New Roman" w:cs="Times New Roman"/>
          <w:iCs/>
          <w:sz w:val="24"/>
          <w:szCs w:val="24"/>
          <w:lang w:eastAsia="ru-RU"/>
        </w:rPr>
        <w:t>Эксплуатант</w:t>
      </w:r>
    </w:p>
    <w:p w:rsidR="004C05C1" w:rsidRPr="0025509F" w:rsidRDefault="004C05C1" w:rsidP="004C05C1">
      <w:pPr>
        <w:tabs>
          <w:tab w:val="right" w:pos="9921"/>
        </w:tabs>
        <w:spacing w:after="0" w:line="240" w:lineRule="auto"/>
        <w:jc w:val="center"/>
        <w:rPr>
          <w:rFonts w:ascii="Times New Roman" w:eastAsia="Times New Roman" w:hAnsi="Times New Roman" w:cs="Times New Roman"/>
          <w:iCs/>
          <w:sz w:val="18"/>
          <w:szCs w:val="18"/>
          <w:lang w:eastAsia="ru-RU"/>
        </w:rPr>
      </w:pPr>
      <w:r w:rsidRPr="0025509F">
        <w:rPr>
          <w:rFonts w:ascii="Times New Roman" w:eastAsia="Times New Roman" w:hAnsi="Times New Roman" w:cs="Times New Roman"/>
          <w:iCs/>
          <w:sz w:val="18"/>
          <w:szCs w:val="18"/>
          <w:lang w:eastAsia="ru-RU"/>
        </w:rPr>
        <w:t>(полное наименование, ОГРН (ОГРНИП), ИНН)</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Аттракцион установлен по адресу:</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Географические координаты: __________________________________________________________________________________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Перечень прилагаемых документов:</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1._________________________________________________________________________________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2._________________________________________________________________________________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3._________________________________________________________________________________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4._________________________________________________________________________________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5._________________________________________________________________________________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lastRenderedPageBreak/>
        <w:t>6._________________________________________________________________________________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7._________________________________________________________________________________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8._________________________________________________________________________________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9._________________________________________________________________________________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10.________________________________________________________________________________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11.________________________________________________________________________________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12.________________________________________________________________________________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18"/>
          <w:szCs w:val="18"/>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18"/>
          <w:szCs w:val="18"/>
          <w:lang w:eastAsia="ru-RU"/>
        </w:rPr>
      </w:pPr>
      <w:r w:rsidRPr="0025509F">
        <w:rPr>
          <w:rFonts w:ascii="Times New Roman" w:eastAsia="Times New Roman" w:hAnsi="Times New Roman" w:cs="Times New Roman"/>
          <w:iCs/>
          <w:sz w:val="18"/>
          <w:szCs w:val="18"/>
          <w:lang w:eastAsia="ru-RU"/>
        </w:rPr>
        <w:t>______________________________________________                                       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   (подпись лица, подающего заявления)                               фамилия, имя, отчество (при наличии)</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u w:val="single"/>
          <w:lang w:eastAsia="ru-RU"/>
        </w:rPr>
      </w:pPr>
    </w:p>
    <w:p w:rsidR="004C05C1" w:rsidRPr="0025509F" w:rsidRDefault="004C05C1" w:rsidP="004C05C1">
      <w:pPr>
        <w:tabs>
          <w:tab w:val="right" w:pos="9921"/>
        </w:tabs>
        <w:spacing w:after="0" w:line="240" w:lineRule="auto"/>
        <w:jc w:val="center"/>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(наименование документа, удостоверяющего личность, серия, номер, когда и кем выдан)</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Отметка </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о принятии </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документов ________________________________________«_______» ___________ 20 ______ г.</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                        (подпись государственного инженера-инспектора, фамилия, имя, отчество)</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По результатам рассмотрения заявления:</w:t>
      </w: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r w:rsidRPr="0025509F">
        <w:rPr>
          <w:rFonts w:ascii="Times New Roman" w:eastAsia="Times New Roman" w:hAnsi="Times New Roman" w:cs="Times New Roman"/>
          <w:iCs/>
          <w:sz w:val="24"/>
          <w:szCs w:val="24"/>
          <w:lang w:eastAsia="ru-RU"/>
        </w:rPr>
        <w:t>Выданы: свидетельство о государственной регистрации</w:t>
      </w:r>
      <w:r w:rsidRPr="0025509F">
        <w:rPr>
          <w:rFonts w:ascii="Times New Roman" w:eastAsia="Times New Roman" w:hAnsi="Times New Roman" w:cs="Times New Roman"/>
          <w:iCs/>
          <w:sz w:val="20"/>
          <w:szCs w:val="20"/>
          <w:lang w:eastAsia="ru-RU"/>
        </w:rPr>
        <w:t>: __________________________________________________________________________________________________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r w:rsidRPr="0025509F">
        <w:rPr>
          <w:rFonts w:ascii="Times New Roman" w:eastAsia="Times New Roman" w:hAnsi="Times New Roman" w:cs="Times New Roman"/>
          <w:iCs/>
          <w:sz w:val="24"/>
          <w:szCs w:val="24"/>
          <w:lang w:eastAsia="ru-RU"/>
        </w:rPr>
        <w:t>Государственный регистрационный знак</w:t>
      </w:r>
      <w:r w:rsidRPr="0025509F">
        <w:rPr>
          <w:rFonts w:ascii="Times New Roman" w:eastAsia="Times New Roman" w:hAnsi="Times New Roman" w:cs="Times New Roman"/>
          <w:iCs/>
          <w:sz w:val="20"/>
          <w:szCs w:val="20"/>
          <w:lang w:eastAsia="ru-RU"/>
        </w:rPr>
        <w:t>:</w:t>
      </w: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r w:rsidRPr="0025509F">
        <w:rPr>
          <w:rFonts w:ascii="Times New Roman" w:eastAsia="Times New Roman" w:hAnsi="Times New Roman" w:cs="Times New Roman"/>
          <w:iCs/>
          <w:sz w:val="20"/>
          <w:szCs w:val="20"/>
          <w:lang w:eastAsia="ru-RU"/>
        </w:rPr>
        <w:t>__________________________________________________________________________________________________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Решение от «_______» ____________ 20_____г. № __________ на _________ л.</w:t>
      </w: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r w:rsidRPr="0025509F">
        <w:rPr>
          <w:rFonts w:ascii="Times New Roman" w:eastAsia="Times New Roman" w:hAnsi="Times New Roman" w:cs="Times New Roman"/>
          <w:iCs/>
          <w:sz w:val="24"/>
          <w:szCs w:val="24"/>
          <w:lang w:eastAsia="ru-RU"/>
        </w:rPr>
        <w:t>Возвращены документы, указанные в пунктах</w:t>
      </w:r>
      <w:r w:rsidRPr="0025509F">
        <w:rPr>
          <w:rFonts w:ascii="Times New Roman" w:eastAsia="Times New Roman" w:hAnsi="Times New Roman" w:cs="Times New Roman"/>
          <w:iCs/>
          <w:sz w:val="20"/>
          <w:szCs w:val="20"/>
          <w:lang w:eastAsia="ru-RU"/>
        </w:rPr>
        <w:t xml:space="preserve"> ___________________________________________________</w:t>
      </w: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r w:rsidRPr="0025509F">
        <w:rPr>
          <w:rFonts w:ascii="Times New Roman" w:eastAsia="Times New Roman" w:hAnsi="Times New Roman" w:cs="Times New Roman"/>
          <w:iCs/>
          <w:sz w:val="20"/>
          <w:szCs w:val="20"/>
          <w:lang w:eastAsia="ru-RU"/>
        </w:rPr>
        <w:t xml:space="preserve">                                                                                                                                (перечислить)</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Перечня прилагаемых документов.</w:t>
      </w:r>
    </w:p>
    <w:p w:rsidR="004C05C1" w:rsidRPr="0025509F" w:rsidRDefault="004C05C1" w:rsidP="004C05C1">
      <w:pPr>
        <w:tabs>
          <w:tab w:val="right" w:pos="9921"/>
        </w:tabs>
        <w:spacing w:after="0" w:line="240" w:lineRule="auto"/>
        <w:rPr>
          <w:rFonts w:ascii="Times New Roman" w:eastAsia="Times New Roman" w:hAnsi="Times New Roman" w:cs="Times New Roman"/>
          <w:iCs/>
          <w:sz w:val="20"/>
          <w:szCs w:val="20"/>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____________________________________________                ______________________________ </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(подпись государственного инженера- инспектора)                 (фамилия, имя, отчество)</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 xml:space="preserve">____________________________________________                ______________________________ </w:t>
      </w:r>
    </w:p>
    <w:p w:rsidR="004C05C1" w:rsidRPr="0025509F" w:rsidRDefault="004C05C1" w:rsidP="004C05C1">
      <w:pPr>
        <w:tabs>
          <w:tab w:val="right" w:pos="9921"/>
        </w:tabs>
        <w:spacing w:after="0" w:line="240" w:lineRule="auto"/>
        <w:rPr>
          <w:rFonts w:ascii="Times New Roman" w:eastAsia="Times New Roman" w:hAnsi="Times New Roman" w:cs="Times New Roman"/>
          <w:iCs/>
          <w:sz w:val="24"/>
          <w:szCs w:val="24"/>
          <w:lang w:eastAsia="ru-RU"/>
        </w:rPr>
      </w:pPr>
      <w:r w:rsidRPr="0025509F">
        <w:rPr>
          <w:rFonts w:ascii="Times New Roman" w:eastAsia="Times New Roman" w:hAnsi="Times New Roman" w:cs="Times New Roman"/>
          <w:iCs/>
          <w:sz w:val="24"/>
          <w:szCs w:val="24"/>
          <w:lang w:eastAsia="ru-RU"/>
        </w:rPr>
        <w:t>(подпись государственного инженера- инспектора)                 (фамилия, имя, отчество)</w:t>
      </w:r>
    </w:p>
    <w:p w:rsidR="004C05C1" w:rsidRPr="0025509F" w:rsidRDefault="004C05C1" w:rsidP="004C05C1">
      <w:pPr>
        <w:tabs>
          <w:tab w:val="right" w:pos="9921"/>
        </w:tabs>
        <w:spacing w:after="0" w:line="240" w:lineRule="auto"/>
        <w:jc w:val="both"/>
        <w:rPr>
          <w:rFonts w:ascii="Times New Roman" w:eastAsia="Times New Roman" w:hAnsi="Times New Roman" w:cs="Times New Roman"/>
          <w:iCs/>
          <w:sz w:val="20"/>
          <w:szCs w:val="20"/>
          <w:lang w:eastAsia="ru-RU"/>
        </w:rPr>
      </w:pPr>
      <w:r w:rsidRPr="0025509F">
        <w:rPr>
          <w:rFonts w:ascii="Times New Roman" w:eastAsia="Times New Roman" w:hAnsi="Times New Roman" w:cs="Times New Roman"/>
          <w:iCs/>
          <w:sz w:val="24"/>
          <w:szCs w:val="24"/>
          <w:lang w:eastAsia="ru-RU"/>
        </w:rPr>
        <w:t>«____»________________20____ г.</w:t>
      </w: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F34CC2" w:rsidRPr="0025509F" w:rsidRDefault="00F34CC2"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F34CC2" w:rsidRPr="0025509F" w:rsidRDefault="00F34CC2"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left="3828"/>
        <w:jc w:val="both"/>
        <w:outlineLvl w:val="1"/>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Приложение (справочное)</w:t>
      </w:r>
    </w:p>
    <w:p w:rsidR="004C05C1" w:rsidRPr="0025509F" w:rsidRDefault="004C05C1" w:rsidP="004C05C1">
      <w:pPr>
        <w:widowControl w:val="0"/>
        <w:autoSpaceDE w:val="0"/>
        <w:autoSpaceDN w:val="0"/>
        <w:adjustRightInd w:val="0"/>
        <w:spacing w:after="0" w:line="240" w:lineRule="auto"/>
        <w:ind w:left="3828"/>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 Административному регламенту предоставления государственной услуги по регистрации аттракционов с выдачей свидетельств о регистрации и государственного регистрационного знака</w:t>
      </w:r>
    </w:p>
    <w:p w:rsidR="004C05C1" w:rsidRPr="0025509F" w:rsidRDefault="004C05C1" w:rsidP="004C05C1">
      <w:pPr>
        <w:widowControl w:val="0"/>
        <w:autoSpaceDE w:val="0"/>
        <w:autoSpaceDN w:val="0"/>
        <w:adjustRightInd w:val="0"/>
        <w:spacing w:after="0" w:line="240" w:lineRule="auto"/>
        <w:ind w:left="6663"/>
        <w:jc w:val="both"/>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5509F">
        <w:rPr>
          <w:rFonts w:ascii="Times New Roman" w:eastAsia="Times New Roman" w:hAnsi="Times New Roman" w:cs="Times New Roman"/>
          <w:bCs/>
          <w:sz w:val="28"/>
          <w:szCs w:val="28"/>
          <w:lang w:eastAsia="ru-RU"/>
        </w:rPr>
        <w:t>Реквизиты должностных лиц, ответственных за предоставление государственной услуги и осуществляющих контроль ее исполнения.</w:t>
      </w: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5509F">
        <w:rPr>
          <w:rFonts w:ascii="Times New Roman" w:eastAsia="Times New Roman" w:hAnsi="Times New Roman" w:cs="Times New Roman"/>
          <w:b/>
          <w:sz w:val="28"/>
          <w:szCs w:val="28"/>
          <w:lang w:eastAsia="ru-RU"/>
        </w:rPr>
        <w:t>Наименование структурного подразделения Гостехнадзора Республики Татарстан</w:t>
      </w: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250"/>
        <w:gridCol w:w="1134"/>
        <w:gridCol w:w="1276"/>
        <w:gridCol w:w="992"/>
        <w:gridCol w:w="2410"/>
      </w:tblGrid>
      <w:tr w:rsidR="0025509F" w:rsidRPr="0025509F" w:rsidTr="00556AA8">
        <w:trPr>
          <w:trHeight w:val="140"/>
        </w:trPr>
        <w:tc>
          <w:tcPr>
            <w:tcW w:w="4250" w:type="dxa"/>
            <w:noWrap/>
            <w:vAlign w:val="center"/>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Наименование структурного подразделения</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Гостехнадзора РТ</w:t>
            </w:r>
          </w:p>
        </w:tc>
        <w:tc>
          <w:tcPr>
            <w:tcW w:w="1134" w:type="dxa"/>
            <w:noWrap/>
            <w:vAlign w:val="center"/>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Код</w:t>
            </w:r>
          </w:p>
        </w:tc>
        <w:tc>
          <w:tcPr>
            <w:tcW w:w="1276" w:type="dxa"/>
            <w:noWrap/>
            <w:vAlign w:val="center"/>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Телефон</w:t>
            </w:r>
          </w:p>
        </w:tc>
        <w:tc>
          <w:tcPr>
            <w:tcW w:w="992" w:type="dxa"/>
            <w:noWrap/>
            <w:vAlign w:val="center"/>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Индекс</w:t>
            </w:r>
          </w:p>
        </w:tc>
        <w:tc>
          <w:tcPr>
            <w:tcW w:w="2410" w:type="dxa"/>
            <w:noWrap/>
            <w:vAlign w:val="center"/>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Адрес</w:t>
            </w:r>
          </w:p>
        </w:tc>
      </w:tr>
      <w:tr w:rsidR="0025509F" w:rsidRPr="0025509F" w:rsidTr="00556AA8">
        <w:trPr>
          <w:trHeight w:val="1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Агрыз и Агрызскому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85551</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2-20-43</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422230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Агрыз, ул. Гагарина,</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 70</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городу Азнакаево и </w:t>
            </w:r>
            <w:proofErr w:type="spellStart"/>
            <w:r w:rsidRPr="0025509F">
              <w:rPr>
                <w:rFonts w:ascii="Times New Roman" w:eastAsia="Times New Roman" w:hAnsi="Times New Roman" w:cs="Times New Roman"/>
                <w:sz w:val="28"/>
                <w:szCs w:val="28"/>
                <w:lang w:eastAsia="ru-RU"/>
              </w:rPr>
              <w:t>Азнакаевскому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85592</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7-02-76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423330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Азнакаево, ул. Нефтяников, д. 23А</w:t>
            </w:r>
          </w:p>
        </w:tc>
      </w:tr>
      <w:tr w:rsidR="0025509F" w:rsidRPr="0025509F" w:rsidTr="00556AA8">
        <w:trPr>
          <w:trHeight w:val="99"/>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Аксубаевскому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84344</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2-89-18</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423060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пгт</w:t>
            </w:r>
            <w:proofErr w:type="spellEnd"/>
            <w:r w:rsidRPr="0025509F">
              <w:rPr>
                <w:rFonts w:ascii="Times New Roman" w:eastAsia="Times New Roman" w:hAnsi="Times New Roman" w:cs="Times New Roman"/>
                <w:sz w:val="28"/>
                <w:szCs w:val="28"/>
                <w:lang w:eastAsia="ru-RU"/>
              </w:rPr>
              <w:t xml:space="preserve"> Аксубаево,</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Ленина, д. 8</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Актанышскому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85552</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3-13-16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423740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с. </w:t>
            </w:r>
            <w:proofErr w:type="spellStart"/>
            <w:r w:rsidRPr="0025509F">
              <w:rPr>
                <w:rFonts w:ascii="Times New Roman" w:eastAsia="Times New Roman" w:hAnsi="Times New Roman" w:cs="Times New Roman"/>
                <w:sz w:val="28"/>
                <w:szCs w:val="28"/>
                <w:lang w:eastAsia="ru-RU"/>
              </w:rPr>
              <w:t>Актаныш</w:t>
            </w:r>
            <w:proofErr w:type="spellEnd"/>
            <w:r w:rsidRPr="0025509F">
              <w:rPr>
                <w:rFonts w:ascii="Times New Roman" w:eastAsia="Times New Roman" w:hAnsi="Times New Roman" w:cs="Times New Roman"/>
                <w:sz w:val="28"/>
                <w:szCs w:val="28"/>
                <w:lang w:eastAsia="ru-RU"/>
              </w:rPr>
              <w:t>, ул. Ленина, д. 4Б</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Алексеевскому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84341</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2-32-74</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422900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п.г.т.Алексеевское</w:t>
            </w:r>
            <w:proofErr w:type="spellEnd"/>
            <w:r w:rsidRPr="0025509F">
              <w:rPr>
                <w:rFonts w:ascii="Times New Roman" w:eastAsia="Times New Roman" w:hAnsi="Times New Roman" w:cs="Times New Roman"/>
                <w:sz w:val="28"/>
                <w:szCs w:val="28"/>
                <w:lang w:eastAsia="ru-RU"/>
              </w:rPr>
              <w:t>,</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Советская, д. 6</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Алькеевскому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84346</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2-16-68</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422870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Базарные Матаки,</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Крайнова, д. 58</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Альметьевск и Альметьевскому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8553</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37-47-87</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423450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г.Альметьевск</w:t>
            </w:r>
            <w:proofErr w:type="spellEnd"/>
            <w:r w:rsidRPr="0025509F">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ул.Обьездная</w:t>
            </w:r>
            <w:proofErr w:type="spellEnd"/>
            <w:r w:rsidRPr="0025509F">
              <w:rPr>
                <w:rFonts w:ascii="Times New Roman" w:eastAsia="Times New Roman" w:hAnsi="Times New Roman" w:cs="Times New Roman"/>
                <w:sz w:val="28"/>
                <w:szCs w:val="28"/>
                <w:lang w:eastAsia="ru-RU"/>
              </w:rPr>
              <w:t>, д. 65 пом.1002</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Апастовскому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84376</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21-4-54</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422350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Апастово, ул. Гагарина, д. 11</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Арскому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84366</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3-22-66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422000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пгт</w:t>
            </w:r>
            <w:proofErr w:type="spellEnd"/>
            <w:r w:rsidRPr="0025509F">
              <w:rPr>
                <w:rFonts w:ascii="Times New Roman" w:eastAsia="Times New Roman" w:hAnsi="Times New Roman" w:cs="Times New Roman"/>
                <w:sz w:val="28"/>
                <w:szCs w:val="28"/>
                <w:lang w:eastAsia="ru-RU"/>
              </w:rPr>
              <w:t xml:space="preserve"> Арск, ул. Галактионова, д. 40</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Атнинскому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84369</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2-10-43</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422750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Большая Атня,</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Советская, д. 38</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 xml:space="preserve">Отдел Гостехнадзора РТ по городу Бавлы и </w:t>
            </w:r>
            <w:proofErr w:type="spellStart"/>
            <w:r w:rsidRPr="0025509F">
              <w:rPr>
                <w:rFonts w:ascii="Times New Roman" w:eastAsia="Times New Roman" w:hAnsi="Times New Roman" w:cs="Times New Roman"/>
                <w:sz w:val="28"/>
                <w:szCs w:val="28"/>
                <w:lang w:eastAsia="ru-RU"/>
              </w:rPr>
              <w:t>Бавлинскому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85569</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5-77-25</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423930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г. Бавлы, ул. </w:t>
            </w:r>
            <w:proofErr w:type="spellStart"/>
            <w:r w:rsidRPr="0025509F">
              <w:rPr>
                <w:rFonts w:ascii="Times New Roman" w:eastAsia="Times New Roman" w:hAnsi="Times New Roman" w:cs="Times New Roman"/>
                <w:sz w:val="28"/>
                <w:szCs w:val="28"/>
              </w:rPr>
              <w:t>Вагапова</w:t>
            </w:r>
            <w:proofErr w:type="spellEnd"/>
            <w:r w:rsidRPr="0025509F">
              <w:rPr>
                <w:rFonts w:ascii="Times New Roman" w:eastAsia="Times New Roman" w:hAnsi="Times New Roman" w:cs="Times New Roman"/>
                <w:sz w:val="28"/>
                <w:szCs w:val="28"/>
              </w:rPr>
              <w:t>,</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д. 46А</w:t>
            </w:r>
          </w:p>
        </w:tc>
      </w:tr>
      <w:tr w:rsidR="0025509F" w:rsidRPr="0025509F" w:rsidTr="00556AA8">
        <w:trPr>
          <w:trHeight w:val="598"/>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Балтасинскому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84368</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2-52-28</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422250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proofErr w:type="spellStart"/>
            <w:r w:rsidRPr="0025509F">
              <w:rPr>
                <w:rFonts w:ascii="Times New Roman" w:eastAsia="Times New Roman" w:hAnsi="Times New Roman" w:cs="Times New Roman"/>
                <w:sz w:val="28"/>
                <w:szCs w:val="28"/>
              </w:rPr>
              <w:t>пгт</w:t>
            </w:r>
            <w:proofErr w:type="spellEnd"/>
            <w:r w:rsidRPr="0025509F">
              <w:rPr>
                <w:rFonts w:ascii="Times New Roman" w:eastAsia="Times New Roman" w:hAnsi="Times New Roman" w:cs="Times New Roman"/>
                <w:sz w:val="28"/>
                <w:szCs w:val="28"/>
              </w:rPr>
              <w:t xml:space="preserve"> Балтаси, ул. В.Булатова, д. 24/2</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Бугульма и Бугульминскому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85594</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4-14-46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423230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Бугульма, ул.</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Я. Гашека, д. 3</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городу Буинск и </w:t>
            </w:r>
            <w:proofErr w:type="spellStart"/>
            <w:r w:rsidRPr="0025509F">
              <w:rPr>
                <w:rFonts w:ascii="Times New Roman" w:eastAsia="Times New Roman" w:hAnsi="Times New Roman" w:cs="Times New Roman"/>
                <w:sz w:val="28"/>
                <w:szCs w:val="28"/>
                <w:lang w:eastAsia="ru-RU"/>
              </w:rPr>
              <w:t>Буинскому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84374</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3-15-97</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422400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г. Буинск, ул. </w:t>
            </w:r>
            <w:proofErr w:type="spellStart"/>
            <w:r w:rsidRPr="0025509F">
              <w:rPr>
                <w:rFonts w:ascii="Times New Roman" w:eastAsia="Times New Roman" w:hAnsi="Times New Roman" w:cs="Times New Roman"/>
                <w:sz w:val="28"/>
                <w:szCs w:val="28"/>
                <w:lang w:eastAsia="ru-RU"/>
              </w:rPr>
              <w:t>Космовского</w:t>
            </w:r>
            <w:proofErr w:type="spellEnd"/>
            <w:r w:rsidRPr="0025509F">
              <w:rPr>
                <w:rFonts w:ascii="Times New Roman" w:eastAsia="Times New Roman" w:hAnsi="Times New Roman" w:cs="Times New Roman"/>
                <w:sz w:val="28"/>
                <w:szCs w:val="28"/>
                <w:lang w:eastAsia="ru-RU"/>
              </w:rPr>
              <w:t>, д. 31</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Верхнеуслонскому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84379</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2-17-80</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422570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Верхний Услон,</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Чехова, д. 18</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Высокогорскому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84365</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2-36-79</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422700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 ж/д ст. Высокая Гора, ул. Школьная,</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 17</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Дрожжановскому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84375</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2-23-79</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422470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Старое </w:t>
            </w:r>
            <w:proofErr w:type="spellStart"/>
            <w:r w:rsidRPr="0025509F">
              <w:rPr>
                <w:rFonts w:ascii="Times New Roman" w:eastAsia="Times New Roman" w:hAnsi="Times New Roman" w:cs="Times New Roman"/>
                <w:sz w:val="28"/>
                <w:szCs w:val="28"/>
              </w:rPr>
              <w:t>Дрожжаное</w:t>
            </w:r>
            <w:proofErr w:type="spellEnd"/>
            <w:r w:rsidRPr="0025509F">
              <w:rPr>
                <w:rFonts w:ascii="Times New Roman" w:eastAsia="Times New Roman" w:hAnsi="Times New Roman" w:cs="Times New Roman"/>
                <w:sz w:val="28"/>
                <w:szCs w:val="28"/>
              </w:rPr>
              <w:t>,</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ул. Газовая, д. 10</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Елабуга и Елабужскому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85557</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38-6-78</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423604</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г. Елабуга, ул. </w:t>
            </w:r>
            <w:proofErr w:type="spellStart"/>
            <w:r w:rsidRPr="0025509F">
              <w:rPr>
                <w:rFonts w:ascii="Times New Roman" w:eastAsia="Times New Roman" w:hAnsi="Times New Roman" w:cs="Times New Roman"/>
                <w:sz w:val="28"/>
                <w:szCs w:val="28"/>
              </w:rPr>
              <w:t>Т.Гиззата</w:t>
            </w:r>
            <w:proofErr w:type="spellEnd"/>
            <w:r w:rsidRPr="0025509F">
              <w:rPr>
                <w:rFonts w:ascii="Times New Roman" w:eastAsia="Times New Roman" w:hAnsi="Times New Roman" w:cs="Times New Roman"/>
                <w:sz w:val="28"/>
                <w:szCs w:val="28"/>
              </w:rPr>
              <w:t>, д. 29</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городу Заинск и </w:t>
            </w:r>
            <w:proofErr w:type="spellStart"/>
            <w:r w:rsidRPr="0025509F">
              <w:rPr>
                <w:rFonts w:ascii="Times New Roman" w:eastAsia="Times New Roman" w:hAnsi="Times New Roman" w:cs="Times New Roman"/>
                <w:sz w:val="28"/>
                <w:szCs w:val="28"/>
                <w:lang w:eastAsia="ru-RU"/>
              </w:rPr>
              <w:t>Заинскому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85558</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7-08-15 (14)</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423520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Заинск, ул. Н.Крупской, д. 6</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Зеленодольск и Зеленодольскому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84371</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5-77-88</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422540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Зеленодольск,</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Ленина, д. 38</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Кайбицкому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84370</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2-11-15</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422330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 Большие Кайбицы,</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ул. Солнечный бульвар, д. 15</w:t>
            </w:r>
          </w:p>
        </w:tc>
      </w:tr>
      <w:tr w:rsidR="0025509F" w:rsidRPr="0025509F" w:rsidTr="00556AA8">
        <w:trPr>
          <w:trHeight w:val="97"/>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Камско-Устьинскому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84377</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2-19-09</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422820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пгт</w:t>
            </w:r>
            <w:proofErr w:type="spellEnd"/>
            <w:r w:rsidRPr="0025509F">
              <w:rPr>
                <w:rFonts w:ascii="Times New Roman" w:eastAsia="Times New Roman" w:hAnsi="Times New Roman" w:cs="Times New Roman"/>
                <w:sz w:val="28"/>
                <w:szCs w:val="28"/>
                <w:lang w:eastAsia="ru-RU"/>
              </w:rPr>
              <w:t>. Камское Устье,</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К.Маркса, д. 2</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Кукморскому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84364</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2-74-86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422110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Кукмор, ул. Ленина,</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 28</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Лаишево и Лаишевскому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84378</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2-81-80</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422610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г. Лаишево,</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ул. Горького д.8</w:t>
            </w:r>
          </w:p>
        </w:tc>
      </w:tr>
      <w:tr w:rsidR="0025509F" w:rsidRPr="0025509F" w:rsidTr="00556AA8">
        <w:trPr>
          <w:trHeight w:val="173"/>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Отдел Гостехнадзора РТ по городу Лениногорск и Лениногорскому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85595</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5-02-44</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423250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Лениногорск,</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Гончарова, д. 1</w:t>
            </w:r>
          </w:p>
        </w:tc>
      </w:tr>
      <w:tr w:rsidR="0025509F" w:rsidRPr="0025509F" w:rsidTr="00556AA8">
        <w:trPr>
          <w:trHeight w:val="121"/>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Мамадыш и Мамадышскому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85563</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3-35-89</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422192</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г. Мамадыш,</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ул.Толстого, д. 23</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Менделеевск и Менделеевскому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85549</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2-00-22</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423650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Менделеевск,</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Фомина, д. 19</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городу Мензелинск и </w:t>
            </w:r>
            <w:proofErr w:type="spellStart"/>
            <w:r w:rsidRPr="0025509F">
              <w:rPr>
                <w:rFonts w:ascii="Times New Roman" w:eastAsia="Times New Roman" w:hAnsi="Times New Roman" w:cs="Times New Roman"/>
                <w:sz w:val="28"/>
                <w:szCs w:val="28"/>
                <w:lang w:eastAsia="ru-RU"/>
              </w:rPr>
              <w:t>Мензелинскому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85555</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3-27-92</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423700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Мензелинск,</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Ленина, д. 80</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Муслюмовскому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85556</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2-59-96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423970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Муслюмово, ул. Пушкина, д. 91А</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Нижнекамск и Нижнекамскому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47-32-28</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423550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Нижнекамск,</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Корабельная, д. 40</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Новошешминскому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84348</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2-21-37</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423190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 Новошешминск,</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ул. Ленина, д. 37А</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Нурлат и Нурлатскому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84345</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2-06-93</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423040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Нурлат, ул. Советская, д. 117</w:t>
            </w:r>
          </w:p>
        </w:tc>
      </w:tr>
      <w:tr w:rsidR="0025509F" w:rsidRPr="0025509F" w:rsidTr="00556AA8">
        <w:trPr>
          <w:trHeight w:val="79"/>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Пестречинскому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84367</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3-06-59</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422770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с. </w:t>
            </w:r>
            <w:proofErr w:type="spellStart"/>
            <w:r w:rsidRPr="0025509F">
              <w:rPr>
                <w:rFonts w:ascii="Times New Roman" w:eastAsia="Times New Roman" w:hAnsi="Times New Roman" w:cs="Times New Roman"/>
                <w:sz w:val="28"/>
                <w:szCs w:val="28"/>
                <w:lang w:eastAsia="ru-RU"/>
              </w:rPr>
              <w:t>Пестрецы</w:t>
            </w:r>
            <w:proofErr w:type="spellEnd"/>
            <w:r w:rsidRPr="0025509F">
              <w:rPr>
                <w:rFonts w:ascii="Times New Roman" w:eastAsia="Times New Roman" w:hAnsi="Times New Roman" w:cs="Times New Roman"/>
                <w:sz w:val="28"/>
                <w:szCs w:val="28"/>
                <w:lang w:eastAsia="ru-RU"/>
              </w:rPr>
              <w:t>,</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Советская, д. 20</w:t>
            </w:r>
          </w:p>
        </w:tc>
      </w:tr>
      <w:tr w:rsidR="0025509F" w:rsidRPr="0025509F" w:rsidTr="00556AA8">
        <w:trPr>
          <w:trHeight w:val="183"/>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Рыбно-Слободскому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84361</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2-34-97</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422650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Рыбная Слобода,</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Ленина, д. 48 А</w:t>
            </w:r>
          </w:p>
        </w:tc>
      </w:tr>
      <w:tr w:rsidR="0025509F" w:rsidRPr="0025509F" w:rsidTr="00556AA8">
        <w:trPr>
          <w:trHeight w:val="146"/>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Сабинскому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84362</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2-32-66</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422060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Богатые Сабы,</w:t>
            </w:r>
          </w:p>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ул. Г. Закирова, д. 52</w:t>
            </w:r>
          </w:p>
        </w:tc>
      </w:tr>
      <w:tr w:rsidR="0025509F" w:rsidRPr="0025509F" w:rsidTr="00556AA8">
        <w:trPr>
          <w:trHeight w:val="94"/>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Сармановскому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85559</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2-50-57</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423362</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Сарманово, ул. Куйбышева, д. 36</w:t>
            </w:r>
          </w:p>
        </w:tc>
      </w:tr>
      <w:tr w:rsidR="0025509F" w:rsidRPr="0025509F" w:rsidTr="00556AA8">
        <w:trPr>
          <w:trHeight w:val="103"/>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Болгар и Спасскому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84347</w:t>
            </w:r>
          </w:p>
        </w:tc>
        <w:tc>
          <w:tcPr>
            <w:tcW w:w="1276" w:type="dxa"/>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3-01-21</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422840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 xml:space="preserve">г. Болгар, ул. Хирурга </w:t>
            </w:r>
            <w:proofErr w:type="spellStart"/>
            <w:r w:rsidRPr="0025509F">
              <w:rPr>
                <w:rFonts w:ascii="Times New Roman" w:eastAsia="Times New Roman" w:hAnsi="Times New Roman" w:cs="Times New Roman"/>
                <w:sz w:val="28"/>
                <w:szCs w:val="28"/>
              </w:rPr>
              <w:t>Шеронова</w:t>
            </w:r>
            <w:proofErr w:type="spellEnd"/>
            <w:r w:rsidRPr="0025509F">
              <w:rPr>
                <w:rFonts w:ascii="Times New Roman" w:eastAsia="Times New Roman" w:hAnsi="Times New Roman" w:cs="Times New Roman"/>
                <w:sz w:val="28"/>
                <w:szCs w:val="28"/>
              </w:rPr>
              <w:t>, д. 21</w:t>
            </w:r>
          </w:p>
        </w:tc>
      </w:tr>
      <w:tr w:rsidR="0025509F" w:rsidRPr="0025509F" w:rsidTr="00556AA8">
        <w:trPr>
          <w:trHeight w:val="113"/>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Тетюши и Тетюшскому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84373</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2-55-60</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422370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г. Тетюши, ул. Свердлова, д. 61</w:t>
            </w:r>
          </w:p>
        </w:tc>
      </w:tr>
      <w:tr w:rsidR="0025509F" w:rsidRPr="0025509F" w:rsidTr="00556AA8">
        <w:trPr>
          <w:trHeight w:val="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городу Набережные Челны и </w:t>
            </w:r>
            <w:r w:rsidRPr="0025509F">
              <w:rPr>
                <w:rFonts w:ascii="Times New Roman" w:eastAsia="Times New Roman" w:hAnsi="Times New Roman" w:cs="Times New Roman"/>
                <w:sz w:val="28"/>
                <w:szCs w:val="28"/>
                <w:lang w:eastAsia="ru-RU"/>
              </w:rPr>
              <w:lastRenderedPageBreak/>
              <w:t>Тукаевскому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8552</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70-18-19</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423800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г. Набережные Челны, пр. М. </w:t>
            </w:r>
            <w:proofErr w:type="spellStart"/>
            <w:r w:rsidRPr="0025509F">
              <w:rPr>
                <w:rFonts w:ascii="Times New Roman" w:eastAsia="Times New Roman" w:hAnsi="Times New Roman" w:cs="Times New Roman"/>
                <w:sz w:val="28"/>
                <w:szCs w:val="28"/>
                <w:lang w:eastAsia="ru-RU"/>
              </w:rPr>
              <w:lastRenderedPageBreak/>
              <w:t>Джалиля</w:t>
            </w:r>
            <w:proofErr w:type="spellEnd"/>
            <w:r w:rsidRPr="0025509F">
              <w:rPr>
                <w:rFonts w:ascii="Times New Roman" w:eastAsia="Times New Roman" w:hAnsi="Times New Roman" w:cs="Times New Roman"/>
                <w:sz w:val="28"/>
                <w:szCs w:val="28"/>
                <w:lang w:eastAsia="ru-RU"/>
              </w:rPr>
              <w:t>, д. 46</w:t>
            </w:r>
          </w:p>
        </w:tc>
      </w:tr>
      <w:tr w:rsidR="0025509F" w:rsidRPr="0025509F" w:rsidTr="00556AA8">
        <w:trPr>
          <w:trHeight w:val="129"/>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 xml:space="preserve">Отдел Гостехнадзора РТ по </w:t>
            </w:r>
            <w:proofErr w:type="spellStart"/>
            <w:r w:rsidRPr="0025509F">
              <w:rPr>
                <w:rFonts w:ascii="Times New Roman" w:eastAsia="Times New Roman" w:hAnsi="Times New Roman" w:cs="Times New Roman"/>
                <w:sz w:val="28"/>
                <w:szCs w:val="28"/>
                <w:lang w:eastAsia="ru-RU"/>
              </w:rPr>
              <w:t>Тюлячинскому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84360</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2-16-11</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422080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с. Тюлячи, ул. Ленина,</w:t>
            </w:r>
          </w:p>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д. 46</w:t>
            </w:r>
          </w:p>
        </w:tc>
      </w:tr>
      <w:tr w:rsidR="0025509F" w:rsidRPr="0025509F" w:rsidTr="00556AA8">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w:t>
            </w:r>
            <w:proofErr w:type="spellStart"/>
            <w:r w:rsidRPr="0025509F">
              <w:rPr>
                <w:rFonts w:ascii="Times New Roman" w:eastAsia="Times New Roman" w:hAnsi="Times New Roman" w:cs="Times New Roman"/>
                <w:sz w:val="28"/>
                <w:szCs w:val="28"/>
                <w:lang w:eastAsia="ru-RU"/>
              </w:rPr>
              <w:t>Черемшанскому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84396</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2-55-77</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423100</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 Черемшан, ул. Техническая, д. 36</w:t>
            </w:r>
          </w:p>
        </w:tc>
      </w:tr>
      <w:tr w:rsidR="0025509F" w:rsidRPr="0025509F" w:rsidTr="00556AA8">
        <w:trPr>
          <w:trHeight w:val="101"/>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городу Чистополь и </w:t>
            </w:r>
            <w:proofErr w:type="spellStart"/>
            <w:r w:rsidRPr="0025509F">
              <w:rPr>
                <w:rFonts w:ascii="Times New Roman" w:eastAsia="Times New Roman" w:hAnsi="Times New Roman" w:cs="Times New Roman"/>
                <w:sz w:val="28"/>
                <w:szCs w:val="28"/>
                <w:lang w:eastAsia="ru-RU"/>
              </w:rPr>
              <w:t>Чистопольскому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84342</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5-25-60</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422980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r w:rsidRPr="0025509F">
              <w:rPr>
                <w:rFonts w:ascii="Times New Roman" w:eastAsia="Times New Roman" w:hAnsi="Times New Roman" w:cs="Times New Roman"/>
                <w:sz w:val="28"/>
                <w:szCs w:val="28"/>
              </w:rPr>
              <w:t>г. Чистополь, ул. К.Маркса, д. 61Б</w:t>
            </w:r>
          </w:p>
        </w:tc>
      </w:tr>
      <w:tr w:rsidR="0025509F" w:rsidRPr="0025509F" w:rsidTr="00556AA8">
        <w:trPr>
          <w:trHeight w:val="175"/>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Отдел Гостехнадзора РТ по </w:t>
            </w:r>
            <w:proofErr w:type="spellStart"/>
            <w:r w:rsidRPr="0025509F">
              <w:rPr>
                <w:rFonts w:ascii="Times New Roman" w:eastAsia="Times New Roman" w:hAnsi="Times New Roman" w:cs="Times New Roman"/>
                <w:sz w:val="28"/>
                <w:szCs w:val="28"/>
                <w:lang w:eastAsia="ru-RU"/>
              </w:rPr>
              <w:t>Ютазинскому</w:t>
            </w:r>
            <w:proofErr w:type="spellEnd"/>
            <w:r w:rsidRPr="0025509F">
              <w:rPr>
                <w:rFonts w:ascii="Times New Roman" w:eastAsia="Times New Roman" w:hAnsi="Times New Roman" w:cs="Times New Roman"/>
                <w:sz w:val="28"/>
                <w:szCs w:val="28"/>
                <w:lang w:eastAsia="ru-RU"/>
              </w:rPr>
              <w:t xml:space="preserve"> муниципальному району</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85593</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2-73-13</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423950</w:t>
            </w:r>
          </w:p>
        </w:tc>
        <w:tc>
          <w:tcPr>
            <w:tcW w:w="2410" w:type="dxa"/>
            <w:noWrap/>
            <w:hideMark/>
          </w:tcPr>
          <w:p w:rsidR="004C05C1" w:rsidRPr="0025509F" w:rsidRDefault="004C05C1" w:rsidP="004C05C1">
            <w:pPr>
              <w:spacing w:after="0" w:line="256" w:lineRule="auto"/>
              <w:jc w:val="center"/>
              <w:rPr>
                <w:rFonts w:ascii="Times New Roman" w:eastAsia="Times New Roman" w:hAnsi="Times New Roman" w:cs="Times New Roman"/>
                <w:sz w:val="28"/>
                <w:szCs w:val="28"/>
              </w:rPr>
            </w:pPr>
            <w:proofErr w:type="spellStart"/>
            <w:r w:rsidRPr="0025509F">
              <w:rPr>
                <w:rFonts w:ascii="Times New Roman" w:eastAsia="Times New Roman" w:hAnsi="Times New Roman" w:cs="Times New Roman"/>
                <w:sz w:val="28"/>
                <w:szCs w:val="28"/>
              </w:rPr>
              <w:t>пгт</w:t>
            </w:r>
            <w:proofErr w:type="spellEnd"/>
            <w:r w:rsidRPr="0025509F">
              <w:rPr>
                <w:rFonts w:ascii="Times New Roman" w:eastAsia="Times New Roman" w:hAnsi="Times New Roman" w:cs="Times New Roman"/>
                <w:sz w:val="28"/>
                <w:szCs w:val="28"/>
              </w:rPr>
              <w:t>. Уруссу, ул. Пушкина, д. 38</w:t>
            </w:r>
          </w:p>
        </w:tc>
      </w:tr>
      <w:tr w:rsidR="004C05C1" w:rsidRPr="0025509F" w:rsidTr="00556AA8">
        <w:trPr>
          <w:trHeight w:val="320"/>
        </w:trPr>
        <w:tc>
          <w:tcPr>
            <w:tcW w:w="4250" w:type="dxa"/>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Отдел Гостехнадзора РТ по городу Казань</w:t>
            </w:r>
          </w:p>
        </w:tc>
        <w:tc>
          <w:tcPr>
            <w:tcW w:w="1134"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843</w:t>
            </w:r>
          </w:p>
        </w:tc>
        <w:tc>
          <w:tcPr>
            <w:tcW w:w="1276"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273-54-50</w:t>
            </w:r>
          </w:p>
        </w:tc>
        <w:tc>
          <w:tcPr>
            <w:tcW w:w="992"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420073</w:t>
            </w:r>
          </w:p>
        </w:tc>
        <w:tc>
          <w:tcPr>
            <w:tcW w:w="2410" w:type="dxa"/>
            <w:noWrap/>
            <w:hideMark/>
          </w:tcPr>
          <w:p w:rsidR="004C05C1" w:rsidRPr="0025509F" w:rsidRDefault="004C05C1" w:rsidP="004C05C1">
            <w:pPr>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 Казань, ул. Спортивная, д. 33</w:t>
            </w:r>
          </w:p>
        </w:tc>
      </w:tr>
    </w:tbl>
    <w:p w:rsidR="004C05C1" w:rsidRPr="0025509F" w:rsidRDefault="004C05C1"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ind w:firstLine="540"/>
        <w:jc w:val="center"/>
        <w:outlineLvl w:val="2"/>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 Управление по надзору за техническим состоянием самоходных машин и других видов техники Республики Татарстан.</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17"/>
        <w:gridCol w:w="4674"/>
      </w:tblGrid>
      <w:tr w:rsidR="0025509F" w:rsidRPr="0025509F" w:rsidTr="00556AA8">
        <w:tc>
          <w:tcPr>
            <w:tcW w:w="3969"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Должность</w:t>
            </w:r>
          </w:p>
        </w:tc>
        <w:tc>
          <w:tcPr>
            <w:tcW w:w="1417"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Телефон</w:t>
            </w:r>
          </w:p>
        </w:tc>
        <w:tc>
          <w:tcPr>
            <w:tcW w:w="4674"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Электронный адрес</w:t>
            </w:r>
          </w:p>
        </w:tc>
      </w:tr>
      <w:tr w:rsidR="0025509F" w:rsidRPr="0025509F" w:rsidTr="00556AA8">
        <w:tc>
          <w:tcPr>
            <w:tcW w:w="3969"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Начальник Управления</w:t>
            </w:r>
          </w:p>
        </w:tc>
        <w:tc>
          <w:tcPr>
            <w:tcW w:w="1417"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221-77-85</w:t>
            </w:r>
          </w:p>
        </w:tc>
        <w:tc>
          <w:tcPr>
            <w:tcW w:w="4674"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gostehnadzorrt@mail.ru</w:t>
            </w:r>
          </w:p>
        </w:tc>
      </w:tr>
      <w:tr w:rsidR="00F34CC2" w:rsidRPr="0025509F" w:rsidTr="00556AA8">
        <w:tc>
          <w:tcPr>
            <w:tcW w:w="3969" w:type="dxa"/>
          </w:tcPr>
          <w:p w:rsidR="00F34CC2" w:rsidRPr="0025509F" w:rsidRDefault="00F34CC2"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Начальник отдела</w:t>
            </w:r>
          </w:p>
        </w:tc>
        <w:tc>
          <w:tcPr>
            <w:tcW w:w="1417" w:type="dxa"/>
          </w:tcPr>
          <w:p w:rsidR="00F34CC2" w:rsidRPr="0025509F" w:rsidRDefault="00C07F19"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273-54-30</w:t>
            </w:r>
          </w:p>
        </w:tc>
        <w:tc>
          <w:tcPr>
            <w:tcW w:w="4674" w:type="dxa"/>
          </w:tcPr>
          <w:p w:rsidR="00F34CC2" w:rsidRPr="0025509F" w:rsidRDefault="00556AA8"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Gerasimov.Andrey@tatar.ru</w:t>
            </w:r>
          </w:p>
        </w:tc>
      </w:tr>
    </w:tbl>
    <w:p w:rsidR="00F34CC2" w:rsidRPr="0025509F" w:rsidRDefault="00F34CC2"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Кабинет Министров Республики Татарстан</w:t>
      </w:r>
    </w:p>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1"/>
        <w:gridCol w:w="1417"/>
        <w:gridCol w:w="2552"/>
      </w:tblGrid>
      <w:tr w:rsidR="0025509F" w:rsidRPr="0025509F" w:rsidTr="00556AA8">
        <w:tc>
          <w:tcPr>
            <w:tcW w:w="6091" w:type="dxa"/>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Должность</w:t>
            </w:r>
          </w:p>
        </w:tc>
        <w:tc>
          <w:tcPr>
            <w:tcW w:w="1417" w:type="dxa"/>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Телефон</w:t>
            </w:r>
          </w:p>
        </w:tc>
        <w:tc>
          <w:tcPr>
            <w:tcW w:w="2552" w:type="dxa"/>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Электронный адрес</w:t>
            </w:r>
          </w:p>
        </w:tc>
      </w:tr>
      <w:tr w:rsidR="0025509F" w:rsidRPr="0025509F" w:rsidTr="00556AA8">
        <w:tc>
          <w:tcPr>
            <w:tcW w:w="6091" w:type="dxa"/>
          </w:tcPr>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Начальник Управления агропромышленного комплекса, земельных отношений и потребительского рынка Аппарата Кабинета Министров Республики Татарстан</w:t>
            </w:r>
          </w:p>
        </w:tc>
        <w:tc>
          <w:tcPr>
            <w:tcW w:w="1417" w:type="dxa"/>
          </w:tcPr>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264-77-15</w:t>
            </w:r>
          </w:p>
        </w:tc>
        <w:tc>
          <w:tcPr>
            <w:tcW w:w="2552" w:type="dxa"/>
          </w:tcPr>
          <w:p w:rsidR="004C05C1" w:rsidRPr="0025509F" w:rsidRDefault="004C05C1" w:rsidP="004C05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prav@tatar.ru</w:t>
            </w:r>
          </w:p>
        </w:tc>
      </w:tr>
    </w:tbl>
    <w:p w:rsidR="004C05C1" w:rsidRPr="0025509F" w:rsidRDefault="004C05C1" w:rsidP="004C05C1">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p>
    <w:p w:rsidR="00556AA8" w:rsidRPr="0025509F"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556AA8" w:rsidRPr="0025509F"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556AA8" w:rsidRPr="0025509F"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556AA8" w:rsidRPr="0025509F"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556AA8" w:rsidRPr="0025509F"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556AA8"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C07F19" w:rsidRDefault="00C07F19"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C07F19" w:rsidRPr="0025509F" w:rsidRDefault="00C07F19"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556AA8" w:rsidRPr="0025509F" w:rsidRDefault="00556AA8"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4C05C1" w:rsidRPr="0025509F" w:rsidRDefault="004C05C1" w:rsidP="004C05C1">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lastRenderedPageBreak/>
        <w:t>ЭЛЕКТРОННЫЕ АДРЕСА ДЛЯ ПОЛУЧЕНИЯ ИНФОРМАЦИИ</w:t>
      </w:r>
    </w:p>
    <w:p w:rsidR="004C05C1" w:rsidRPr="0025509F"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О ГОСУДАРСТВЕННОЙ УСЛУГЕ В ФОРМЕ ЭЛЕКТРОННОГО ДОКУМЕНТА</w:t>
      </w:r>
    </w:p>
    <w:p w:rsidR="004C05C1" w:rsidRDefault="004C05C1"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A7A49" w:rsidRDefault="00CA7A49" w:rsidP="004C05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9634" w:type="dxa"/>
        <w:jc w:val="center"/>
        <w:tblLook w:val="04A0" w:firstRow="1" w:lastRow="0" w:firstColumn="1" w:lastColumn="0" w:noHBand="0" w:noVBand="1"/>
      </w:tblPr>
      <w:tblGrid>
        <w:gridCol w:w="2423"/>
        <w:gridCol w:w="3040"/>
        <w:gridCol w:w="4171"/>
      </w:tblGrid>
      <w:tr w:rsidR="0025509F" w:rsidRPr="0025509F" w:rsidTr="00556AA8">
        <w:trPr>
          <w:trHeight w:val="300"/>
          <w:jc w:val="center"/>
        </w:trPr>
        <w:tc>
          <w:tcPr>
            <w:tcW w:w="2423" w:type="dxa"/>
            <w:tcBorders>
              <w:top w:val="single" w:sz="4" w:space="0" w:color="auto"/>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jc w:val="center"/>
              <w:rPr>
                <w:rFonts w:ascii="Times New Roman" w:eastAsia="Times New Roman" w:hAnsi="Times New Roman" w:cs="Times New Roman"/>
                <w:b/>
                <w:bCs/>
                <w:sz w:val="28"/>
                <w:szCs w:val="28"/>
                <w:lang w:eastAsia="ru-RU"/>
              </w:rPr>
            </w:pPr>
            <w:r w:rsidRPr="0025509F">
              <w:rPr>
                <w:rFonts w:ascii="Times New Roman" w:eastAsia="Times New Roman" w:hAnsi="Times New Roman" w:cs="Times New Roman"/>
                <w:b/>
                <w:bCs/>
                <w:sz w:val="28"/>
                <w:szCs w:val="28"/>
                <w:lang w:eastAsia="ru-RU"/>
              </w:rPr>
              <w:t>Район/город</w:t>
            </w:r>
          </w:p>
        </w:tc>
        <w:tc>
          <w:tcPr>
            <w:tcW w:w="3040" w:type="dxa"/>
            <w:tcBorders>
              <w:top w:val="single" w:sz="4" w:space="0" w:color="auto"/>
              <w:left w:val="nil"/>
              <w:bottom w:val="single" w:sz="4" w:space="0" w:color="auto"/>
              <w:right w:val="single" w:sz="4" w:space="0" w:color="auto"/>
            </w:tcBorders>
            <w:noWrap/>
            <w:vAlign w:val="center"/>
            <w:hideMark/>
          </w:tcPr>
          <w:p w:rsidR="004C05C1" w:rsidRPr="0025509F" w:rsidRDefault="004C05C1" w:rsidP="004C05C1">
            <w:pPr>
              <w:spacing w:after="0" w:line="240" w:lineRule="auto"/>
              <w:jc w:val="center"/>
              <w:rPr>
                <w:rFonts w:ascii="Times New Roman" w:eastAsia="Times New Roman" w:hAnsi="Times New Roman" w:cs="Times New Roman"/>
                <w:b/>
                <w:bCs/>
                <w:sz w:val="28"/>
                <w:szCs w:val="28"/>
                <w:lang w:eastAsia="ru-RU"/>
              </w:rPr>
            </w:pPr>
            <w:r w:rsidRPr="0025509F">
              <w:rPr>
                <w:rFonts w:ascii="Times New Roman" w:eastAsia="Times New Roman" w:hAnsi="Times New Roman" w:cs="Times New Roman"/>
                <w:b/>
                <w:bCs/>
                <w:sz w:val="28"/>
                <w:szCs w:val="28"/>
                <w:lang w:eastAsia="ru-RU"/>
              </w:rPr>
              <w:t>ФИО</w:t>
            </w:r>
          </w:p>
        </w:tc>
        <w:tc>
          <w:tcPr>
            <w:tcW w:w="4171" w:type="dxa"/>
            <w:tcBorders>
              <w:top w:val="single" w:sz="4" w:space="0" w:color="auto"/>
              <w:left w:val="nil"/>
              <w:bottom w:val="single" w:sz="4" w:space="0" w:color="auto"/>
              <w:right w:val="single" w:sz="4" w:space="0" w:color="auto"/>
            </w:tcBorders>
            <w:noWrap/>
            <w:vAlign w:val="center"/>
            <w:hideMark/>
          </w:tcPr>
          <w:p w:rsidR="004C05C1" w:rsidRPr="0025509F" w:rsidRDefault="004C05C1" w:rsidP="004C05C1">
            <w:pPr>
              <w:spacing w:after="0" w:line="240" w:lineRule="auto"/>
              <w:jc w:val="center"/>
              <w:rPr>
                <w:rFonts w:ascii="Times New Roman" w:eastAsia="Times New Roman" w:hAnsi="Times New Roman" w:cs="Times New Roman"/>
                <w:b/>
                <w:bCs/>
                <w:sz w:val="28"/>
                <w:szCs w:val="28"/>
                <w:lang w:eastAsia="ru-RU"/>
              </w:rPr>
            </w:pPr>
            <w:proofErr w:type="spellStart"/>
            <w:r w:rsidRPr="0025509F">
              <w:rPr>
                <w:rFonts w:ascii="Times New Roman" w:eastAsia="Times New Roman" w:hAnsi="Times New Roman" w:cs="Times New Roman"/>
                <w:b/>
                <w:bCs/>
                <w:sz w:val="28"/>
                <w:szCs w:val="28"/>
                <w:lang w:eastAsia="ru-RU"/>
              </w:rPr>
              <w:t>Эл.почта</w:t>
            </w:r>
            <w:proofErr w:type="spellEnd"/>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Агрызский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Гимазов</w:t>
            </w:r>
            <w:proofErr w:type="spellEnd"/>
            <w:r w:rsidR="00C07F19">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Камиль</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Вагизович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Kamil.Gimazov@tatar.ru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Азнакаевский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Хамитов </w:t>
            </w:r>
            <w:proofErr w:type="spellStart"/>
            <w:r w:rsidRPr="0025509F">
              <w:rPr>
                <w:rFonts w:ascii="Times New Roman" w:eastAsia="Times New Roman" w:hAnsi="Times New Roman" w:cs="Times New Roman"/>
                <w:sz w:val="28"/>
                <w:szCs w:val="28"/>
                <w:lang w:eastAsia="ru-RU"/>
              </w:rPr>
              <w:t>Ильназ</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Фазылович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Ilnaz.Hamitov@tatar.ru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Аксубаевский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Бикмухаметов</w:t>
            </w:r>
            <w:proofErr w:type="spellEnd"/>
            <w:r w:rsidRPr="0025509F">
              <w:rPr>
                <w:rFonts w:ascii="Times New Roman" w:eastAsia="Times New Roman" w:hAnsi="Times New Roman" w:cs="Times New Roman"/>
                <w:sz w:val="28"/>
                <w:szCs w:val="28"/>
                <w:lang w:eastAsia="ru-RU"/>
              </w:rPr>
              <w:t xml:space="preserve"> Ильдар </w:t>
            </w:r>
            <w:proofErr w:type="spellStart"/>
            <w:r w:rsidRPr="0025509F">
              <w:rPr>
                <w:rFonts w:ascii="Times New Roman" w:eastAsia="Times New Roman" w:hAnsi="Times New Roman" w:cs="Times New Roman"/>
                <w:sz w:val="28"/>
                <w:szCs w:val="28"/>
                <w:lang w:eastAsia="ru-RU"/>
              </w:rPr>
              <w:t>Минсагитович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Bikmuhametov.Ildar@tatar.ru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Актанышский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Хакимов </w:t>
            </w:r>
            <w:proofErr w:type="spellStart"/>
            <w:r w:rsidRPr="0025509F">
              <w:rPr>
                <w:rFonts w:ascii="Times New Roman" w:eastAsia="Times New Roman" w:hAnsi="Times New Roman" w:cs="Times New Roman"/>
                <w:sz w:val="28"/>
                <w:szCs w:val="28"/>
                <w:lang w:eastAsia="ru-RU"/>
              </w:rPr>
              <w:t>Ильдус</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Махиянович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Ildus.Hackimov@tatar.ru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Алексеевский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Бакиров </w:t>
            </w:r>
            <w:proofErr w:type="spellStart"/>
            <w:r w:rsidRPr="0025509F">
              <w:rPr>
                <w:rFonts w:ascii="Times New Roman" w:eastAsia="Times New Roman" w:hAnsi="Times New Roman" w:cs="Times New Roman"/>
                <w:sz w:val="28"/>
                <w:szCs w:val="28"/>
                <w:lang w:eastAsia="ru-RU"/>
              </w:rPr>
              <w:t>Фанис</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Галимзянович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Fanis.Backirov@tatar.ru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Алькеевский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Петухов Андрей Николаевич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Petuhov.Andrey@tatar.ru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Альметьевский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Закиров Рамиль</w:t>
            </w:r>
            <w:r w:rsidR="00CA7A4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Минахметович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3" w:history="1">
              <w:r w:rsidR="004C05C1" w:rsidRPr="0025509F">
                <w:rPr>
                  <w:rFonts w:ascii="Times New Roman" w:eastAsia="Times New Roman" w:hAnsi="Times New Roman" w:cs="Times New Roman"/>
                  <w:sz w:val="28"/>
                  <w:szCs w:val="28"/>
                  <w:u w:val="single"/>
                  <w:lang w:eastAsia="ru-RU"/>
                </w:rPr>
                <w:t>Zakirov.R@tatar.ru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Апастовский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Султанбеков</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Ирек</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Фатыхович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Irek.Sultanbekov@tatar.ru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Арский</w:t>
            </w:r>
          </w:p>
          <w:p w:rsidR="004C05C1" w:rsidRPr="0025509F" w:rsidRDefault="004C05C1" w:rsidP="004C05C1">
            <w:pPr>
              <w:spacing w:after="0" w:line="240" w:lineRule="auto"/>
              <w:rPr>
                <w:rFonts w:ascii="Times New Roman" w:eastAsia="Times New Roman" w:hAnsi="Times New Roman" w:cs="Times New Roman"/>
                <w:sz w:val="28"/>
                <w:szCs w:val="28"/>
                <w:lang w:eastAsia="ru-RU"/>
              </w:rPr>
            </w:pPr>
          </w:p>
          <w:p w:rsidR="004C05C1" w:rsidRPr="0025509F" w:rsidRDefault="004C05C1" w:rsidP="004C05C1">
            <w:pPr>
              <w:spacing w:after="0" w:line="240" w:lineRule="auto"/>
              <w:rPr>
                <w:rFonts w:ascii="Times New Roman" w:eastAsia="Times New Roman" w:hAnsi="Times New Roman" w:cs="Times New Roman"/>
                <w:sz w:val="28"/>
                <w:szCs w:val="28"/>
                <w:lang w:eastAsia="ru-RU"/>
              </w:rPr>
            </w:pP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Касимов</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Габдельхак</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Габделфартович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Gabdelhak.Kasimov@tatar.ru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Бавлинский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Талипов Альберт </w:t>
            </w:r>
            <w:proofErr w:type="spellStart"/>
            <w:r w:rsidRPr="0025509F">
              <w:rPr>
                <w:rFonts w:ascii="Times New Roman" w:eastAsia="Times New Roman" w:hAnsi="Times New Roman" w:cs="Times New Roman"/>
                <w:sz w:val="28"/>
                <w:szCs w:val="28"/>
                <w:lang w:eastAsia="ru-RU"/>
              </w:rPr>
              <w:t>Магсумович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4" w:history="1">
              <w:r w:rsidR="004C05C1" w:rsidRPr="0025509F">
                <w:rPr>
                  <w:rFonts w:ascii="Times New Roman" w:eastAsia="Times New Roman" w:hAnsi="Times New Roman" w:cs="Times New Roman"/>
                  <w:sz w:val="28"/>
                  <w:szCs w:val="28"/>
                  <w:u w:val="single"/>
                  <w:lang w:eastAsia="ru-RU"/>
                </w:rPr>
                <w:t>Albert.Talipov@tatar.ru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Атнинский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Сабиров</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Рафиль</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Камилевич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Rafil.Sabirov@tatar.ru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Балтасинский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Габдрахманов</w:t>
            </w:r>
            <w:proofErr w:type="spellEnd"/>
            <w:r w:rsidRPr="0025509F">
              <w:rPr>
                <w:rFonts w:ascii="Times New Roman" w:eastAsia="Times New Roman" w:hAnsi="Times New Roman" w:cs="Times New Roman"/>
                <w:sz w:val="28"/>
                <w:szCs w:val="28"/>
                <w:lang w:eastAsia="ru-RU"/>
              </w:rPr>
              <w:t xml:space="preserve"> Марат </w:t>
            </w:r>
            <w:proofErr w:type="spellStart"/>
            <w:r w:rsidRPr="0025509F">
              <w:rPr>
                <w:rFonts w:ascii="Times New Roman" w:eastAsia="Times New Roman" w:hAnsi="Times New Roman" w:cs="Times New Roman"/>
                <w:sz w:val="28"/>
                <w:szCs w:val="28"/>
                <w:lang w:eastAsia="ru-RU"/>
              </w:rPr>
              <w:t>Ренатович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Gabdrahmanov.Marat@tatar.ru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Бугульминский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Попов Сергей Александрович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Popov.Sergey@tatar.ru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Буинский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Разбитнов</w:t>
            </w:r>
            <w:proofErr w:type="spellEnd"/>
            <w:r w:rsidRPr="0025509F">
              <w:rPr>
                <w:rFonts w:ascii="Times New Roman" w:eastAsia="Times New Roman" w:hAnsi="Times New Roman" w:cs="Times New Roman"/>
                <w:sz w:val="28"/>
                <w:szCs w:val="28"/>
                <w:lang w:eastAsia="ru-RU"/>
              </w:rPr>
              <w:t xml:space="preserve"> Евгений Григорьевич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E.Razbitnov@tatar.ru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В.Услон</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Сибгатуллин Дмитрий </w:t>
            </w:r>
            <w:proofErr w:type="spellStart"/>
            <w:r w:rsidRPr="0025509F">
              <w:rPr>
                <w:rFonts w:ascii="Times New Roman" w:eastAsia="Times New Roman" w:hAnsi="Times New Roman" w:cs="Times New Roman"/>
                <w:sz w:val="28"/>
                <w:szCs w:val="28"/>
                <w:lang w:eastAsia="ru-RU"/>
              </w:rPr>
              <w:t>Ринатович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5" w:history="1">
              <w:r w:rsidR="004C05C1" w:rsidRPr="0025509F">
                <w:rPr>
                  <w:rFonts w:ascii="Times New Roman" w:eastAsia="Times New Roman" w:hAnsi="Times New Roman" w:cs="Times New Roman"/>
                  <w:sz w:val="28"/>
                  <w:szCs w:val="28"/>
                  <w:u w:val="single"/>
                  <w:lang w:eastAsia="ru-RU"/>
                </w:rPr>
                <w:t>Dmitriy.Sibgatullin@tatar.ru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В.Горский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Гарипов </w:t>
            </w:r>
            <w:proofErr w:type="spellStart"/>
            <w:r w:rsidRPr="0025509F">
              <w:rPr>
                <w:rFonts w:ascii="Times New Roman" w:eastAsia="Times New Roman" w:hAnsi="Times New Roman" w:cs="Times New Roman"/>
                <w:sz w:val="28"/>
                <w:szCs w:val="28"/>
                <w:lang w:eastAsia="ru-RU"/>
              </w:rPr>
              <w:t>Рашит</w:t>
            </w:r>
            <w:proofErr w:type="spellEnd"/>
            <w:r w:rsidR="00CA7A4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Анварович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Garipov.Rashit@tatar.ru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Дрожжановский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Шайхатдаров</w:t>
            </w:r>
            <w:proofErr w:type="spellEnd"/>
            <w:r w:rsidRPr="0025509F">
              <w:rPr>
                <w:rFonts w:ascii="Times New Roman" w:eastAsia="Times New Roman" w:hAnsi="Times New Roman" w:cs="Times New Roman"/>
                <w:sz w:val="28"/>
                <w:szCs w:val="28"/>
                <w:lang w:eastAsia="ru-RU"/>
              </w:rPr>
              <w:t xml:space="preserve"> Ильдар </w:t>
            </w:r>
            <w:proofErr w:type="spellStart"/>
            <w:r w:rsidRPr="0025509F">
              <w:rPr>
                <w:rFonts w:ascii="Times New Roman" w:eastAsia="Times New Roman" w:hAnsi="Times New Roman" w:cs="Times New Roman"/>
                <w:sz w:val="28"/>
                <w:szCs w:val="28"/>
                <w:lang w:eastAsia="ru-RU"/>
              </w:rPr>
              <w:t>Иршатович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Ildar.Shayhatdarov@tatar.ru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Елабужский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Шияпов</w:t>
            </w:r>
            <w:proofErr w:type="spellEnd"/>
            <w:r w:rsidRPr="0025509F">
              <w:rPr>
                <w:rFonts w:ascii="Times New Roman" w:eastAsia="Times New Roman" w:hAnsi="Times New Roman" w:cs="Times New Roman"/>
                <w:sz w:val="28"/>
                <w:szCs w:val="28"/>
                <w:lang w:eastAsia="ru-RU"/>
              </w:rPr>
              <w:t xml:space="preserve"> Марсель </w:t>
            </w:r>
            <w:proofErr w:type="spellStart"/>
            <w:r w:rsidRPr="0025509F">
              <w:rPr>
                <w:rFonts w:ascii="Times New Roman" w:eastAsia="Times New Roman" w:hAnsi="Times New Roman" w:cs="Times New Roman"/>
                <w:sz w:val="28"/>
                <w:szCs w:val="28"/>
                <w:lang w:eastAsia="ru-RU"/>
              </w:rPr>
              <w:t>Минемунавирович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6" w:history="1">
              <w:r w:rsidR="004C05C1" w:rsidRPr="0025509F">
                <w:rPr>
                  <w:rFonts w:ascii="Times New Roman" w:eastAsia="Times New Roman" w:hAnsi="Times New Roman" w:cs="Times New Roman"/>
                  <w:sz w:val="28"/>
                  <w:szCs w:val="28"/>
                  <w:u w:val="single"/>
                  <w:lang w:eastAsia="ru-RU"/>
                </w:rPr>
                <w:t>Marsel.Shiyapov@tatar.ru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Заинский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Гончаров Валентин Григорьевич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Valentin.Goncharov@tatar.ru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lastRenderedPageBreak/>
              <w:t>Зеленодольский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Мухаметзянов Мансур </w:t>
            </w:r>
            <w:proofErr w:type="spellStart"/>
            <w:r w:rsidRPr="0025509F">
              <w:rPr>
                <w:rFonts w:ascii="Times New Roman" w:eastAsia="Times New Roman" w:hAnsi="Times New Roman" w:cs="Times New Roman"/>
                <w:sz w:val="28"/>
                <w:szCs w:val="28"/>
                <w:lang w:eastAsia="ru-RU"/>
              </w:rPr>
              <w:t>Мунирович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Mansur.Muhametzyanov@tatar.ru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К.Устьинский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Гайнуллин</w:t>
            </w:r>
            <w:proofErr w:type="spellEnd"/>
            <w:r w:rsidRPr="0025509F">
              <w:rPr>
                <w:rFonts w:ascii="Times New Roman" w:eastAsia="Times New Roman" w:hAnsi="Times New Roman" w:cs="Times New Roman"/>
                <w:sz w:val="28"/>
                <w:szCs w:val="28"/>
                <w:lang w:eastAsia="ru-RU"/>
              </w:rPr>
              <w:t xml:space="preserve"> Хамит </w:t>
            </w:r>
            <w:proofErr w:type="spellStart"/>
            <w:r w:rsidRPr="0025509F">
              <w:rPr>
                <w:rFonts w:ascii="Times New Roman" w:eastAsia="Times New Roman" w:hAnsi="Times New Roman" w:cs="Times New Roman"/>
                <w:sz w:val="28"/>
                <w:szCs w:val="28"/>
                <w:lang w:eastAsia="ru-RU"/>
              </w:rPr>
              <w:t>Мирхатыпович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Hamit.Gaynullin@tatar.ru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Кайбицкий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Серебряков Михаил Николаевич</w:t>
            </w:r>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7" w:history="1">
              <w:r w:rsidR="004C05C1" w:rsidRPr="0025509F">
                <w:rPr>
                  <w:rFonts w:ascii="Times New Roman" w:eastAsia="Times New Roman" w:hAnsi="Times New Roman" w:cs="Times New Roman"/>
                  <w:sz w:val="28"/>
                  <w:szCs w:val="28"/>
                  <w:u w:val="single"/>
                  <w:lang w:eastAsia="ru-RU"/>
                </w:rPr>
                <w:t>Mihail.Serebryakov@tatar.ru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Кукморский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Валиев Алмаз </w:t>
            </w:r>
            <w:proofErr w:type="spellStart"/>
            <w:r w:rsidRPr="0025509F">
              <w:rPr>
                <w:rFonts w:ascii="Times New Roman" w:eastAsia="Times New Roman" w:hAnsi="Times New Roman" w:cs="Times New Roman"/>
                <w:sz w:val="28"/>
                <w:szCs w:val="28"/>
                <w:lang w:eastAsia="ru-RU"/>
              </w:rPr>
              <w:t>Хабирович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8" w:history="1">
              <w:r w:rsidR="004C05C1" w:rsidRPr="0025509F">
                <w:rPr>
                  <w:rFonts w:ascii="Times New Roman" w:eastAsia="Times New Roman" w:hAnsi="Times New Roman" w:cs="Times New Roman"/>
                  <w:sz w:val="28"/>
                  <w:szCs w:val="28"/>
                  <w:u w:val="single"/>
                  <w:lang w:eastAsia="ru-RU"/>
                </w:rPr>
                <w:t>Almaz.Valiev@tatar.ru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Лаишевский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Гараев</w:t>
            </w:r>
            <w:proofErr w:type="spellEnd"/>
            <w:r w:rsidRPr="0025509F">
              <w:rPr>
                <w:rFonts w:ascii="Times New Roman" w:eastAsia="Times New Roman" w:hAnsi="Times New Roman" w:cs="Times New Roman"/>
                <w:sz w:val="28"/>
                <w:szCs w:val="28"/>
                <w:lang w:eastAsia="ru-RU"/>
              </w:rPr>
              <w:t xml:space="preserve"> Радик </w:t>
            </w:r>
            <w:proofErr w:type="spellStart"/>
            <w:r w:rsidRPr="0025509F">
              <w:rPr>
                <w:rFonts w:ascii="Times New Roman" w:eastAsia="Times New Roman" w:hAnsi="Times New Roman" w:cs="Times New Roman"/>
                <w:sz w:val="28"/>
                <w:szCs w:val="28"/>
                <w:lang w:eastAsia="ru-RU"/>
              </w:rPr>
              <w:t>Анварович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Radik.Garaev@tatar.ru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Лениногорский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Галимов</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Ильнур</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Наилевич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Ilnur.Galimov@tatar.ru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Мамадышский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Сафин </w:t>
            </w:r>
            <w:proofErr w:type="spellStart"/>
            <w:r w:rsidRPr="0025509F">
              <w:rPr>
                <w:rFonts w:ascii="Times New Roman" w:eastAsia="Times New Roman" w:hAnsi="Times New Roman" w:cs="Times New Roman"/>
                <w:sz w:val="28"/>
                <w:szCs w:val="28"/>
                <w:lang w:eastAsia="ru-RU"/>
              </w:rPr>
              <w:t>Ильнур</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Рафаэлович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Safin.Ilnur@tatar.ru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Менделеевский</w:t>
            </w:r>
          </w:p>
        </w:tc>
        <w:tc>
          <w:tcPr>
            <w:tcW w:w="3040" w:type="dxa"/>
            <w:tcBorders>
              <w:top w:val="nil"/>
              <w:left w:val="nil"/>
              <w:bottom w:val="single" w:sz="4" w:space="0" w:color="auto"/>
              <w:right w:val="single" w:sz="4" w:space="0" w:color="auto"/>
            </w:tcBorders>
            <w:noWrap/>
            <w:vAlign w:val="center"/>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Насибуллин</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Раушан</w:t>
            </w:r>
            <w:proofErr w:type="spellEnd"/>
            <w:r w:rsidRPr="0025509F">
              <w:rPr>
                <w:rFonts w:ascii="Times New Roman" w:eastAsia="Times New Roman" w:hAnsi="Times New Roman" w:cs="Times New Roman"/>
                <w:sz w:val="28"/>
                <w:szCs w:val="28"/>
                <w:lang w:eastAsia="ru-RU"/>
              </w:rPr>
              <w:t xml:space="preserve"> </w:t>
            </w:r>
            <w:r w:rsidR="00C07F19">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Рафаилович</w:t>
            </w:r>
          </w:p>
        </w:tc>
        <w:tc>
          <w:tcPr>
            <w:tcW w:w="4171" w:type="dxa"/>
            <w:tcBorders>
              <w:top w:val="nil"/>
              <w:left w:val="nil"/>
              <w:bottom w:val="single" w:sz="4" w:space="0" w:color="auto"/>
              <w:right w:val="single" w:sz="4" w:space="0" w:color="auto"/>
            </w:tcBorders>
            <w:noWrap/>
            <w:vAlign w:val="center"/>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Raushan.Nasibullin@tatar.ru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Мензелинский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Гильманов</w:t>
            </w:r>
            <w:proofErr w:type="spellEnd"/>
            <w:r w:rsidRPr="0025509F">
              <w:rPr>
                <w:rFonts w:ascii="Times New Roman" w:eastAsia="Times New Roman" w:hAnsi="Times New Roman" w:cs="Times New Roman"/>
                <w:sz w:val="28"/>
                <w:szCs w:val="28"/>
                <w:lang w:eastAsia="ru-RU"/>
              </w:rPr>
              <w:t xml:space="preserve"> Ринат </w:t>
            </w:r>
            <w:proofErr w:type="spellStart"/>
            <w:r w:rsidRPr="0025509F">
              <w:rPr>
                <w:rFonts w:ascii="Times New Roman" w:eastAsia="Times New Roman" w:hAnsi="Times New Roman" w:cs="Times New Roman"/>
                <w:sz w:val="28"/>
                <w:szCs w:val="28"/>
                <w:lang w:eastAsia="ru-RU"/>
              </w:rPr>
              <w:t>Максутович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Rinat.Gilmanov@tatar.ru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Муслюмовский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Зарафутдинов</w:t>
            </w:r>
            <w:proofErr w:type="spellEnd"/>
            <w:r w:rsidR="00C07F19">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Рамиль</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Ралифович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Ramil.Zarafutdinov@tatar.ru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Нижнекамский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Муниров</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Рамзин</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Рафисович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Ramzin.Munirov@tatar.ru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Новошешминский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Хисматуллин Раис </w:t>
            </w:r>
            <w:proofErr w:type="spellStart"/>
            <w:r w:rsidRPr="0025509F">
              <w:rPr>
                <w:rFonts w:ascii="Times New Roman" w:eastAsia="Times New Roman" w:hAnsi="Times New Roman" w:cs="Times New Roman"/>
                <w:sz w:val="28"/>
                <w:szCs w:val="28"/>
                <w:lang w:eastAsia="ru-RU"/>
              </w:rPr>
              <w:t>Вагапович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val="en-US" w:eastAsia="ru-RU"/>
              </w:rPr>
              <w:t>Rais.Hismatullin@tatar.ru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Нурлатский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Кудряшов Дмитрий Юрьевич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Dmitriy.Kudryashov@tatar.ru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Пестречинский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Максимов Валерий Васильевич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Valerii.Maksimov@tatar.ru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Р.Слободский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Гимаев</w:t>
            </w:r>
            <w:r w:rsidR="00C07F19">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Линар</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Киямутдинович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D11CF7" w:rsidP="004C05C1">
            <w:pPr>
              <w:spacing w:after="0" w:line="240" w:lineRule="auto"/>
              <w:rPr>
                <w:rFonts w:ascii="Times New Roman" w:eastAsia="Times New Roman" w:hAnsi="Times New Roman" w:cs="Times New Roman"/>
                <w:sz w:val="28"/>
                <w:szCs w:val="28"/>
                <w:lang w:eastAsia="ru-RU"/>
              </w:rPr>
            </w:pPr>
            <w:hyperlink r:id="rId29" w:history="1">
              <w:r w:rsidR="004C05C1" w:rsidRPr="0025509F">
                <w:rPr>
                  <w:rFonts w:ascii="Times New Roman" w:eastAsia="Times New Roman" w:hAnsi="Times New Roman" w:cs="Times New Roman"/>
                  <w:sz w:val="28"/>
                  <w:szCs w:val="28"/>
                  <w:u w:val="single"/>
                  <w:lang w:eastAsia="ru-RU"/>
                </w:rPr>
                <w:t>Linar.Gimaev@tatar.ru</w:t>
              </w:r>
            </w:hyperlink>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Сабинский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Харисов Рустем </w:t>
            </w:r>
            <w:proofErr w:type="spellStart"/>
            <w:r w:rsidRPr="0025509F">
              <w:rPr>
                <w:rFonts w:ascii="Times New Roman" w:eastAsia="Times New Roman" w:hAnsi="Times New Roman" w:cs="Times New Roman"/>
                <w:sz w:val="28"/>
                <w:szCs w:val="28"/>
                <w:lang w:eastAsia="ru-RU"/>
              </w:rPr>
              <w:t>Раифович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Rustem.Harisov@tatar.ru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Сармановский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Салахов Альберт </w:t>
            </w:r>
            <w:proofErr w:type="spellStart"/>
            <w:r w:rsidRPr="0025509F">
              <w:rPr>
                <w:rFonts w:ascii="Times New Roman" w:eastAsia="Times New Roman" w:hAnsi="Times New Roman" w:cs="Times New Roman"/>
                <w:sz w:val="28"/>
                <w:szCs w:val="28"/>
                <w:lang w:eastAsia="ru-RU"/>
              </w:rPr>
              <w:t>Расихович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Albert.Salakhov@tatar.ru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Спасский</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Батыршин</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Ильнур</w:t>
            </w:r>
            <w:proofErr w:type="spellEnd"/>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Фазылович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Ilnur.Batyrshin@tatar.ru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Тетюшский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Балантаев</w:t>
            </w:r>
            <w:proofErr w:type="spellEnd"/>
            <w:r w:rsidRPr="0025509F">
              <w:rPr>
                <w:rFonts w:ascii="Times New Roman" w:eastAsia="Times New Roman" w:hAnsi="Times New Roman" w:cs="Times New Roman"/>
                <w:sz w:val="28"/>
                <w:szCs w:val="28"/>
                <w:lang w:eastAsia="ru-RU"/>
              </w:rPr>
              <w:t xml:space="preserve"> Сергей Анатольевич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Sergey.Balantaev@tatar.ru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Тукаевский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Ахметшин Марат </w:t>
            </w:r>
            <w:proofErr w:type="spellStart"/>
            <w:r w:rsidRPr="0025509F">
              <w:rPr>
                <w:rFonts w:ascii="Times New Roman" w:eastAsia="Times New Roman" w:hAnsi="Times New Roman" w:cs="Times New Roman"/>
                <w:sz w:val="28"/>
                <w:szCs w:val="28"/>
                <w:lang w:eastAsia="ru-RU"/>
              </w:rPr>
              <w:t>Ринатович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Marat.Ahmetshin@tatar.ru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Тюлячинский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Назиров Хамит </w:t>
            </w:r>
            <w:proofErr w:type="spellStart"/>
            <w:r w:rsidRPr="0025509F">
              <w:rPr>
                <w:rFonts w:ascii="Times New Roman" w:eastAsia="Times New Roman" w:hAnsi="Times New Roman" w:cs="Times New Roman"/>
                <w:sz w:val="28"/>
                <w:szCs w:val="28"/>
                <w:lang w:eastAsia="ru-RU"/>
              </w:rPr>
              <w:t>Хазипович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Hamit.Nazirov@tatar.ru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Черемшанский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Салахов </w:t>
            </w:r>
            <w:proofErr w:type="spellStart"/>
            <w:r w:rsidRPr="0025509F">
              <w:rPr>
                <w:rFonts w:ascii="Times New Roman" w:eastAsia="Times New Roman" w:hAnsi="Times New Roman" w:cs="Times New Roman"/>
                <w:sz w:val="28"/>
                <w:szCs w:val="28"/>
                <w:lang w:eastAsia="ru-RU"/>
              </w:rPr>
              <w:t>ИльнурТалгатович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Ilnur.Salahov@tatar.ru</w:t>
            </w:r>
          </w:p>
        </w:tc>
      </w:tr>
      <w:tr w:rsidR="0025509F" w:rsidRPr="0025509F" w:rsidTr="00556AA8">
        <w:trPr>
          <w:trHeight w:val="300"/>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lastRenderedPageBreak/>
              <w:t>Чистопольский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Дудин Сергей Михайлович</w:t>
            </w:r>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Sergey.Dudin@tatar.ru</w:t>
            </w:r>
          </w:p>
        </w:tc>
      </w:tr>
      <w:tr w:rsidR="0025509F" w:rsidRPr="0025509F" w:rsidTr="00556AA8">
        <w:trPr>
          <w:trHeight w:val="601"/>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Ютазинский</w:t>
            </w:r>
            <w:proofErr w:type="spellEnd"/>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roofErr w:type="spellStart"/>
            <w:r w:rsidRPr="0025509F">
              <w:rPr>
                <w:rFonts w:ascii="Times New Roman" w:eastAsia="Times New Roman" w:hAnsi="Times New Roman" w:cs="Times New Roman"/>
                <w:sz w:val="28"/>
                <w:szCs w:val="28"/>
                <w:lang w:eastAsia="ru-RU"/>
              </w:rPr>
              <w:t>Ракипов</w:t>
            </w:r>
            <w:proofErr w:type="spellEnd"/>
            <w:r w:rsidR="00C07F19">
              <w:rPr>
                <w:rFonts w:ascii="Times New Roman" w:eastAsia="Times New Roman" w:hAnsi="Times New Roman" w:cs="Times New Roman"/>
                <w:sz w:val="28"/>
                <w:szCs w:val="28"/>
                <w:lang w:eastAsia="ru-RU"/>
              </w:rPr>
              <w:t xml:space="preserve"> </w:t>
            </w:r>
            <w:r w:rsidRPr="0025509F">
              <w:rPr>
                <w:rFonts w:ascii="Times New Roman" w:eastAsia="Times New Roman" w:hAnsi="Times New Roman" w:cs="Times New Roman"/>
                <w:sz w:val="28"/>
                <w:szCs w:val="28"/>
                <w:lang w:eastAsia="ru-RU"/>
              </w:rPr>
              <w:t>Назим</w:t>
            </w:r>
            <w:r w:rsidR="00C07F19">
              <w:rPr>
                <w:rFonts w:ascii="Times New Roman" w:eastAsia="Times New Roman" w:hAnsi="Times New Roman" w:cs="Times New Roman"/>
                <w:sz w:val="28"/>
                <w:szCs w:val="28"/>
                <w:lang w:eastAsia="ru-RU"/>
              </w:rPr>
              <w:t xml:space="preserve"> </w:t>
            </w:r>
            <w:proofErr w:type="spellStart"/>
            <w:r w:rsidRPr="0025509F">
              <w:rPr>
                <w:rFonts w:ascii="Times New Roman" w:eastAsia="Times New Roman" w:hAnsi="Times New Roman" w:cs="Times New Roman"/>
                <w:sz w:val="28"/>
                <w:szCs w:val="28"/>
                <w:lang w:eastAsia="ru-RU"/>
              </w:rPr>
              <w:t>Насимович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Nazim.Rakipov@tatar.ru</w:t>
            </w:r>
          </w:p>
        </w:tc>
      </w:tr>
      <w:tr w:rsidR="0025509F" w:rsidRPr="0025509F" w:rsidTr="00CA7A49">
        <w:trPr>
          <w:trHeight w:val="78"/>
          <w:jc w:val="center"/>
        </w:trPr>
        <w:tc>
          <w:tcPr>
            <w:tcW w:w="2423" w:type="dxa"/>
            <w:tcBorders>
              <w:top w:val="nil"/>
              <w:left w:val="single" w:sz="4" w:space="0" w:color="auto"/>
              <w:bottom w:val="nil"/>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
        </w:tc>
        <w:tc>
          <w:tcPr>
            <w:tcW w:w="3040" w:type="dxa"/>
            <w:tcBorders>
              <w:top w:val="nil"/>
              <w:left w:val="nil"/>
              <w:bottom w:val="nil"/>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
        </w:tc>
        <w:tc>
          <w:tcPr>
            <w:tcW w:w="4171" w:type="dxa"/>
            <w:tcBorders>
              <w:top w:val="nil"/>
              <w:left w:val="nil"/>
              <w:bottom w:val="nil"/>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p>
        </w:tc>
      </w:tr>
      <w:tr w:rsidR="004C05C1" w:rsidRPr="0025509F" w:rsidTr="00556AA8">
        <w:trPr>
          <w:trHeight w:val="214"/>
          <w:jc w:val="center"/>
        </w:trPr>
        <w:tc>
          <w:tcPr>
            <w:tcW w:w="2423" w:type="dxa"/>
            <w:tcBorders>
              <w:top w:val="nil"/>
              <w:left w:val="single" w:sz="4" w:space="0" w:color="auto"/>
              <w:bottom w:val="single" w:sz="4" w:space="0" w:color="auto"/>
              <w:right w:val="single" w:sz="4" w:space="0" w:color="auto"/>
            </w:tcBorders>
            <w:noWrap/>
            <w:vAlign w:val="bottom"/>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Казань </w:t>
            </w:r>
          </w:p>
        </w:tc>
        <w:tc>
          <w:tcPr>
            <w:tcW w:w="3040"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 xml:space="preserve">Ахметзянов Марат </w:t>
            </w:r>
            <w:proofErr w:type="spellStart"/>
            <w:r w:rsidRPr="0025509F">
              <w:rPr>
                <w:rFonts w:ascii="Times New Roman" w:eastAsia="Times New Roman" w:hAnsi="Times New Roman" w:cs="Times New Roman"/>
                <w:sz w:val="28"/>
                <w:szCs w:val="28"/>
                <w:lang w:eastAsia="ru-RU"/>
              </w:rPr>
              <w:t>Ренатович</w:t>
            </w:r>
            <w:proofErr w:type="spellEnd"/>
          </w:p>
        </w:tc>
        <w:tc>
          <w:tcPr>
            <w:tcW w:w="4171" w:type="dxa"/>
            <w:tcBorders>
              <w:top w:val="nil"/>
              <w:left w:val="nil"/>
              <w:bottom w:val="single" w:sz="4" w:space="0" w:color="auto"/>
              <w:right w:val="single" w:sz="4" w:space="0" w:color="auto"/>
            </w:tcBorders>
            <w:noWrap/>
            <w:vAlign w:val="center"/>
            <w:hideMark/>
          </w:tcPr>
          <w:p w:rsidR="004C05C1" w:rsidRPr="0025509F" w:rsidRDefault="004C05C1" w:rsidP="004C05C1">
            <w:pPr>
              <w:spacing w:after="0" w:line="240" w:lineRule="auto"/>
              <w:rPr>
                <w:rFonts w:ascii="Times New Roman" w:eastAsia="Times New Roman" w:hAnsi="Times New Roman" w:cs="Times New Roman"/>
                <w:sz w:val="28"/>
                <w:szCs w:val="28"/>
                <w:lang w:eastAsia="ru-RU"/>
              </w:rPr>
            </w:pPr>
            <w:r w:rsidRPr="0025509F">
              <w:rPr>
                <w:rFonts w:ascii="Times New Roman" w:eastAsia="Times New Roman" w:hAnsi="Times New Roman" w:cs="Times New Roman"/>
                <w:sz w:val="28"/>
                <w:szCs w:val="28"/>
                <w:lang w:eastAsia="ru-RU"/>
              </w:rPr>
              <w:t>Ahmetzyanov.Marat@tatar.ru</w:t>
            </w:r>
          </w:p>
        </w:tc>
      </w:tr>
    </w:tbl>
    <w:p w:rsidR="004C05C1" w:rsidRPr="0025509F" w:rsidRDefault="004C05C1" w:rsidP="004C05C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A749C" w:rsidRPr="004C05C1" w:rsidRDefault="009A749C" w:rsidP="004C05C1">
      <w:pPr>
        <w:spacing w:after="0" w:line="240" w:lineRule="auto"/>
        <w:contextualSpacing/>
        <w:rPr>
          <w:rFonts w:ascii="Times New Roman" w:hAnsi="Times New Roman" w:cs="Times New Roman"/>
          <w:sz w:val="24"/>
          <w:szCs w:val="24"/>
        </w:rPr>
      </w:pPr>
    </w:p>
    <w:sectPr w:rsidR="009A749C" w:rsidRPr="004C05C1" w:rsidSect="007D6A7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CF7" w:rsidRDefault="00D11CF7">
      <w:pPr>
        <w:spacing w:after="0" w:line="240" w:lineRule="auto"/>
      </w:pPr>
      <w:r>
        <w:separator/>
      </w:r>
    </w:p>
  </w:endnote>
  <w:endnote w:type="continuationSeparator" w:id="0">
    <w:p w:rsidR="00D11CF7" w:rsidRDefault="00D1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7FA" w:rsidRDefault="002757FA">
    <w:pPr>
      <w:pStyle w:val="a5"/>
    </w:pPr>
  </w:p>
  <w:p w:rsidR="002757FA" w:rsidRDefault="002757FA">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CF7" w:rsidRDefault="00D11CF7">
      <w:pPr>
        <w:spacing w:after="0" w:line="240" w:lineRule="auto"/>
      </w:pPr>
      <w:r>
        <w:separator/>
      </w:r>
    </w:p>
  </w:footnote>
  <w:footnote w:type="continuationSeparator" w:id="0">
    <w:p w:rsidR="00D11CF7" w:rsidRDefault="00D1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7FA" w:rsidRPr="009126E9" w:rsidRDefault="002757FA">
    <w:pPr>
      <w:pStyle w:val="a3"/>
      <w:jc w:val="center"/>
      <w:rPr>
        <w:rFonts w:ascii="Times New Roman" w:hAnsi="Times New Roman"/>
        <w:color w:val="000000"/>
        <w:sz w:val="24"/>
        <w:szCs w:val="24"/>
      </w:rPr>
    </w:pPr>
    <w:r w:rsidRPr="009126E9">
      <w:rPr>
        <w:rFonts w:ascii="Times New Roman" w:hAnsi="Times New Roman"/>
        <w:color w:val="000000"/>
        <w:sz w:val="24"/>
        <w:szCs w:val="24"/>
      </w:rPr>
      <w:fldChar w:fldCharType="begin"/>
    </w:r>
    <w:r w:rsidRPr="009126E9">
      <w:rPr>
        <w:rFonts w:ascii="Times New Roman" w:hAnsi="Times New Roman"/>
        <w:color w:val="000000"/>
        <w:sz w:val="24"/>
        <w:szCs w:val="24"/>
      </w:rPr>
      <w:instrText>PAGE   \* MERGEFORMAT</w:instrText>
    </w:r>
    <w:r w:rsidRPr="009126E9">
      <w:rPr>
        <w:rFonts w:ascii="Times New Roman" w:hAnsi="Times New Roman"/>
        <w:color w:val="000000"/>
        <w:sz w:val="24"/>
        <w:szCs w:val="24"/>
      </w:rPr>
      <w:fldChar w:fldCharType="separate"/>
    </w:r>
    <w:r w:rsidR="003638C9">
      <w:rPr>
        <w:rFonts w:ascii="Times New Roman" w:hAnsi="Times New Roman"/>
        <w:noProof/>
        <w:color w:val="000000"/>
        <w:sz w:val="24"/>
        <w:szCs w:val="24"/>
      </w:rPr>
      <w:t>2</w:t>
    </w:r>
    <w:r w:rsidRPr="009126E9">
      <w:rPr>
        <w:rFonts w:ascii="Times New Roman" w:hAnsi="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28C"/>
    <w:multiLevelType w:val="multilevel"/>
    <w:tmpl w:val="9F62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91E54"/>
    <w:multiLevelType w:val="multilevel"/>
    <w:tmpl w:val="87D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83575"/>
    <w:multiLevelType w:val="hybridMultilevel"/>
    <w:tmpl w:val="EEAA8E32"/>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E47FC0"/>
    <w:multiLevelType w:val="multilevel"/>
    <w:tmpl w:val="733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91F53"/>
    <w:multiLevelType w:val="hybridMultilevel"/>
    <w:tmpl w:val="E00E0D8E"/>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836BA6"/>
    <w:multiLevelType w:val="multilevel"/>
    <w:tmpl w:val="1A0488D8"/>
    <w:lvl w:ilvl="0">
      <w:start w:val="1"/>
      <w:numFmt w:val="decimal"/>
      <w:lvlText w:val="%1."/>
      <w:lvlJc w:val="left"/>
      <w:pPr>
        <w:ind w:left="900" w:hanging="360"/>
      </w:pPr>
      <w:rPr>
        <w:rFonts w:cs="Times New Roman" w:hint="default"/>
      </w:rPr>
    </w:lvl>
    <w:lvl w:ilvl="1">
      <w:start w:val="17"/>
      <w:numFmt w:val="decimal"/>
      <w:isLgl/>
      <w:lvlText w:val="%1.%2."/>
      <w:lvlJc w:val="left"/>
      <w:pPr>
        <w:ind w:left="1020" w:hanging="48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6" w15:restartNumberingAfterBreak="0">
    <w:nsid w:val="13D50DD8"/>
    <w:multiLevelType w:val="multilevel"/>
    <w:tmpl w:val="AB64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C11F67"/>
    <w:multiLevelType w:val="hybridMultilevel"/>
    <w:tmpl w:val="F49A6D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9F5B91"/>
    <w:multiLevelType w:val="hybridMultilevel"/>
    <w:tmpl w:val="3DCC3BC4"/>
    <w:lvl w:ilvl="0" w:tplc="38BCD7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82447E7"/>
    <w:multiLevelType w:val="multilevel"/>
    <w:tmpl w:val="6E7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3673AD"/>
    <w:multiLevelType w:val="hybridMultilevel"/>
    <w:tmpl w:val="02F8627E"/>
    <w:lvl w:ilvl="0" w:tplc="25102202">
      <w:start w:val="1"/>
      <w:numFmt w:val="decimal"/>
      <w:lvlText w:val="%1"/>
      <w:lvlJc w:val="left"/>
      <w:pPr>
        <w:ind w:left="600" w:hanging="360"/>
      </w:pPr>
      <w:rPr>
        <w:rFonts w:cs="Arial"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1" w15:restartNumberingAfterBreak="0">
    <w:nsid w:val="19480C5F"/>
    <w:multiLevelType w:val="hybridMultilevel"/>
    <w:tmpl w:val="7CA8A8AE"/>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2A4E81"/>
    <w:multiLevelType w:val="multilevel"/>
    <w:tmpl w:val="C79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04C77"/>
    <w:multiLevelType w:val="multilevel"/>
    <w:tmpl w:val="8EC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6B2C4C"/>
    <w:multiLevelType w:val="multilevel"/>
    <w:tmpl w:val="48FA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733D3E"/>
    <w:multiLevelType w:val="hybridMultilevel"/>
    <w:tmpl w:val="429E1B66"/>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554D82"/>
    <w:multiLevelType w:val="hybridMultilevel"/>
    <w:tmpl w:val="038669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4A6EC0"/>
    <w:multiLevelType w:val="multilevel"/>
    <w:tmpl w:val="045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280164"/>
    <w:multiLevelType w:val="hybridMultilevel"/>
    <w:tmpl w:val="2EB8D85E"/>
    <w:lvl w:ilvl="0" w:tplc="38BCD7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FE80C4B"/>
    <w:multiLevelType w:val="multilevel"/>
    <w:tmpl w:val="AD1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D583C"/>
    <w:multiLevelType w:val="multilevel"/>
    <w:tmpl w:val="854A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0D0503"/>
    <w:multiLevelType w:val="hybridMultilevel"/>
    <w:tmpl w:val="C16ABA52"/>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937693"/>
    <w:multiLevelType w:val="multilevel"/>
    <w:tmpl w:val="834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54CF9"/>
    <w:multiLevelType w:val="hybridMultilevel"/>
    <w:tmpl w:val="61A20978"/>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7B48E0"/>
    <w:multiLevelType w:val="multilevel"/>
    <w:tmpl w:val="1EE0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883436"/>
    <w:multiLevelType w:val="multilevel"/>
    <w:tmpl w:val="563E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D54A3F"/>
    <w:multiLevelType w:val="hybridMultilevel"/>
    <w:tmpl w:val="46C8D520"/>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7C4303"/>
    <w:multiLevelType w:val="multilevel"/>
    <w:tmpl w:val="06FC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EA1DEB"/>
    <w:multiLevelType w:val="multilevel"/>
    <w:tmpl w:val="F3B02E94"/>
    <w:lvl w:ilvl="0">
      <w:start w:val="2"/>
      <w:numFmt w:val="decimal"/>
      <w:lvlText w:val="%1."/>
      <w:lvlJc w:val="left"/>
      <w:pPr>
        <w:ind w:left="600" w:hanging="600"/>
      </w:pPr>
      <w:rPr>
        <w:rFonts w:hint="default"/>
      </w:rPr>
    </w:lvl>
    <w:lvl w:ilvl="1">
      <w:start w:val="16"/>
      <w:numFmt w:val="decimal"/>
      <w:lvlText w:val="%1.%2."/>
      <w:lvlJc w:val="left"/>
      <w:pPr>
        <w:ind w:left="704" w:hanging="720"/>
      </w:pPr>
      <w:rPr>
        <w:rFonts w:hint="default"/>
      </w:rPr>
    </w:lvl>
    <w:lvl w:ilvl="2">
      <w:start w:val="1"/>
      <w:numFmt w:val="decimal"/>
      <w:lvlText w:val="%1.%2.%3."/>
      <w:lvlJc w:val="left"/>
      <w:pPr>
        <w:ind w:left="688" w:hanging="720"/>
      </w:pPr>
      <w:rPr>
        <w:rFonts w:hint="default"/>
      </w:rPr>
    </w:lvl>
    <w:lvl w:ilvl="3">
      <w:start w:val="1"/>
      <w:numFmt w:val="decimal"/>
      <w:lvlText w:val="%1.%2.%3.%4."/>
      <w:lvlJc w:val="left"/>
      <w:pPr>
        <w:ind w:left="103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360" w:hanging="1440"/>
      </w:pPr>
      <w:rPr>
        <w:rFonts w:hint="default"/>
      </w:rPr>
    </w:lvl>
    <w:lvl w:ilvl="6">
      <w:start w:val="1"/>
      <w:numFmt w:val="decimal"/>
      <w:lvlText w:val="%1.%2.%3.%4.%5.%6.%7."/>
      <w:lvlJc w:val="left"/>
      <w:pPr>
        <w:ind w:left="1704" w:hanging="1800"/>
      </w:pPr>
      <w:rPr>
        <w:rFonts w:hint="default"/>
      </w:rPr>
    </w:lvl>
    <w:lvl w:ilvl="7">
      <w:start w:val="1"/>
      <w:numFmt w:val="decimal"/>
      <w:lvlText w:val="%1.%2.%3.%4.%5.%6.%7.%8."/>
      <w:lvlJc w:val="left"/>
      <w:pPr>
        <w:ind w:left="1688" w:hanging="1800"/>
      </w:pPr>
      <w:rPr>
        <w:rFonts w:hint="default"/>
      </w:rPr>
    </w:lvl>
    <w:lvl w:ilvl="8">
      <w:start w:val="1"/>
      <w:numFmt w:val="decimal"/>
      <w:lvlText w:val="%1.%2.%3.%4.%5.%6.%7.%8.%9."/>
      <w:lvlJc w:val="left"/>
      <w:pPr>
        <w:ind w:left="2032" w:hanging="2160"/>
      </w:pPr>
      <w:rPr>
        <w:rFonts w:hint="default"/>
      </w:rPr>
    </w:lvl>
  </w:abstractNum>
  <w:abstractNum w:abstractNumId="29" w15:restartNumberingAfterBreak="0">
    <w:nsid w:val="53CD2B9E"/>
    <w:multiLevelType w:val="multilevel"/>
    <w:tmpl w:val="03BA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01BDB"/>
    <w:multiLevelType w:val="multilevel"/>
    <w:tmpl w:val="D4A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1548AC"/>
    <w:multiLevelType w:val="hybridMultilevel"/>
    <w:tmpl w:val="9356D2B6"/>
    <w:lvl w:ilvl="0" w:tplc="09E27994">
      <w:start w:val="1"/>
      <w:numFmt w:val="decimal"/>
      <w:lvlText w:val="%1"/>
      <w:lvlJc w:val="left"/>
      <w:pPr>
        <w:ind w:left="960" w:hanging="360"/>
      </w:pPr>
      <w:rPr>
        <w:rFonts w:ascii="Times New Roman" w:eastAsia="Times New Roman" w:hAnsi="Times New Roman" w:cs="Arial"/>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32" w15:restartNumberingAfterBreak="0">
    <w:nsid w:val="5A2037B3"/>
    <w:multiLevelType w:val="hybridMultilevel"/>
    <w:tmpl w:val="3E12B7EE"/>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EAA5B5A"/>
    <w:multiLevelType w:val="hybridMultilevel"/>
    <w:tmpl w:val="8BF6F762"/>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795066"/>
    <w:multiLevelType w:val="hybridMultilevel"/>
    <w:tmpl w:val="55C601B2"/>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E66F85"/>
    <w:multiLevelType w:val="multilevel"/>
    <w:tmpl w:val="5C440DA0"/>
    <w:lvl w:ilvl="0">
      <w:start w:val="2"/>
      <w:numFmt w:val="decimal"/>
      <w:lvlText w:val="%1."/>
      <w:lvlJc w:val="left"/>
      <w:pPr>
        <w:ind w:left="480" w:hanging="480"/>
      </w:pPr>
      <w:rPr>
        <w:rFonts w:cs="Times New Roman" w:hint="default"/>
      </w:rPr>
    </w:lvl>
    <w:lvl w:ilvl="1">
      <w:start w:val="16"/>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6" w15:restartNumberingAfterBreak="0">
    <w:nsid w:val="67740903"/>
    <w:multiLevelType w:val="multilevel"/>
    <w:tmpl w:val="E45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741578"/>
    <w:multiLevelType w:val="hybridMultilevel"/>
    <w:tmpl w:val="7D521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BC7728"/>
    <w:multiLevelType w:val="multilevel"/>
    <w:tmpl w:val="2D08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B614FF"/>
    <w:multiLevelType w:val="multilevel"/>
    <w:tmpl w:val="6174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E09F9"/>
    <w:multiLevelType w:val="multilevel"/>
    <w:tmpl w:val="ABB0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AA399A"/>
    <w:multiLevelType w:val="hybridMultilevel"/>
    <w:tmpl w:val="08F4E980"/>
    <w:lvl w:ilvl="0" w:tplc="8B2EC7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D87BE9"/>
    <w:multiLevelType w:val="hybridMultilevel"/>
    <w:tmpl w:val="BFBAB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8A3970"/>
    <w:multiLevelType w:val="multilevel"/>
    <w:tmpl w:val="819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B03A3F"/>
    <w:multiLevelType w:val="hybridMultilevel"/>
    <w:tmpl w:val="9C6A0C9C"/>
    <w:lvl w:ilvl="0" w:tplc="38BCD7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D77253"/>
    <w:multiLevelType w:val="multilevel"/>
    <w:tmpl w:val="4E64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565AC2"/>
    <w:multiLevelType w:val="hybridMultilevel"/>
    <w:tmpl w:val="64F0B17C"/>
    <w:lvl w:ilvl="0" w:tplc="87486724">
      <w:start w:val="1"/>
      <w:numFmt w:val="decimal"/>
      <w:lvlText w:val="%1"/>
      <w:lvlJc w:val="left"/>
      <w:pPr>
        <w:ind w:left="960" w:hanging="360"/>
      </w:pPr>
      <w:rPr>
        <w:rFonts w:ascii="Times New Roman" w:eastAsia="Times New Roman" w:hAnsi="Times New Roman" w:cs="Arial"/>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27"/>
  </w:num>
  <w:num w:numId="2">
    <w:abstractNumId w:val="1"/>
  </w:num>
  <w:num w:numId="3">
    <w:abstractNumId w:val="36"/>
  </w:num>
  <w:num w:numId="4">
    <w:abstractNumId w:val="45"/>
  </w:num>
  <w:num w:numId="5">
    <w:abstractNumId w:val="0"/>
  </w:num>
  <w:num w:numId="6">
    <w:abstractNumId w:val="14"/>
  </w:num>
  <w:num w:numId="7">
    <w:abstractNumId w:val="17"/>
  </w:num>
  <w:num w:numId="8">
    <w:abstractNumId w:val="25"/>
  </w:num>
  <w:num w:numId="9">
    <w:abstractNumId w:val="40"/>
  </w:num>
  <w:num w:numId="10">
    <w:abstractNumId w:val="22"/>
  </w:num>
  <w:num w:numId="11">
    <w:abstractNumId w:val="9"/>
  </w:num>
  <w:num w:numId="12">
    <w:abstractNumId w:val="20"/>
  </w:num>
  <w:num w:numId="13">
    <w:abstractNumId w:val="39"/>
  </w:num>
  <w:num w:numId="14">
    <w:abstractNumId w:val="13"/>
  </w:num>
  <w:num w:numId="15">
    <w:abstractNumId w:val="6"/>
  </w:num>
  <w:num w:numId="16">
    <w:abstractNumId w:val="24"/>
  </w:num>
  <w:num w:numId="17">
    <w:abstractNumId w:val="3"/>
  </w:num>
  <w:num w:numId="18">
    <w:abstractNumId w:val="43"/>
  </w:num>
  <w:num w:numId="19">
    <w:abstractNumId w:val="29"/>
  </w:num>
  <w:num w:numId="20">
    <w:abstractNumId w:val="19"/>
  </w:num>
  <w:num w:numId="21">
    <w:abstractNumId w:val="12"/>
  </w:num>
  <w:num w:numId="22">
    <w:abstractNumId w:val="38"/>
  </w:num>
  <w:num w:numId="23">
    <w:abstractNumId w:val="30"/>
  </w:num>
  <w:num w:numId="24">
    <w:abstractNumId w:val="37"/>
  </w:num>
  <w:num w:numId="25">
    <w:abstractNumId w:val="42"/>
  </w:num>
  <w:num w:numId="26">
    <w:abstractNumId w:val="10"/>
  </w:num>
  <w:num w:numId="27">
    <w:abstractNumId w:val="46"/>
  </w:num>
  <w:num w:numId="28">
    <w:abstractNumId w:val="31"/>
  </w:num>
  <w:num w:numId="29">
    <w:abstractNumId w:val="26"/>
  </w:num>
  <w:num w:numId="30">
    <w:abstractNumId w:val="11"/>
  </w:num>
  <w:num w:numId="31">
    <w:abstractNumId w:val="44"/>
  </w:num>
  <w:num w:numId="32">
    <w:abstractNumId w:val="32"/>
  </w:num>
  <w:num w:numId="33">
    <w:abstractNumId w:val="33"/>
  </w:num>
  <w:num w:numId="34">
    <w:abstractNumId w:val="2"/>
  </w:num>
  <w:num w:numId="35">
    <w:abstractNumId w:val="23"/>
  </w:num>
  <w:num w:numId="36">
    <w:abstractNumId w:val="15"/>
  </w:num>
  <w:num w:numId="37">
    <w:abstractNumId w:val="21"/>
  </w:num>
  <w:num w:numId="38">
    <w:abstractNumId w:val="4"/>
  </w:num>
  <w:num w:numId="39">
    <w:abstractNumId w:val="8"/>
  </w:num>
  <w:num w:numId="40">
    <w:abstractNumId w:val="18"/>
  </w:num>
  <w:num w:numId="41">
    <w:abstractNumId w:val="5"/>
  </w:num>
  <w:num w:numId="42">
    <w:abstractNumId w:val="7"/>
  </w:num>
  <w:num w:numId="43">
    <w:abstractNumId w:val="35"/>
  </w:num>
  <w:num w:numId="44">
    <w:abstractNumId w:val="16"/>
  </w:num>
  <w:num w:numId="45">
    <w:abstractNumId w:val="34"/>
  </w:num>
  <w:num w:numId="46">
    <w:abstractNumId w:val="28"/>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5E"/>
    <w:rsid w:val="00004A29"/>
    <w:rsid w:val="0001529F"/>
    <w:rsid w:val="000C0463"/>
    <w:rsid w:val="000F3E62"/>
    <w:rsid w:val="001015FD"/>
    <w:rsid w:val="00107D82"/>
    <w:rsid w:val="001528B7"/>
    <w:rsid w:val="001A5EA9"/>
    <w:rsid w:val="001E1222"/>
    <w:rsid w:val="001E2E27"/>
    <w:rsid w:val="00246F74"/>
    <w:rsid w:val="0025509F"/>
    <w:rsid w:val="002613D6"/>
    <w:rsid w:val="002757FA"/>
    <w:rsid w:val="002856AA"/>
    <w:rsid w:val="00291A5F"/>
    <w:rsid w:val="002C151E"/>
    <w:rsid w:val="002F4B16"/>
    <w:rsid w:val="00325829"/>
    <w:rsid w:val="00334660"/>
    <w:rsid w:val="003638C9"/>
    <w:rsid w:val="003F6477"/>
    <w:rsid w:val="004519D0"/>
    <w:rsid w:val="00467125"/>
    <w:rsid w:val="004910AF"/>
    <w:rsid w:val="004C05C1"/>
    <w:rsid w:val="005217F7"/>
    <w:rsid w:val="00556AA8"/>
    <w:rsid w:val="005F3966"/>
    <w:rsid w:val="006131ED"/>
    <w:rsid w:val="0066081C"/>
    <w:rsid w:val="006C5C2F"/>
    <w:rsid w:val="006D2BAC"/>
    <w:rsid w:val="007560E4"/>
    <w:rsid w:val="007B3311"/>
    <w:rsid w:val="007D6A77"/>
    <w:rsid w:val="00820614"/>
    <w:rsid w:val="008B0F47"/>
    <w:rsid w:val="008C0CC1"/>
    <w:rsid w:val="008D3A0E"/>
    <w:rsid w:val="008F7565"/>
    <w:rsid w:val="0097348F"/>
    <w:rsid w:val="009A749C"/>
    <w:rsid w:val="009D7B58"/>
    <w:rsid w:val="009F7146"/>
    <w:rsid w:val="00A10AE4"/>
    <w:rsid w:val="00A1715A"/>
    <w:rsid w:val="00A83E3E"/>
    <w:rsid w:val="00B23663"/>
    <w:rsid w:val="00B97C55"/>
    <w:rsid w:val="00C07F19"/>
    <w:rsid w:val="00CA7A49"/>
    <w:rsid w:val="00CC7FB5"/>
    <w:rsid w:val="00CD73C9"/>
    <w:rsid w:val="00D11CF7"/>
    <w:rsid w:val="00D2531E"/>
    <w:rsid w:val="00D857DD"/>
    <w:rsid w:val="00DA4A1E"/>
    <w:rsid w:val="00DC0B24"/>
    <w:rsid w:val="00DC384F"/>
    <w:rsid w:val="00DD3ABD"/>
    <w:rsid w:val="00DF6F5E"/>
    <w:rsid w:val="00E00B06"/>
    <w:rsid w:val="00E21ABA"/>
    <w:rsid w:val="00E7360D"/>
    <w:rsid w:val="00EF6FD3"/>
    <w:rsid w:val="00F20F00"/>
    <w:rsid w:val="00F34CC2"/>
    <w:rsid w:val="00F65860"/>
    <w:rsid w:val="00F91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6D975-FEE4-4250-BF85-CEA06B9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7B58"/>
  </w:style>
  <w:style w:type="paragraph" w:styleId="1">
    <w:name w:val="heading 1"/>
    <w:basedOn w:val="a"/>
    <w:next w:val="a"/>
    <w:link w:val="10"/>
    <w:uiPriority w:val="9"/>
    <w:qFormat/>
    <w:rsid w:val="004C05C1"/>
    <w:pPr>
      <w:keepNext/>
      <w:spacing w:after="0" w:line="240" w:lineRule="auto"/>
      <w:ind w:left="360"/>
      <w:outlineLvl w:val="0"/>
    </w:pPr>
    <w:rPr>
      <w:rFonts w:ascii="Times New Roman" w:eastAsia="Times New Roman" w:hAnsi="Times New Roman" w:cs="Times New Roman"/>
      <w:sz w:val="28"/>
      <w:szCs w:val="28"/>
    </w:rPr>
  </w:style>
  <w:style w:type="paragraph" w:styleId="2">
    <w:name w:val="heading 2"/>
    <w:basedOn w:val="a"/>
    <w:next w:val="a"/>
    <w:link w:val="20"/>
    <w:uiPriority w:val="9"/>
    <w:semiHidden/>
    <w:unhideWhenUsed/>
    <w:qFormat/>
    <w:rsid w:val="004C05C1"/>
    <w:pPr>
      <w:keepNext/>
      <w:spacing w:before="240" w:after="60"/>
      <w:outlineLvl w:val="1"/>
    </w:pPr>
    <w:rPr>
      <w:rFonts w:asciiTheme="majorHAnsi" w:eastAsiaTheme="majorEastAsia" w:hAnsiTheme="majorHAnsi" w:cs="Times New Roman"/>
      <w:b/>
      <w:bCs/>
      <w:i/>
      <w:iCs/>
      <w:sz w:val="28"/>
      <w:szCs w:val="28"/>
      <w:lang w:eastAsia="ru-RU"/>
    </w:rPr>
  </w:style>
  <w:style w:type="paragraph" w:styleId="3">
    <w:name w:val="heading 3"/>
    <w:basedOn w:val="a"/>
    <w:next w:val="a"/>
    <w:link w:val="30"/>
    <w:uiPriority w:val="9"/>
    <w:semiHidden/>
    <w:unhideWhenUsed/>
    <w:qFormat/>
    <w:rsid w:val="004C05C1"/>
    <w:pPr>
      <w:keepNext/>
      <w:spacing w:after="0" w:line="360" w:lineRule="auto"/>
      <w:ind w:left="357"/>
      <w:jc w:val="center"/>
      <w:outlineLvl w:val="2"/>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5C1"/>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4C05C1"/>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4C05C1"/>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4C05C1"/>
  </w:style>
  <w:style w:type="paragraph" w:customStyle="1" w:styleId="ConsPlusNormal">
    <w:name w:val="ConsPlusNormal"/>
    <w:link w:val="ConsPlusNormal0"/>
    <w:rsid w:val="004C05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4C05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5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4C05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C05C1"/>
    <w:pPr>
      <w:tabs>
        <w:tab w:val="center" w:pos="4677"/>
        <w:tab w:val="right" w:pos="9355"/>
      </w:tabs>
    </w:pPr>
    <w:rPr>
      <w:rFonts w:ascii="Calibri" w:eastAsia="Times New Roman" w:hAnsi="Calibri" w:cs="Times New Roman"/>
      <w:lang w:eastAsia="ru-RU"/>
    </w:rPr>
  </w:style>
  <w:style w:type="character" w:customStyle="1" w:styleId="a4">
    <w:name w:val="Верхний колонтитул Знак"/>
    <w:basedOn w:val="a0"/>
    <w:link w:val="a3"/>
    <w:uiPriority w:val="99"/>
    <w:rsid w:val="004C05C1"/>
    <w:rPr>
      <w:rFonts w:ascii="Calibri" w:eastAsia="Times New Roman" w:hAnsi="Calibri" w:cs="Times New Roman"/>
      <w:lang w:eastAsia="ru-RU"/>
    </w:rPr>
  </w:style>
  <w:style w:type="paragraph" w:styleId="a5">
    <w:name w:val="footer"/>
    <w:basedOn w:val="a"/>
    <w:link w:val="a6"/>
    <w:uiPriority w:val="99"/>
    <w:unhideWhenUsed/>
    <w:rsid w:val="004C05C1"/>
    <w:pPr>
      <w:tabs>
        <w:tab w:val="center" w:pos="4677"/>
        <w:tab w:val="right" w:pos="9355"/>
      </w:tabs>
    </w:pPr>
    <w:rPr>
      <w:rFonts w:ascii="Calibri" w:eastAsia="Times New Roman" w:hAnsi="Calibri" w:cs="Times New Roman"/>
      <w:lang w:eastAsia="ru-RU"/>
    </w:rPr>
  </w:style>
  <w:style w:type="character" w:customStyle="1" w:styleId="a6">
    <w:name w:val="Нижний колонтитул Знак"/>
    <w:basedOn w:val="a0"/>
    <w:link w:val="a5"/>
    <w:uiPriority w:val="99"/>
    <w:rsid w:val="004C05C1"/>
    <w:rPr>
      <w:rFonts w:ascii="Calibri" w:eastAsia="Times New Roman" w:hAnsi="Calibri" w:cs="Times New Roman"/>
      <w:lang w:eastAsia="ru-RU"/>
    </w:rPr>
  </w:style>
  <w:style w:type="paragraph" w:styleId="a7">
    <w:name w:val="Balloon Text"/>
    <w:basedOn w:val="a"/>
    <w:link w:val="a8"/>
    <w:uiPriority w:val="99"/>
    <w:semiHidden/>
    <w:unhideWhenUsed/>
    <w:rsid w:val="004C05C1"/>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4C05C1"/>
    <w:rPr>
      <w:rFonts w:ascii="Segoe UI" w:eastAsia="Times New Roman" w:hAnsi="Segoe UI" w:cs="Segoe UI"/>
      <w:sz w:val="18"/>
      <w:szCs w:val="18"/>
      <w:lang w:eastAsia="ru-RU"/>
    </w:rPr>
  </w:style>
  <w:style w:type="paragraph" w:styleId="a9">
    <w:name w:val="Normal (Web)"/>
    <w:basedOn w:val="a"/>
    <w:uiPriority w:val="99"/>
    <w:unhideWhenUsed/>
    <w:rsid w:val="004C05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4C05C1"/>
    <w:rPr>
      <w:rFonts w:cs="Times New Roman"/>
      <w:b/>
    </w:rPr>
  </w:style>
  <w:style w:type="character" w:customStyle="1" w:styleId="fs1">
    <w:name w:val="fs1"/>
    <w:rsid w:val="004C05C1"/>
  </w:style>
  <w:style w:type="character" w:styleId="ab">
    <w:name w:val="Hyperlink"/>
    <w:basedOn w:val="a0"/>
    <w:uiPriority w:val="99"/>
    <w:unhideWhenUsed/>
    <w:rsid w:val="004C05C1"/>
    <w:rPr>
      <w:rFonts w:cs="Times New Roman"/>
      <w:color w:val="0000FF"/>
      <w:u w:val="single"/>
    </w:rPr>
  </w:style>
  <w:style w:type="character" w:customStyle="1" w:styleId="ConsPlusNormal0">
    <w:name w:val="ConsPlusNormal Знак"/>
    <w:link w:val="ConsPlusNormal"/>
    <w:locked/>
    <w:rsid w:val="004C05C1"/>
    <w:rPr>
      <w:rFonts w:ascii="Arial" w:eastAsia="Times New Roman" w:hAnsi="Arial" w:cs="Arial"/>
      <w:sz w:val="20"/>
      <w:szCs w:val="20"/>
      <w:lang w:eastAsia="ru-RU"/>
    </w:rPr>
  </w:style>
  <w:style w:type="paragraph" w:customStyle="1" w:styleId="FORMATTEXT">
    <w:name w:val=".FORMATTEXT"/>
    <w:uiPriority w:val="99"/>
    <w:rsid w:val="004C05C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Без интервала Знак"/>
    <w:link w:val="ad"/>
    <w:uiPriority w:val="1"/>
    <w:locked/>
    <w:rsid w:val="004C05C1"/>
  </w:style>
  <w:style w:type="paragraph" w:styleId="ad">
    <w:name w:val="No Spacing"/>
    <w:link w:val="ac"/>
    <w:uiPriority w:val="1"/>
    <w:qFormat/>
    <w:rsid w:val="004C05C1"/>
    <w:pPr>
      <w:spacing w:after="0" w:line="240" w:lineRule="auto"/>
    </w:pPr>
  </w:style>
  <w:style w:type="paragraph" w:customStyle="1" w:styleId="12">
    <w:name w:val="Обычный1"/>
    <w:rsid w:val="004C05C1"/>
    <w:pPr>
      <w:spacing w:before="100" w:after="100" w:line="240" w:lineRule="auto"/>
    </w:pPr>
    <w:rPr>
      <w:rFonts w:ascii="Times New Roman" w:eastAsia="Times New Roman" w:hAnsi="Times New Roman" w:cs="Times New Roman"/>
      <w:sz w:val="24"/>
      <w:szCs w:val="20"/>
      <w:lang w:eastAsia="ru-RU"/>
    </w:rPr>
  </w:style>
  <w:style w:type="character" w:styleId="ae">
    <w:name w:val="annotation reference"/>
    <w:basedOn w:val="a0"/>
    <w:uiPriority w:val="99"/>
    <w:semiHidden/>
    <w:unhideWhenUsed/>
    <w:rsid w:val="004C05C1"/>
    <w:rPr>
      <w:rFonts w:cs="Times New Roman"/>
      <w:sz w:val="16"/>
    </w:rPr>
  </w:style>
  <w:style w:type="paragraph" w:styleId="af">
    <w:name w:val="annotation text"/>
    <w:basedOn w:val="a"/>
    <w:link w:val="af0"/>
    <w:uiPriority w:val="99"/>
    <w:semiHidden/>
    <w:unhideWhenUsed/>
    <w:rsid w:val="004C05C1"/>
    <w:rPr>
      <w:rFonts w:ascii="Calibri" w:eastAsia="Times New Roman" w:hAnsi="Calibri" w:cs="Times New Roman"/>
      <w:sz w:val="20"/>
      <w:szCs w:val="20"/>
      <w:lang w:eastAsia="ru-RU"/>
    </w:rPr>
  </w:style>
  <w:style w:type="character" w:customStyle="1" w:styleId="af0">
    <w:name w:val="Текст примечания Знак"/>
    <w:basedOn w:val="a0"/>
    <w:link w:val="af"/>
    <w:uiPriority w:val="99"/>
    <w:semiHidden/>
    <w:rsid w:val="004C05C1"/>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4C05C1"/>
    <w:rPr>
      <w:b/>
      <w:bCs/>
    </w:rPr>
  </w:style>
  <w:style w:type="character" w:customStyle="1" w:styleId="af2">
    <w:name w:val="Тема примечания Знак"/>
    <w:basedOn w:val="af0"/>
    <w:link w:val="af1"/>
    <w:uiPriority w:val="99"/>
    <w:semiHidden/>
    <w:rsid w:val="004C05C1"/>
    <w:rPr>
      <w:rFonts w:ascii="Calibri" w:eastAsia="Times New Roman" w:hAnsi="Calibri" w:cs="Times New Roman"/>
      <w:b/>
      <w:bCs/>
      <w:sz w:val="20"/>
      <w:szCs w:val="20"/>
      <w:lang w:eastAsia="ru-RU"/>
    </w:rPr>
  </w:style>
  <w:style w:type="paragraph" w:customStyle="1" w:styleId="formattext0">
    <w:name w:val="formattext"/>
    <w:basedOn w:val="a"/>
    <w:rsid w:val="004C0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
    <w:name w:val="Знак Знак4"/>
    <w:basedOn w:val="a"/>
    <w:rsid w:val="004910AF"/>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List Paragraph"/>
    <w:basedOn w:val="a"/>
    <w:uiPriority w:val="34"/>
    <w:qFormat/>
    <w:rsid w:val="008B0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tn.tatarstan.ru" TargetMode="External"/><Relationship Id="rId13" Type="http://schemas.openxmlformats.org/officeDocument/2006/relationships/hyperlink" Target="consultantplus://offline/ref=FFBFBA535F02778E3ADC9A67C2EA45A0F58A8F6FF358708C6CDAA63566048EBA229965F8205B1E7E999FC04AX738M" TargetMode="External"/><Relationship Id="rId18" Type="http://schemas.openxmlformats.org/officeDocument/2006/relationships/header" Target="header1.xml"/><Relationship Id="rId26" Type="http://schemas.openxmlformats.org/officeDocument/2006/relationships/hyperlink" Target="mailto:Marsel.Shiyapov@tatar.ru" TargetMode="External"/><Relationship Id="rId3" Type="http://schemas.openxmlformats.org/officeDocument/2006/relationships/styles" Target="styles.xml"/><Relationship Id="rId21" Type="http://schemas.openxmlformats.org/officeDocument/2006/relationships/hyperlink" Target="consultantplus://offline/ref=7511B70107F70DFEF1CE72ADB21E63F11EDEB382A2C5B7FB38835331651583642F6F708DA9M126G" TargetMode="External"/><Relationship Id="rId7" Type="http://schemas.openxmlformats.org/officeDocument/2006/relationships/endnotes" Target="endnotes.xml"/><Relationship Id="rId12" Type="http://schemas.openxmlformats.org/officeDocument/2006/relationships/hyperlink" Target="consultantplus://offline/ref=FFBFBA535F02778E3ADC9A67C2EA45A0F58A8F6FF358708C6CDAA63566048EBA229965F8205B1E7E999FC04AX73EM" TargetMode="External"/><Relationship Id="rId17" Type="http://schemas.openxmlformats.org/officeDocument/2006/relationships/hyperlink" Target="consultantplus://offline/ref=FFBFBA535F02778E3ADC9A67C2EA45A0F58A8F6FF358708C6CDAA63566048EBA229965F8205B1E7E999FC241X73EM" TargetMode="External"/><Relationship Id="rId25" Type="http://schemas.openxmlformats.org/officeDocument/2006/relationships/hyperlink" Target="mailto:Dmitriy.Sibgatullin@tatar.ru" TargetMode="External"/><Relationship Id="rId2" Type="http://schemas.openxmlformats.org/officeDocument/2006/relationships/numbering" Target="numbering.xml"/><Relationship Id="rId16" Type="http://schemas.openxmlformats.org/officeDocument/2006/relationships/hyperlink" Target="consultantplus://offline/ref=FFBFBA535F02778E3ADC9A67C2EA45A0F58A8F6FF358708C6CDAA63566048EBA229965F8205B1E7E999FC147X73BM" TargetMode="External"/><Relationship Id="rId20" Type="http://schemas.openxmlformats.org/officeDocument/2006/relationships/hyperlink" Target="https://uslugi.tatarstan.ru" TargetMode="External"/><Relationship Id="rId29" Type="http://schemas.openxmlformats.org/officeDocument/2006/relationships/hyperlink" Target="mailto:Linar.Gimaev@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FBA535F02778E3ADC9A67C2EA45A0F58A8F6FF358708C6CDAA63566048EBA229965F8205B1E7E999FC044X73BM" TargetMode="External"/><Relationship Id="rId24" Type="http://schemas.openxmlformats.org/officeDocument/2006/relationships/hyperlink" Target="mailto:Albert.Talipov@tatar.ru" TargetMode="External"/><Relationship Id="rId5" Type="http://schemas.openxmlformats.org/officeDocument/2006/relationships/webSettings" Target="webSettings.xml"/><Relationship Id="rId15" Type="http://schemas.openxmlformats.org/officeDocument/2006/relationships/hyperlink" Target="consultantplus://offline/ref=FFBFBA535F02778E3ADC9A67C2EA45A0F58A8F6FF358708C6CDAA63566048EBA229965F8205B1E7E999FC140X735M" TargetMode="External"/><Relationship Id="rId23" Type="http://schemas.openxmlformats.org/officeDocument/2006/relationships/hyperlink" Target="mailto:Zakirov.R@tatar.ru" TargetMode="External"/><Relationship Id="rId28" Type="http://schemas.openxmlformats.org/officeDocument/2006/relationships/hyperlink" Target="mailto:Almaz.Valiev@tatar.ru" TargetMode="External"/><Relationship Id="rId10" Type="http://schemas.openxmlformats.org/officeDocument/2006/relationships/hyperlink" Target="consultantplus://offline/ref=FFBFBA535F02778E3ADC9A67C2EA45A0F58A8F6FF358708C6CDAA63566048EBA229965F8205B1E7E999FC044X73DM"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FBFBA535F02778E3ADC9A67C2EA45A0F58A8F6FF358708C6CDAA63566048EBA229965F8205B1E7E999FC041X73BM" TargetMode="External"/><Relationship Id="rId14" Type="http://schemas.openxmlformats.org/officeDocument/2006/relationships/hyperlink" Target="consultantplus://offline/ref=FFBFBA535F02778E3ADC9A67C2EA45A0F58A8F6FF358708C6CDAA63566048EBA229965F8205B1E7E999FC141X73DM" TargetMode="External"/><Relationship Id="rId22" Type="http://schemas.openxmlformats.org/officeDocument/2006/relationships/hyperlink" Target="http://gtn.tatarstan.ru" TargetMode="External"/><Relationship Id="rId27" Type="http://schemas.openxmlformats.org/officeDocument/2006/relationships/hyperlink" Target="mailto:Mihail.Serebryakov@tata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9EFFE-A3C2-41D1-B99E-ABA4DE2B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15755</Words>
  <Characters>89809</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2</cp:revision>
  <cp:lastPrinted>2020-08-20T12:59:00Z</cp:lastPrinted>
  <dcterms:created xsi:type="dcterms:W3CDTF">2020-09-02T12:48:00Z</dcterms:created>
  <dcterms:modified xsi:type="dcterms:W3CDTF">2020-09-02T12:48:00Z</dcterms:modified>
</cp:coreProperties>
</file>