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6B" w:rsidRPr="005F5376" w:rsidRDefault="0028096B" w:rsidP="006208E7">
      <w:pPr>
        <w:rPr>
          <w:rFonts w:ascii="Times New Roman" w:hAnsi="Times New Roman" w:cs="Times New Roman"/>
        </w:rPr>
      </w:pPr>
      <w:bookmarkStart w:id="0" w:name="sub_100"/>
      <w:r w:rsidRPr="005F53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43138" wp14:editId="6B80EE1C">
                <wp:simplePos x="0" y="0"/>
                <wp:positionH relativeFrom="column">
                  <wp:posOffset>3892550</wp:posOffset>
                </wp:positionH>
                <wp:positionV relativeFrom="paragraph">
                  <wp:posOffset>-145415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3A7" w:rsidRPr="0028096B" w:rsidRDefault="00FA63A7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FA63A7" w:rsidRPr="00F14DAE" w:rsidRDefault="00FA63A7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proofErr w:type="gram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431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06.5pt;margin-top:-11.45pt;width:21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" stroked="f">
                <v:textbox>
                  <w:txbxContent>
                    <w:p w:rsidR="00FA63A7" w:rsidRPr="0028096B" w:rsidRDefault="00FA63A7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FA63A7" w:rsidRPr="00F14DAE" w:rsidRDefault="00FA63A7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F53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3B8DED" wp14:editId="23C08A5A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3A7" w:rsidRDefault="00FA63A7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FA63A7" w:rsidRDefault="00FA63A7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FA63A7" w:rsidRDefault="00FA63A7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FA63A7" w:rsidRPr="009A5CBE" w:rsidRDefault="00FA63A7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B8DED" id="Надпись 1" o:spid="_x0000_s1027" type="#_x0000_t202" style="position:absolute;left:0;text-align:left;margin-left:0;margin-top:-15pt;width:224.4pt;height:101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" stroked="f">
                <v:textbox>
                  <w:txbxContent>
                    <w:p w:rsidR="00FA63A7" w:rsidRDefault="00FA63A7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FA63A7" w:rsidRDefault="00FA63A7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FA63A7" w:rsidRDefault="00FA63A7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FA63A7" w:rsidRPr="009A5CBE" w:rsidRDefault="00FA63A7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5376">
        <w:rPr>
          <w:rFonts w:ascii="Times New Roman" w:hAnsi="Times New Roman" w:cs="Times New Roman"/>
          <w:noProof/>
        </w:rPr>
        <w:drawing>
          <wp:anchor distT="0" distB="15" distL="120396" distR="116205" simplePos="0" relativeHeight="251659264" behindDoc="0" locked="0" layoutInCell="1" allowOverlap="1" wp14:anchorId="2C885C96" wp14:editId="0654C1AF">
            <wp:simplePos x="0" y="0"/>
            <wp:positionH relativeFrom="column">
              <wp:posOffset>3025775</wp:posOffset>
            </wp:positionH>
            <wp:positionV relativeFrom="paragraph">
              <wp:posOffset>0</wp:posOffset>
            </wp:positionV>
            <wp:extent cx="760095" cy="766939"/>
            <wp:effectExtent l="0" t="0" r="1905" b="0"/>
            <wp:wrapSquare wrapText="bothSides"/>
            <wp:docPr id="2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76" cy="80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28096B">
      <w:pPr>
        <w:pStyle w:val="af2"/>
      </w:pPr>
      <w:r w:rsidRPr="005F5376">
        <w:t xml:space="preserve">Телефон:(843)211-66-94, факс:(843)211-66-47, </w:t>
      </w:r>
      <w:proofErr w:type="gramStart"/>
      <w:r w:rsidRPr="005F5376">
        <w:rPr>
          <w:lang w:val="en-US"/>
        </w:rPr>
        <w:t>E</w:t>
      </w:r>
      <w:r w:rsidRPr="005F5376">
        <w:t>-</w:t>
      </w:r>
      <w:r w:rsidRPr="005F5376">
        <w:rPr>
          <w:lang w:val="en-US"/>
        </w:rPr>
        <w:t>Mail</w:t>
      </w:r>
      <w:r w:rsidRPr="005F5376">
        <w:t>:</w:t>
      </w:r>
      <w:proofErr w:type="spellStart"/>
      <w:r w:rsidRPr="005F5376">
        <w:rPr>
          <w:lang w:val="en-US"/>
        </w:rPr>
        <w:t>ojm</w:t>
      </w:r>
      <w:proofErr w:type="spellEnd"/>
      <w:r w:rsidRPr="005F5376">
        <w:t>@</w:t>
      </w:r>
      <w:proofErr w:type="spellStart"/>
      <w:r w:rsidRPr="005F5376">
        <w:rPr>
          <w:lang w:val="en-US"/>
        </w:rPr>
        <w:t>tatar</w:t>
      </w:r>
      <w:proofErr w:type="spellEnd"/>
      <w:r w:rsidRPr="005F5376">
        <w:t>.</w:t>
      </w:r>
      <w:proofErr w:type="spellStart"/>
      <w:r w:rsidRPr="005F5376">
        <w:rPr>
          <w:lang w:val="en-US"/>
        </w:rPr>
        <w:t>ru</w:t>
      </w:r>
      <w:proofErr w:type="spellEnd"/>
      <w:proofErr w:type="gramEnd"/>
      <w:r w:rsidRPr="005F5376">
        <w:t>, сайт:</w:t>
      </w:r>
      <w:r w:rsidRPr="005F5376">
        <w:rPr>
          <w:lang w:val="en-US"/>
        </w:rPr>
        <w:t>http</w:t>
      </w:r>
      <w:r w:rsidRPr="005F5376">
        <w:t>://</w:t>
      </w:r>
      <w:proofErr w:type="spellStart"/>
      <w:r w:rsidRPr="005F5376">
        <w:rPr>
          <w:lang w:val="en-US"/>
        </w:rPr>
        <w:t>ojm</w:t>
      </w:r>
      <w:proofErr w:type="spellEnd"/>
      <w:r w:rsidRPr="005F5376">
        <w:t>.</w:t>
      </w:r>
      <w:proofErr w:type="spellStart"/>
      <w:r w:rsidRPr="005F5376">
        <w:rPr>
          <w:lang w:val="en-US"/>
        </w:rPr>
        <w:t>tatarstan</w:t>
      </w:r>
      <w:proofErr w:type="spellEnd"/>
      <w:r w:rsidRPr="005F5376">
        <w:t>.</w:t>
      </w:r>
      <w:proofErr w:type="spellStart"/>
      <w:r w:rsidRPr="005F5376">
        <w:rPr>
          <w:lang w:val="en-US"/>
        </w:rPr>
        <w:t>ru</w:t>
      </w:r>
      <w:proofErr w:type="spellEnd"/>
    </w:p>
    <w:p w:rsidR="0028096B" w:rsidRPr="005F5376" w:rsidRDefault="0028096B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BD1FD5" w:rsidRPr="005F5376" w:rsidRDefault="00BD1FD5" w:rsidP="006208E7">
      <w:pPr>
        <w:rPr>
          <w:rFonts w:ascii="Times New Roman" w:hAnsi="Times New Roman" w:cs="Times New Roman"/>
        </w:rPr>
      </w:pPr>
    </w:p>
    <w:p w:rsidR="006208E7" w:rsidRPr="005F5376" w:rsidRDefault="0028096B" w:rsidP="006208E7">
      <w:pPr>
        <w:rPr>
          <w:rFonts w:ascii="Times New Roman" w:hAnsi="Times New Roman" w:cs="Times New Roman"/>
          <w:b/>
          <w:sz w:val="26"/>
          <w:szCs w:val="26"/>
        </w:rPr>
      </w:pPr>
      <w:r w:rsidRPr="005F5376">
        <w:rPr>
          <w:rFonts w:ascii="Times New Roman" w:hAnsi="Times New Roman" w:cs="Times New Roman"/>
          <w:b/>
          <w:sz w:val="26"/>
          <w:szCs w:val="26"/>
        </w:rPr>
        <w:t xml:space="preserve">Приказ                      </w:t>
      </w:r>
      <w:r w:rsidR="00473C5D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proofErr w:type="spellStart"/>
      <w:r w:rsidRPr="005F5376">
        <w:rPr>
          <w:rFonts w:ascii="Times New Roman" w:hAnsi="Times New Roman" w:cs="Times New Roman"/>
          <w:b/>
          <w:sz w:val="26"/>
          <w:szCs w:val="26"/>
        </w:rPr>
        <w:t>г.Казань</w:t>
      </w:r>
      <w:proofErr w:type="spellEnd"/>
      <w:r w:rsidRPr="005F5376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proofErr w:type="spellStart"/>
      <w:r w:rsidRPr="005F5376">
        <w:rPr>
          <w:rFonts w:ascii="Times New Roman" w:hAnsi="Times New Roman" w:cs="Times New Roman"/>
          <w:b/>
          <w:sz w:val="26"/>
          <w:szCs w:val="26"/>
        </w:rPr>
        <w:t>Боерык</w:t>
      </w:r>
      <w:proofErr w:type="spellEnd"/>
    </w:p>
    <w:p w:rsidR="0028096B" w:rsidRDefault="00DD5072" w:rsidP="006208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                                                      </w:t>
      </w:r>
      <w:r w:rsidR="00E66E9F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DD5072" w:rsidRPr="005F5376" w:rsidRDefault="00DD5072" w:rsidP="006208E7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34" w:tblpY="-134"/>
        <w:tblW w:w="0" w:type="auto"/>
        <w:tblLook w:val="04A0" w:firstRow="1" w:lastRow="0" w:firstColumn="1" w:lastColumn="0" w:noHBand="0" w:noVBand="1"/>
      </w:tblPr>
      <w:tblGrid>
        <w:gridCol w:w="5211"/>
      </w:tblGrid>
      <w:tr w:rsidR="006208E7" w:rsidRPr="005F5376" w:rsidTr="00473C5D">
        <w:trPr>
          <w:trHeight w:val="1173"/>
        </w:trPr>
        <w:tc>
          <w:tcPr>
            <w:tcW w:w="5211" w:type="dxa"/>
            <w:hideMark/>
          </w:tcPr>
          <w:p w:rsidR="00C91F9B" w:rsidRDefault="00C91F9B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6750" w:rsidRPr="005F5376" w:rsidRDefault="007F675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6208E7" w:rsidRPr="005F5376">
              <w:rPr>
                <w:rFonts w:ascii="Times New Roman" w:hAnsi="Times New Roman" w:cs="Times New Roman"/>
                <w:sz w:val="26"/>
                <w:szCs w:val="26"/>
              </w:rPr>
              <w:t>Административн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6208E7" w:rsidRPr="005F5376">
              <w:rPr>
                <w:rFonts w:ascii="Times New Roman" w:hAnsi="Times New Roman" w:cs="Times New Roman"/>
                <w:sz w:val="26"/>
                <w:szCs w:val="26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208E7" w:rsidRPr="005F5376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</w:t>
            </w:r>
            <w:r w:rsidR="00C91F9B">
              <w:rPr>
                <w:rFonts w:ascii="Times New Roman" w:hAnsi="Times New Roman" w:cs="Times New Roman"/>
                <w:sz w:val="26"/>
                <w:szCs w:val="26"/>
              </w:rPr>
              <w:t xml:space="preserve">ления государственной услуги по </w:t>
            </w:r>
            <w:r w:rsidR="00C91F9B" w:rsidRPr="00C91F9B">
              <w:rPr>
                <w:rFonts w:ascii="Times New Roman" w:hAnsi="Times New Roman" w:cs="Times New Roman"/>
                <w:sz w:val="26"/>
                <w:szCs w:val="26"/>
              </w:rPr>
              <w:t>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</w:tbl>
    <w:p w:rsidR="006208E7" w:rsidRPr="005F5376" w:rsidRDefault="006208E7" w:rsidP="006208E7">
      <w:pPr>
        <w:tabs>
          <w:tab w:val="left" w:pos="709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:rsidR="006208E7" w:rsidRPr="005F5376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5F5376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5F5376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5F5376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5F5376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5F5376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5F5376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5F5376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291335" w:rsidRPr="005F5376" w:rsidRDefault="00291335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F6750" w:rsidRDefault="007F6750" w:rsidP="00291335">
      <w:pPr>
        <w:rPr>
          <w:rFonts w:ascii="Times New Roman" w:hAnsi="Times New Roman" w:cs="Times New Roman"/>
          <w:sz w:val="26"/>
          <w:szCs w:val="26"/>
        </w:rPr>
      </w:pPr>
    </w:p>
    <w:p w:rsidR="007F6750" w:rsidRDefault="007F6750" w:rsidP="00291335">
      <w:pPr>
        <w:rPr>
          <w:rFonts w:ascii="Times New Roman" w:hAnsi="Times New Roman" w:cs="Times New Roman"/>
          <w:sz w:val="26"/>
          <w:szCs w:val="26"/>
        </w:rPr>
      </w:pPr>
    </w:p>
    <w:p w:rsidR="007F6750" w:rsidRDefault="007F6750" w:rsidP="00291335">
      <w:pPr>
        <w:rPr>
          <w:rFonts w:ascii="Times New Roman" w:hAnsi="Times New Roman" w:cs="Times New Roman"/>
          <w:sz w:val="26"/>
          <w:szCs w:val="26"/>
        </w:rPr>
      </w:pPr>
    </w:p>
    <w:p w:rsidR="00473C5D" w:rsidRDefault="00473C5D" w:rsidP="00291335">
      <w:pPr>
        <w:rPr>
          <w:rFonts w:ascii="Times New Roman" w:hAnsi="Times New Roman" w:cs="Times New Roman"/>
          <w:sz w:val="26"/>
          <w:szCs w:val="26"/>
        </w:rPr>
      </w:pPr>
    </w:p>
    <w:p w:rsidR="00473C5D" w:rsidRDefault="00473C5D" w:rsidP="00291335">
      <w:pPr>
        <w:rPr>
          <w:rFonts w:ascii="Times New Roman" w:hAnsi="Times New Roman" w:cs="Times New Roman"/>
          <w:sz w:val="26"/>
          <w:szCs w:val="26"/>
        </w:rPr>
      </w:pPr>
    </w:p>
    <w:p w:rsidR="00473C5D" w:rsidRDefault="00473C5D" w:rsidP="00291335">
      <w:pPr>
        <w:rPr>
          <w:rFonts w:ascii="Times New Roman" w:hAnsi="Times New Roman" w:cs="Times New Roman"/>
          <w:sz w:val="26"/>
          <w:szCs w:val="26"/>
        </w:rPr>
      </w:pPr>
    </w:p>
    <w:p w:rsidR="00473C5D" w:rsidRDefault="00473C5D" w:rsidP="00291335">
      <w:pPr>
        <w:rPr>
          <w:rFonts w:ascii="Times New Roman" w:hAnsi="Times New Roman" w:cs="Times New Roman"/>
          <w:sz w:val="26"/>
          <w:szCs w:val="26"/>
        </w:rPr>
      </w:pPr>
    </w:p>
    <w:p w:rsidR="00FD414F" w:rsidRDefault="00FD414F" w:rsidP="00291335">
      <w:pPr>
        <w:rPr>
          <w:rFonts w:ascii="Times New Roman" w:hAnsi="Times New Roman" w:cs="Times New Roman"/>
          <w:sz w:val="28"/>
          <w:szCs w:val="28"/>
        </w:rPr>
      </w:pPr>
    </w:p>
    <w:p w:rsidR="005F5376" w:rsidRPr="00473C5D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473C5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Pr="00473C5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473C5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73C5D">
        <w:rPr>
          <w:rFonts w:ascii="Times New Roman" w:hAnsi="Times New Roman" w:cs="Times New Roman"/>
          <w:sz w:val="28"/>
          <w:szCs w:val="28"/>
        </w:rPr>
        <w:t xml:space="preserve"> от 10 января 2002 года </w:t>
      </w:r>
      <w:r w:rsidR="00473C5D" w:rsidRPr="00473C5D">
        <w:rPr>
          <w:rFonts w:ascii="Times New Roman" w:hAnsi="Times New Roman" w:cs="Times New Roman"/>
          <w:sz w:val="28"/>
          <w:szCs w:val="28"/>
        </w:rPr>
        <w:t>№</w:t>
      </w:r>
      <w:r w:rsidRPr="00473C5D">
        <w:rPr>
          <w:rFonts w:ascii="Times New Roman" w:hAnsi="Times New Roman" w:cs="Times New Roman"/>
          <w:sz w:val="28"/>
          <w:szCs w:val="28"/>
        </w:rPr>
        <w:t xml:space="preserve"> 7-ФЗ </w:t>
      </w:r>
      <w:r w:rsidR="00473C5D" w:rsidRPr="00473C5D">
        <w:rPr>
          <w:rFonts w:ascii="Times New Roman" w:hAnsi="Times New Roman" w:cs="Times New Roman"/>
          <w:sz w:val="28"/>
          <w:szCs w:val="28"/>
        </w:rPr>
        <w:t>«</w:t>
      </w:r>
      <w:r w:rsidRPr="00473C5D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473C5D" w:rsidRPr="00473C5D">
        <w:rPr>
          <w:rFonts w:ascii="Times New Roman" w:hAnsi="Times New Roman" w:cs="Times New Roman"/>
          <w:sz w:val="28"/>
          <w:szCs w:val="28"/>
        </w:rPr>
        <w:t>»</w:t>
      </w:r>
      <w:r w:rsidRPr="00473C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73C5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73C5D">
        <w:rPr>
          <w:rFonts w:ascii="Times New Roman" w:hAnsi="Times New Roman" w:cs="Times New Roman"/>
          <w:sz w:val="28"/>
          <w:szCs w:val="28"/>
        </w:rPr>
        <w:t xml:space="preserve"> от 14 марта 1995 года </w:t>
      </w:r>
      <w:r w:rsidR="001808B7">
        <w:rPr>
          <w:rFonts w:ascii="Times New Roman" w:hAnsi="Times New Roman" w:cs="Times New Roman"/>
          <w:sz w:val="28"/>
          <w:szCs w:val="28"/>
        </w:rPr>
        <w:t>№</w:t>
      </w:r>
      <w:r w:rsidRPr="00473C5D">
        <w:rPr>
          <w:rFonts w:ascii="Times New Roman" w:hAnsi="Times New Roman" w:cs="Times New Roman"/>
          <w:sz w:val="28"/>
          <w:szCs w:val="28"/>
        </w:rPr>
        <w:t xml:space="preserve"> 33-ФЗ </w:t>
      </w:r>
      <w:r w:rsidR="001808B7">
        <w:rPr>
          <w:rFonts w:ascii="Times New Roman" w:hAnsi="Times New Roman" w:cs="Times New Roman"/>
          <w:sz w:val="28"/>
          <w:szCs w:val="28"/>
        </w:rPr>
        <w:t>«</w:t>
      </w:r>
      <w:r w:rsidRPr="00473C5D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 w:rsidR="001808B7">
        <w:rPr>
          <w:rFonts w:ascii="Times New Roman" w:hAnsi="Times New Roman" w:cs="Times New Roman"/>
          <w:sz w:val="28"/>
          <w:szCs w:val="28"/>
        </w:rPr>
        <w:t>»</w:t>
      </w:r>
      <w:r w:rsidRPr="00473C5D">
        <w:rPr>
          <w:rFonts w:ascii="Times New Roman" w:hAnsi="Times New Roman" w:cs="Times New Roman"/>
          <w:sz w:val="28"/>
          <w:szCs w:val="28"/>
        </w:rPr>
        <w:t xml:space="preserve"> </w:t>
      </w:r>
      <w:r w:rsidR="00BD1FD5" w:rsidRPr="00473C5D">
        <w:rPr>
          <w:rFonts w:ascii="Times New Roman" w:hAnsi="Times New Roman" w:cs="Times New Roman"/>
          <w:sz w:val="28"/>
          <w:szCs w:val="28"/>
        </w:rPr>
        <w:t>Федеральным законом от 27 июля 2010 года № 210-ФЗ «Об организации предоставления государственных и муниципальных услуг», 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="006208E7" w:rsidRPr="00473C5D">
        <w:rPr>
          <w:rFonts w:ascii="Times New Roman" w:hAnsi="Times New Roman" w:cs="Times New Roman"/>
          <w:sz w:val="28"/>
          <w:szCs w:val="28"/>
        </w:rPr>
        <w:t>,</w:t>
      </w:r>
      <w:r w:rsidR="005F5376" w:rsidRPr="00473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8E7" w:rsidRDefault="006208E7" w:rsidP="00291335">
      <w:pPr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473C5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73C5D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FD414F" w:rsidRPr="00473C5D" w:rsidRDefault="00FD414F" w:rsidP="00291335">
      <w:pPr>
        <w:rPr>
          <w:rFonts w:ascii="Times New Roman" w:hAnsi="Times New Roman" w:cs="Times New Roman"/>
          <w:sz w:val="28"/>
          <w:szCs w:val="28"/>
        </w:rPr>
      </w:pPr>
    </w:p>
    <w:p w:rsidR="00296B67" w:rsidRPr="00473C5D" w:rsidRDefault="006208E7" w:rsidP="006208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1. </w:t>
      </w:r>
      <w:r w:rsidR="00396554" w:rsidRPr="00473C5D">
        <w:rPr>
          <w:rFonts w:ascii="Times New Roman" w:hAnsi="Times New Roman" w:cs="Times New Roman"/>
          <w:sz w:val="28"/>
          <w:szCs w:val="28"/>
        </w:rPr>
        <w:t>Утвердить предлагаемый</w:t>
      </w:r>
      <w:r w:rsidR="00BD1FD5" w:rsidRPr="00473C5D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государственной услуги</w:t>
      </w:r>
      <w:r w:rsidRPr="00473C5D">
        <w:rPr>
          <w:rFonts w:ascii="Times New Roman" w:hAnsi="Times New Roman" w:cs="Times New Roman"/>
          <w:sz w:val="28"/>
          <w:szCs w:val="28"/>
        </w:rPr>
        <w:t xml:space="preserve"> </w:t>
      </w:r>
      <w:r w:rsidR="00BD1FD5" w:rsidRPr="00473C5D">
        <w:rPr>
          <w:rFonts w:ascii="Times New Roman" w:hAnsi="Times New Roman" w:cs="Times New Roman"/>
          <w:sz w:val="28"/>
          <w:szCs w:val="28"/>
        </w:rPr>
        <w:t xml:space="preserve">по выдаче </w:t>
      </w:r>
      <w:r w:rsidR="009569FF" w:rsidRPr="009569FF">
        <w:rPr>
          <w:rFonts w:ascii="Times New Roman" w:hAnsi="Times New Roman" w:cs="Times New Roman"/>
          <w:sz w:val="28"/>
          <w:szCs w:val="28"/>
        </w:rPr>
        <w:t xml:space="preserve">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</w:t>
      </w:r>
      <w:r w:rsidR="009569FF" w:rsidRPr="009569FF">
        <w:rPr>
          <w:rFonts w:ascii="Times New Roman" w:hAnsi="Times New Roman" w:cs="Times New Roman"/>
          <w:sz w:val="28"/>
          <w:szCs w:val="28"/>
        </w:rPr>
        <w:lastRenderedPageBreak/>
        <w:t>особо охраняемой природной территории регионального значения (за исключением лечебно-оздоровительных местностей и курортов)</w:t>
      </w:r>
      <w:r w:rsidR="00C91F9B">
        <w:rPr>
          <w:rFonts w:ascii="Times New Roman" w:hAnsi="Times New Roman" w:cs="Times New Roman"/>
          <w:sz w:val="28"/>
          <w:szCs w:val="28"/>
        </w:rPr>
        <w:t>.</w:t>
      </w:r>
    </w:p>
    <w:p w:rsidR="009569FF" w:rsidRPr="00473C5D" w:rsidRDefault="009569FF" w:rsidP="009569FF">
      <w:pPr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>2.</w:t>
      </w:r>
      <w:bookmarkStart w:id="1" w:name="sub_2"/>
      <w:r w:rsidRPr="00473C5D">
        <w:rPr>
          <w:rFonts w:ascii="Times New Roman" w:hAnsi="Times New Roman" w:cs="Times New Roman"/>
          <w:sz w:val="28"/>
          <w:szCs w:val="28"/>
        </w:rPr>
        <w:t xml:space="preserve"> </w:t>
      </w:r>
      <w:r w:rsidRPr="001808B7">
        <w:rPr>
          <w:rFonts w:ascii="Times New Roman" w:hAnsi="Times New Roman" w:cs="Times New Roman"/>
          <w:sz w:val="28"/>
          <w:szCs w:val="28"/>
        </w:rPr>
        <w:t xml:space="preserve">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hyperlink w:anchor="sub_100" w:history="1">
        <w:r w:rsidRPr="00636EA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Регламента</w:t>
        </w:r>
      </w:hyperlink>
      <w:r w:rsidRPr="001808B7">
        <w:rPr>
          <w:rFonts w:ascii="Times New Roman" w:hAnsi="Times New Roman" w:cs="Times New Roman"/>
          <w:sz w:val="28"/>
          <w:szCs w:val="28"/>
        </w:rPr>
        <w:t xml:space="preserve"> и ведение предусмотренной им соответствующей документации.</w:t>
      </w:r>
    </w:p>
    <w:p w:rsidR="009569FF" w:rsidRPr="00473C5D" w:rsidRDefault="009569FF" w:rsidP="009569FF">
      <w:pPr>
        <w:rPr>
          <w:rFonts w:ascii="Times New Roman" w:hAnsi="Times New Roman" w:cs="Times New Roman"/>
          <w:sz w:val="28"/>
          <w:szCs w:val="28"/>
        </w:rPr>
      </w:pPr>
      <w:r w:rsidRPr="00636EA1">
        <w:rPr>
          <w:rFonts w:ascii="Times New Roman" w:hAnsi="Times New Roman" w:cs="Times New Roman"/>
          <w:sz w:val="28"/>
          <w:szCs w:val="28"/>
        </w:rPr>
        <w:t xml:space="preserve">3. Ведущему советнику по правовой работе обеспечить государственную регистрацию настоящего приказа и направление Регламента для включения в Реестр государственных и муниципальных услуг Республики Татарстан, в соответствии с </w:t>
      </w:r>
      <w:r w:rsidRPr="00636EA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Положением</w:t>
      </w:r>
      <w:r w:rsidRPr="00636EA1">
        <w:rPr>
          <w:rFonts w:ascii="Times New Roman" w:hAnsi="Times New Roman" w:cs="Times New Roman"/>
          <w:sz w:val="28"/>
          <w:szCs w:val="28"/>
        </w:rPr>
        <w:t xml:space="preserve"> о государственной информационной системе «Реестр государственных и муниципальных услуг Республики Татарстан», утвержденным </w:t>
      </w:r>
      <w:r w:rsidRPr="00636EA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постановлением</w:t>
      </w:r>
      <w:r w:rsidRPr="00636EA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10.09.2010 № 729.</w:t>
      </w:r>
    </w:p>
    <w:bookmarkEnd w:id="1"/>
    <w:p w:rsidR="009569FF" w:rsidRPr="00473C5D" w:rsidRDefault="009569FF" w:rsidP="009569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заместителя председателя </w:t>
      </w:r>
      <w:proofErr w:type="spellStart"/>
      <w:r w:rsidRPr="00473C5D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473C5D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9569FF" w:rsidRPr="00473C5D" w:rsidRDefault="009569FF" w:rsidP="009569F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569FF" w:rsidRPr="00473C5D" w:rsidRDefault="009569FF" w:rsidP="009569F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569FF" w:rsidRPr="00473C5D" w:rsidRDefault="009569FF" w:rsidP="009569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473C5D">
        <w:rPr>
          <w:rFonts w:ascii="Times New Roman" w:hAnsi="Times New Roman" w:cs="Times New Roman"/>
          <w:sz w:val="28"/>
          <w:szCs w:val="28"/>
        </w:rPr>
        <w:t>Ф.С.Батков</w:t>
      </w:r>
      <w:proofErr w:type="spellEnd"/>
    </w:p>
    <w:p w:rsidR="009569FF" w:rsidRDefault="009569FF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9569FF" w:rsidRDefault="009569FF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9569FF" w:rsidRDefault="009569FF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9569FF" w:rsidRDefault="009569FF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904AA" w:rsidRDefault="001904AA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E3C7F" w:rsidRDefault="001E3C7F" w:rsidP="003C1F0E">
      <w:pPr>
        <w:pStyle w:val="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8286C" w:rsidRDefault="00E8286C" w:rsidP="00E8286C">
      <w:pPr>
        <w:tabs>
          <w:tab w:val="left" w:pos="8931"/>
        </w:tabs>
        <w:ind w:left="6237" w:right="284" w:firstLine="0"/>
        <w:jc w:val="left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286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>Утвержден приказом Государственного комитета Республики Татарстан по биологическим ресурсам</w:t>
      </w:r>
      <w:r w:rsidRPr="00E828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E8286C" w:rsidRPr="00E8286C" w:rsidRDefault="00E8286C" w:rsidP="00E8286C">
      <w:pPr>
        <w:tabs>
          <w:tab w:val="left" w:pos="8931"/>
        </w:tabs>
        <w:ind w:left="6237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E8286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__________</w:t>
      </w:r>
      <w:r w:rsidRPr="00E8286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_____</w:t>
      </w:r>
    </w:p>
    <w:p w:rsidR="009453B6" w:rsidRDefault="009453B6" w:rsidP="00E8286C">
      <w:pPr>
        <w:pStyle w:val="1"/>
        <w:spacing w:before="0" w:after="0"/>
        <w:ind w:left="6237"/>
        <w:jc w:val="left"/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</w:pPr>
    </w:p>
    <w:p w:rsidR="005F5376" w:rsidRPr="00FA63A7" w:rsidRDefault="005F5376" w:rsidP="001904A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FA63A7">
        <w:rPr>
          <w:rFonts w:ascii="Times New Roman" w:hAnsi="Times New Roman" w:cs="Times New Roman"/>
          <w:color w:val="auto"/>
          <w:sz w:val="28"/>
          <w:szCs w:val="28"/>
        </w:rPr>
        <w:t>Административный регламент</w:t>
      </w:r>
      <w:r w:rsidRPr="00FA63A7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государственной услуги </w:t>
      </w:r>
      <w:r w:rsidR="00FD414F" w:rsidRPr="00FA63A7">
        <w:rPr>
          <w:rFonts w:ascii="Times New Roman" w:hAnsi="Times New Roman" w:cs="Times New Roman"/>
          <w:color w:val="auto"/>
          <w:sz w:val="28"/>
          <w:szCs w:val="28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p w:rsidR="005F5376" w:rsidRPr="00FA63A7" w:rsidRDefault="005F5376" w:rsidP="005F5376">
      <w:pPr>
        <w:rPr>
          <w:rFonts w:ascii="Times New Roman" w:hAnsi="Times New Roman" w:cs="Times New Roman"/>
          <w:sz w:val="28"/>
          <w:szCs w:val="28"/>
        </w:rPr>
      </w:pPr>
    </w:p>
    <w:p w:rsidR="005F5376" w:rsidRPr="00FA63A7" w:rsidRDefault="005F5376" w:rsidP="005F537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01"/>
      <w:r w:rsidRPr="00FA63A7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2"/>
    <w:p w:rsidR="005F5376" w:rsidRPr="00FA63A7" w:rsidRDefault="005F5376" w:rsidP="005F5376">
      <w:pPr>
        <w:rPr>
          <w:rFonts w:ascii="Times New Roman" w:hAnsi="Times New Roman" w:cs="Times New Roman"/>
          <w:sz w:val="28"/>
          <w:szCs w:val="28"/>
        </w:rPr>
      </w:pPr>
    </w:p>
    <w:p w:rsidR="005F5376" w:rsidRPr="00FA63A7" w:rsidRDefault="005F5376" w:rsidP="005F5376">
      <w:pPr>
        <w:rPr>
          <w:rFonts w:ascii="Times New Roman" w:hAnsi="Times New Roman" w:cs="Times New Roman"/>
          <w:sz w:val="28"/>
          <w:szCs w:val="28"/>
        </w:rPr>
      </w:pPr>
      <w:bookmarkStart w:id="3" w:name="sub_1011"/>
      <w:r w:rsidRPr="00FA63A7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государственной услуги </w:t>
      </w:r>
      <w:r w:rsidR="00FD414F" w:rsidRPr="00FA63A7">
        <w:rPr>
          <w:rFonts w:ascii="Times New Roman" w:hAnsi="Times New Roman" w:cs="Times New Roman"/>
          <w:sz w:val="28"/>
          <w:szCs w:val="28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  <w:r w:rsidRPr="00FA63A7">
        <w:rPr>
          <w:rFonts w:ascii="Times New Roman" w:hAnsi="Times New Roman" w:cs="Times New Roman"/>
          <w:sz w:val="28"/>
          <w:szCs w:val="28"/>
        </w:rPr>
        <w:t>, устанавливает стандарт и порядок предоставления государственной услуги (далее - Регламент).</w:t>
      </w:r>
    </w:p>
    <w:bookmarkEnd w:id="3"/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1.2. Получатели государственной услуги: юридические и физические лица (далее - заявители).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 комитетом Республики Татарстан по биологическим ресурсам (далее – Комитет).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 xml:space="preserve">1.3.1. Место нахождения Комитета: г. Казань, ул. </w:t>
      </w:r>
      <w:proofErr w:type="spellStart"/>
      <w:r w:rsidRPr="00FA63A7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FA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3A7">
        <w:rPr>
          <w:rFonts w:ascii="Times New Roman" w:hAnsi="Times New Roman" w:cs="Times New Roman"/>
          <w:sz w:val="28"/>
          <w:szCs w:val="28"/>
        </w:rPr>
        <w:t>Тинчурина</w:t>
      </w:r>
      <w:proofErr w:type="spellEnd"/>
      <w:r w:rsidRPr="00FA63A7">
        <w:rPr>
          <w:rFonts w:ascii="Times New Roman" w:hAnsi="Times New Roman" w:cs="Times New Roman"/>
          <w:sz w:val="28"/>
          <w:szCs w:val="28"/>
        </w:rPr>
        <w:t>, д. 29.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График работы Комитета: ежедневно, кроме субботы и воскресенья, понедельник-четверг с 9.00 до 18.00, пятница с 9.00 до 16.45, обед с 13.00 до 13.45.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График приема заявлений: ежедневно, кроме субботы и воскресенья, понедельник-четверг с 9.00 до 18.00, пятница с 9.00 до 16.45, обед с 13.00 до 13.45.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«Татарстан»: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- автобусы № № 1, 31, 53, 54, 6, 71;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- троллейбусы № № 3, 5;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до остановки «</w:t>
      </w:r>
      <w:proofErr w:type="spellStart"/>
      <w:r w:rsidRPr="00FA63A7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 w:rsidRPr="00FA63A7">
        <w:rPr>
          <w:rFonts w:ascii="Times New Roman" w:hAnsi="Times New Roman" w:cs="Times New Roman"/>
          <w:sz w:val="28"/>
          <w:szCs w:val="28"/>
        </w:rPr>
        <w:t>»: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- автобусы № № 23, 5, 56, 68, 71, 72.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 xml:space="preserve">1.3.2. Информирование о порядке предоставления государственной услуги и ходе исполнения осуществляется Отделом биоразнообразия (далее - Отдел) по </w:t>
      </w:r>
      <w:r w:rsidRPr="00FA63A7">
        <w:rPr>
          <w:rFonts w:ascii="Times New Roman" w:hAnsi="Times New Roman" w:cs="Times New Roman"/>
          <w:sz w:val="28"/>
          <w:szCs w:val="28"/>
        </w:rPr>
        <w:lastRenderedPageBreak/>
        <w:t>телефону: (843) 211- 68 - 62.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1.3.3. Адрес официального сайта Комитета,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– официальный сайт Комитета и сеть «Интернет» соответственно): http://www.ojm.tatarstan.ru, адрес электронной почты: ojm@tatar.ru.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услуге, а также о месте нахождения и графике работы Комитета может быть получена: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1) посредством сети «Интернет»: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на официальном сайте Комитета (http://ojm.tatarstan.ru);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(http://gosuslugi.ru);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 xml:space="preserve">2) при устном обращении в Комитет: 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лично (кабинет № 102);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по телефону ((843) 211- 68 - 62);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 xml:space="preserve">3) при письменном обращении в Комитет (в </w:t>
      </w:r>
      <w:proofErr w:type="spellStart"/>
      <w:r w:rsidRPr="00FA63A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A63A7">
        <w:rPr>
          <w:rFonts w:ascii="Times New Roman" w:hAnsi="Times New Roman" w:cs="Times New Roman"/>
          <w:sz w:val="28"/>
          <w:szCs w:val="28"/>
        </w:rPr>
        <w:t>. в форме электронного документа на официальную почту ojm@tatar.ru);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4)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Комитета, для работы с заявителями.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1.3.5. Информация о месте нахождения, справочных телефонах, графике работы, адресе официального сайта, а также электронной почты Комитета размещается специалистом Отдела на официальном сайте Комитета,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пунктах (подпунктах) 1.3.1, 2.1, 2.3 - 2.5 2.7, 2.9, 2.11, 5.1 настоящего Регламента.</w:t>
      </w:r>
    </w:p>
    <w:p w:rsidR="00636EA1" w:rsidRPr="00FA63A7" w:rsidRDefault="00D86E09" w:rsidP="00636EA1">
      <w:pPr>
        <w:rPr>
          <w:rFonts w:ascii="Times New Roman" w:hAnsi="Times New Roman" w:cs="Times New Roman"/>
          <w:sz w:val="28"/>
          <w:szCs w:val="28"/>
        </w:rPr>
      </w:pPr>
      <w:r w:rsidRPr="001523F7">
        <w:rPr>
          <w:rFonts w:ascii="Times New Roman" w:hAnsi="Times New Roman" w:cs="Times New Roman"/>
          <w:sz w:val="28"/>
          <w:szCs w:val="28"/>
        </w:rPr>
        <w:t xml:space="preserve">1.4. </w:t>
      </w:r>
      <w:r w:rsidR="00636EA1" w:rsidRPr="001523F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курортов), размещен  на официальном сайте Комитета (http://ojm.tatarstan.ru),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D86E09" w:rsidRPr="00FA63A7" w:rsidRDefault="00D86E09" w:rsidP="00D86E09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536625" w:rsidRPr="00FA63A7" w:rsidRDefault="00536625" w:rsidP="00536625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 xml:space="preserve">особо охраняемая природная территория регионального значения - участок </w:t>
      </w:r>
      <w:r w:rsidRPr="00FA63A7">
        <w:rPr>
          <w:rFonts w:ascii="Times New Roman" w:hAnsi="Times New Roman" w:cs="Times New Roman"/>
          <w:sz w:val="28"/>
          <w:szCs w:val="28"/>
        </w:rPr>
        <w:lastRenderedPageBreak/>
        <w:t>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охраны;</w:t>
      </w:r>
    </w:p>
    <w:p w:rsidR="00536625" w:rsidRPr="00FA63A7" w:rsidRDefault="00536625" w:rsidP="00536625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 xml:space="preserve">объект индивидуального жилищного строительства - 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</w:t>
      </w:r>
      <w:proofErr w:type="gramStart"/>
      <w:r w:rsidRPr="00FA63A7">
        <w:rPr>
          <w:rFonts w:ascii="Times New Roman" w:hAnsi="Times New Roman" w:cs="Times New Roman"/>
          <w:sz w:val="28"/>
          <w:szCs w:val="28"/>
        </w:rPr>
        <w:t>для  раздела</w:t>
      </w:r>
      <w:proofErr w:type="gramEnd"/>
      <w:r w:rsidRPr="00FA63A7">
        <w:rPr>
          <w:rFonts w:ascii="Times New Roman" w:hAnsi="Times New Roman" w:cs="Times New Roman"/>
          <w:sz w:val="28"/>
          <w:szCs w:val="28"/>
        </w:rPr>
        <w:t xml:space="preserve">  на  самостоятельные  объекты  недвижимости.  </w:t>
      </w:r>
    </w:p>
    <w:p w:rsidR="00536625" w:rsidRPr="00FA63A7" w:rsidRDefault="00536625" w:rsidP="00536625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садовый дом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536625" w:rsidRPr="00FA63A7" w:rsidRDefault="00536625" w:rsidP="00536625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строительство -  создание зданий, строений, сооружений (в том числе на месте сносимых объектов капитального строительства);</w:t>
      </w:r>
    </w:p>
    <w:p w:rsidR="00536625" w:rsidRPr="00FA63A7" w:rsidRDefault="00536625" w:rsidP="00536625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реконструкция объектов капитального строительства (за исключением линейных объектов) -  изменение  параметров  объекта  капитального строительства, его частей (высоты, количества этажей, площади, объема), в том  числе  надстройка,  перестройка,  расширение  объекта  капитального строительства, а также замена и (или) восстановление несущих строительных конструкций  объекта  капитального  строительства,  за  исключением  замены отдельных  элементов  таких  конструкций  на  аналогичные  или  иные улучшающие показатели таких конструкций элементы и (или) восстановления указанных элементов;</w:t>
      </w:r>
    </w:p>
    <w:p w:rsidR="00536625" w:rsidRPr="00FA63A7" w:rsidRDefault="00536625" w:rsidP="00536625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ин</w:t>
      </w:r>
      <w:r w:rsidR="004A2ACE">
        <w:rPr>
          <w:rFonts w:ascii="Times New Roman" w:hAnsi="Times New Roman" w:cs="Times New Roman"/>
          <w:sz w:val="28"/>
          <w:szCs w:val="28"/>
        </w:rPr>
        <w:t xml:space="preserve">женерные изыскания -  изучение </w:t>
      </w:r>
      <w:proofErr w:type="gramStart"/>
      <w:r w:rsidRPr="00FA63A7">
        <w:rPr>
          <w:rFonts w:ascii="Times New Roman" w:hAnsi="Times New Roman" w:cs="Times New Roman"/>
          <w:sz w:val="28"/>
          <w:szCs w:val="28"/>
        </w:rPr>
        <w:t>природных  условий</w:t>
      </w:r>
      <w:proofErr w:type="gramEnd"/>
      <w:r w:rsidRPr="00FA63A7">
        <w:rPr>
          <w:rFonts w:ascii="Times New Roman" w:hAnsi="Times New Roman" w:cs="Times New Roman"/>
          <w:sz w:val="28"/>
          <w:szCs w:val="28"/>
        </w:rPr>
        <w:t xml:space="preserve">  и  факторов техногенного  воздействия  в  целях  рационального  и  безопасного использования  территорий  и  земельных  участков  в  их  пределах,  подготовки данных  по  обоснованию  материалов,  необходимых  для  территориального планирования,  планировки  территории  и  архитектурно-строительного проектирования;</w:t>
      </w:r>
    </w:p>
    <w:p w:rsidR="00536625" w:rsidRPr="00FA63A7" w:rsidRDefault="00536625" w:rsidP="00536625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застройщик -  физическое  или  юридическое  лицо,  обеспечивающее  на принадлежащем  ему  земельном  участке  или  на  земельном  участке  иного правообладателя  (которому  при  осуществлении  бюджетных  инвестиций  в объекты  капитального  строительства  государственной  (муниципальной) собственности  органы  государственной  власти  (государственные  органы), Государственная</w:t>
      </w:r>
      <w:r w:rsidR="004A2ACE">
        <w:rPr>
          <w:rFonts w:ascii="Times New Roman" w:hAnsi="Times New Roman" w:cs="Times New Roman"/>
          <w:sz w:val="28"/>
          <w:szCs w:val="28"/>
        </w:rPr>
        <w:t xml:space="preserve"> корпорация по атомной энергии «</w:t>
      </w:r>
      <w:proofErr w:type="spellStart"/>
      <w:r w:rsidRPr="00FA63A7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4A2ACE">
        <w:rPr>
          <w:rFonts w:ascii="Times New Roman" w:hAnsi="Times New Roman" w:cs="Times New Roman"/>
          <w:sz w:val="28"/>
          <w:szCs w:val="28"/>
        </w:rPr>
        <w:t>»</w:t>
      </w:r>
      <w:r w:rsidRPr="00FA63A7">
        <w:rPr>
          <w:rFonts w:ascii="Times New Roman" w:hAnsi="Times New Roman" w:cs="Times New Roman"/>
          <w:sz w:val="28"/>
          <w:szCs w:val="28"/>
        </w:rPr>
        <w:t xml:space="preserve">, Государственная корпорация  </w:t>
      </w:r>
      <w:r w:rsidR="004A2ACE">
        <w:rPr>
          <w:rFonts w:ascii="Times New Roman" w:hAnsi="Times New Roman" w:cs="Times New Roman"/>
          <w:sz w:val="28"/>
          <w:szCs w:val="28"/>
        </w:rPr>
        <w:t>по  космической  деятельности  «</w:t>
      </w:r>
      <w:proofErr w:type="spellStart"/>
      <w:r w:rsidRPr="00FA63A7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4A2ACE">
        <w:rPr>
          <w:rFonts w:ascii="Times New Roman" w:hAnsi="Times New Roman" w:cs="Times New Roman"/>
          <w:sz w:val="28"/>
          <w:szCs w:val="28"/>
        </w:rPr>
        <w:t>»</w:t>
      </w:r>
      <w:r w:rsidRPr="00FA63A7">
        <w:rPr>
          <w:rFonts w:ascii="Times New Roman" w:hAnsi="Times New Roman" w:cs="Times New Roman"/>
          <w:sz w:val="28"/>
          <w:szCs w:val="28"/>
        </w:rPr>
        <w:t xml:space="preserve">,  органы  управления государственными  внебюджетными  фондами  или  органы  местного самоуправления  передали  в  случаях,  установленных  бюджетным законодательством  Российской  Федерации,  на  основании  соглашений  свои полномочия  государственного  (муниципального)  заказчика  или  которому  в соответствии  со статьей 13.3 Федерального закона от 29 июля 2017 года № 218-ФЗ "О публично-правовой компании по защите прав граждан – участников долевого строительства при несостоятельности (банкротстве) застройщиков и о  внесении  </w:t>
      </w:r>
      <w:r w:rsidRPr="00FA63A7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 в  отдельные  законодательные  акты  Российской Федерации"  передали  на  основании  соглашений  свои  функции  застройщика) строительство,  реконструкцию,  капитальный  ремонт,  снос  объектов капитального  строительства,  а  также  выполнение  инженерных  изысканий, подготовку  проектной  документации  для  их  строительства,  реконструкции, капитального  ремонта.  </w:t>
      </w:r>
      <w:proofErr w:type="gramStart"/>
      <w:r w:rsidRPr="00FA63A7">
        <w:rPr>
          <w:rFonts w:ascii="Times New Roman" w:hAnsi="Times New Roman" w:cs="Times New Roman"/>
          <w:sz w:val="28"/>
          <w:szCs w:val="28"/>
        </w:rPr>
        <w:t>Застройщик  вправе</w:t>
      </w:r>
      <w:proofErr w:type="gramEnd"/>
      <w:r w:rsidRPr="00FA63A7">
        <w:rPr>
          <w:rFonts w:ascii="Times New Roman" w:hAnsi="Times New Roman" w:cs="Times New Roman"/>
          <w:sz w:val="28"/>
          <w:szCs w:val="28"/>
        </w:rPr>
        <w:t xml:space="preserve">  передать  свои  функции, предусмотренные  законодательством  о  градостроительной  деятельности, техническому заказчику;</w:t>
      </w:r>
    </w:p>
    <w:p w:rsidR="00536625" w:rsidRPr="00FA63A7" w:rsidRDefault="00536625" w:rsidP="00536625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636EA1" w:rsidRPr="00FA63A7" w:rsidRDefault="00636EA1" w:rsidP="00636E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523F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1523F7">
        <w:rPr>
          <w:rFonts w:ascii="Times New Roman" w:hAnsi="Times New Roman" w:cs="Times New Roman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12" w:history="1">
        <w:r w:rsidRPr="001523F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34</w:t>
        </w:r>
      </w:hyperlink>
      <w:r w:rsidRPr="001523F7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13" w:history="1">
        <w:r w:rsidRPr="001523F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1523F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86E09" w:rsidRPr="00FA63A7" w:rsidRDefault="00536625" w:rsidP="00536625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понимается запрос о предоставлении государственной услуги (п. 2 ст. 2 Федерального закона </w:t>
      </w:r>
      <w:r w:rsidR="00636EA1" w:rsidRPr="00FA63A7">
        <w:rPr>
          <w:rFonts w:ascii="Times New Roman" w:hAnsi="Times New Roman" w:cs="Times New Roman"/>
          <w:sz w:val="28"/>
          <w:szCs w:val="28"/>
        </w:rPr>
        <w:t>от 6 апреля 2011 года № 63-ФЗ «Об электронной подписи» (далее - Федеральный закон № 63-ФЗ)</w:t>
      </w:r>
      <w:r w:rsidRPr="00FA63A7">
        <w:rPr>
          <w:rFonts w:ascii="Times New Roman" w:hAnsi="Times New Roman" w:cs="Times New Roman"/>
          <w:sz w:val="28"/>
          <w:szCs w:val="28"/>
        </w:rPr>
        <w:t>). Рекомендуемые формы заявлени</w:t>
      </w:r>
      <w:r w:rsidR="00491D7E" w:rsidRPr="00FA63A7">
        <w:rPr>
          <w:rFonts w:ascii="Times New Roman" w:hAnsi="Times New Roman" w:cs="Times New Roman"/>
          <w:sz w:val="28"/>
          <w:szCs w:val="28"/>
        </w:rPr>
        <w:t>й приведены в Приложении № 1</w:t>
      </w:r>
      <w:r w:rsidRPr="00FA63A7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5F5376" w:rsidRPr="00FA63A7" w:rsidRDefault="005F5376" w:rsidP="005F5376">
      <w:pPr>
        <w:rPr>
          <w:rFonts w:ascii="Times New Roman" w:hAnsi="Times New Roman" w:cs="Times New Roman"/>
          <w:sz w:val="28"/>
          <w:szCs w:val="28"/>
        </w:rPr>
      </w:pPr>
    </w:p>
    <w:p w:rsidR="005F5376" w:rsidRPr="00FA63A7" w:rsidRDefault="005F5376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5F5376" w:rsidRPr="00FA63A7" w:rsidSect="005F5376">
          <w:headerReference w:type="default" r:id="rId14"/>
          <w:pgSz w:w="11900" w:h="16800"/>
          <w:pgMar w:top="1440" w:right="800" w:bottom="568" w:left="800" w:header="720" w:footer="720" w:gutter="0"/>
          <w:cols w:space="720"/>
        </w:sectPr>
      </w:pPr>
    </w:p>
    <w:p w:rsidR="005F5376" w:rsidRPr="00FA63A7" w:rsidRDefault="005F5376" w:rsidP="005F537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02"/>
      <w:r w:rsidRPr="00FA63A7">
        <w:rPr>
          <w:rFonts w:ascii="Times New Roman" w:hAnsi="Times New Roman" w:cs="Times New Roman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bookmarkEnd w:id="4"/>
    <w:p w:rsidR="005F5376" w:rsidRPr="00FA63A7" w:rsidRDefault="005F5376" w:rsidP="005F537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9"/>
        <w:gridCol w:w="8080"/>
        <w:gridCol w:w="3119"/>
      </w:tblGrid>
      <w:tr w:rsidR="005F5376" w:rsidRPr="00FA63A7" w:rsidTr="00217BF4">
        <w:tc>
          <w:tcPr>
            <w:tcW w:w="3979" w:type="dxa"/>
            <w:hideMark/>
          </w:tcPr>
          <w:p w:rsidR="005F5376" w:rsidRPr="00FA63A7" w:rsidRDefault="005F537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8080" w:type="dxa"/>
            <w:hideMark/>
          </w:tcPr>
          <w:p w:rsidR="005F5376" w:rsidRPr="00FA63A7" w:rsidRDefault="005F5376" w:rsidP="005F537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119" w:type="dxa"/>
            <w:hideMark/>
          </w:tcPr>
          <w:p w:rsidR="005F5376" w:rsidRPr="00FA63A7" w:rsidRDefault="005F537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FA63A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021"/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  <w:bookmarkEnd w:id="5"/>
          </w:p>
        </w:tc>
        <w:tc>
          <w:tcPr>
            <w:tcW w:w="8080" w:type="dxa"/>
            <w:hideMark/>
          </w:tcPr>
          <w:p w:rsidR="005F5376" w:rsidRPr="00FA63A7" w:rsidRDefault="005F5376" w:rsidP="00C6050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 w:rsidR="00CF37FB" w:rsidRPr="00FA63A7">
              <w:rPr>
                <w:rFonts w:ascii="Times New Roman" w:hAnsi="Times New Roman" w:cs="Times New Roman"/>
                <w:sz w:val="28"/>
                <w:szCs w:val="28"/>
              </w:rPr>
              <w:t>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  <w:tc>
          <w:tcPr>
            <w:tcW w:w="3119" w:type="dxa"/>
            <w:hideMark/>
          </w:tcPr>
          <w:p w:rsidR="005F5376" w:rsidRPr="00FA63A7" w:rsidRDefault="00CC0C0F" w:rsidP="00FA63A7">
            <w:pPr>
              <w:ind w:firstLine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F5376"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ст. 5</w:t>
              </w:r>
            </w:hyperlink>
            <w:r w:rsidR="001E3C7F" w:rsidRPr="00FA63A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5</w:t>
            </w:r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hyperlink r:id="rId16" w:history="1">
              <w:r w:rsidR="005F5376"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Положение</w:t>
              </w:r>
            </w:hyperlink>
            <w:r w:rsidR="00F93CC7" w:rsidRPr="00FA63A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F93CC7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о Государственном комитете Республики Татарстан по биологическим ресурсам, утвержденным постановлением Кабинета Министров Республики Татарстан от 15 декабря 2017 г. № 996 «Вопросы Государственного комитета Республики Татарстан по биологическим ресурсам» (далее – Положение, утвержденное постановлением №996). </w:t>
            </w: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FA63A7" w:rsidRDefault="001E2156" w:rsidP="001E215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2.2. Наименование органа </w:t>
            </w: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исполнительной власти</w:t>
            </w:r>
          </w:p>
        </w:tc>
        <w:tc>
          <w:tcPr>
            <w:tcW w:w="8080" w:type="dxa"/>
            <w:hideMark/>
          </w:tcPr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Государственный комитет Республики Татарстан по </w:t>
            </w: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биологическим ресурсам</w:t>
            </w:r>
          </w:p>
        </w:tc>
        <w:tc>
          <w:tcPr>
            <w:tcW w:w="3119" w:type="dxa"/>
            <w:hideMark/>
          </w:tcPr>
          <w:p w:rsidR="005F5376" w:rsidRPr="00FA63A7" w:rsidRDefault="00CC0C0F" w:rsidP="004F7CC9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5F5376"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Положение</w:t>
              </w:r>
            </w:hyperlink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утвержденное </w:t>
            </w:r>
            <w:hyperlink r:id="rId18" w:history="1">
              <w:r w:rsidR="005F5376"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постановлением</w:t>
              </w:r>
            </w:hyperlink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CC9" w:rsidRPr="00FA63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> 996</w:t>
            </w: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FA63A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23"/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  <w:bookmarkEnd w:id="6"/>
          </w:p>
        </w:tc>
        <w:tc>
          <w:tcPr>
            <w:tcW w:w="8080" w:type="dxa"/>
            <w:hideMark/>
          </w:tcPr>
          <w:p w:rsidR="0080375F" w:rsidRPr="00FA63A7" w:rsidRDefault="0080375F" w:rsidP="0080375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</w:t>
            </w:r>
            <w:r w:rsidR="00CF37FB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о соответствии (несоответствии) построенных или реконструированных объекта индивидуального жилищного строительства или садового дома </w:t>
            </w:r>
            <w:r w:rsidR="00CB171E" w:rsidRPr="00FA63A7">
              <w:rPr>
                <w:rFonts w:ascii="Times New Roman" w:hAnsi="Times New Roman" w:cs="Times New Roman"/>
                <w:sz w:val="28"/>
                <w:szCs w:val="28"/>
              </w:rPr>
              <w:t>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9" w:anchor="sub_3000" w:history="1">
              <w:r w:rsidR="005F5376" w:rsidRPr="00FA63A7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 xml:space="preserve">приложение </w:t>
              </w:r>
              <w:r w:rsidR="008F3980" w:rsidRPr="00FA63A7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№</w:t>
              </w:r>
            </w:hyperlink>
            <w:r w:rsidR="008F3980" w:rsidRPr="00FA63A7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2</w:t>
            </w:r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60502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уведомление о соответствии</w:t>
            </w:r>
            <w:r w:rsidR="00654505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(несоответствии</w:t>
            </w:r>
            <w:r w:rsidR="00C60502" w:rsidRPr="00FA63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:rsidR="005F5376" w:rsidRPr="00FA63A7" w:rsidRDefault="00CC0C0F" w:rsidP="001E3C7F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93CC7"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с</w:t>
              </w:r>
              <w:r w:rsidR="005F5376"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т. 5</w:t>
              </w:r>
            </w:hyperlink>
            <w:r w:rsidR="001E3C7F" w:rsidRPr="00FA63A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5</w:t>
            </w:r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FA63A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24"/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</w:t>
            </w: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  <w:bookmarkEnd w:id="7"/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8080" w:type="dxa"/>
            <w:hideMark/>
          </w:tcPr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осуществления процедуры выдачи </w:t>
            </w:r>
            <w:r w:rsidR="006A057A" w:rsidRPr="00FA63A7">
              <w:rPr>
                <w:rFonts w:ascii="Times New Roman" w:hAnsi="Times New Roman" w:cs="Times New Roman"/>
                <w:sz w:val="28"/>
                <w:szCs w:val="28"/>
              </w:rPr>
              <w:t>уведомления о соответствии</w:t>
            </w: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3B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(несоответствии) </w:t>
            </w: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семь рабочих дней со дня </w:t>
            </w:r>
            <w:r w:rsidR="004F7255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</w:t>
            </w:r>
            <w:r w:rsidR="006A057A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</w:t>
            </w:r>
            <w:r w:rsidR="004F7255" w:rsidRPr="00FA63A7">
              <w:rPr>
                <w:rFonts w:ascii="Times New Roman" w:hAnsi="Times New Roman" w:cs="Times New Roman"/>
                <w:sz w:val="28"/>
                <w:szCs w:val="28"/>
              </w:rPr>
              <w:t>об окончании строительства</w:t>
            </w:r>
            <w:r w:rsidR="00234AD1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реконструкции объекта индивидуального жилищного строительства или садового дома (далее - уведомление об окончании строительства)</w:t>
            </w:r>
            <w:r w:rsidR="006A057A" w:rsidRPr="00FA6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Приостановление предоставления государственной услуги не предусмотрено</w:t>
            </w:r>
            <w:r w:rsidR="00A176C0" w:rsidRPr="00FA6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76C0" w:rsidRPr="00FA63A7" w:rsidRDefault="00A176C0" w:rsidP="00B65ABD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:rsidR="005F5376" w:rsidRPr="00FA63A7" w:rsidRDefault="005F5376" w:rsidP="006A057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п. </w:t>
            </w:r>
            <w:r w:rsidR="006A057A" w:rsidRPr="00FA63A7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7</w:t>
            </w:r>
            <w:r w:rsidRPr="00FA63A7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FA63A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ст. 51</w:t>
            </w: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FA63A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025"/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</w:t>
            </w:r>
            <w:r w:rsidR="001E2156" w:rsidRPr="00FA63A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8"/>
          </w:p>
        </w:tc>
        <w:tc>
          <w:tcPr>
            <w:tcW w:w="8080" w:type="dxa"/>
            <w:hideMark/>
          </w:tcPr>
          <w:p w:rsidR="0086252E" w:rsidRPr="00FA63A7" w:rsidRDefault="001E3C7F" w:rsidP="001E3C7F">
            <w:pPr>
              <w:ind w:firstLine="0"/>
              <w:rPr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Уведомление об окончании строительства</w:t>
            </w:r>
            <w:r w:rsidR="0086252E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505" w:rsidRPr="00FA63A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54505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91D7E" w:rsidRPr="00FA63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54505" w:rsidRPr="00FA63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4505" w:rsidRPr="00FA63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CF37FB" w:rsidRPr="00FA6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85DA2" w:rsidRPr="00FA63A7" w:rsidRDefault="00085DA2" w:rsidP="00085DA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К уведомлению об окончании строительства необходимо приложить следующие документы:</w:t>
            </w:r>
          </w:p>
          <w:p w:rsidR="00CF37FB" w:rsidRPr="00FA63A7" w:rsidRDefault="00CF37FB" w:rsidP="00CF37FB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1)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      </w:r>
          </w:p>
          <w:p w:rsidR="003631A1" w:rsidRPr="00FA63A7" w:rsidRDefault="00CF37FB" w:rsidP="00CF37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</w:t>
            </w:r>
            <w:r w:rsidR="004A605E" w:rsidRPr="00FA63A7">
              <w:rPr>
                <w:rFonts w:ascii="Times New Roman" w:hAnsi="Times New Roman" w:cs="Times New Roman"/>
                <w:sz w:val="28"/>
                <w:szCs w:val="28"/>
              </w:rPr>
              <w:t>ся иностранное юридическое лицо;</w:t>
            </w:r>
          </w:p>
          <w:p w:rsidR="004A605E" w:rsidRPr="00FA63A7" w:rsidRDefault="004A2ACE" w:rsidP="004A605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технический </w:t>
            </w:r>
            <w:proofErr w:type="gramStart"/>
            <w:r w:rsidR="004A605E" w:rsidRPr="00FA63A7">
              <w:rPr>
                <w:rFonts w:ascii="Times New Roman" w:hAnsi="Times New Roman" w:cs="Times New Roman"/>
                <w:sz w:val="28"/>
                <w:szCs w:val="28"/>
              </w:rPr>
              <w:t>план  объекта</w:t>
            </w:r>
            <w:proofErr w:type="gramEnd"/>
            <w:r w:rsidR="004A605E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 индивидуального  жилищного  строительства или садового дома;</w:t>
            </w:r>
          </w:p>
          <w:p w:rsidR="0089282C" w:rsidRPr="00FA63A7" w:rsidRDefault="004A605E" w:rsidP="00892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4) заключенное между правообладателями земельного участка соглашение об  определении  их  долей  в  праве  общей  долевой  собственности  на построенные  или  реконструированные  объект  индивидуального  жилищного строительства  или  садовый  дом  в  случае,  если  земельный  участок,  на котором  построен  или  реконструирован  объект  индивидуального  жилищного строительства  или  садовый  дом,  принадлежит  двум  и  более  гражданам  на праве  общей  долевой  собственности  или  на  праве  аренды  со множественностью лиц на стороне арендатора.</w:t>
            </w:r>
          </w:p>
          <w:p w:rsidR="00FA63A7" w:rsidRPr="00A57822" w:rsidRDefault="00FA63A7" w:rsidP="00FA63A7">
            <w:pPr>
              <w:pStyle w:val="aa"/>
              <w:tabs>
                <w:tab w:val="left" w:pos="601"/>
              </w:tabs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      </w:r>
          </w:p>
          <w:p w:rsidR="00FA63A7" w:rsidRPr="00A57822" w:rsidRDefault="00FA63A7" w:rsidP="00FA63A7">
            <w:pPr>
              <w:pStyle w:val="aa"/>
              <w:tabs>
                <w:tab w:val="left" w:pos="601"/>
              </w:tabs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822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FA63A7" w:rsidRPr="00A57822" w:rsidRDefault="00FA63A7" w:rsidP="00FA63A7">
            <w:pPr>
              <w:pStyle w:val="aa"/>
              <w:tabs>
                <w:tab w:val="left" w:pos="601"/>
              </w:tabs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822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FA63A7" w:rsidRPr="00A57822" w:rsidRDefault="00FA63A7" w:rsidP="00FA63A7">
            <w:pPr>
              <w:pStyle w:val="aa"/>
              <w:tabs>
                <w:tab w:val="left" w:pos="601"/>
              </w:tabs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822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5F5376" w:rsidRPr="00FA63A7" w:rsidRDefault="00FA63A7" w:rsidP="00FA63A7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82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вправе представить (направить) заявление и документы в виде электронного документа, подписанного усиленной </w:t>
            </w:r>
            <w:r w:rsidRPr="00A57822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квалифицированной электронной подписью</w:t>
            </w:r>
            <w:r w:rsidRPr="00A57822">
              <w:rPr>
                <w:rFonts w:ascii="Times New Roman" w:hAnsi="Times New Roman" w:cs="Times New Roman"/>
                <w:sz w:val="28"/>
                <w:szCs w:val="28"/>
              </w:rPr>
              <w:t>, при наличии технической возможности через государственную информационную систему «Электронное Правительство Республики Татарстан», через информационно-телекоммуникационные сети общего доступа, в том числе через информационно-телекоммун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икационную сеть «Интернет».</w:t>
            </w:r>
          </w:p>
        </w:tc>
        <w:tc>
          <w:tcPr>
            <w:tcW w:w="3119" w:type="dxa"/>
          </w:tcPr>
          <w:p w:rsidR="005F5376" w:rsidRPr="00FA63A7" w:rsidRDefault="00CC0C0F" w:rsidP="004A605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F5376"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Ст. 51</w:t>
              </w:r>
            </w:hyperlink>
            <w:r w:rsidR="006A057A" w:rsidRPr="00FA63A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.1</w:t>
            </w:r>
            <w:r w:rsidR="00085DA2" w:rsidRPr="00FA63A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55</w:t>
            </w:r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="00FA63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5376" w:rsidRPr="00FA63A7" w:rsidRDefault="00FA63A7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 w:rsidRPr="00D86E09">
              <w:rPr>
                <w:rFonts w:ascii="Times New Roman" w:hAnsi="Times New Roman" w:cs="Times New Roman"/>
                <w:sz w:val="26"/>
                <w:szCs w:val="26"/>
              </w:rPr>
              <w:t xml:space="preserve"> Кабинета Министров Республики Татарстан от 27 сентября 2017 г. № 729 «О направлении документов, необходимых для выдачи разрешения на строительство и разрешения на ввод в эксплуатацию, в электронной форме» (далее – постановление № 729)</w:t>
            </w:r>
          </w:p>
          <w:p w:rsidR="005F5376" w:rsidRPr="00FA63A7" w:rsidRDefault="005F5376" w:rsidP="00503098">
            <w:pPr>
              <w:spacing w:line="25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376" w:rsidRPr="00FA63A7" w:rsidRDefault="005F5376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376" w:rsidRPr="00FA63A7" w:rsidRDefault="005F5376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1523F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026"/>
            <w:r w:rsidRPr="00152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  <w:r w:rsidR="004A2ACE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63A7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</w:t>
            </w:r>
            <w:r w:rsidR="00FA63A7" w:rsidRPr="00152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      </w:r>
            <w:bookmarkEnd w:id="9"/>
          </w:p>
        </w:tc>
        <w:tc>
          <w:tcPr>
            <w:tcW w:w="8080" w:type="dxa"/>
            <w:hideMark/>
          </w:tcPr>
          <w:p w:rsidR="005F5376" w:rsidRPr="001523F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</w:t>
            </w:r>
            <w:r w:rsidR="00AD31F3" w:rsidRPr="001523F7">
              <w:rPr>
                <w:rFonts w:ascii="Times New Roman" w:hAnsi="Times New Roman" w:cs="Times New Roman"/>
                <w:sz w:val="28"/>
                <w:szCs w:val="28"/>
              </w:rPr>
              <w:t>ение документов,</w:t>
            </w:r>
            <w:r w:rsidR="00AD31F3" w:rsidRPr="001523F7">
              <w:rPr>
                <w:sz w:val="28"/>
                <w:szCs w:val="28"/>
              </w:rPr>
              <w:t xml:space="preserve"> </w:t>
            </w:r>
            <w:r w:rsidR="00AD31F3" w:rsidRPr="001523F7">
              <w:rPr>
                <w:rFonts w:ascii="Times New Roman" w:hAnsi="Times New Roman" w:cs="Times New Roman"/>
                <w:sz w:val="28"/>
                <w:szCs w:val="28"/>
              </w:rPr>
              <w:t>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</w:t>
            </w:r>
            <w:r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по системе электронного м</w:t>
            </w:r>
            <w:r w:rsidR="00AD31F3" w:rsidRPr="001523F7">
              <w:rPr>
                <w:rFonts w:ascii="Times New Roman" w:hAnsi="Times New Roman" w:cs="Times New Roman"/>
                <w:sz w:val="28"/>
                <w:szCs w:val="28"/>
              </w:rPr>
              <w:t>ежведомственного взаимодействия не требуется.</w:t>
            </w:r>
          </w:p>
          <w:p w:rsidR="005F5376" w:rsidRPr="001523F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:rsidR="005F5376" w:rsidRPr="00FA63A7" w:rsidRDefault="00CC0C0F" w:rsidP="005F76C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5F76C5"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Ст. 5</w:t>
              </w:r>
            </w:hyperlink>
            <w:r w:rsidR="005F76C5" w:rsidRPr="00FA63A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5</w:t>
            </w:r>
            <w:r w:rsidR="005F76C5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76C5" w:rsidRPr="00FA63A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5F76C5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1523F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028"/>
            <w:r w:rsidRPr="00152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10"/>
          </w:p>
        </w:tc>
        <w:tc>
          <w:tcPr>
            <w:tcW w:w="8080" w:type="dxa"/>
            <w:hideMark/>
          </w:tcPr>
          <w:p w:rsidR="005F5376" w:rsidRPr="001523F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F7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 отсутствуют</w:t>
            </w:r>
          </w:p>
        </w:tc>
        <w:tc>
          <w:tcPr>
            <w:tcW w:w="3119" w:type="dxa"/>
          </w:tcPr>
          <w:p w:rsidR="005F5376" w:rsidRPr="00FA63A7" w:rsidRDefault="005F5376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1523F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029"/>
            <w:r w:rsidRPr="001523F7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11"/>
          </w:p>
        </w:tc>
        <w:tc>
          <w:tcPr>
            <w:tcW w:w="8080" w:type="dxa"/>
            <w:hideMark/>
          </w:tcPr>
          <w:p w:rsidR="005F5376" w:rsidRPr="001523F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F7">
              <w:rPr>
                <w:rFonts w:ascii="Times New Roman" w:hAnsi="Times New Roman" w:cs="Times New Roman"/>
                <w:sz w:val="28"/>
                <w:szCs w:val="28"/>
              </w:rPr>
              <w:t>Оснований для приостановления предоставления государственной услуги не предусмотрено</w:t>
            </w:r>
            <w:r w:rsidR="00E2708D" w:rsidRPr="00152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AAC" w:rsidRPr="001523F7" w:rsidRDefault="00E2708D" w:rsidP="00911AAC">
            <w:pPr>
              <w:ind w:firstLine="0"/>
              <w:rPr>
                <w:sz w:val="28"/>
                <w:szCs w:val="28"/>
              </w:rPr>
            </w:pPr>
            <w:r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 для отказа в предоставлении государственной услуги является </w:t>
            </w:r>
            <w:r w:rsidR="000250C5" w:rsidRPr="001523F7">
              <w:rPr>
                <w:rFonts w:ascii="Times New Roman" w:hAnsi="Times New Roman" w:cs="Times New Roman"/>
                <w:sz w:val="28"/>
                <w:szCs w:val="28"/>
              </w:rPr>
              <w:t>отсутствие в уведомлении об  окончании  строительства</w:t>
            </w:r>
            <w:r w:rsidR="00911AAC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0C5" w:rsidRPr="001523F7">
              <w:rPr>
                <w:rFonts w:ascii="Times New Roman" w:hAnsi="Times New Roman" w:cs="Times New Roman"/>
                <w:sz w:val="28"/>
                <w:szCs w:val="28"/>
              </w:rPr>
              <w:t>необходимых сведений или отсутствие документов, прилагаемых к нему, а также в случае, если уведомление об окончании</w:t>
            </w:r>
            <w:r w:rsidR="00911AAC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0C5" w:rsidRPr="001523F7">
              <w:rPr>
                <w:rFonts w:ascii="Times New Roman" w:hAnsi="Times New Roman" w:cs="Times New Roman"/>
                <w:sz w:val="28"/>
                <w:szCs w:val="28"/>
              </w:rPr>
              <w:t>строительства  поступило  после  истечения  десяти  лет  со  дня  поступления</w:t>
            </w:r>
            <w:r w:rsidR="00911AAC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0C5" w:rsidRPr="001523F7">
              <w:rPr>
                <w:rFonts w:ascii="Times New Roman" w:hAnsi="Times New Roman" w:cs="Times New Roman"/>
                <w:sz w:val="28"/>
                <w:szCs w:val="28"/>
              </w:rPr>
              <w:t>уведомления  о  планируемом  строительстве,  в  соответствии  с  которым</w:t>
            </w:r>
            <w:r w:rsidR="00911AAC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0C5" w:rsidRPr="00152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осуществлялись строительство или реконструкция объекта индивидуального</w:t>
            </w:r>
            <w:r w:rsidR="00911AAC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0C5" w:rsidRPr="001523F7">
              <w:rPr>
                <w:rFonts w:ascii="Times New Roman" w:hAnsi="Times New Roman" w:cs="Times New Roman"/>
                <w:sz w:val="28"/>
                <w:szCs w:val="28"/>
              </w:rPr>
              <w:t>жилищного  строительства  или  садового  дома,  либо  уведомление  о</w:t>
            </w:r>
            <w:r w:rsidR="00911AAC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0C5" w:rsidRPr="001523F7">
              <w:rPr>
                <w:rFonts w:ascii="Times New Roman" w:hAnsi="Times New Roman" w:cs="Times New Roman"/>
                <w:sz w:val="28"/>
                <w:szCs w:val="28"/>
              </w:rPr>
              <w:t>планируемом  строительстве  таких  объекта  индивидуального  жилищного</w:t>
            </w:r>
            <w:r w:rsidR="00911AAC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0C5" w:rsidRPr="001523F7">
              <w:rPr>
                <w:rFonts w:ascii="Times New Roman" w:hAnsi="Times New Roman" w:cs="Times New Roman"/>
                <w:sz w:val="28"/>
                <w:szCs w:val="28"/>
              </w:rPr>
              <w:t>строительства или садового дома ранее не направлялось (в том числе было</w:t>
            </w:r>
            <w:r w:rsidR="00911AAC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0C5" w:rsidRPr="001523F7">
              <w:rPr>
                <w:rFonts w:ascii="Times New Roman" w:hAnsi="Times New Roman" w:cs="Times New Roman"/>
                <w:sz w:val="28"/>
                <w:szCs w:val="28"/>
              </w:rPr>
              <w:t>возвращено застройщику в со</w:t>
            </w:r>
            <w:r w:rsidR="002072AE" w:rsidRPr="001523F7">
              <w:rPr>
                <w:rFonts w:ascii="Times New Roman" w:hAnsi="Times New Roman" w:cs="Times New Roman"/>
                <w:sz w:val="28"/>
                <w:szCs w:val="28"/>
              </w:rPr>
              <w:t>ответствии с частью 6 статьи 51.</w:t>
            </w:r>
            <w:r w:rsidR="000250C5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911AAC" w:rsidRPr="00152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911AAC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РФ).</w:t>
            </w:r>
            <w:r w:rsidR="00147018"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708D" w:rsidRPr="001523F7" w:rsidRDefault="00E2708D" w:rsidP="000250C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:rsidR="005F5376" w:rsidRPr="00FA63A7" w:rsidRDefault="00CC0C0F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147018"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Ст. 5</w:t>
              </w:r>
            </w:hyperlink>
            <w:r w:rsidR="00147018" w:rsidRPr="00FA63A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5</w:t>
            </w:r>
            <w:r w:rsidR="00147018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7018" w:rsidRPr="00FA63A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147018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1523F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210"/>
            <w:r w:rsidRPr="00152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12"/>
          </w:p>
        </w:tc>
        <w:tc>
          <w:tcPr>
            <w:tcW w:w="8080" w:type="dxa"/>
            <w:hideMark/>
          </w:tcPr>
          <w:p w:rsidR="005F5376" w:rsidRPr="001523F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F7">
              <w:rPr>
                <w:rFonts w:ascii="Times New Roman" w:hAnsi="Times New Roman" w:cs="Times New Roman"/>
                <w:sz w:val="28"/>
                <w:szCs w:val="28"/>
              </w:rPr>
              <w:t>Плата не взимается</w:t>
            </w:r>
          </w:p>
        </w:tc>
        <w:tc>
          <w:tcPr>
            <w:tcW w:w="3119" w:type="dxa"/>
            <w:hideMark/>
          </w:tcPr>
          <w:p w:rsidR="005F5376" w:rsidRPr="00FA63A7" w:rsidRDefault="00CC0C0F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D43333"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Ст. 5</w:t>
              </w:r>
            </w:hyperlink>
            <w:r w:rsidR="00D43333" w:rsidRPr="00FA63A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5</w:t>
            </w:r>
            <w:r w:rsidR="00D43333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3333" w:rsidRPr="00FA63A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D43333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1523F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3F7">
              <w:rPr>
                <w:rFonts w:ascii="Times New Roman" w:hAnsi="Times New Roman" w:cs="Times New Roman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8080" w:type="dxa"/>
            <w:hideMark/>
          </w:tcPr>
          <w:p w:rsidR="005F5376" w:rsidRPr="001523F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F7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bookmarkStart w:id="13" w:name="_GoBack"/>
            <w:bookmarkEnd w:id="13"/>
            <w:r w:rsidRPr="001523F7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и обязательных услуг не требуется</w:t>
            </w:r>
          </w:p>
        </w:tc>
        <w:tc>
          <w:tcPr>
            <w:tcW w:w="3119" w:type="dxa"/>
          </w:tcPr>
          <w:p w:rsidR="005F5376" w:rsidRPr="00FA63A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FA63A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211"/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2.11. Порядок, размер и основания взимания платы за </w:t>
            </w: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14"/>
          </w:p>
        </w:tc>
        <w:tc>
          <w:tcPr>
            <w:tcW w:w="8080" w:type="dxa"/>
            <w:hideMark/>
          </w:tcPr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не взимается</w:t>
            </w:r>
          </w:p>
        </w:tc>
        <w:tc>
          <w:tcPr>
            <w:tcW w:w="3119" w:type="dxa"/>
            <w:hideMark/>
          </w:tcPr>
          <w:p w:rsidR="005F5376" w:rsidRPr="00FA63A7" w:rsidRDefault="00CC0C0F" w:rsidP="006E7B8B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5F5376"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Ст. 5</w:t>
              </w:r>
            </w:hyperlink>
            <w:r w:rsidR="006E7B8B" w:rsidRPr="00FA63A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5</w:t>
            </w:r>
            <w:r w:rsidR="006E7B8B" w:rsidRPr="00FA63A7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5F537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FA63A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8080" w:type="dxa"/>
            <w:hideMark/>
          </w:tcPr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приема (обслуживания) получателя государственной услуги (заявителя) не должен превышать 15 минут.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119" w:type="dxa"/>
            <w:hideMark/>
          </w:tcPr>
          <w:p w:rsidR="005F5376" w:rsidRPr="00FA63A7" w:rsidRDefault="00FA63A7" w:rsidP="00CB2ECF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6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 (далее - Указ № 601)</w:t>
            </w: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FA63A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8080" w:type="dxa"/>
            <w:hideMark/>
          </w:tcPr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119" w:type="dxa"/>
          </w:tcPr>
          <w:p w:rsidR="005F5376" w:rsidRPr="00FA63A7" w:rsidRDefault="005F5376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FA63A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214"/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  <w:bookmarkEnd w:id="15"/>
          </w:p>
        </w:tc>
        <w:tc>
          <w:tcPr>
            <w:tcW w:w="8080" w:type="dxa"/>
            <w:hideMark/>
          </w:tcPr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119" w:type="dxa"/>
            <w:hideMark/>
          </w:tcPr>
          <w:p w:rsidR="005F5376" w:rsidRPr="00FA63A7" w:rsidRDefault="00FA63A7" w:rsidP="00CB2ECF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постановление</w:t>
            </w:r>
            <w:r w:rsidRPr="00FA63A7">
              <w:rPr>
                <w:rFonts w:ascii="Times New Roman" w:hAnsi="Times New Roman" w:cs="Times New Roman"/>
                <w:sz w:val="28"/>
                <w:szCs w:val="26"/>
              </w:rPr>
              <w:t xml:space="preserve"> Кабинета Министров Республики Татарстан от 02 ноября 2010 г.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</w:t>
            </w: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FA63A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2.15. </w:t>
            </w:r>
            <w:r w:rsidR="001E2156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</w:t>
            </w:r>
            <w:r w:rsidR="001E2156"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</w:t>
            </w:r>
            <w:r w:rsidR="001E2156"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8080" w:type="dxa"/>
            <w:hideMark/>
          </w:tcPr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Показателями доступности предоставления государственной </w:t>
            </w: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являются: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Комитета в зоне доступности к общественному транспорту;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      </w:r>
            <w:r w:rsidR="0086252E" w:rsidRPr="00FA6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86252E" w:rsidRPr="00FA63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hyperlink r:id="rId26" w:history="1">
              <w:r w:rsidRPr="00FA63A7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официальном сайте</w:t>
              </w:r>
            </w:hyperlink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Комитета;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Комитета;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Комитета: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 непосредственно - не более двух (без учета консультаций);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одного взаимодействия заявителя со специалистом Комитета (отдела) при предоставлении государственной услуги не превышает 15 минут.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A3460F" w:rsidRPr="00FA63A7" w:rsidRDefault="00A3460F" w:rsidP="00A3460F">
            <w:pPr>
              <w:ind w:firstLine="0"/>
              <w:rPr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или в составе комплексного запроса не предоставляется.</w:t>
            </w:r>
          </w:p>
          <w:p w:rsidR="005F5376" w:rsidRPr="00FA63A7" w:rsidRDefault="005F5376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личном обращении в Комитет</w:t>
            </w:r>
          </w:p>
        </w:tc>
        <w:tc>
          <w:tcPr>
            <w:tcW w:w="3119" w:type="dxa"/>
          </w:tcPr>
          <w:p w:rsidR="005F5376" w:rsidRPr="00FA63A7" w:rsidRDefault="005F5376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376" w:rsidRPr="00FA63A7" w:rsidTr="00217BF4">
        <w:tc>
          <w:tcPr>
            <w:tcW w:w="3979" w:type="dxa"/>
            <w:hideMark/>
          </w:tcPr>
          <w:p w:rsidR="005F5376" w:rsidRPr="00FA63A7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 </w:t>
            </w:r>
            <w:r w:rsidR="001E2156" w:rsidRPr="00FA63A7">
              <w:rPr>
                <w:rFonts w:ascii="Times New Roman" w:hAnsi="Times New Roman" w:cs="Times New Roman"/>
                <w:sz w:val="28"/>
                <w:szCs w:val="28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8080" w:type="dxa"/>
            <w:hideMark/>
          </w:tcPr>
          <w:p w:rsidR="004A2ACE" w:rsidRDefault="005F5376" w:rsidP="004A2AC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A2ACE" w:rsidRPr="00345E6F">
              <w:rPr>
                <w:rFonts w:ascii="Times New Roman" w:hAnsi="Times New Roman" w:cs="Times New Roman"/>
                <w:sz w:val="28"/>
                <w:szCs w:val="28"/>
              </w:rPr>
              <w:t>Консультация может быть предоставлена лично по телефону и (или) посредством электронной почты в форме электронного сообщения (e-</w:t>
            </w:r>
            <w:proofErr w:type="spellStart"/>
            <w:r w:rsidR="004A2ACE" w:rsidRPr="00345E6F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4A2ACE" w:rsidRPr="00345E6F">
              <w:rPr>
                <w:rFonts w:ascii="Times New Roman" w:hAnsi="Times New Roman" w:cs="Times New Roman"/>
                <w:sz w:val="28"/>
                <w:szCs w:val="28"/>
              </w:rPr>
              <w:t>: ojm@tatar.ru), через Интернет-приемную официального портала Правительства Республики Татарстан (</w:t>
            </w:r>
            <w:hyperlink r:id="rId27" w:history="1">
              <w:r w:rsidR="004A2ACE" w:rsidRPr="00345E6F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http://ojm.tatarstan.ru</w:t>
              </w:r>
            </w:hyperlink>
            <w:r w:rsidR="004A2ACE" w:rsidRPr="00345E6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F5376" w:rsidRPr="00FA63A7" w:rsidRDefault="004A2ACE" w:rsidP="004A2ACE">
            <w:pPr>
              <w:pStyle w:val="aa"/>
              <w:spacing w:line="256" w:lineRule="auto"/>
              <w:ind w:firstLine="10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E6F">
              <w:rPr>
                <w:rFonts w:ascii="Times New Roman" w:hAnsi="Times New Roman" w:cs="Times New Roman"/>
                <w:sz w:val="28"/>
                <w:szCs w:val="28"/>
              </w:rPr>
              <w:t xml:space="preserve">Имеется возможность подачи заявления и документов через информационно-телекоммуникационные сети общего доступа, в том числе через информационно-телекоммуникационную сеть «Интернет» и </w:t>
            </w:r>
            <w:hyperlink r:id="rId28" w:history="1">
              <w:r w:rsidRPr="00345E6F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Портал</w:t>
              </w:r>
            </w:hyperlink>
            <w:r w:rsidRPr="00345E6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hideMark/>
          </w:tcPr>
          <w:p w:rsidR="005F5376" w:rsidRPr="00FA63A7" w:rsidRDefault="00CC0C0F" w:rsidP="006E7B8B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6E7B8B" w:rsidRPr="00FA63A7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6E7B8B" w:rsidRPr="00FA63A7">
              <w:rPr>
                <w:rFonts w:ascii="Times New Roman" w:hAnsi="Times New Roman" w:cs="Times New Roman"/>
                <w:sz w:val="28"/>
                <w:szCs w:val="28"/>
              </w:rPr>
              <w:t xml:space="preserve"> № 210-ФЗ</w:t>
            </w:r>
          </w:p>
        </w:tc>
      </w:tr>
    </w:tbl>
    <w:p w:rsidR="005F5376" w:rsidRPr="00FA63A7" w:rsidRDefault="005F5376" w:rsidP="005F5376">
      <w:pPr>
        <w:rPr>
          <w:rFonts w:ascii="Times New Roman" w:hAnsi="Times New Roman" w:cs="Times New Roman"/>
          <w:sz w:val="28"/>
          <w:szCs w:val="28"/>
        </w:rPr>
      </w:pPr>
    </w:p>
    <w:p w:rsidR="005F5376" w:rsidRPr="00FA63A7" w:rsidRDefault="005F5376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5F5376" w:rsidRPr="00FA63A7">
          <w:pgSz w:w="16837" w:h="11905" w:orient="landscape"/>
          <w:pgMar w:top="1440" w:right="800" w:bottom="1135" w:left="800" w:header="720" w:footer="720" w:gutter="0"/>
          <w:cols w:space="720"/>
        </w:sectPr>
      </w:pPr>
    </w:p>
    <w:p w:rsidR="00A3460F" w:rsidRPr="004A2ACE" w:rsidRDefault="005F5376" w:rsidP="00A3460F">
      <w:pPr>
        <w:pStyle w:val="1"/>
        <w:rPr>
          <w:rFonts w:ascii="Times New Roman" w:hAnsi="Times New Roman" w:cs="Times New Roman"/>
          <w:sz w:val="28"/>
          <w:szCs w:val="26"/>
        </w:rPr>
      </w:pPr>
      <w:bookmarkStart w:id="16" w:name="sub_103"/>
      <w:r w:rsidRPr="004A2ACE">
        <w:rPr>
          <w:rFonts w:ascii="Times New Roman" w:hAnsi="Times New Roman" w:cs="Times New Roman"/>
          <w:color w:val="auto"/>
          <w:sz w:val="28"/>
          <w:szCs w:val="26"/>
        </w:rPr>
        <w:lastRenderedPageBreak/>
        <w:t>3.</w:t>
      </w:r>
      <w:r w:rsidR="00A3460F" w:rsidRPr="004A2ACE">
        <w:rPr>
          <w:rFonts w:ascii="Times New Roman" w:hAnsi="Times New Roman" w:cs="Times New Roman"/>
          <w:color w:val="auto"/>
          <w:sz w:val="28"/>
          <w:szCs w:val="26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16"/>
    <w:p w:rsidR="005F5376" w:rsidRPr="004A2ACE" w:rsidRDefault="005F5376" w:rsidP="005F5376">
      <w:pPr>
        <w:rPr>
          <w:rFonts w:ascii="Times New Roman" w:hAnsi="Times New Roman" w:cs="Times New Roman"/>
          <w:sz w:val="28"/>
          <w:szCs w:val="26"/>
        </w:rPr>
      </w:pP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17" w:name="sub_1031"/>
      <w:bookmarkStart w:id="18" w:name="sub_1037"/>
      <w:r w:rsidRPr="004A2ACE">
        <w:rPr>
          <w:rFonts w:ascii="Times New Roman" w:hAnsi="Times New Roman" w:cs="Times New Roman"/>
          <w:sz w:val="28"/>
          <w:szCs w:val="26"/>
        </w:rPr>
        <w:t>3.1. Описание последовательности действий при предоставлении государственной услуги.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19" w:name="sub_10311"/>
      <w:bookmarkEnd w:id="17"/>
      <w:r w:rsidRPr="004A2ACE">
        <w:rPr>
          <w:rFonts w:ascii="Times New Roman" w:hAnsi="Times New Roman" w:cs="Times New Roman"/>
          <w:sz w:val="28"/>
          <w:szCs w:val="26"/>
        </w:rPr>
        <w:t>3.1.1. Предоставление государственной услуги включает в себя следующие процедуры: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20" w:name="sub_103111"/>
      <w:bookmarkEnd w:id="19"/>
      <w:r w:rsidRPr="004A2ACE">
        <w:rPr>
          <w:rFonts w:ascii="Times New Roman" w:hAnsi="Times New Roman" w:cs="Times New Roman"/>
          <w:sz w:val="28"/>
          <w:szCs w:val="26"/>
        </w:rPr>
        <w:t>1) консультирование заявителя, оказание помощи заявителю, в том числе в части составления уведомления и оформления документов, необходимых для предоставления государственной услуги;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21" w:name="sub_103112"/>
      <w:bookmarkEnd w:id="20"/>
      <w:r w:rsidRPr="004A2ACE">
        <w:rPr>
          <w:rFonts w:ascii="Times New Roman" w:hAnsi="Times New Roman" w:cs="Times New Roman"/>
          <w:sz w:val="28"/>
          <w:szCs w:val="26"/>
        </w:rPr>
        <w:t>2) принятие и регистрация уведомления и документов;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22" w:name="sub_103113"/>
      <w:bookmarkEnd w:id="21"/>
      <w:r w:rsidRPr="004A2ACE">
        <w:rPr>
          <w:rFonts w:ascii="Times New Roman" w:hAnsi="Times New Roman" w:cs="Times New Roman"/>
          <w:sz w:val="28"/>
          <w:szCs w:val="26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23" w:name="sub_103114"/>
      <w:bookmarkEnd w:id="22"/>
      <w:r w:rsidRPr="004A2ACE">
        <w:rPr>
          <w:rFonts w:ascii="Times New Roman" w:hAnsi="Times New Roman" w:cs="Times New Roman"/>
          <w:sz w:val="28"/>
          <w:szCs w:val="26"/>
        </w:rPr>
        <w:t>4) подготовка уведомления о соответствии (несоответствии);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24" w:name="sub_103115"/>
      <w:bookmarkEnd w:id="23"/>
      <w:r w:rsidRPr="004A2ACE">
        <w:rPr>
          <w:rFonts w:ascii="Times New Roman" w:hAnsi="Times New Roman" w:cs="Times New Roman"/>
          <w:sz w:val="28"/>
          <w:szCs w:val="26"/>
        </w:rPr>
        <w:t>5) выдача заявителю уведомления о соответствии (несоответствии);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25" w:name="sub_103116"/>
      <w:bookmarkEnd w:id="24"/>
      <w:r w:rsidRPr="004A2ACE">
        <w:rPr>
          <w:rFonts w:ascii="Times New Roman" w:hAnsi="Times New Roman" w:cs="Times New Roman"/>
          <w:sz w:val="28"/>
          <w:szCs w:val="26"/>
        </w:rPr>
        <w:t>6) исправление технической ошибки.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26" w:name="sub_1032"/>
      <w:bookmarkEnd w:id="25"/>
      <w:r w:rsidRPr="004A2ACE">
        <w:rPr>
          <w:rFonts w:ascii="Times New Roman" w:hAnsi="Times New Roman" w:cs="Times New Roman"/>
          <w:sz w:val="28"/>
          <w:szCs w:val="26"/>
        </w:rPr>
        <w:t>3.2. Консультирование заявителя, оказание помощи заявителю, в том числе в части составления уведомления и оформления документов, необходимых для предоставления государственной услуги.</w:t>
      </w:r>
    </w:p>
    <w:bookmarkEnd w:id="26"/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Заявитель вправе обратиться в Отдел лично, по телефону и (или) посредством почты (в том числе электронной) для получения консультации о порядке получения государственной услуги.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день обращения заявителя.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27" w:name="sub_1033"/>
      <w:r w:rsidRPr="004A2ACE">
        <w:rPr>
          <w:rFonts w:ascii="Times New Roman" w:hAnsi="Times New Roman" w:cs="Times New Roman"/>
          <w:sz w:val="28"/>
          <w:szCs w:val="26"/>
        </w:rPr>
        <w:t>3.3. Принятие и регистрация уведомления о</w:t>
      </w:r>
      <w:r w:rsidR="00A23009" w:rsidRPr="004A2ACE">
        <w:rPr>
          <w:rFonts w:ascii="Times New Roman" w:hAnsi="Times New Roman" w:cs="Times New Roman"/>
          <w:sz w:val="28"/>
          <w:szCs w:val="26"/>
        </w:rPr>
        <w:t xml:space="preserve">б окончании </w:t>
      </w:r>
      <w:r w:rsidRPr="004A2ACE">
        <w:rPr>
          <w:rFonts w:ascii="Times New Roman" w:hAnsi="Times New Roman" w:cs="Times New Roman"/>
          <w:sz w:val="28"/>
          <w:szCs w:val="26"/>
        </w:rPr>
        <w:t>строительств</w:t>
      </w:r>
      <w:r w:rsidR="00A23009" w:rsidRPr="004A2ACE">
        <w:rPr>
          <w:rFonts w:ascii="Times New Roman" w:hAnsi="Times New Roman" w:cs="Times New Roman"/>
          <w:sz w:val="28"/>
          <w:szCs w:val="26"/>
        </w:rPr>
        <w:t>а</w:t>
      </w:r>
      <w:r w:rsidRPr="004A2ACE">
        <w:rPr>
          <w:rFonts w:ascii="Times New Roman" w:hAnsi="Times New Roman" w:cs="Times New Roman"/>
          <w:sz w:val="28"/>
          <w:szCs w:val="26"/>
        </w:rPr>
        <w:t>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28" w:name="sub_10331"/>
      <w:bookmarkEnd w:id="27"/>
      <w:r w:rsidRPr="004A2ACE">
        <w:rPr>
          <w:rFonts w:ascii="Times New Roman" w:hAnsi="Times New Roman" w:cs="Times New Roman"/>
          <w:sz w:val="28"/>
          <w:szCs w:val="26"/>
        </w:rPr>
        <w:t>3.3.1. Заявитель обращается лично, через доверенное лицо, по почте, электронной почте с заявлением о предоставлении государственной услуги в Комитете.</w:t>
      </w:r>
    </w:p>
    <w:bookmarkEnd w:id="28"/>
    <w:p w:rsidR="00AC5753" w:rsidRPr="004A2ACE" w:rsidRDefault="00AC5753" w:rsidP="00AC5753">
      <w:pPr>
        <w:rPr>
          <w:rFonts w:ascii="Times New Roman" w:hAnsi="Times New Roman" w:cs="Times New Roman"/>
          <w:i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Заявление может быть подано через </w:t>
      </w:r>
      <w:hyperlink r:id="rId30" w:history="1">
        <w:r w:rsidRPr="004A2ACE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6"/>
          </w:rPr>
          <w:t>Портал</w:t>
        </w:r>
      </w:hyperlink>
      <w:r w:rsidRPr="004A2ACE">
        <w:rPr>
          <w:rFonts w:ascii="Times New Roman" w:hAnsi="Times New Roman" w:cs="Times New Roman"/>
          <w:sz w:val="28"/>
          <w:szCs w:val="26"/>
        </w:rPr>
        <w:t xml:space="preserve"> государственных и муниципальных услуг Республики Татарстан.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29" w:name="sub_10332"/>
      <w:r w:rsidRPr="004A2ACE">
        <w:rPr>
          <w:rFonts w:ascii="Times New Roman" w:hAnsi="Times New Roman" w:cs="Times New Roman"/>
          <w:sz w:val="28"/>
          <w:szCs w:val="26"/>
        </w:rPr>
        <w:t>3.3.2. Специалист Отдела осуществляет:</w:t>
      </w:r>
    </w:p>
    <w:bookmarkEnd w:id="29"/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прием и регистрацию уведомления о</w:t>
      </w:r>
      <w:r w:rsidR="00A23009" w:rsidRPr="004A2ACE">
        <w:rPr>
          <w:rFonts w:ascii="Times New Roman" w:hAnsi="Times New Roman" w:cs="Times New Roman"/>
          <w:sz w:val="28"/>
          <w:szCs w:val="26"/>
        </w:rPr>
        <w:t xml:space="preserve">б окончании </w:t>
      </w:r>
      <w:r w:rsidRPr="004A2ACE">
        <w:rPr>
          <w:rFonts w:ascii="Times New Roman" w:hAnsi="Times New Roman" w:cs="Times New Roman"/>
          <w:sz w:val="28"/>
          <w:szCs w:val="26"/>
        </w:rPr>
        <w:t>строительств</w:t>
      </w:r>
      <w:r w:rsidR="00A23009" w:rsidRPr="004A2ACE">
        <w:rPr>
          <w:rFonts w:ascii="Times New Roman" w:hAnsi="Times New Roman" w:cs="Times New Roman"/>
          <w:sz w:val="28"/>
          <w:szCs w:val="26"/>
        </w:rPr>
        <w:t>а</w:t>
      </w:r>
      <w:r w:rsidRPr="004A2ACE">
        <w:rPr>
          <w:rFonts w:ascii="Times New Roman" w:hAnsi="Times New Roman" w:cs="Times New Roman"/>
          <w:sz w:val="28"/>
          <w:szCs w:val="26"/>
        </w:rPr>
        <w:t>;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проверку полномочий заявителя, выступающего в качестве законного </w:t>
      </w:r>
      <w:r w:rsidRPr="004A2ACE">
        <w:rPr>
          <w:rFonts w:ascii="Times New Roman" w:hAnsi="Times New Roman" w:cs="Times New Roman"/>
          <w:sz w:val="28"/>
          <w:szCs w:val="26"/>
        </w:rPr>
        <w:lastRenderedPageBreak/>
        <w:t>представителя либо лица, уполномоченного получателем государственной услуги;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проверку наличия документов, указанных в </w:t>
      </w:r>
      <w:hyperlink r:id="rId31" w:anchor="sub_1025" w:history="1">
        <w:r w:rsidRPr="004A2ACE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6"/>
          </w:rPr>
          <w:t>пункте 2.5</w:t>
        </w:r>
      </w:hyperlink>
      <w:r w:rsidRPr="004A2ACE">
        <w:rPr>
          <w:rFonts w:ascii="Times New Roman" w:hAnsi="Times New Roman" w:cs="Times New Roman"/>
          <w:sz w:val="28"/>
          <w:szCs w:val="26"/>
        </w:rPr>
        <w:t xml:space="preserve"> настоящего Регламента;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вручение заявителю или направление по почте либо по электронной почте (по его желанию) копии уведомления с отметкой о дате приема документов, присвоенном входящем номере.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Процедуры, устанавливаемые </w:t>
      </w:r>
      <w:hyperlink r:id="rId32" w:anchor="sub_10331" w:history="1">
        <w:r w:rsidRPr="004A2ACE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6"/>
          </w:rPr>
          <w:t>пунктами 3.3.1</w:t>
        </w:r>
      </w:hyperlink>
      <w:r w:rsidRPr="004A2ACE">
        <w:rPr>
          <w:rFonts w:ascii="Times New Roman" w:hAnsi="Times New Roman" w:cs="Times New Roman"/>
          <w:sz w:val="28"/>
          <w:szCs w:val="26"/>
        </w:rPr>
        <w:t xml:space="preserve"> и </w:t>
      </w:r>
      <w:hyperlink r:id="rId33" w:anchor="sub_10332" w:history="1">
        <w:r w:rsidRPr="004A2ACE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6"/>
          </w:rPr>
          <w:t>3.3.2</w:t>
        </w:r>
      </w:hyperlink>
      <w:r w:rsidRPr="004A2ACE">
        <w:rPr>
          <w:rFonts w:ascii="Times New Roman" w:hAnsi="Times New Roman" w:cs="Times New Roman"/>
          <w:sz w:val="28"/>
          <w:szCs w:val="26"/>
        </w:rPr>
        <w:t>, осуществляются в день регистрации заявления и документов в Комитете.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принятые и зарегистрированные документы для оказания государственной услуги.</w:t>
      </w:r>
    </w:p>
    <w:p w:rsidR="00AC5753" w:rsidRPr="004A2ACE" w:rsidRDefault="00AC5753" w:rsidP="00A23009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3.3.3. В случае </w:t>
      </w:r>
      <w:r w:rsidR="00A23009" w:rsidRPr="004A2ACE">
        <w:rPr>
          <w:rFonts w:ascii="Times New Roman" w:hAnsi="Times New Roman" w:cs="Times New Roman"/>
          <w:sz w:val="28"/>
          <w:szCs w:val="26"/>
        </w:rPr>
        <w:t xml:space="preserve"> в  уведомлении  об  окончании  строительства необходимых сведений или отсутствия документов, прилагаемых к нему, а также в случае, если уведомление об окончании строительства  поступило  после  истечения  десяти  лет  со  дня  поступления уведомления  о  планируемом  строительстве,  в  соответствии  с  которым осуществлялись строительство или реконструкция объекта индивидуального жилищного  строительства  или  садового  дома,  либо  уведомление  о планируемом  строительстве  таких  объекта  индивидуального  жилищного строительства или садового дома ранее не направлялось (в том числе было возвращено застройщику в соответствии с частью 6 статьи 51.1ГрК РФ),  специалист Отдела возвращает  заявителю  уведомление  об  окончании строительства  и  прилагаемые  к  нему  документы  без  рассмотрения  с у</w:t>
      </w:r>
      <w:r w:rsidR="004A2ACE" w:rsidRPr="004A2ACE">
        <w:rPr>
          <w:rFonts w:ascii="Times New Roman" w:hAnsi="Times New Roman" w:cs="Times New Roman"/>
          <w:sz w:val="28"/>
          <w:szCs w:val="26"/>
        </w:rPr>
        <w:t xml:space="preserve">казанием  причин  возврата.  В </w:t>
      </w:r>
      <w:r w:rsidR="004A2ACE">
        <w:rPr>
          <w:rFonts w:ascii="Times New Roman" w:hAnsi="Times New Roman" w:cs="Times New Roman"/>
          <w:sz w:val="28"/>
          <w:szCs w:val="26"/>
        </w:rPr>
        <w:t xml:space="preserve">этом </w:t>
      </w:r>
      <w:r w:rsidR="000A39A3">
        <w:rPr>
          <w:rFonts w:ascii="Times New Roman" w:hAnsi="Times New Roman" w:cs="Times New Roman"/>
          <w:sz w:val="28"/>
          <w:szCs w:val="26"/>
        </w:rPr>
        <w:t xml:space="preserve">случае уведомление об </w:t>
      </w:r>
      <w:r w:rsidR="00A23009" w:rsidRPr="004A2ACE">
        <w:rPr>
          <w:rFonts w:ascii="Times New Roman" w:hAnsi="Times New Roman" w:cs="Times New Roman"/>
          <w:sz w:val="28"/>
          <w:szCs w:val="26"/>
        </w:rPr>
        <w:t>окончании строительства считается ненаправленным.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подпунктом, осуществляется в течение трех рабочих дней со дня поступления уведомления о</w:t>
      </w:r>
      <w:r w:rsidR="00A23009" w:rsidRPr="004A2ACE">
        <w:rPr>
          <w:rFonts w:ascii="Times New Roman" w:hAnsi="Times New Roman" w:cs="Times New Roman"/>
          <w:sz w:val="28"/>
          <w:szCs w:val="26"/>
        </w:rPr>
        <w:t xml:space="preserve">б окончании </w:t>
      </w:r>
      <w:r w:rsidRPr="004A2ACE">
        <w:rPr>
          <w:rFonts w:ascii="Times New Roman" w:hAnsi="Times New Roman" w:cs="Times New Roman"/>
          <w:sz w:val="28"/>
          <w:szCs w:val="26"/>
        </w:rPr>
        <w:t>строительств</w:t>
      </w:r>
      <w:r w:rsidR="00A23009" w:rsidRPr="004A2ACE">
        <w:rPr>
          <w:rFonts w:ascii="Times New Roman" w:hAnsi="Times New Roman" w:cs="Times New Roman"/>
          <w:sz w:val="28"/>
          <w:szCs w:val="26"/>
        </w:rPr>
        <w:t>а</w:t>
      </w:r>
      <w:r w:rsidRPr="004A2ACE">
        <w:rPr>
          <w:rFonts w:ascii="Times New Roman" w:hAnsi="Times New Roman" w:cs="Times New Roman"/>
          <w:sz w:val="28"/>
          <w:szCs w:val="26"/>
        </w:rPr>
        <w:t>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возврат заявителю уведомления</w:t>
      </w:r>
      <w:r w:rsidR="00A23009" w:rsidRPr="004A2ACE">
        <w:rPr>
          <w:rFonts w:ascii="Times New Roman" w:hAnsi="Times New Roman" w:cs="Times New Roman"/>
          <w:sz w:val="28"/>
          <w:szCs w:val="26"/>
        </w:rPr>
        <w:t xml:space="preserve"> об окончании </w:t>
      </w:r>
      <w:r w:rsidRPr="004A2ACE">
        <w:rPr>
          <w:rFonts w:ascii="Times New Roman" w:hAnsi="Times New Roman" w:cs="Times New Roman"/>
          <w:sz w:val="28"/>
          <w:szCs w:val="26"/>
        </w:rPr>
        <w:t>строительств</w:t>
      </w:r>
      <w:r w:rsidR="00A23009" w:rsidRPr="004A2ACE">
        <w:rPr>
          <w:rFonts w:ascii="Times New Roman" w:hAnsi="Times New Roman" w:cs="Times New Roman"/>
          <w:sz w:val="28"/>
          <w:szCs w:val="26"/>
        </w:rPr>
        <w:t>а</w:t>
      </w:r>
      <w:r w:rsidRPr="004A2ACE">
        <w:rPr>
          <w:rFonts w:ascii="Times New Roman" w:hAnsi="Times New Roman" w:cs="Times New Roman"/>
          <w:sz w:val="28"/>
          <w:szCs w:val="26"/>
        </w:rPr>
        <w:t xml:space="preserve"> и прилагаемые к нему документы без рассмотрения с указанием причин возврата.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30" w:name="sub_1035"/>
      <w:r w:rsidRPr="004A2ACE">
        <w:rPr>
          <w:rFonts w:ascii="Times New Roman" w:hAnsi="Times New Roman" w:cs="Times New Roman"/>
          <w:sz w:val="28"/>
          <w:szCs w:val="26"/>
        </w:rPr>
        <w:t>3.5. Подготовка уведомления о соответствии (несоответствии).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31" w:name="sub_10351"/>
      <w:bookmarkEnd w:id="30"/>
      <w:r w:rsidRPr="004A2ACE">
        <w:rPr>
          <w:rFonts w:ascii="Times New Roman" w:hAnsi="Times New Roman" w:cs="Times New Roman"/>
          <w:sz w:val="28"/>
          <w:szCs w:val="26"/>
        </w:rPr>
        <w:t>3.5.1. Специалист Отдела:</w:t>
      </w:r>
    </w:p>
    <w:bookmarkEnd w:id="31"/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осуществляет проверку документов на предмет соответствия требованиям </w:t>
      </w:r>
      <w:hyperlink r:id="rId34" w:anchor="sub_1025" w:history="1">
        <w:r w:rsidRPr="004A2ACE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6"/>
          </w:rPr>
          <w:t>пункта 2.5</w:t>
        </w:r>
      </w:hyperlink>
      <w:r w:rsidR="00254073" w:rsidRPr="004A2ACE">
        <w:rPr>
          <w:rFonts w:ascii="Times New Roman" w:hAnsi="Times New Roman" w:cs="Times New Roman"/>
          <w:sz w:val="28"/>
          <w:szCs w:val="26"/>
        </w:rPr>
        <w:t xml:space="preserve"> настоящего Регламента;</w:t>
      </w:r>
    </w:p>
    <w:p w:rsidR="00254073" w:rsidRPr="004A2ACE" w:rsidRDefault="00254073" w:rsidP="0025407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проводит проверку соответствия указанных в уведомлении об окончании строительства  параметров  построенных  или  реконструированных 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 разрешенного  строительства,  реконструкции  объектов капитального строительства, установленным правилами землепользования и застройки,  документацией  по  планировке  территории,  и  обязательным требованиям  к  параметрам  объектов  капитального  строительства, установленным </w:t>
      </w:r>
      <w:proofErr w:type="spellStart"/>
      <w:r w:rsidRPr="004A2ACE">
        <w:rPr>
          <w:rFonts w:ascii="Times New Roman" w:hAnsi="Times New Roman" w:cs="Times New Roman"/>
          <w:sz w:val="28"/>
          <w:szCs w:val="26"/>
        </w:rPr>
        <w:t>ГрК</w:t>
      </w:r>
      <w:proofErr w:type="spellEnd"/>
      <w:r w:rsidRPr="004A2ACE">
        <w:rPr>
          <w:rFonts w:ascii="Times New Roman" w:hAnsi="Times New Roman" w:cs="Times New Roman"/>
          <w:sz w:val="28"/>
          <w:szCs w:val="26"/>
        </w:rPr>
        <w:t xml:space="preserve"> РФ, другими федеральными законами;</w:t>
      </w:r>
    </w:p>
    <w:p w:rsidR="00254073" w:rsidRPr="004A2ACE" w:rsidRDefault="00254073" w:rsidP="0025407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проверяет  путем  осмотра  объекта  индивидуального  жилищного строительства  или  садового  дома  соответствие  внешнего  облика  объекта индивидуального  жилищного  строительства  или  садового  дома  описанию </w:t>
      </w:r>
      <w:r w:rsidRPr="004A2ACE">
        <w:rPr>
          <w:rFonts w:ascii="Times New Roman" w:hAnsi="Times New Roman" w:cs="Times New Roman"/>
          <w:sz w:val="28"/>
          <w:szCs w:val="26"/>
        </w:rPr>
        <w:lastRenderedPageBreak/>
        <w:t>внешнего  вида  таких  объекта  или  дома,  являющемуся  приложением  к уведомлению о планируемом строительстве  или типовому архитектурному решению, указанному в уведомлении о планируемом строительстве,  в  случае  строительства  или  реконструкции  объекта индивидуального  жилищного  строительства  или  садового  дома  в  границах исторического поселения федерального или регионального значения;</w:t>
      </w:r>
    </w:p>
    <w:p w:rsidR="00254073" w:rsidRPr="004A2ACE" w:rsidRDefault="004A2ACE" w:rsidP="0025407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проверяет </w:t>
      </w:r>
      <w:r>
        <w:rPr>
          <w:rFonts w:ascii="Times New Roman" w:hAnsi="Times New Roman" w:cs="Times New Roman"/>
          <w:sz w:val="28"/>
          <w:szCs w:val="26"/>
        </w:rPr>
        <w:t xml:space="preserve">соответствие </w:t>
      </w:r>
      <w:r w:rsidR="00254073" w:rsidRPr="004A2ACE">
        <w:rPr>
          <w:rFonts w:ascii="Times New Roman" w:hAnsi="Times New Roman" w:cs="Times New Roman"/>
          <w:sz w:val="28"/>
          <w:szCs w:val="26"/>
        </w:rPr>
        <w:t>ви</w:t>
      </w:r>
      <w:r w:rsidR="000A39A3">
        <w:rPr>
          <w:rFonts w:ascii="Times New Roman" w:hAnsi="Times New Roman" w:cs="Times New Roman"/>
          <w:sz w:val="28"/>
          <w:szCs w:val="26"/>
        </w:rPr>
        <w:t xml:space="preserve">да </w:t>
      </w:r>
      <w:proofErr w:type="gramStart"/>
      <w:r w:rsidR="00254073" w:rsidRPr="004A2ACE">
        <w:rPr>
          <w:rFonts w:ascii="Times New Roman" w:hAnsi="Times New Roman" w:cs="Times New Roman"/>
          <w:sz w:val="28"/>
          <w:szCs w:val="26"/>
        </w:rPr>
        <w:t>разрешенного  использования</w:t>
      </w:r>
      <w:proofErr w:type="gramEnd"/>
      <w:r w:rsidR="00254073" w:rsidRPr="004A2ACE">
        <w:rPr>
          <w:rFonts w:ascii="Times New Roman" w:hAnsi="Times New Roman" w:cs="Times New Roman"/>
          <w:sz w:val="28"/>
          <w:szCs w:val="26"/>
        </w:rPr>
        <w:t xml:space="preserve">  объекта</w:t>
      </w:r>
      <w:r w:rsidR="00BB2C4D"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="00254073" w:rsidRPr="004A2ACE">
        <w:rPr>
          <w:rFonts w:ascii="Times New Roman" w:hAnsi="Times New Roman" w:cs="Times New Roman"/>
          <w:sz w:val="28"/>
          <w:szCs w:val="26"/>
        </w:rPr>
        <w:t>индивидуального  жилищного  строительства  или  садового  дома  виду</w:t>
      </w:r>
      <w:r w:rsidR="00BB2C4D"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="00254073" w:rsidRPr="004A2ACE">
        <w:rPr>
          <w:rFonts w:ascii="Times New Roman" w:hAnsi="Times New Roman" w:cs="Times New Roman"/>
          <w:sz w:val="28"/>
          <w:szCs w:val="26"/>
        </w:rPr>
        <w:t>разрешенного  использования,  указанному  в  уведомлении  о  планируемом</w:t>
      </w:r>
      <w:r w:rsidR="00BB2C4D"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="00254073" w:rsidRPr="004A2ACE">
        <w:rPr>
          <w:rFonts w:ascii="Times New Roman" w:hAnsi="Times New Roman" w:cs="Times New Roman"/>
          <w:sz w:val="28"/>
          <w:szCs w:val="26"/>
        </w:rPr>
        <w:t>строительстве;</w:t>
      </w:r>
    </w:p>
    <w:p w:rsidR="00254073" w:rsidRPr="004A2ACE" w:rsidRDefault="00254073" w:rsidP="0025407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проверяет  допустимость  размещения  объекта  индивидуального</w:t>
      </w:r>
      <w:r w:rsidR="00BB2C4D"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Pr="004A2ACE">
        <w:rPr>
          <w:rFonts w:ascii="Times New Roman" w:hAnsi="Times New Roman" w:cs="Times New Roman"/>
          <w:sz w:val="28"/>
          <w:szCs w:val="26"/>
        </w:rPr>
        <w:t>жилищного строительства или садового дома в соответствии с ограничениями,</w:t>
      </w:r>
      <w:r w:rsidR="00BB2C4D"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Pr="004A2ACE">
        <w:rPr>
          <w:rFonts w:ascii="Times New Roman" w:hAnsi="Times New Roman" w:cs="Times New Roman"/>
          <w:sz w:val="28"/>
          <w:szCs w:val="26"/>
        </w:rPr>
        <w:t>установленными  в  соответствии  с  земельным  и  иным  законодательством</w:t>
      </w:r>
      <w:r w:rsidR="00BB2C4D"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Pr="004A2ACE">
        <w:rPr>
          <w:rFonts w:ascii="Times New Roman" w:hAnsi="Times New Roman" w:cs="Times New Roman"/>
          <w:sz w:val="28"/>
          <w:szCs w:val="26"/>
        </w:rPr>
        <w:t>Российской  Федерации  на  дату  поступления  уведомления  об  окончании</w:t>
      </w:r>
      <w:r w:rsidR="00BB2C4D"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Pr="004A2ACE">
        <w:rPr>
          <w:rFonts w:ascii="Times New Roman" w:hAnsi="Times New Roman" w:cs="Times New Roman"/>
          <w:sz w:val="28"/>
          <w:szCs w:val="26"/>
        </w:rPr>
        <w:t>строительства,  за  исключением  случаев,  если  указанные  ограничения</w:t>
      </w:r>
      <w:r w:rsidR="00BB2C4D"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Pr="004A2ACE">
        <w:rPr>
          <w:rFonts w:ascii="Times New Roman" w:hAnsi="Times New Roman" w:cs="Times New Roman"/>
          <w:sz w:val="28"/>
          <w:szCs w:val="26"/>
        </w:rPr>
        <w:t>предусмотрены  решением  об  установлении  или  изменении  зоны  с  особыми</w:t>
      </w:r>
      <w:r w:rsidR="00BB2C4D"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Pr="004A2ACE">
        <w:rPr>
          <w:rFonts w:ascii="Times New Roman" w:hAnsi="Times New Roman" w:cs="Times New Roman"/>
          <w:sz w:val="28"/>
          <w:szCs w:val="26"/>
        </w:rPr>
        <w:t>условиями использования территории, принятым в отношении планируемого к</w:t>
      </w:r>
      <w:r w:rsidR="00BB2C4D"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Pr="004A2ACE">
        <w:rPr>
          <w:rFonts w:ascii="Times New Roman" w:hAnsi="Times New Roman" w:cs="Times New Roman"/>
          <w:sz w:val="28"/>
          <w:szCs w:val="26"/>
        </w:rPr>
        <w:t>строительству,  реконструкции  объекта  капитального  строительства  и  такой</w:t>
      </w:r>
      <w:r w:rsidR="00BB2C4D"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Pr="004A2ACE">
        <w:rPr>
          <w:rFonts w:ascii="Times New Roman" w:hAnsi="Times New Roman" w:cs="Times New Roman"/>
          <w:sz w:val="28"/>
          <w:szCs w:val="26"/>
        </w:rPr>
        <w:t>объект капитального строите</w:t>
      </w:r>
      <w:r w:rsidR="00BB2C4D" w:rsidRPr="004A2ACE">
        <w:rPr>
          <w:rFonts w:ascii="Times New Roman" w:hAnsi="Times New Roman" w:cs="Times New Roman"/>
          <w:sz w:val="28"/>
          <w:szCs w:val="26"/>
        </w:rPr>
        <w:t>льства не введен в эксплуатацию.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Специалист Отдела, на основании поступивших документов от заявителя и из органов, участвующих в предоставлении государственной услуги: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готовит уведомление о соответствии (несоответствии);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направляет уведомление о соответствии (несоответствии) начальнику Отдела для согласования.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Процедуры, устанавливаемые настоящим пунктом, осуществляются в течение одного рабочего дня с момента окончания предыдущей процедуры, предусмотренной настоящим Регламентом. 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уведомление о соответствии (несоответствии), направленное начальнику Отдела на согласование.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32" w:name="sub_10352"/>
      <w:r w:rsidRPr="004A2ACE">
        <w:rPr>
          <w:rFonts w:ascii="Times New Roman" w:hAnsi="Times New Roman" w:cs="Times New Roman"/>
          <w:sz w:val="28"/>
          <w:szCs w:val="26"/>
        </w:rPr>
        <w:t>3.5.2. Начальник Отдела согласовывает уведомление о соответствии (несоответствии) и направляет их на подпись председателю Комитета.</w:t>
      </w:r>
    </w:p>
    <w:bookmarkEnd w:id="32"/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 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направленное на подпись председателю Комитета уведомление о соответствии (несоответствии).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33" w:name="sub_10353"/>
      <w:r w:rsidRPr="004A2ACE">
        <w:rPr>
          <w:rFonts w:ascii="Times New Roman" w:hAnsi="Times New Roman" w:cs="Times New Roman"/>
          <w:sz w:val="28"/>
          <w:szCs w:val="26"/>
        </w:rPr>
        <w:t>3.5.3. Председатель Комитета подписывает уведомление о соответствии (несоответствии) и направляет его в Отдел.</w:t>
      </w:r>
    </w:p>
    <w:bookmarkEnd w:id="33"/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подписанное уведомление о соответствии (несоответствии).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34" w:name="sub_1036"/>
      <w:r w:rsidRPr="004A2ACE">
        <w:rPr>
          <w:rFonts w:ascii="Times New Roman" w:hAnsi="Times New Roman" w:cs="Times New Roman"/>
          <w:sz w:val="28"/>
          <w:szCs w:val="26"/>
        </w:rPr>
        <w:lastRenderedPageBreak/>
        <w:t>3.6. Выдача уведомления о соответствии (несоответствии).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35" w:name="sub_10361"/>
      <w:bookmarkEnd w:id="34"/>
      <w:r w:rsidRPr="004A2ACE">
        <w:rPr>
          <w:rFonts w:ascii="Times New Roman" w:hAnsi="Times New Roman" w:cs="Times New Roman"/>
          <w:sz w:val="28"/>
          <w:szCs w:val="26"/>
        </w:rPr>
        <w:t xml:space="preserve">3.6.1. Специалист отдела регистрирует уведомление о соответствии (несоответствии) в Реестре выданных </w:t>
      </w:r>
      <w:r w:rsidR="00F65A43" w:rsidRPr="004A2ACE">
        <w:rPr>
          <w:rFonts w:ascii="Times New Roman" w:hAnsi="Times New Roman" w:cs="Times New Roman"/>
          <w:sz w:val="28"/>
          <w:szCs w:val="26"/>
        </w:rPr>
        <w:t xml:space="preserve">уведомлений о соответствии (несоответствии) </w:t>
      </w:r>
      <w:r w:rsidRPr="004A2ACE">
        <w:rPr>
          <w:rFonts w:ascii="Times New Roman" w:hAnsi="Times New Roman" w:cs="Times New Roman"/>
          <w:sz w:val="28"/>
          <w:szCs w:val="26"/>
        </w:rPr>
        <w:t>(</w:t>
      </w:r>
      <w:r w:rsidRPr="004A2ACE">
        <w:rPr>
          <w:rStyle w:val="a4"/>
          <w:rFonts w:ascii="Times New Roman" w:hAnsi="Times New Roman" w:cs="Times New Roman"/>
          <w:b w:val="0"/>
          <w:color w:val="000000"/>
          <w:sz w:val="28"/>
          <w:szCs w:val="26"/>
        </w:rPr>
        <w:t>приложение № 3</w:t>
      </w:r>
      <w:r w:rsidRPr="004A2ACE">
        <w:rPr>
          <w:rStyle w:val="a4"/>
          <w:rFonts w:ascii="Times New Roman" w:hAnsi="Times New Roman" w:cs="Times New Roman"/>
          <w:color w:val="000000"/>
          <w:sz w:val="28"/>
          <w:szCs w:val="26"/>
        </w:rPr>
        <w:t> </w:t>
      </w:r>
      <w:r w:rsidRPr="004A2ACE">
        <w:rPr>
          <w:rFonts w:ascii="Times New Roman" w:hAnsi="Times New Roman" w:cs="Times New Roman"/>
          <w:sz w:val="28"/>
          <w:szCs w:val="26"/>
        </w:rPr>
        <w:t>к настоящему Регламенту) и направляет письмо заявителю.</w:t>
      </w:r>
    </w:p>
    <w:bookmarkEnd w:id="35"/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день подписания уведомления о соответствии (несоответствии) председателем Комитета.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уведомление о соответствии (несоответствии), зарегистрированное в Реестре выданных уведомлений о соответствии (несоответствии).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36" w:name="sub_10362"/>
      <w:r w:rsidRPr="004A2ACE">
        <w:rPr>
          <w:rFonts w:ascii="Times New Roman" w:hAnsi="Times New Roman" w:cs="Times New Roman"/>
          <w:sz w:val="28"/>
          <w:szCs w:val="26"/>
        </w:rPr>
        <w:t>3.6.2. Специалист Отдела извещает заявителя (его уполномоченного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уведомления о соответствии (несоответствии).</w:t>
      </w:r>
    </w:p>
    <w:bookmarkEnd w:id="36"/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Процедуры, устанавливаемые настоящим пунктом, осуществляются в день окончания предыдущей процедуры, предусмотренной настоящим Регламентом.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извещение заявителя (его уполномоченного представителя) о результате предоставления государственной услуги.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bookmarkStart w:id="37" w:name="sub_10363"/>
      <w:r w:rsidRPr="004A2ACE">
        <w:rPr>
          <w:rFonts w:ascii="Times New Roman" w:hAnsi="Times New Roman" w:cs="Times New Roman"/>
          <w:sz w:val="28"/>
          <w:szCs w:val="26"/>
        </w:rPr>
        <w:t>3.6.3. Специалист Отдела выдает заявителю (его уполномоченному представителю) оформленное уведомление о соответствии (несоответствии) под роспись о получении уведомления.</w:t>
      </w:r>
    </w:p>
    <w:bookmarkEnd w:id="37"/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Процедуры, устанавливаемые настоящим пунктом, осуществляются в течение 15 минут, в день прибытия заявителя.</w:t>
      </w:r>
    </w:p>
    <w:p w:rsidR="00AC5753" w:rsidRPr="004A2ACE" w:rsidRDefault="00AC5753" w:rsidP="00AC5753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выданное уведомление о соответствии (несоответствии).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bookmarkStart w:id="38" w:name="sub_1057"/>
      <w:bookmarkStart w:id="39" w:name="sub_1000"/>
      <w:bookmarkEnd w:id="18"/>
      <w:r w:rsidRPr="004A2ACE">
        <w:rPr>
          <w:rFonts w:ascii="Times New Roman" w:hAnsi="Times New Roman" w:cs="Times New Roman"/>
          <w:sz w:val="28"/>
          <w:szCs w:val="26"/>
        </w:rPr>
        <w:t>3.7. Исправление технической ошибки.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Переоформление уведомления о соответствии (несоответствии)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уведомлении о соответствии (несоответствии).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Переоформление уведомления о соответствии (несоответствии) осуществляется на основании зарегистрированного заявления (рекомендуемая форма приведена в </w:t>
      </w:r>
      <w:r w:rsidRPr="004A2ACE">
        <w:rPr>
          <w:rStyle w:val="a4"/>
          <w:rFonts w:ascii="Times New Roman" w:hAnsi="Times New Roman" w:cs="Times New Roman"/>
          <w:b w:val="0"/>
          <w:color w:val="auto"/>
          <w:sz w:val="28"/>
          <w:szCs w:val="26"/>
        </w:rPr>
        <w:t>Приложении № 5</w:t>
      </w:r>
      <w:r w:rsidRPr="004A2ACE">
        <w:rPr>
          <w:rFonts w:ascii="Times New Roman" w:hAnsi="Times New Roman" w:cs="Times New Roman"/>
          <w:color w:val="FF0000"/>
          <w:sz w:val="28"/>
          <w:szCs w:val="26"/>
        </w:rPr>
        <w:t xml:space="preserve"> </w:t>
      </w:r>
      <w:r w:rsidRPr="004A2ACE">
        <w:rPr>
          <w:rFonts w:ascii="Times New Roman" w:hAnsi="Times New Roman" w:cs="Times New Roman"/>
          <w:sz w:val="28"/>
          <w:szCs w:val="26"/>
        </w:rPr>
        <w:t>к настоящему Регламенту) с приложением уведомления о соответствии (несоответствии), выданного заявителю, в котором содержится техническая ошибка.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bookmarkStart w:id="40" w:name="sub_10371"/>
      <w:r w:rsidRPr="004A2ACE">
        <w:rPr>
          <w:rFonts w:ascii="Times New Roman" w:hAnsi="Times New Roman" w:cs="Times New Roman"/>
          <w:sz w:val="28"/>
          <w:szCs w:val="26"/>
        </w:rPr>
        <w:t>3.7.1. Специалист Отдела осуществляет:</w:t>
      </w:r>
    </w:p>
    <w:bookmarkEnd w:id="40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прием и регистрацию заявления;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день поступления заявления.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принятое, зарегистрированное заявление.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bookmarkStart w:id="41" w:name="sub_10372"/>
      <w:r w:rsidRPr="004A2ACE">
        <w:rPr>
          <w:rFonts w:ascii="Times New Roman" w:hAnsi="Times New Roman" w:cs="Times New Roman"/>
          <w:sz w:val="28"/>
          <w:szCs w:val="26"/>
        </w:rPr>
        <w:t>3.7.2. Специалист Отдела:</w:t>
      </w:r>
    </w:p>
    <w:bookmarkEnd w:id="41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переоформляет уведомление о соответствии (несоответствии);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lastRenderedPageBreak/>
        <w:t>готовит уведомления о соответствии (несоответствии) и проект письма заявителю о переоформлении уведомления о соответствии (несоответствии) и направляет начальнику Отдела для согласования.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Процедуры, устанавливаемые настоящим пунктом, осуществляются в день поступления заявления.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уведомление о соответствии (несоответствии) и проект письма заявителю, направленные начальнику Отдела на согласование.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bookmarkStart w:id="42" w:name="sub_10373"/>
      <w:r w:rsidRPr="004A2ACE">
        <w:rPr>
          <w:rFonts w:ascii="Times New Roman" w:hAnsi="Times New Roman" w:cs="Times New Roman"/>
          <w:sz w:val="28"/>
          <w:szCs w:val="26"/>
        </w:rPr>
        <w:t>3.7.3. Начальник Отдела проверяет правильность подготовленного уведомления о соответствии (несоответствии), согласовывает проект письма и направляет их на подпись председателю Комитета.</w:t>
      </w:r>
    </w:p>
    <w:bookmarkEnd w:id="42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день поступления на согласование начальнику Отдела уведомления о соответствии (несоответствии) и проекта письма.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направленные на подпись председателю Комитета уведомления о соответствии (несоответствии) и проект письма.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bookmarkStart w:id="43" w:name="sub_10374"/>
      <w:r w:rsidRPr="004A2ACE">
        <w:rPr>
          <w:rFonts w:ascii="Times New Roman" w:hAnsi="Times New Roman" w:cs="Times New Roman"/>
          <w:sz w:val="28"/>
          <w:szCs w:val="26"/>
        </w:rPr>
        <w:t>3.7.4. Председатель Комитета подписывает проект письма с прилагаемым к нему уведомлением о соответствии (несоответствии) и направляет в Отдел.</w:t>
      </w:r>
    </w:p>
    <w:bookmarkEnd w:id="43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подписанное письмо и подписанное уведомления о соответствии (несоответствии).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bookmarkStart w:id="44" w:name="sub_10375"/>
      <w:r w:rsidRPr="004A2ACE">
        <w:rPr>
          <w:rFonts w:ascii="Times New Roman" w:hAnsi="Times New Roman" w:cs="Times New Roman"/>
          <w:sz w:val="28"/>
          <w:szCs w:val="26"/>
        </w:rPr>
        <w:t>3.7.5. Специалист Отдела осуществляет регистрацию подписанного председателем Комитета письма о предоставлении государственной услуги, которое вместе с уведомлением о соответствии (несоответствии) выдается заявителю или его доверенному лицу (при наличии доверенности) под расписку.</w:t>
      </w:r>
    </w:p>
    <w:bookmarkEnd w:id="44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день прибытия заявителя или его доверенного лица.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выданные заявителю письмо и уведомление о</w:t>
      </w:r>
      <w:r w:rsidR="004A2ACE" w:rsidRPr="004A2ACE">
        <w:rPr>
          <w:rFonts w:ascii="Times New Roman" w:hAnsi="Times New Roman" w:cs="Times New Roman"/>
          <w:sz w:val="28"/>
          <w:szCs w:val="26"/>
        </w:rPr>
        <w:t xml:space="preserve"> соответствии (несоответствии) </w:t>
      </w:r>
      <w:r w:rsidRPr="004A2ACE">
        <w:rPr>
          <w:rFonts w:ascii="Times New Roman" w:hAnsi="Times New Roman" w:cs="Times New Roman"/>
          <w:sz w:val="28"/>
          <w:szCs w:val="26"/>
        </w:rPr>
        <w:t>с исправленной технической ошибкой.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</w:p>
    <w:p w:rsidR="00E531E8" w:rsidRPr="00E531E8" w:rsidRDefault="00E531E8" w:rsidP="00E531E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bookmarkStart w:id="45" w:name="sub_104"/>
      <w:r w:rsidRPr="004A2ACE">
        <w:rPr>
          <w:rFonts w:ascii="Times New Roman" w:hAnsi="Times New Roman" w:cs="Times New Roman"/>
          <w:b/>
          <w:sz w:val="28"/>
          <w:szCs w:val="26"/>
        </w:rPr>
        <w:br w:type="page"/>
      </w:r>
    </w:p>
    <w:p w:rsidR="00E531E8" w:rsidRPr="004A2ACE" w:rsidRDefault="00E531E8" w:rsidP="00E531E8">
      <w:pPr>
        <w:pStyle w:val="1"/>
        <w:rPr>
          <w:rFonts w:ascii="Times New Roman" w:hAnsi="Times New Roman" w:cs="Times New Roman"/>
          <w:b w:val="0"/>
          <w:color w:val="auto"/>
          <w:sz w:val="28"/>
          <w:szCs w:val="26"/>
        </w:rPr>
      </w:pPr>
      <w:r w:rsidRPr="004A2ACE">
        <w:rPr>
          <w:rFonts w:ascii="Times New Roman" w:hAnsi="Times New Roman" w:cs="Times New Roman"/>
          <w:b w:val="0"/>
          <w:color w:val="auto"/>
          <w:sz w:val="28"/>
          <w:szCs w:val="26"/>
        </w:rPr>
        <w:lastRenderedPageBreak/>
        <w:t>4. Формы контроля за исполнением административного регламента</w:t>
      </w:r>
    </w:p>
    <w:bookmarkEnd w:id="45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bookmarkStart w:id="46" w:name="sub_1041"/>
      <w:r w:rsidRPr="004A2ACE">
        <w:rPr>
          <w:rFonts w:ascii="Times New Roman" w:hAnsi="Times New Roman" w:cs="Times New Roman"/>
          <w:sz w:val="28"/>
          <w:szCs w:val="26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46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Формами контроля за соблюдением исполнения административных процедур является проведение проверки: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ведения делопроизводства;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соответствия результатов рассмотрения документов требованиям законодательства (настоящего Регламента);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соблюдения сроков и порядка приема документов;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соблюдения сроков и порядка выдачи результатов при предоставлении государственной услуги.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bookmarkStart w:id="47" w:name="sub_1042"/>
      <w:r w:rsidRPr="004A2ACE">
        <w:rPr>
          <w:rFonts w:ascii="Times New Roman" w:hAnsi="Times New Roman" w:cs="Times New Roman"/>
          <w:sz w:val="28"/>
          <w:szCs w:val="26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6"/>
        </w:rPr>
      </w:pPr>
      <w:bookmarkStart w:id="48" w:name="sub_1043"/>
      <w:bookmarkEnd w:id="47"/>
      <w:r w:rsidRPr="004A2ACE">
        <w:rPr>
          <w:rFonts w:ascii="Times New Roman" w:hAnsi="Times New Roman" w:cs="Times New Roman"/>
          <w:sz w:val="28"/>
          <w:szCs w:val="26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531E8" w:rsidRPr="00E531E8" w:rsidRDefault="00E531E8" w:rsidP="00E531E8">
      <w:pPr>
        <w:rPr>
          <w:rFonts w:ascii="Times New Roman" w:hAnsi="Times New Roman" w:cs="Times New Roman"/>
          <w:sz w:val="26"/>
          <w:szCs w:val="26"/>
        </w:rPr>
      </w:pPr>
    </w:p>
    <w:bookmarkEnd w:id="48"/>
    <w:p w:rsidR="00E531E8" w:rsidRPr="004A2ACE" w:rsidRDefault="00E531E8" w:rsidP="00E531E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4A2ACE">
        <w:rPr>
          <w:rFonts w:ascii="Times New Roman" w:hAnsi="Times New Roman" w:cs="Times New Roman"/>
          <w:b w:val="0"/>
          <w:color w:val="auto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а также их должностных лиц, государственных служащих, работников</w:t>
      </w:r>
    </w:p>
    <w:p w:rsidR="00E531E8" w:rsidRPr="004A2ACE" w:rsidRDefault="00E531E8" w:rsidP="00E531E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49" w:name="sub_151"/>
      <w:r w:rsidRPr="004A2ACE">
        <w:rPr>
          <w:rFonts w:ascii="Times New Roman" w:hAnsi="Times New Roman" w:cs="Times New Roman"/>
          <w:sz w:val="28"/>
          <w:szCs w:val="28"/>
        </w:rPr>
        <w:t xml:space="preserve">5.1. </w:t>
      </w:r>
      <w:r w:rsidRPr="004A2AC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</w:t>
      </w:r>
      <w:r w:rsidRPr="004A2ACE">
        <w:rPr>
          <w:rFonts w:ascii="Times New Roman" w:hAnsi="Times New Roman" w:cs="Times New Roman"/>
          <w:sz w:val="28"/>
          <w:szCs w:val="28"/>
        </w:rPr>
        <w:t xml:space="preserve">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</w:t>
      </w:r>
      <w:r w:rsidRPr="004A2ACE">
        <w:rPr>
          <w:rFonts w:ascii="Times New Roman" w:hAnsi="Times New Roman" w:cs="Times New Roman"/>
          <w:sz w:val="28"/>
          <w:szCs w:val="28"/>
        </w:rPr>
        <w:lastRenderedPageBreak/>
        <w:t>услуги подаются в Кабинет Министров Республики Татарстан.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50" w:name="sub_152"/>
      <w:bookmarkEnd w:id="49"/>
      <w:r w:rsidRPr="004A2ACE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51" w:name="sub_1521"/>
      <w:bookmarkEnd w:id="50"/>
      <w:r w:rsidRPr="004A2ACE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52" w:name="sub_1522"/>
      <w:bookmarkEnd w:id="51"/>
      <w:r w:rsidRPr="004A2ACE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52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r w:rsidRPr="004A2ACE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53" w:name="sub_1524"/>
      <w:r w:rsidRPr="004A2ACE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54" w:name="sub_1525"/>
      <w:bookmarkEnd w:id="53"/>
      <w:r w:rsidRPr="004A2ACE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55" w:name="sub_1526"/>
      <w:bookmarkEnd w:id="54"/>
      <w:r w:rsidRPr="004A2ACE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56" w:name="sub_1527"/>
      <w:bookmarkEnd w:id="55"/>
      <w:r w:rsidRPr="004A2ACE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57" w:name="sub_1528"/>
      <w:bookmarkEnd w:id="56"/>
      <w:r w:rsidRPr="004A2ACE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58" w:name="sub_1529"/>
      <w:bookmarkEnd w:id="57"/>
      <w:r w:rsidRPr="004A2ACE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58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r w:rsidRPr="004A2ACE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5" w:history="1">
        <w:r w:rsidRPr="004A2AC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4A2AC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 210-ФЗ «Об организации предоставления государственных и муниципальных услуг».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59" w:name="sub_153"/>
      <w:r w:rsidRPr="004A2ACE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59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r w:rsidRPr="004A2ACE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</w:t>
      </w:r>
      <w:hyperlink r:id="rId36" w:history="1">
        <w:r w:rsidRPr="004A2AC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официального сайта</w:t>
        </w:r>
      </w:hyperlink>
      <w:r w:rsidRPr="004A2ACE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37" w:history="1">
        <w:r w:rsidRPr="004A2AC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http://ojm.tatarstan.ru</w:t>
        </w:r>
      </w:hyperlink>
      <w:r w:rsidRPr="004A2AC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4A2ACE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4A2AC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Портала</w:t>
        </w:r>
      </w:hyperlink>
      <w:r w:rsidRPr="004A2AC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39" w:history="1">
        <w:r w:rsidRPr="004A2AC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http://uslugi.tatarstan.ru</w:t>
        </w:r>
      </w:hyperlink>
      <w:r w:rsidRPr="004A2AC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4A2ACE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4A2AC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4A2ACE">
        <w:rPr>
          <w:rFonts w:ascii="Times New Roman" w:hAnsi="Times New Roman" w:cs="Times New Roman"/>
          <w:sz w:val="28"/>
          <w:szCs w:val="28"/>
        </w:rPr>
        <w:t xml:space="preserve"> государственных и </w:t>
      </w:r>
      <w:r w:rsidRPr="004A2ACE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 (</w:t>
      </w:r>
      <w:hyperlink r:id="rId41" w:history="1">
        <w:r w:rsidRPr="004A2AC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http://www.gosuslugi.ru</w:t>
        </w:r>
      </w:hyperlink>
      <w:r w:rsidRPr="004A2ACE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60" w:name="sub_154"/>
      <w:r w:rsidRPr="004A2ACE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60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r w:rsidRPr="004A2ACE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r w:rsidRPr="004A2ACE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r w:rsidRPr="004A2ACE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r w:rsidRPr="004A2ACE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61" w:name="sub_155"/>
      <w:r w:rsidRPr="004A2ACE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62" w:name="sub_156"/>
      <w:bookmarkEnd w:id="61"/>
      <w:r w:rsidRPr="004A2ACE">
        <w:rPr>
          <w:rFonts w:ascii="Times New Roman" w:hAnsi="Times New Roman" w:cs="Times New Roman"/>
          <w:sz w:val="28"/>
          <w:szCs w:val="28"/>
        </w:rPr>
        <w:t>5.6.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63" w:name="sub_157"/>
      <w:bookmarkEnd w:id="62"/>
      <w:r w:rsidRPr="004A2ACE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64" w:name="sub_1571"/>
      <w:bookmarkEnd w:id="63"/>
      <w:r w:rsidRPr="004A2ACE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bookmarkStart w:id="65" w:name="sub_1572"/>
      <w:bookmarkEnd w:id="64"/>
      <w:r w:rsidRPr="004A2ACE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65"/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r w:rsidRPr="004A2ACE">
        <w:rPr>
          <w:rFonts w:ascii="Times New Roman" w:hAnsi="Times New Roman" w:cs="Times New Roman"/>
          <w:sz w:val="28"/>
          <w:szCs w:val="28"/>
        </w:rPr>
        <w:t>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r w:rsidRPr="004A2ACE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531E8" w:rsidRPr="004A2ACE" w:rsidRDefault="00E531E8" w:rsidP="00E531E8">
      <w:pPr>
        <w:rPr>
          <w:rFonts w:ascii="Times New Roman" w:hAnsi="Times New Roman" w:cs="Times New Roman"/>
          <w:sz w:val="28"/>
          <w:szCs w:val="28"/>
        </w:rPr>
      </w:pPr>
      <w:r w:rsidRPr="004A2ACE"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рассмотрения жалобы </w:t>
      </w:r>
      <w:r w:rsidRPr="004A2ACE">
        <w:rPr>
          <w:rFonts w:ascii="Times New Roman" w:hAnsi="Times New Roman" w:cs="Times New Roman"/>
          <w:sz w:val="28"/>
          <w:szCs w:val="28"/>
        </w:rPr>
        <w:lastRenderedPageBreak/>
        <w:t>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E531E8" w:rsidRPr="004A2ACE" w:rsidRDefault="00E531E8" w:rsidP="00E531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2ACE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42" w:history="1">
        <w:r w:rsidRPr="004A2ACE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4A2ACE">
        <w:rPr>
          <w:rFonts w:ascii="Times New Roman" w:hAnsi="Times New Roman" w:cs="Times New Roman"/>
          <w:sz w:val="28"/>
          <w:szCs w:val="28"/>
        </w:rPr>
        <w:t>ом № 210-ФЗ.</w:t>
      </w:r>
    </w:p>
    <w:p w:rsidR="00BB2C4D" w:rsidRPr="00345E6F" w:rsidRDefault="00BB2C4D" w:rsidP="00BB2C4D">
      <w:pPr>
        <w:rPr>
          <w:rFonts w:ascii="Times New Roman" w:hAnsi="Times New Roman" w:cs="Times New Roman"/>
          <w:sz w:val="28"/>
          <w:szCs w:val="28"/>
        </w:rPr>
      </w:pPr>
    </w:p>
    <w:bookmarkEnd w:id="38"/>
    <w:p w:rsidR="00BB2C4D" w:rsidRPr="00345E6F" w:rsidRDefault="00BB2C4D" w:rsidP="00BB2C4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2C4D" w:rsidRPr="00345E6F" w:rsidRDefault="00BB2C4D" w:rsidP="00BB2C4D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E6F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F5376" w:rsidRPr="003E42DB" w:rsidRDefault="005F5376" w:rsidP="00FD414F">
      <w:pPr>
        <w:ind w:left="5103" w:firstLine="0"/>
        <w:jc w:val="right"/>
        <w:rPr>
          <w:rFonts w:ascii="Times New Roman" w:hAnsi="Times New Roman" w:cs="Times New Roman"/>
          <w:sz w:val="26"/>
          <w:szCs w:val="26"/>
        </w:rPr>
      </w:pPr>
      <w:r w:rsidRPr="003E42DB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lastRenderedPageBreak/>
        <w:t xml:space="preserve">Приложение </w:t>
      </w:r>
      <w:r w:rsidR="00363644" w:rsidRPr="003E42DB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t>№</w:t>
      </w:r>
      <w:r w:rsidRPr="003E42DB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t> 1</w:t>
      </w:r>
      <w:r w:rsidRPr="003E42DB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br/>
        <w:t xml:space="preserve">к </w:t>
      </w:r>
      <w:hyperlink r:id="rId43" w:anchor="sub_1015" w:history="1">
        <w:r w:rsidRPr="003E42DB">
          <w:rPr>
            <w:rStyle w:val="a4"/>
            <w:rFonts w:ascii="Times New Roman" w:hAnsi="Times New Roman" w:cs="Times New Roman"/>
            <w:color w:val="000000"/>
            <w:sz w:val="26"/>
            <w:szCs w:val="26"/>
          </w:rPr>
          <w:t>Административному регламенту</w:t>
        </w:r>
      </w:hyperlink>
      <w:r w:rsidRPr="003E42DB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br/>
        <w:t>предоставления государственной услуги</w:t>
      </w:r>
      <w:r w:rsidRPr="003E42DB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br/>
      </w:r>
      <w:r w:rsidR="00FD414F" w:rsidRPr="00FD414F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bookmarkEnd w:id="39"/>
    <w:p w:rsidR="005F5376" w:rsidRPr="003E42DB" w:rsidRDefault="004D66A3" w:rsidP="004D66A3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5F5376" w:rsidRPr="003E42DB" w:rsidRDefault="005F5376" w:rsidP="003E42D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66A3" w:rsidRPr="004D66A3" w:rsidRDefault="004D66A3" w:rsidP="004D66A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>Уведомление об окончании строительства или реконструкции объекта</w:t>
      </w:r>
    </w:p>
    <w:p w:rsidR="004D66A3" w:rsidRPr="004D66A3" w:rsidRDefault="004D66A3" w:rsidP="004D66A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 xml:space="preserve"> индивидуального жилищного строительства или садового дома</w:t>
      </w:r>
    </w:p>
    <w:p w:rsidR="004D66A3" w:rsidRPr="004D66A3" w:rsidRDefault="004D66A3" w:rsidP="004D66A3">
      <w:pPr>
        <w:ind w:firstLine="0"/>
        <w:rPr>
          <w:rFonts w:ascii="Times New Roman" w:hAnsi="Times New Roman" w:cs="Times New Roman"/>
        </w:rPr>
      </w:pPr>
    </w:p>
    <w:tbl>
      <w:tblPr>
        <w:tblStyle w:val="ac"/>
        <w:tblW w:w="38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4D66A3" w:rsidRPr="004D66A3" w:rsidTr="00BB193D">
        <w:trPr>
          <w:trHeight w:val="240"/>
          <w:jc w:val="right"/>
        </w:trPr>
        <w:tc>
          <w:tcPr>
            <w:tcW w:w="140" w:type="dxa"/>
            <w:vAlign w:val="bottom"/>
          </w:tcPr>
          <w:p w:rsidR="004D66A3" w:rsidRPr="004D66A3" w:rsidRDefault="004D66A3" w:rsidP="00BB193D">
            <w:pPr>
              <w:jc w:val="right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4D66A3" w:rsidRPr="004D66A3" w:rsidRDefault="004D66A3" w:rsidP="00BB193D">
            <w:pPr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bottom"/>
          </w:tcPr>
          <w:p w:rsidR="004D66A3" w:rsidRPr="004D66A3" w:rsidRDefault="004D66A3" w:rsidP="00983B7D">
            <w:pPr>
              <w:jc w:val="right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983B7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vAlign w:val="bottom"/>
          </w:tcPr>
          <w:p w:rsidR="004D66A3" w:rsidRPr="004D66A3" w:rsidRDefault="004D66A3" w:rsidP="00BB193D">
            <w:pPr>
              <w:jc w:val="right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4D66A3" w:rsidRPr="004D66A3" w:rsidRDefault="004D66A3" w:rsidP="004D66A3">
      <w:pPr>
        <w:ind w:firstLine="0"/>
        <w:rPr>
          <w:rFonts w:ascii="Times New Roman" w:hAnsi="Times New Roman" w:cs="Times New Roman"/>
        </w:rPr>
      </w:pPr>
    </w:p>
    <w:tbl>
      <w:tblPr>
        <w:tblStyle w:val="ac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D66A3" w:rsidRPr="004D66A3" w:rsidTr="00BB193D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6A3" w:rsidRPr="004D66A3" w:rsidTr="00BB193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D66A3">
              <w:rPr>
                <w:rFonts w:ascii="Times New Roman" w:hAnsi="Times New Roman" w:cs="Times New Roman"/>
                <w:iCs/>
                <w:sz w:val="26"/>
                <w:szCs w:val="26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D66A3">
              <w:rPr>
                <w:rFonts w:ascii="Times New Roman" w:hAnsi="Times New Roman" w:cs="Times New Roman"/>
                <w:iCs/>
                <w:sz w:val="26"/>
                <w:szCs w:val="26"/>
              </w:rPr>
              <w:t>субъекта Российской Федерации, органа местного самоуправления)</w:t>
            </w:r>
          </w:p>
        </w:tc>
      </w:tr>
    </w:tbl>
    <w:p w:rsidR="004D66A3" w:rsidRPr="004D66A3" w:rsidRDefault="004D66A3" w:rsidP="004D66A3">
      <w:pPr>
        <w:ind w:firstLine="0"/>
        <w:rPr>
          <w:rFonts w:ascii="Times New Roman" w:hAnsi="Times New Roman" w:cs="Times New Roman"/>
        </w:rPr>
      </w:pPr>
    </w:p>
    <w:p w:rsidR="004D66A3" w:rsidRPr="004D66A3" w:rsidRDefault="004D66A3" w:rsidP="004D66A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>1. Сведения о застройщике</w:t>
      </w:r>
    </w:p>
    <w:p w:rsidR="004D66A3" w:rsidRPr="004D66A3" w:rsidRDefault="004D66A3" w:rsidP="004D66A3">
      <w:pPr>
        <w:rPr>
          <w:rFonts w:ascii="Times New Roman" w:hAnsi="Times New Roman" w:cs="Times New Roman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1</w:t>
            </w:r>
            <w:r w:rsidRPr="004D66A3">
              <w:rPr>
                <w:rFonts w:ascii="Times New Roman" w:hAnsi="Times New Roman" w:cs="Times New Roman"/>
              </w:rPr>
              <w:lastRenderedPageBreak/>
              <w:t>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4D66A3" w:rsidRPr="004D66A3" w:rsidRDefault="004D66A3" w:rsidP="004D66A3">
      <w:pPr>
        <w:rPr>
          <w:rFonts w:ascii="Times New Roman" w:hAnsi="Times New Roman" w:cs="Times New Roman"/>
        </w:rPr>
      </w:pPr>
    </w:p>
    <w:p w:rsidR="004D66A3" w:rsidRPr="004D66A3" w:rsidRDefault="004D66A3" w:rsidP="004D66A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>2. Сведения о земельном участке</w:t>
      </w:r>
    </w:p>
    <w:p w:rsidR="004D66A3" w:rsidRPr="004D66A3" w:rsidRDefault="004D66A3" w:rsidP="004D66A3">
      <w:pPr>
        <w:rPr>
          <w:rFonts w:ascii="Times New Roman" w:hAnsi="Times New Roman" w:cs="Times New Roman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Кадастровый номер земельного участка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4D66A3" w:rsidRPr="004D66A3" w:rsidRDefault="004D66A3" w:rsidP="004D66A3">
      <w:pPr>
        <w:ind w:firstLine="0"/>
        <w:rPr>
          <w:rFonts w:ascii="Times New Roman" w:hAnsi="Times New Roman" w:cs="Times New Roman"/>
        </w:rPr>
      </w:pPr>
    </w:p>
    <w:p w:rsidR="004D66A3" w:rsidRPr="004D66A3" w:rsidRDefault="004D66A3" w:rsidP="004D66A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>3. Сведения об объекте капитального строительства</w:t>
      </w:r>
    </w:p>
    <w:p w:rsidR="004D66A3" w:rsidRPr="004D66A3" w:rsidRDefault="004D66A3" w:rsidP="004D66A3">
      <w:pPr>
        <w:rPr>
          <w:rFonts w:ascii="Times New Roman" w:hAnsi="Times New Roman" w:cs="Times New Roman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Цель подачи уведомления (строительство или реконструкция)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Сведения о параметрах: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Количество надземных этажей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Сведения об отступах от границ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Площадь застройки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6A3" w:rsidRPr="004D66A3" w:rsidRDefault="004D66A3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4D66A3" w:rsidRPr="004D66A3" w:rsidRDefault="004D66A3" w:rsidP="004D66A3">
      <w:pPr>
        <w:rPr>
          <w:rFonts w:ascii="Times New Roman" w:hAnsi="Times New Roman" w:cs="Times New Roman"/>
        </w:rPr>
      </w:pPr>
    </w:p>
    <w:p w:rsidR="004D66A3" w:rsidRPr="004D66A3" w:rsidRDefault="004D66A3" w:rsidP="004D66A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</w:rPr>
        <w:br w:type="page"/>
      </w:r>
      <w:r w:rsidRPr="004D66A3">
        <w:rPr>
          <w:rFonts w:ascii="Times New Roman" w:hAnsi="Times New Roman" w:cs="Times New Roman"/>
          <w:sz w:val="26"/>
          <w:szCs w:val="26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D66A3" w:rsidRPr="004D66A3" w:rsidTr="004D66A3">
        <w:trPr>
          <w:trHeight w:val="11614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3" w:rsidRPr="004D66A3" w:rsidRDefault="004D66A3" w:rsidP="00BB193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66A3" w:rsidRPr="004D66A3" w:rsidRDefault="004D66A3" w:rsidP="004D66A3">
      <w:pPr>
        <w:rPr>
          <w:rFonts w:ascii="Times New Roman" w:hAnsi="Times New Roman" w:cs="Times New Roman"/>
        </w:rPr>
      </w:pPr>
      <w:r w:rsidRPr="004D66A3">
        <w:rPr>
          <w:rFonts w:ascii="Times New Roman" w:hAnsi="Times New Roman" w:cs="Times New Roman"/>
        </w:rPr>
        <w:br w:type="page"/>
      </w:r>
      <w:r w:rsidRPr="004D66A3">
        <w:rPr>
          <w:rFonts w:ascii="Times New Roman" w:hAnsi="Times New Roman" w:cs="Times New Roman"/>
        </w:rPr>
        <w:lastRenderedPageBreak/>
        <w:t>Почтовый адрес и (или) адрес электронной почты для связи:</w:t>
      </w:r>
    </w:p>
    <w:tbl>
      <w:tblPr>
        <w:tblStyle w:val="ac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D66A3" w:rsidRPr="004D66A3" w:rsidTr="00BB193D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66A3" w:rsidRPr="004D66A3" w:rsidRDefault="004D66A3" w:rsidP="004D66A3">
      <w:pPr>
        <w:rPr>
          <w:rFonts w:ascii="Times New Roman" w:hAnsi="Times New Roman" w:cs="Times New Roman"/>
        </w:rPr>
      </w:pPr>
    </w:p>
    <w:p w:rsidR="004D66A3" w:rsidRPr="004D66A3" w:rsidRDefault="004D66A3" w:rsidP="004D66A3">
      <w:pPr>
        <w:ind w:firstLine="340"/>
        <w:rPr>
          <w:rFonts w:ascii="Times New Roman" w:hAnsi="Times New Roman" w:cs="Times New Roman"/>
          <w:sz w:val="2"/>
          <w:szCs w:val="2"/>
        </w:rPr>
      </w:pPr>
      <w:r w:rsidRPr="004D66A3">
        <w:rPr>
          <w:rFonts w:ascii="Times New Roman" w:hAnsi="Times New Roman" w:cs="Times New Roman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</w:t>
      </w:r>
      <w:r>
        <w:rPr>
          <w:rFonts w:ascii="Times New Roman" w:hAnsi="Times New Roman" w:cs="Times New Roman"/>
        </w:rPr>
        <w:t>тельной деятельности направить следующим способом</w:t>
      </w:r>
      <w:r w:rsidRPr="004D66A3">
        <w:rPr>
          <w:rFonts w:ascii="Times New Roman" w:hAnsi="Times New Roman" w:cs="Times New Roman"/>
        </w:rPr>
        <w:br/>
      </w:r>
    </w:p>
    <w:tbl>
      <w:tblPr>
        <w:tblStyle w:val="ac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9"/>
        <w:gridCol w:w="3612"/>
      </w:tblGrid>
      <w:tr w:rsidR="004D66A3" w:rsidRPr="004D66A3" w:rsidTr="00654505">
        <w:trPr>
          <w:trHeight w:val="315"/>
        </w:trPr>
        <w:tc>
          <w:tcPr>
            <w:tcW w:w="6579" w:type="dxa"/>
            <w:vAlign w:val="bottom"/>
          </w:tcPr>
          <w:p w:rsidR="004D66A3" w:rsidRPr="004D66A3" w:rsidRDefault="004D66A3" w:rsidP="004D66A3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4D66A3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6A3" w:rsidRPr="00654505" w:rsidTr="004D66A3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4D66A3" w:rsidRPr="00654505" w:rsidRDefault="004D66A3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505">
              <w:rPr>
                <w:rFonts w:ascii="Times New Roman" w:hAnsi="Times New Roman" w:cs="Times New Roman"/>
                <w:sz w:val="26"/>
                <w:szCs w:val="26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</w:t>
            </w:r>
          </w:p>
          <w:p w:rsidR="004D66A3" w:rsidRPr="00654505" w:rsidRDefault="004D66A3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505">
              <w:rPr>
                <w:rFonts w:ascii="Times New Roman" w:hAnsi="Times New Roman" w:cs="Times New Roman"/>
                <w:sz w:val="26"/>
                <w:szCs w:val="26"/>
              </w:rPr>
              <w:t>федеральном органе исполнительной власти, органе исполнительной власти субъекта Российской Федерации или органе местного самоуправления, в том</w:t>
            </w:r>
          </w:p>
          <w:p w:rsidR="004D66A3" w:rsidRPr="00654505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54505">
              <w:rPr>
                <w:rFonts w:ascii="Times New Roman" w:hAnsi="Times New Roman" w:cs="Times New Roman"/>
                <w:sz w:val="26"/>
                <w:szCs w:val="26"/>
              </w:rPr>
              <w:t>числе через многофункциональный центр)</w:t>
            </w:r>
          </w:p>
        </w:tc>
      </w:tr>
    </w:tbl>
    <w:p w:rsidR="004D66A3" w:rsidRPr="004D66A3" w:rsidRDefault="004D66A3" w:rsidP="004D66A3">
      <w:pPr>
        <w:rPr>
          <w:rFonts w:ascii="Times New Roman" w:hAnsi="Times New Roman" w:cs="Times New Roman"/>
        </w:rPr>
      </w:pPr>
    </w:p>
    <w:tbl>
      <w:tblPr>
        <w:tblStyle w:val="ac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815"/>
      </w:tblGrid>
      <w:tr w:rsidR="004D66A3" w:rsidRPr="004D66A3" w:rsidTr="00BB193D">
        <w:trPr>
          <w:trHeight w:val="156"/>
        </w:trPr>
        <w:tc>
          <w:tcPr>
            <w:tcW w:w="5376" w:type="dxa"/>
            <w:vAlign w:val="bottom"/>
          </w:tcPr>
          <w:p w:rsidR="004D66A3" w:rsidRPr="004D66A3" w:rsidRDefault="004D66A3" w:rsidP="00BB193D">
            <w:pPr>
              <w:ind w:firstLine="340"/>
              <w:rPr>
                <w:rFonts w:ascii="Times New Roman" w:hAnsi="Times New Roman" w:cs="Times New Roman"/>
                <w:b/>
              </w:rPr>
            </w:pPr>
            <w:r w:rsidRPr="004D66A3">
              <w:rPr>
                <w:rFonts w:ascii="Times New Roman" w:hAnsi="Times New Roman" w:cs="Times New Roman"/>
                <w:b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156"/>
        </w:trPr>
        <w:tc>
          <w:tcPr>
            <w:tcW w:w="5376" w:type="dxa"/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4D66A3">
              <w:rPr>
                <w:rFonts w:ascii="Times New Roman" w:hAnsi="Times New Roman" w:cs="Times New Roman"/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:rsidR="004D66A3" w:rsidRPr="004D66A3" w:rsidRDefault="004D66A3" w:rsidP="004D66A3">
      <w:pPr>
        <w:rPr>
          <w:rFonts w:ascii="Times New Roman" w:hAnsi="Times New Roman" w:cs="Times New Roman"/>
          <w:sz w:val="2"/>
          <w:szCs w:val="2"/>
        </w:rPr>
      </w:pPr>
      <w:r w:rsidRPr="004D66A3">
        <w:rPr>
          <w:rFonts w:ascii="Times New Roman" w:hAnsi="Times New Roman" w:cs="Times New Roman"/>
          <w:b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4D66A3">
        <w:rPr>
          <w:rFonts w:ascii="Times New Roman" w:hAnsi="Times New Roman" w:cs="Times New Roman"/>
          <w:b/>
        </w:rPr>
        <w:br/>
      </w:r>
    </w:p>
    <w:tbl>
      <w:tblPr>
        <w:tblStyle w:val="ac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4D66A3" w:rsidRPr="004D66A3" w:rsidTr="00BB193D">
        <w:trPr>
          <w:trHeight w:val="156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" w:type="dxa"/>
            <w:vAlign w:val="bottom"/>
          </w:tcPr>
          <w:p w:rsidR="004D66A3" w:rsidRPr="004D66A3" w:rsidRDefault="004D66A3" w:rsidP="00BB193D">
            <w:pPr>
              <w:jc w:val="right"/>
              <w:rPr>
                <w:rFonts w:ascii="Times New Roman" w:hAnsi="Times New Roman" w:cs="Times New Roman"/>
              </w:rPr>
            </w:pPr>
            <w:r w:rsidRPr="004D66A3">
              <w:rPr>
                <w:rFonts w:ascii="Times New Roman" w:hAnsi="Times New Roman" w:cs="Times New Roman"/>
              </w:rPr>
              <w:t>.</w:t>
            </w:r>
          </w:p>
        </w:tc>
      </w:tr>
      <w:tr w:rsidR="004D66A3" w:rsidRPr="004D66A3" w:rsidTr="00BB193D">
        <w:trPr>
          <w:trHeight w:val="156"/>
        </w:trPr>
        <w:tc>
          <w:tcPr>
            <w:tcW w:w="10121" w:type="dxa"/>
            <w:tcBorders>
              <w:top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4D66A3">
              <w:rPr>
                <w:rFonts w:ascii="Times New Roman" w:hAnsi="Times New Roman" w:cs="Times New Roman"/>
                <w:iCs/>
                <w:sz w:val="14"/>
                <w:szCs w:val="14"/>
              </w:rPr>
              <w:t>(реквизиты платежного документа)</w:t>
            </w:r>
          </w:p>
        </w:tc>
        <w:tc>
          <w:tcPr>
            <w:tcW w:w="71" w:type="dxa"/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</w:tr>
    </w:tbl>
    <w:p w:rsidR="004D66A3" w:rsidRPr="004D66A3" w:rsidRDefault="004D66A3" w:rsidP="004D66A3">
      <w:pPr>
        <w:rPr>
          <w:rFonts w:ascii="Times New Roman" w:hAnsi="Times New Roman" w:cs="Times New Roman"/>
        </w:rPr>
      </w:pPr>
    </w:p>
    <w:p w:rsidR="004D66A3" w:rsidRPr="004D66A3" w:rsidRDefault="004D66A3" w:rsidP="004D66A3">
      <w:pPr>
        <w:rPr>
          <w:rFonts w:ascii="Times New Roman" w:hAnsi="Times New Roman" w:cs="Times New Roman"/>
        </w:rPr>
      </w:pPr>
    </w:p>
    <w:tbl>
      <w:tblPr>
        <w:tblStyle w:val="ac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4D66A3" w:rsidRPr="004D66A3" w:rsidTr="00BB193D">
        <w:trPr>
          <w:trHeight w:val="156"/>
        </w:trPr>
        <w:tc>
          <w:tcPr>
            <w:tcW w:w="3556" w:type="dxa"/>
            <w:vAlign w:val="bottom"/>
          </w:tcPr>
          <w:p w:rsidR="004D66A3" w:rsidRPr="004D66A3" w:rsidRDefault="004D66A3" w:rsidP="00BB193D">
            <w:pPr>
              <w:ind w:firstLine="340"/>
              <w:rPr>
                <w:rFonts w:ascii="Times New Roman" w:hAnsi="Times New Roman" w:cs="Times New Roman"/>
                <w:b/>
              </w:rPr>
            </w:pPr>
            <w:r w:rsidRPr="004D66A3">
              <w:rPr>
                <w:rFonts w:ascii="Times New Roman" w:hAnsi="Times New Roman" w:cs="Times New Roman"/>
                <w:b/>
              </w:rPr>
              <w:t>Настоящим уведомлением 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156"/>
        </w:trPr>
        <w:tc>
          <w:tcPr>
            <w:tcW w:w="3556" w:type="dxa"/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4D66A3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</w:tr>
      <w:tr w:rsidR="004D66A3" w:rsidRPr="004D66A3" w:rsidTr="00BB193D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66A3" w:rsidRPr="004D66A3" w:rsidRDefault="004D66A3" w:rsidP="004D66A3">
      <w:pPr>
        <w:rPr>
          <w:rFonts w:ascii="Times New Roman" w:hAnsi="Times New Roman" w:cs="Times New Roman"/>
          <w:b/>
        </w:rPr>
      </w:pPr>
      <w:r w:rsidRPr="004D66A3">
        <w:rPr>
          <w:rFonts w:ascii="Times New Roman" w:hAnsi="Times New Roman" w:cs="Times New Roman"/>
          <w:b/>
        </w:rPr>
        <w:t>даю согласие на обработку персональных данных (в случае если застройщиком является физическое лицо).</w:t>
      </w:r>
    </w:p>
    <w:p w:rsidR="004D66A3" w:rsidRPr="004D66A3" w:rsidRDefault="004D66A3" w:rsidP="004D66A3">
      <w:pPr>
        <w:rPr>
          <w:rFonts w:ascii="Times New Roman" w:hAnsi="Times New Roman" w:cs="Times New Roman"/>
        </w:rPr>
      </w:pPr>
    </w:p>
    <w:p w:rsidR="004D66A3" w:rsidRPr="004D66A3" w:rsidRDefault="004D66A3" w:rsidP="004D66A3">
      <w:pPr>
        <w:rPr>
          <w:rFonts w:ascii="Times New Roman" w:hAnsi="Times New Roman" w:cs="Times New Roman"/>
        </w:rPr>
      </w:pPr>
    </w:p>
    <w:p w:rsidR="004D66A3" w:rsidRPr="004D66A3" w:rsidRDefault="004D66A3" w:rsidP="004D66A3">
      <w:pPr>
        <w:rPr>
          <w:rFonts w:ascii="Times New Roman" w:hAnsi="Times New Roman" w:cs="Times New Roman"/>
        </w:rPr>
      </w:pPr>
    </w:p>
    <w:tbl>
      <w:tblPr>
        <w:tblStyle w:val="ac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968"/>
      </w:tblGrid>
      <w:tr w:rsidR="004D66A3" w:rsidRPr="004D66A3" w:rsidTr="00BB193D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6A3" w:rsidRPr="00654505" w:rsidTr="00BB193D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D66A3" w:rsidRPr="00654505" w:rsidRDefault="004D66A3" w:rsidP="00BB193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54505">
              <w:rPr>
                <w:rFonts w:ascii="Times New Roman" w:hAnsi="Times New Roman" w:cs="Times New Roman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4D66A3" w:rsidRPr="00654505" w:rsidRDefault="004D66A3" w:rsidP="00BB193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4D66A3" w:rsidRPr="00654505" w:rsidRDefault="004D66A3" w:rsidP="00654505">
            <w:pPr>
              <w:ind w:firstLine="0"/>
              <w:rPr>
                <w:rFonts w:ascii="Times New Roman" w:hAnsi="Times New Roman" w:cs="Times New Roman"/>
                <w:iCs/>
              </w:rPr>
            </w:pPr>
            <w:r w:rsidRPr="0065450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4D66A3" w:rsidRPr="00654505" w:rsidRDefault="004D66A3" w:rsidP="00BB193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4D66A3" w:rsidRPr="00654505" w:rsidRDefault="004D66A3" w:rsidP="00BB193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5450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4D66A3" w:rsidRPr="004D66A3" w:rsidRDefault="004D66A3" w:rsidP="004D66A3">
      <w:pPr>
        <w:rPr>
          <w:rFonts w:ascii="Times New Roman" w:hAnsi="Times New Roman" w:cs="Times New Roman"/>
        </w:rPr>
      </w:pPr>
    </w:p>
    <w:p w:rsidR="004D66A3" w:rsidRPr="004D66A3" w:rsidRDefault="004D66A3" w:rsidP="004D66A3">
      <w:pPr>
        <w:tabs>
          <w:tab w:val="center" w:pos="1134"/>
        </w:tabs>
        <w:rPr>
          <w:rFonts w:ascii="Times New Roman" w:hAnsi="Times New Roman" w:cs="Times New Roman"/>
        </w:rPr>
      </w:pPr>
      <w:r w:rsidRPr="004D66A3">
        <w:rPr>
          <w:rFonts w:ascii="Times New Roman" w:hAnsi="Times New Roman" w:cs="Times New Roman"/>
        </w:rPr>
        <w:tab/>
        <w:t>М. П.</w:t>
      </w:r>
    </w:p>
    <w:p w:rsidR="004D66A3" w:rsidRPr="004D66A3" w:rsidRDefault="004D66A3" w:rsidP="004D66A3">
      <w:pPr>
        <w:tabs>
          <w:tab w:val="center" w:pos="1134"/>
        </w:tabs>
        <w:rPr>
          <w:rFonts w:ascii="Times New Roman" w:hAnsi="Times New Roman" w:cs="Times New Roman"/>
        </w:rPr>
      </w:pPr>
      <w:r w:rsidRPr="004D66A3">
        <w:rPr>
          <w:rFonts w:ascii="Times New Roman" w:hAnsi="Times New Roman" w:cs="Times New Roman"/>
        </w:rPr>
        <w:tab/>
        <w:t>(при наличии)</w:t>
      </w:r>
    </w:p>
    <w:p w:rsidR="004D66A3" w:rsidRPr="004D66A3" w:rsidRDefault="004D66A3" w:rsidP="004D66A3">
      <w:pPr>
        <w:rPr>
          <w:rFonts w:ascii="Times New Roman" w:hAnsi="Times New Roman" w:cs="Times New Roman"/>
        </w:rPr>
      </w:pPr>
    </w:p>
    <w:p w:rsidR="004D66A3" w:rsidRPr="004D66A3" w:rsidRDefault="004D66A3" w:rsidP="004D66A3">
      <w:pPr>
        <w:rPr>
          <w:rFonts w:ascii="Times New Roman" w:hAnsi="Times New Roman" w:cs="Times New Roman"/>
        </w:rPr>
      </w:pPr>
    </w:p>
    <w:p w:rsidR="004D66A3" w:rsidRPr="004D66A3" w:rsidRDefault="004D66A3" w:rsidP="004D66A3">
      <w:pPr>
        <w:rPr>
          <w:rFonts w:ascii="Times New Roman" w:hAnsi="Times New Roman" w:cs="Times New Roman"/>
        </w:rPr>
      </w:pPr>
    </w:p>
    <w:p w:rsidR="004D66A3" w:rsidRPr="004D66A3" w:rsidRDefault="004D66A3" w:rsidP="004D66A3">
      <w:pPr>
        <w:rPr>
          <w:rFonts w:ascii="Times New Roman" w:hAnsi="Times New Roman" w:cs="Times New Roman"/>
        </w:rPr>
      </w:pPr>
      <w:r w:rsidRPr="004D66A3">
        <w:rPr>
          <w:rFonts w:ascii="Times New Roman" w:hAnsi="Times New Roman" w:cs="Times New Roman"/>
        </w:rPr>
        <w:t>К настоящему уведомлению прилагаются:</w:t>
      </w:r>
    </w:p>
    <w:tbl>
      <w:tblPr>
        <w:tblStyle w:val="ac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D66A3" w:rsidRPr="004D66A3" w:rsidTr="00BB193D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BB193D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6A3" w:rsidRPr="004D66A3" w:rsidTr="004D66A3">
        <w:trPr>
          <w:trHeight w:val="1202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4D66A3">
              <w:rPr>
                <w:rFonts w:ascii="Times New Roman" w:hAnsi="Times New Roman" w:cs="Times New Roman"/>
                <w:iCs/>
                <w:sz w:val="14"/>
                <w:szCs w:val="14"/>
              </w:rPr>
      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</w:t>
            </w:r>
          </w:p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4D66A3">
              <w:rPr>
                <w:rFonts w:ascii="Times New Roman" w:hAnsi="Times New Roman" w:cs="Times New Roman"/>
                <w:iCs/>
                <w:sz w:val="14"/>
                <w:szCs w:val="14"/>
              </w:rPr>
              <w:t>2005, № 1, ст. 16; 2006, № 31, ст. 3442; № 52, ст. 5498; 2008, № 20, ст. 2251; № 30, ст. 3616; 2009, № 48, ст. 5711; 2010, № 31, ст. 4195; 2011, № 13, ст. 1688; № 27,</w:t>
            </w:r>
          </w:p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4D66A3">
              <w:rPr>
                <w:rFonts w:ascii="Times New Roman" w:hAnsi="Times New Roman" w:cs="Times New Roman"/>
                <w:iCs/>
                <w:sz w:val="14"/>
                <w:szCs w:val="14"/>
              </w:rPr>
              <w:t>ст. 3880; № 30, ст. 4591; № 49, ст. 7015; 2012, № 26, ст. 3446; 2014, № 43, ст. 5799; 2015, № 29, ст. 4342, 4378; 2016, № 1, ст. 79; 2016, № 26, ст. 3867;</w:t>
            </w:r>
          </w:p>
          <w:p w:rsidR="004D66A3" w:rsidRPr="004D66A3" w:rsidRDefault="004D66A3" w:rsidP="00BB193D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4D66A3">
              <w:rPr>
                <w:rFonts w:ascii="Times New Roman" w:hAnsi="Times New Roman" w:cs="Times New Roman"/>
                <w:iCs/>
                <w:sz w:val="14"/>
                <w:szCs w:val="14"/>
              </w:rPr>
              <w:t>2016, № 27, ст. 4294, 4303, 4305, 4306; 2016, № 52, ст. 7494; 2018, № 32, ст. 5133, 5134, 5135)</w:t>
            </w:r>
          </w:p>
        </w:tc>
      </w:tr>
    </w:tbl>
    <w:p w:rsidR="00D33CF6" w:rsidRPr="003E42DB" w:rsidRDefault="005F5376" w:rsidP="00FD414F">
      <w:pPr>
        <w:widowControl/>
        <w:ind w:left="5103"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66" w:name="sub_3000"/>
      <w:r w:rsidRPr="003D56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lastRenderedPageBreak/>
        <w:t xml:space="preserve">Приложение </w:t>
      </w:r>
      <w:r w:rsidR="00D33CF6" w:rsidRPr="003D56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№</w:t>
      </w:r>
      <w:r w:rsidRPr="003D56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 </w:t>
      </w:r>
      <w:r w:rsidR="003D56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2</w:t>
      </w:r>
      <w:r w:rsidRPr="003D56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к </w:t>
      </w:r>
      <w:hyperlink r:id="rId44" w:anchor="sub_1023" w:history="1">
        <w:r w:rsidRPr="003D565D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Административному регламенту</w:t>
        </w:r>
      </w:hyperlink>
      <w:r w:rsidRPr="003D56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предоставления государственной</w:t>
      </w:r>
      <w:r w:rsidRPr="003D56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услуги </w:t>
      </w:r>
      <w:r w:rsidR="00FD414F" w:rsidRPr="00FD414F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p w:rsidR="005F5376" w:rsidRPr="005F5376" w:rsidRDefault="005F5376" w:rsidP="005F5376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bookmarkEnd w:id="66"/>
    <w:p w:rsidR="005F5376" w:rsidRPr="005F5376" w:rsidRDefault="005F5376" w:rsidP="005F5376">
      <w:pPr>
        <w:rPr>
          <w:rFonts w:ascii="Times New Roman" w:hAnsi="Times New Roman" w:cs="Times New Roman"/>
          <w:sz w:val="26"/>
          <w:szCs w:val="26"/>
        </w:rPr>
      </w:pPr>
    </w:p>
    <w:p w:rsidR="003C1F0E" w:rsidRDefault="005F5376" w:rsidP="005F5376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5F5376">
        <w:rPr>
          <w:rFonts w:ascii="Times New Roman" w:hAnsi="Times New Roman" w:cs="Times New Roman"/>
          <w:color w:val="auto"/>
          <w:sz w:val="26"/>
          <w:szCs w:val="26"/>
        </w:rPr>
        <w:t>ФОРМА</w:t>
      </w:r>
    </w:p>
    <w:p w:rsidR="003C1F0E" w:rsidRDefault="003C1F0E" w:rsidP="005F5376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Style w:val="ac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C1F0E" w:rsidRPr="003C1F0E" w:rsidTr="00BB193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F0E">
              <w:rPr>
                <w:rFonts w:ascii="Times New Roman" w:hAnsi="Times New Roman" w:cs="Times New Roman"/>
                <w:sz w:val="26"/>
                <w:szCs w:val="26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C1F0E">
              <w:rPr>
                <w:rFonts w:ascii="Times New Roman" w:hAnsi="Times New Roman" w:cs="Times New Roman"/>
                <w:sz w:val="26"/>
                <w:szCs w:val="26"/>
              </w:rPr>
              <w:t>субъекта Российской Федерации, органа местного самоуправления)</w:t>
            </w:r>
          </w:p>
        </w:tc>
      </w:tr>
    </w:tbl>
    <w:p w:rsidR="005F5376" w:rsidRPr="003C1F0E" w:rsidRDefault="005F5376" w:rsidP="003C1F0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5F5376">
        <w:rPr>
          <w:rFonts w:ascii="Times New Roman" w:hAnsi="Times New Roman" w:cs="Times New Roman"/>
          <w:color w:val="auto"/>
          <w:sz w:val="26"/>
          <w:szCs w:val="26"/>
        </w:rPr>
        <w:br/>
      </w:r>
    </w:p>
    <w:p w:rsidR="003C1F0E" w:rsidRPr="003C1F0E" w:rsidRDefault="005F5376" w:rsidP="003C1F0E">
      <w:pPr>
        <w:ind w:left="5812" w:firstLine="578"/>
        <w:rPr>
          <w:rFonts w:ascii="Times New Roman" w:hAnsi="Times New Roman" w:cs="Times New Roman"/>
          <w:sz w:val="26"/>
          <w:szCs w:val="26"/>
        </w:rPr>
      </w:pPr>
      <w:r w:rsidRPr="005F5376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3C1F0E">
        <w:rPr>
          <w:rFonts w:ascii="Times New Roman" w:hAnsi="Times New Roman" w:cs="Times New Roman"/>
          <w:sz w:val="26"/>
          <w:szCs w:val="26"/>
        </w:rPr>
        <w:t xml:space="preserve">   </w:t>
      </w:r>
      <w:r w:rsidR="003C1F0E" w:rsidRPr="003C1F0E">
        <w:rPr>
          <w:rFonts w:ascii="Times New Roman" w:hAnsi="Times New Roman" w:cs="Times New Roman"/>
          <w:sz w:val="26"/>
          <w:szCs w:val="26"/>
        </w:rPr>
        <w:t>Кому:</w:t>
      </w:r>
    </w:p>
    <w:tbl>
      <w:tblPr>
        <w:tblStyle w:val="ac"/>
        <w:tblW w:w="452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2646"/>
      </w:tblGrid>
      <w:tr w:rsidR="003C1F0E" w:rsidRPr="003C1F0E" w:rsidTr="00BB193D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F0E" w:rsidRPr="003C1F0E" w:rsidTr="00BB193D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F0E" w:rsidRPr="003C1F0E" w:rsidTr="00BB193D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F0E" w:rsidRPr="003C1F0E" w:rsidTr="00BB193D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F0E" w:rsidRPr="003C1F0E" w:rsidTr="00BB193D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F0E" w:rsidRPr="003C1F0E" w:rsidTr="00BB193D">
        <w:trPr>
          <w:trHeight w:val="240"/>
          <w:jc w:val="right"/>
        </w:trPr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3C1F0E" w:rsidRPr="003C1F0E" w:rsidRDefault="003C1F0E" w:rsidP="003C1F0E">
            <w:pPr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C1F0E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F0E" w:rsidRPr="003C1F0E" w:rsidTr="00BB193D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F0E" w:rsidRPr="003C1F0E" w:rsidTr="00BB193D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C1F0E" w:rsidRPr="003C1F0E" w:rsidRDefault="003C1F0E" w:rsidP="003C1F0E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3C1F0E">
        <w:rPr>
          <w:rFonts w:ascii="Times New Roman" w:hAnsi="Times New Roman" w:cs="Times New Roman"/>
          <w:sz w:val="26"/>
          <w:szCs w:val="26"/>
        </w:rPr>
        <w:t>Адрес электронной почты (при наличии):</w:t>
      </w:r>
    </w:p>
    <w:tbl>
      <w:tblPr>
        <w:tblStyle w:val="ac"/>
        <w:tblW w:w="452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</w:tblGrid>
      <w:tr w:rsidR="003C1F0E" w:rsidRPr="003C1F0E" w:rsidTr="00BB193D">
        <w:trPr>
          <w:trHeight w:val="240"/>
          <w:jc w:val="right"/>
        </w:trPr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F0E" w:rsidRPr="003C1F0E" w:rsidTr="00BB193D">
        <w:trPr>
          <w:trHeight w:val="240"/>
          <w:jc w:val="right"/>
        </w:trPr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:rsidR="003C1F0E" w:rsidRPr="003C1F0E" w:rsidRDefault="003C1F0E" w:rsidP="00BB1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5376" w:rsidRPr="005F5376" w:rsidRDefault="005F5376" w:rsidP="003C1F0E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:rsidR="003C1F0E" w:rsidRPr="003C1F0E" w:rsidRDefault="003C1F0E" w:rsidP="003C1F0E">
      <w:pPr>
        <w:jc w:val="center"/>
        <w:rPr>
          <w:rFonts w:ascii="Times New Roman" w:hAnsi="Times New Roman" w:cs="Times New Roman"/>
          <w:sz w:val="26"/>
          <w:szCs w:val="26"/>
        </w:rPr>
      </w:pPr>
      <w:r w:rsidRPr="003C1F0E">
        <w:rPr>
          <w:rFonts w:ascii="Times New Roman" w:hAnsi="Times New Roman" w:cs="Times New Roman"/>
          <w:sz w:val="26"/>
          <w:szCs w:val="26"/>
        </w:rPr>
        <w:t>Уведомление о соответствии построенных или реконструированных объекта</w:t>
      </w:r>
    </w:p>
    <w:p w:rsidR="003C1F0E" w:rsidRPr="003C1F0E" w:rsidRDefault="003C1F0E" w:rsidP="003C1F0E">
      <w:pPr>
        <w:jc w:val="center"/>
        <w:rPr>
          <w:rFonts w:ascii="Times New Roman" w:hAnsi="Times New Roman" w:cs="Times New Roman"/>
          <w:sz w:val="26"/>
          <w:szCs w:val="26"/>
        </w:rPr>
      </w:pPr>
      <w:r w:rsidRPr="003C1F0E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 или садового дома требованиям</w:t>
      </w:r>
    </w:p>
    <w:p w:rsidR="00D33CF6" w:rsidRPr="003C1F0E" w:rsidRDefault="003C1F0E" w:rsidP="003C1F0E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C1F0E">
        <w:rPr>
          <w:rFonts w:ascii="Times New Roman" w:hAnsi="Times New Roman" w:cs="Times New Roman"/>
          <w:sz w:val="26"/>
          <w:szCs w:val="26"/>
        </w:rPr>
        <w:lastRenderedPageBreak/>
        <w:t xml:space="preserve"> законодательства о градостроительной деятельности</w:t>
      </w:r>
    </w:p>
    <w:p w:rsidR="00D33CF6" w:rsidRPr="00D33CF6" w:rsidRDefault="00D33CF6" w:rsidP="00D33CF6">
      <w:pPr>
        <w:widowControl/>
      </w:pP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"___"____________ 20__ г.                         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33CF6">
        <w:rPr>
          <w:rFonts w:ascii="Times New Roman" w:hAnsi="Times New Roman" w:cs="Times New Roman"/>
          <w:sz w:val="26"/>
          <w:szCs w:val="26"/>
        </w:rPr>
        <w:t> 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D33CF6" w:rsidRPr="00D33CF6" w:rsidRDefault="00D33CF6" w:rsidP="00D33CF6">
      <w:pPr>
        <w:widowControl/>
        <w:rPr>
          <w:rFonts w:ascii="Times New Roman" w:hAnsi="Times New Roman" w:cs="Times New Roman"/>
          <w:sz w:val="26"/>
          <w:szCs w:val="26"/>
        </w:rPr>
      </w:pPr>
    </w:p>
    <w:p w:rsidR="00D33CF6" w:rsidRPr="004D3590" w:rsidRDefault="00D33CF6" w:rsidP="00D33CF6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  </w:t>
      </w:r>
      <w:r w:rsidR="004D3590" w:rsidRPr="004D3590">
        <w:rPr>
          <w:rFonts w:ascii="Times New Roman" w:hAnsi="Times New Roman" w:cs="Times New Roman"/>
          <w:b/>
          <w:sz w:val="26"/>
          <w:szCs w:val="26"/>
        </w:rPr>
        <w:t xml:space="preserve">По результатам рассмотрения </w:t>
      </w:r>
      <w:r w:rsidR="004D3590" w:rsidRPr="004D3590">
        <w:rPr>
          <w:rFonts w:ascii="Times New Roman" w:hAnsi="Times New Roman" w:cs="Times New Roman"/>
          <w:sz w:val="26"/>
          <w:szCs w:val="26"/>
        </w:rPr>
        <w:t>уведомления об окончании строительства или реконструкции объекта индивидуального жилищного строительства или садового дома (далее — уведомление)</w:t>
      </w:r>
      <w:r w:rsidRPr="004D3590">
        <w:rPr>
          <w:rFonts w:ascii="Times New Roman" w:hAnsi="Times New Roman" w:cs="Times New Roman"/>
          <w:sz w:val="26"/>
          <w:szCs w:val="26"/>
        </w:rPr>
        <w:t>,</w:t>
      </w:r>
    </w:p>
    <w:p w:rsidR="00D33CF6" w:rsidRPr="00D33CF6" w:rsidRDefault="00D33CF6" w:rsidP="00D33CF6">
      <w:pPr>
        <w:widowControl/>
        <w:rPr>
          <w:rFonts w:ascii="Times New Roman" w:hAnsi="Times New Roman" w:cs="Times New Roman"/>
          <w:sz w:val="26"/>
          <w:szCs w:val="26"/>
        </w:rPr>
      </w:pP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направленного</w:t>
      </w: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(дата направления </w:t>
      </w:r>
      <w:proofErr w:type="gramStart"/>
      <w:r w:rsidRPr="00D33CF6">
        <w:rPr>
          <w:rFonts w:ascii="Times New Roman" w:hAnsi="Times New Roman" w:cs="Times New Roman"/>
          <w:sz w:val="26"/>
          <w:szCs w:val="26"/>
        </w:rPr>
        <w:t xml:space="preserve">уведомления)   </w:t>
      </w:r>
      <w:proofErr w:type="gramEnd"/>
      <w:r w:rsidRPr="00D33CF6">
        <w:rPr>
          <w:rFonts w:ascii="Times New Roman" w:hAnsi="Times New Roman" w:cs="Times New Roman"/>
          <w:sz w:val="26"/>
          <w:szCs w:val="26"/>
        </w:rPr>
        <w:t xml:space="preserve">        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D33CF6" w:rsidRPr="00D33CF6" w:rsidRDefault="00D33CF6" w:rsidP="00D33CF6">
      <w:pPr>
        <w:widowControl/>
        <w:rPr>
          <w:rFonts w:ascii="Times New Roman" w:hAnsi="Times New Roman" w:cs="Times New Roman"/>
          <w:sz w:val="26"/>
          <w:szCs w:val="26"/>
        </w:rPr>
      </w:pP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зарегистрированного</w:t>
      </w: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(дата и номер регистрации </w:t>
      </w:r>
      <w:proofErr w:type="gramStart"/>
      <w:r w:rsidRPr="00D33CF6">
        <w:rPr>
          <w:rFonts w:ascii="Times New Roman" w:hAnsi="Times New Roman" w:cs="Times New Roman"/>
          <w:sz w:val="26"/>
          <w:szCs w:val="26"/>
        </w:rPr>
        <w:t xml:space="preserve">уведомления)   </w:t>
      </w:r>
      <w:proofErr w:type="gramEnd"/>
      <w:r w:rsidRPr="00D33CF6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D33CF6" w:rsidRPr="00D33CF6" w:rsidRDefault="00D33CF6" w:rsidP="00D33CF6">
      <w:pPr>
        <w:widowControl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4017"/>
        <w:gridCol w:w="3010"/>
        <w:gridCol w:w="70"/>
      </w:tblGrid>
      <w:tr w:rsidR="004D3590" w:rsidRPr="004D3590" w:rsidTr="00BB193D">
        <w:trPr>
          <w:trHeight w:val="156"/>
        </w:trPr>
        <w:tc>
          <w:tcPr>
            <w:tcW w:w="3094" w:type="dxa"/>
            <w:vAlign w:val="bottom"/>
          </w:tcPr>
          <w:p w:rsidR="004D3590" w:rsidRPr="004D3590" w:rsidRDefault="004D3590" w:rsidP="004D3590">
            <w:pPr>
              <w:ind w:firstLine="0"/>
              <w:rPr>
                <w:rFonts w:ascii="Times New Roman" w:hAnsi="Times New Roman" w:cs="Times New Roman"/>
              </w:rPr>
            </w:pPr>
            <w:r w:rsidRPr="004D3590">
              <w:rPr>
                <w:rFonts w:ascii="Times New Roman" w:hAnsi="Times New Roman" w:cs="Times New Roman"/>
                <w:b/>
              </w:rPr>
              <w:t>Уведомляем о соответствии</w:t>
            </w:r>
          </w:p>
        </w:tc>
        <w:tc>
          <w:tcPr>
            <w:tcW w:w="7097" w:type="dxa"/>
            <w:gridSpan w:val="3"/>
            <w:tcBorders>
              <w:bottom w:val="single" w:sz="4" w:space="0" w:color="auto"/>
            </w:tcBorders>
            <w:vAlign w:val="bottom"/>
          </w:tcPr>
          <w:p w:rsidR="004D3590" w:rsidRPr="004D3590" w:rsidRDefault="004D3590" w:rsidP="004D3590">
            <w:pPr>
              <w:ind w:left="-3082" w:firstLine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3590" w:rsidRPr="004D3590" w:rsidTr="00BB193D">
        <w:trPr>
          <w:trHeight w:val="156"/>
        </w:trPr>
        <w:tc>
          <w:tcPr>
            <w:tcW w:w="3094" w:type="dxa"/>
            <w:vAlign w:val="bottom"/>
          </w:tcPr>
          <w:p w:rsidR="004D3590" w:rsidRPr="004D3590" w:rsidRDefault="004D3590" w:rsidP="00BB193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7" w:type="dxa"/>
            <w:gridSpan w:val="3"/>
            <w:tcBorders>
              <w:top w:val="single" w:sz="4" w:space="0" w:color="auto"/>
            </w:tcBorders>
            <w:vAlign w:val="bottom"/>
          </w:tcPr>
          <w:p w:rsidR="004D3590" w:rsidRPr="004D3590" w:rsidRDefault="004D3590" w:rsidP="00BB193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D3590">
              <w:rPr>
                <w:rFonts w:ascii="Times New Roman" w:hAnsi="Times New Roman" w:cs="Times New Roman"/>
                <w:iCs/>
              </w:rPr>
              <w:t>(построенного или реконструированного)</w:t>
            </w:r>
          </w:p>
        </w:tc>
      </w:tr>
      <w:tr w:rsidR="004D3590" w:rsidRPr="004D3590" w:rsidTr="00BB193D">
        <w:trPr>
          <w:trHeight w:val="240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4D3590" w:rsidRPr="004D3590" w:rsidRDefault="004D3590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" w:type="dxa"/>
            <w:vAlign w:val="bottom"/>
          </w:tcPr>
          <w:p w:rsidR="004D3590" w:rsidRPr="004D3590" w:rsidRDefault="004D3590" w:rsidP="004D3590">
            <w:pPr>
              <w:ind w:firstLine="0"/>
              <w:rPr>
                <w:rFonts w:ascii="Times New Roman" w:hAnsi="Times New Roman" w:cs="Times New Roman"/>
              </w:rPr>
            </w:pPr>
            <w:r w:rsidRPr="004D3590">
              <w:rPr>
                <w:rFonts w:ascii="Times New Roman" w:hAnsi="Times New Roman" w:cs="Times New Roman"/>
              </w:rPr>
              <w:t>,</w:t>
            </w:r>
          </w:p>
        </w:tc>
      </w:tr>
      <w:tr w:rsidR="004D3590" w:rsidRPr="004D3590" w:rsidTr="00BB193D">
        <w:tc>
          <w:tcPr>
            <w:tcW w:w="10121" w:type="dxa"/>
            <w:gridSpan w:val="3"/>
            <w:tcBorders>
              <w:top w:val="single" w:sz="4" w:space="0" w:color="auto"/>
            </w:tcBorders>
            <w:vAlign w:val="bottom"/>
          </w:tcPr>
          <w:p w:rsidR="004D3590" w:rsidRPr="004D3590" w:rsidRDefault="004D3590" w:rsidP="00BB193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D3590">
              <w:rPr>
                <w:rFonts w:ascii="Times New Roman" w:hAnsi="Times New Roman" w:cs="Times New Roman"/>
                <w:iCs/>
              </w:rPr>
              <w:t>(объекта индивидуального жилищного строительства или садового дома)</w:t>
            </w:r>
          </w:p>
        </w:tc>
        <w:tc>
          <w:tcPr>
            <w:tcW w:w="70" w:type="dxa"/>
            <w:vAlign w:val="bottom"/>
          </w:tcPr>
          <w:p w:rsidR="004D3590" w:rsidRPr="004D3590" w:rsidRDefault="004D3590" w:rsidP="00BB193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D3590" w:rsidRPr="004D3590" w:rsidTr="00BB193D">
        <w:trPr>
          <w:trHeight w:val="156"/>
        </w:trPr>
        <w:tc>
          <w:tcPr>
            <w:tcW w:w="7111" w:type="dxa"/>
            <w:gridSpan w:val="2"/>
            <w:vAlign w:val="bottom"/>
          </w:tcPr>
          <w:p w:rsidR="004D3590" w:rsidRPr="004D3590" w:rsidRDefault="004D3590" w:rsidP="004D3590">
            <w:pPr>
              <w:rPr>
                <w:rFonts w:ascii="Times New Roman" w:hAnsi="Times New Roman" w:cs="Times New Roman"/>
                <w:iCs/>
              </w:rPr>
            </w:pPr>
            <w:r w:rsidRPr="004D3590">
              <w:rPr>
                <w:rFonts w:ascii="Times New Roman" w:hAnsi="Times New Roman" w:cs="Times New Roman"/>
                <w:iCs/>
              </w:rPr>
              <w:t>указанного в уведомлении и расположенного на земель</w:t>
            </w:r>
            <w:r>
              <w:rPr>
                <w:rFonts w:ascii="Times New Roman" w:hAnsi="Times New Roman" w:cs="Times New Roman"/>
                <w:iCs/>
              </w:rPr>
              <w:t xml:space="preserve">ном </w:t>
            </w:r>
            <w:r w:rsidRPr="004D3590">
              <w:rPr>
                <w:rFonts w:ascii="Times New Roman" w:hAnsi="Times New Roman" w:cs="Times New Roman"/>
                <w:iCs/>
              </w:rPr>
              <w:t>участке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vAlign w:val="bottom"/>
          </w:tcPr>
          <w:p w:rsidR="004D3590" w:rsidRPr="004D3590" w:rsidRDefault="004D3590" w:rsidP="004D359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D3590" w:rsidRPr="004D3590" w:rsidTr="00BB193D">
        <w:trPr>
          <w:trHeight w:val="156"/>
        </w:trPr>
        <w:tc>
          <w:tcPr>
            <w:tcW w:w="7111" w:type="dxa"/>
            <w:gridSpan w:val="2"/>
            <w:vAlign w:val="bottom"/>
          </w:tcPr>
          <w:p w:rsidR="004D3590" w:rsidRPr="004D3590" w:rsidRDefault="004D3590" w:rsidP="00BB193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</w:tcBorders>
            <w:vAlign w:val="bottom"/>
          </w:tcPr>
          <w:p w:rsidR="004D3590" w:rsidRPr="004D3590" w:rsidRDefault="004D3590" w:rsidP="00BB193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D3590" w:rsidRPr="004D3590" w:rsidTr="00BB193D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4D3590" w:rsidRPr="004D3590" w:rsidRDefault="004D3590" w:rsidP="00BB1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3590" w:rsidRPr="004D3590" w:rsidTr="00BB193D">
        <w:tc>
          <w:tcPr>
            <w:tcW w:w="10191" w:type="dxa"/>
            <w:gridSpan w:val="4"/>
            <w:tcBorders>
              <w:top w:val="single" w:sz="4" w:space="0" w:color="auto"/>
            </w:tcBorders>
            <w:vAlign w:val="bottom"/>
          </w:tcPr>
          <w:p w:rsidR="004D3590" w:rsidRPr="004D3590" w:rsidRDefault="004D3590" w:rsidP="00BB193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D3590">
              <w:rPr>
                <w:rFonts w:ascii="Times New Roman" w:hAnsi="Times New Roman" w:cs="Times New Roman"/>
                <w:iCs/>
              </w:rPr>
              <w:t xml:space="preserve">(кадастровый номер земельного участка (при наличии), адрес или </w:t>
            </w:r>
            <w:proofErr w:type="gramStart"/>
            <w:r w:rsidRPr="004D3590">
              <w:rPr>
                <w:rFonts w:ascii="Times New Roman" w:hAnsi="Times New Roman" w:cs="Times New Roman"/>
                <w:iCs/>
              </w:rPr>
              <w:t>описание  местоположения</w:t>
            </w:r>
            <w:proofErr w:type="gramEnd"/>
            <w:r w:rsidRPr="004D3590">
              <w:rPr>
                <w:rFonts w:ascii="Times New Roman" w:hAnsi="Times New Roman" w:cs="Times New Roman"/>
                <w:iCs/>
              </w:rPr>
              <w:t xml:space="preserve"> земельного участка)</w:t>
            </w:r>
          </w:p>
        </w:tc>
      </w:tr>
    </w:tbl>
    <w:p w:rsidR="004D3590" w:rsidRPr="004D3590" w:rsidRDefault="004D3590" w:rsidP="004D3590">
      <w:pPr>
        <w:rPr>
          <w:rFonts w:ascii="Times New Roman" w:hAnsi="Times New Roman" w:cs="Times New Roman"/>
        </w:rPr>
      </w:pPr>
      <w:r w:rsidRPr="004D3590">
        <w:rPr>
          <w:rFonts w:ascii="Times New Roman" w:hAnsi="Times New Roman" w:cs="Times New Roman"/>
        </w:rPr>
        <w:t>требованиям законодательства о градостроительной деятельности.</w:t>
      </w:r>
    </w:p>
    <w:p w:rsidR="00D33CF6" w:rsidRPr="00D33CF6" w:rsidRDefault="00D33CF6" w:rsidP="00D33CF6">
      <w:pPr>
        <w:widowControl/>
        <w:rPr>
          <w:rFonts w:ascii="Times New Roman" w:hAnsi="Times New Roman" w:cs="Times New Roman"/>
          <w:sz w:val="26"/>
          <w:szCs w:val="26"/>
        </w:rPr>
      </w:pP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____________________________________  ____________  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(должность уполномоченного лица  </w:t>
      </w:r>
      <w:proofErr w:type="gramStart"/>
      <w:r w:rsidRPr="00D33CF6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D33CF6">
        <w:rPr>
          <w:rFonts w:ascii="Times New Roman" w:hAnsi="Times New Roman" w:cs="Times New Roman"/>
          <w:sz w:val="26"/>
          <w:szCs w:val="26"/>
        </w:rPr>
        <w:t>подпись)    (расшифровка подписи)</w:t>
      </w: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уполномоченного на выдачу разрешений</w:t>
      </w: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на строительство федерального органа</w:t>
      </w: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 исполнительной власти, органа</w:t>
      </w: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исполнительной власти субъекта</w:t>
      </w:r>
    </w:p>
    <w:p w:rsidR="00D33CF6" w:rsidRPr="00D33CF6" w:rsidRDefault="00D33CF6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 Российской Федерации, органа</w:t>
      </w:r>
    </w:p>
    <w:p w:rsidR="00D33CF6" w:rsidRPr="00D74B5D" w:rsidRDefault="00D33CF6" w:rsidP="00D74B5D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   </w:t>
      </w:r>
      <w:r w:rsidR="00D74B5D">
        <w:rPr>
          <w:rFonts w:ascii="Times New Roman" w:hAnsi="Times New Roman" w:cs="Times New Roman"/>
          <w:sz w:val="26"/>
          <w:szCs w:val="26"/>
        </w:rPr>
        <w:t>местного самоуправления)</w:t>
      </w:r>
    </w:p>
    <w:p w:rsidR="005F5376" w:rsidRPr="005F5376" w:rsidRDefault="005F5376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F5376" w:rsidRPr="005F5376">
          <w:pgSz w:w="11905" w:h="16837"/>
          <w:pgMar w:top="1440" w:right="800" w:bottom="1440" w:left="800" w:header="720" w:footer="720" w:gutter="0"/>
          <w:cols w:space="720"/>
        </w:sectPr>
      </w:pPr>
    </w:p>
    <w:p w:rsidR="005F5376" w:rsidRDefault="005F5376" w:rsidP="00FD414F">
      <w:pPr>
        <w:widowControl/>
        <w:ind w:left="10206" w:firstLine="0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  <w:bookmarkStart w:id="67" w:name="sub_5000"/>
      <w:r w:rsidRPr="005F5376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lastRenderedPageBreak/>
        <w:t xml:space="preserve">Приложение </w:t>
      </w:r>
      <w:r w:rsidR="003D565D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t>№</w:t>
      </w:r>
      <w:r w:rsidRPr="005F5376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t> </w:t>
      </w:r>
      <w:r w:rsidR="00D74B5D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t>3</w:t>
      </w:r>
      <w:r w:rsidRPr="005F5376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br/>
      </w:r>
      <w:r w:rsidR="00A91843" w:rsidRPr="00D74B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к </w:t>
      </w:r>
      <w:hyperlink r:id="rId45" w:anchor="sub_1023" w:history="1">
        <w:r w:rsidR="00A91843" w:rsidRPr="00D74B5D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Административному регламенту</w:t>
        </w:r>
      </w:hyperlink>
      <w:r w:rsidR="00A91843" w:rsidRPr="00D74B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предоставления государственной</w:t>
      </w:r>
      <w:r w:rsidR="00A91843" w:rsidRPr="00D74B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услуги </w:t>
      </w:r>
      <w:bookmarkEnd w:id="67"/>
      <w:r w:rsidR="00FD414F" w:rsidRPr="00FD414F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p w:rsidR="00F65A43" w:rsidRPr="00654505" w:rsidRDefault="00F65A43" w:rsidP="00FD414F">
      <w:pPr>
        <w:widowControl/>
        <w:ind w:left="10206"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65A43" w:rsidRPr="005F5376" w:rsidRDefault="00F65A43" w:rsidP="00F65A43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F5376">
        <w:rPr>
          <w:rFonts w:ascii="Times New Roman" w:hAnsi="Times New Roman" w:cs="Times New Roman"/>
          <w:sz w:val="26"/>
          <w:szCs w:val="26"/>
        </w:rPr>
        <w:t>Реестр</w:t>
      </w:r>
      <w:r w:rsidRPr="005F5376">
        <w:rPr>
          <w:rFonts w:ascii="Times New Roman" w:hAnsi="Times New Roman" w:cs="Times New Roman"/>
          <w:sz w:val="26"/>
          <w:szCs w:val="26"/>
        </w:rPr>
        <w:br/>
        <w:t xml:space="preserve">выданных </w:t>
      </w:r>
      <w:r>
        <w:rPr>
          <w:rFonts w:ascii="Times New Roman" w:hAnsi="Times New Roman" w:cs="Times New Roman"/>
          <w:sz w:val="26"/>
          <w:szCs w:val="26"/>
        </w:rPr>
        <w:t>уведомлений о соответствии (несоответствии)</w:t>
      </w:r>
    </w:p>
    <w:p w:rsidR="005F5376" w:rsidRPr="005F5376" w:rsidRDefault="005F5376" w:rsidP="005F537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2077"/>
        <w:gridCol w:w="1839"/>
        <w:gridCol w:w="2052"/>
        <w:gridCol w:w="2358"/>
        <w:gridCol w:w="2358"/>
        <w:gridCol w:w="2358"/>
        <w:gridCol w:w="1777"/>
      </w:tblGrid>
      <w:tr w:rsidR="00BB2C4D" w:rsidRPr="005F5376" w:rsidTr="00FA63A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</w:t>
            </w: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заявителем документов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омер и дата входящего документа)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</w:t>
            </w: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заявител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адрес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уведомления о соответствии (несоответствии)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 xml:space="preserve">Срок действия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уведомления о соответствии (несоответствии)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 xml:space="preserve">Подпись лица, получившего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уведомление о соответствии (несоответствии)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B2C4D" w:rsidRPr="005F5376" w:rsidTr="00FA63A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C4D" w:rsidRPr="005F5376" w:rsidTr="00FA63A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C4D" w:rsidRPr="005F5376" w:rsidTr="00FA63A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C4D" w:rsidRPr="005F5376" w:rsidTr="00FA63A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C4D" w:rsidRPr="005F5376" w:rsidTr="00FA63A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5376" w:rsidRPr="005F5376" w:rsidRDefault="005F5376" w:rsidP="005F5376">
      <w:pPr>
        <w:rPr>
          <w:rFonts w:ascii="Times New Roman" w:hAnsi="Times New Roman" w:cs="Times New Roman"/>
          <w:sz w:val="26"/>
          <w:szCs w:val="26"/>
        </w:rPr>
      </w:pPr>
    </w:p>
    <w:p w:rsidR="005F5376" w:rsidRPr="005F5376" w:rsidRDefault="005F5376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F5376" w:rsidRPr="005F5376">
          <w:pgSz w:w="16837" w:h="11905" w:orient="landscape"/>
          <w:pgMar w:top="1440" w:right="800" w:bottom="1440" w:left="800" w:header="720" w:footer="720" w:gutter="0"/>
          <w:cols w:space="720"/>
        </w:sectPr>
      </w:pPr>
    </w:p>
    <w:p w:rsidR="005F5376" w:rsidRPr="003E0945" w:rsidRDefault="005F5376" w:rsidP="00FD414F">
      <w:pPr>
        <w:widowControl/>
        <w:ind w:left="5103" w:firstLine="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68" w:name="sub_7000"/>
      <w:r w:rsidRPr="003E0945">
        <w:rPr>
          <w:rStyle w:val="a3"/>
          <w:rFonts w:ascii="Times New Roman" w:hAnsi="Times New Roman" w:cs="Times New Roman"/>
          <w:bCs w:val="0"/>
          <w:color w:val="000000" w:themeColor="text1"/>
          <w:sz w:val="26"/>
          <w:szCs w:val="26"/>
        </w:rPr>
        <w:lastRenderedPageBreak/>
        <w:t xml:space="preserve">Приложение </w:t>
      </w:r>
      <w:r w:rsidR="006F1B84" w:rsidRPr="003E0945">
        <w:rPr>
          <w:rStyle w:val="a3"/>
          <w:rFonts w:ascii="Times New Roman" w:hAnsi="Times New Roman" w:cs="Times New Roman"/>
          <w:bCs w:val="0"/>
          <w:color w:val="000000" w:themeColor="text1"/>
          <w:sz w:val="26"/>
          <w:szCs w:val="26"/>
        </w:rPr>
        <w:t>№</w:t>
      </w:r>
      <w:r w:rsidRPr="003E0945">
        <w:rPr>
          <w:rStyle w:val="a3"/>
          <w:rFonts w:ascii="Times New Roman" w:hAnsi="Times New Roman" w:cs="Times New Roman"/>
          <w:bCs w:val="0"/>
          <w:color w:val="000000" w:themeColor="text1"/>
          <w:sz w:val="26"/>
          <w:szCs w:val="26"/>
        </w:rPr>
        <w:t> </w:t>
      </w:r>
      <w:r w:rsidR="00BB2C4D">
        <w:rPr>
          <w:rStyle w:val="a3"/>
          <w:rFonts w:ascii="Times New Roman" w:hAnsi="Times New Roman" w:cs="Times New Roman"/>
          <w:bCs w:val="0"/>
          <w:color w:val="000000" w:themeColor="text1"/>
          <w:sz w:val="26"/>
          <w:szCs w:val="26"/>
        </w:rPr>
        <w:t>4</w:t>
      </w:r>
      <w:r w:rsidRPr="003E0945">
        <w:rPr>
          <w:rStyle w:val="a3"/>
          <w:rFonts w:ascii="Times New Roman" w:hAnsi="Times New Roman" w:cs="Times New Roman"/>
          <w:bCs w:val="0"/>
          <w:color w:val="000000" w:themeColor="text1"/>
          <w:sz w:val="26"/>
          <w:szCs w:val="26"/>
        </w:rPr>
        <w:br/>
        <w:t xml:space="preserve">к </w:t>
      </w:r>
      <w:hyperlink r:id="rId46" w:anchor="sub_1037" w:history="1">
        <w:r w:rsidRPr="003E0945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Административному регламенту</w:t>
        </w:r>
      </w:hyperlink>
      <w:r w:rsidRPr="003E0945">
        <w:rPr>
          <w:rStyle w:val="a3"/>
          <w:rFonts w:ascii="Times New Roman" w:hAnsi="Times New Roman" w:cs="Times New Roman"/>
          <w:bCs w:val="0"/>
          <w:color w:val="000000" w:themeColor="text1"/>
          <w:sz w:val="26"/>
          <w:szCs w:val="26"/>
        </w:rPr>
        <w:br/>
        <w:t>предоставления государственной</w:t>
      </w:r>
      <w:r w:rsidRPr="003E0945">
        <w:rPr>
          <w:rStyle w:val="a3"/>
          <w:rFonts w:ascii="Times New Roman" w:hAnsi="Times New Roman" w:cs="Times New Roman"/>
          <w:bCs w:val="0"/>
          <w:color w:val="000000" w:themeColor="text1"/>
          <w:sz w:val="26"/>
          <w:szCs w:val="26"/>
        </w:rPr>
        <w:br/>
        <w:t xml:space="preserve">услуги </w:t>
      </w:r>
      <w:r w:rsidR="00FD414F" w:rsidRPr="00FD414F">
        <w:rPr>
          <w:rStyle w:val="a3"/>
          <w:rFonts w:ascii="Times New Roman" w:hAnsi="Times New Roman" w:cs="Times New Roman"/>
          <w:bCs w:val="0"/>
          <w:color w:val="000000" w:themeColor="text1"/>
          <w:sz w:val="26"/>
          <w:szCs w:val="26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bookmarkEnd w:id="68"/>
    <w:p w:rsidR="005F5376" w:rsidRPr="003E0945" w:rsidRDefault="005F5376" w:rsidP="003E094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кому: Государственный комитет Республики</w:t>
      </w: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Татарстан по биологическим ресурсам</w:t>
      </w: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от кого: _______________________________________________</w:t>
      </w: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наименование юридического лица - застройщик),</w:t>
      </w: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________________________________________________________</w:t>
      </w: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планирующего осуществлять строительство, реконструкцию;</w:t>
      </w: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________________________________________________________</w:t>
      </w: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ИНН; юридический и почтовый адреса; Ф.И.О. руководителя;</w:t>
      </w: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________________________________________________________</w:t>
      </w: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телефон; банковские реквизиты (наименование банка,</w:t>
      </w: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________________________________________________________</w:t>
      </w:r>
    </w:p>
    <w:p w:rsidR="005F5376" w:rsidRPr="003E0945" w:rsidRDefault="005F5376" w:rsidP="003E0945">
      <w:pPr>
        <w:pStyle w:val="a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p/с, к/с, </w:t>
      </w:r>
      <w:hyperlink r:id="rId47" w:history="1">
        <w:r w:rsidRPr="003E0945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БИК</w:t>
        </w:r>
      </w:hyperlink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5F5376" w:rsidRPr="003E0945" w:rsidRDefault="005F5376" w:rsidP="003E094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Style w:val="a3"/>
          <w:rFonts w:ascii="Times New Roman" w:hAnsi="Times New Roman" w:cs="Times New Roman"/>
          <w:bCs w:val="0"/>
          <w:color w:val="000000" w:themeColor="text1"/>
          <w:sz w:val="26"/>
          <w:szCs w:val="26"/>
        </w:rPr>
        <w:t xml:space="preserve">                                Заявление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Style w:val="a3"/>
          <w:rFonts w:ascii="Times New Roman" w:hAnsi="Times New Roman" w:cs="Times New Roman"/>
          <w:bCs w:val="0"/>
          <w:color w:val="000000" w:themeColor="text1"/>
          <w:sz w:val="26"/>
          <w:szCs w:val="26"/>
        </w:rPr>
        <w:t xml:space="preserve">                    об исправлении технической ошибки</w:t>
      </w:r>
    </w:p>
    <w:p w:rsidR="005F5376" w:rsidRPr="003E0945" w:rsidRDefault="005F5376" w:rsidP="003E094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Сообщаю об ошибке, допущенной при оказании государственной услуги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________________________________________________________________________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(наименование услуги)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Записано: _________________________________________________________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________________________________________________________________________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Правильные сведения: ______________________________________________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________________________________________________________________________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Прошу   исправить   допущенную   техническую   ошибку   и    внести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соответствующ</w:t>
      </w:r>
      <w:r w:rsidR="003E0945"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ие   изменения   в   документ, являющийся </w:t>
      </w: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результатом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государственной услуги.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Прилагаю следующие документы: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1.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2.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3.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В случае</w:t>
      </w:r>
      <w:r w:rsidR="003E0945"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принятия решения об отклонении заявления об </w:t>
      </w: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>исправлении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технической ошибки прошу направить такое решение: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 посред</w:t>
      </w:r>
      <w:r w:rsidR="003E0945"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>ством отправления электронного документа на адрес</w:t>
      </w: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E-</w:t>
      </w:r>
      <w:proofErr w:type="spellStart"/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>mail</w:t>
      </w:r>
      <w:proofErr w:type="spellEnd"/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_________________________;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на бумажном носителе почтовым отправлением по адресу: _____________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_______________________________________________________________________.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E0945"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Настоящим   подтверждаю: сведения, включенные в</w:t>
      </w: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заявление,</w:t>
      </w:r>
    </w:p>
    <w:p w:rsidR="005F5376" w:rsidRPr="003E0945" w:rsidRDefault="003E0945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относящиеся к моей личности и представляемому мною лицу, </w:t>
      </w:r>
      <w:r w:rsidR="005F5376"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>а также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внесенные мною ниже, достоверны.</w:t>
      </w:r>
    </w:p>
    <w:p w:rsidR="005F5376" w:rsidRPr="003E0945" w:rsidRDefault="003E0945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Документы</w:t>
      </w:r>
      <w:r w:rsidR="005F5376"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(копии   докум</w:t>
      </w: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>ентов), приложенные к</w:t>
      </w:r>
      <w:r w:rsidR="005F5376"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заявлению,</w:t>
      </w:r>
    </w:p>
    <w:p w:rsidR="005F5376" w:rsidRPr="003E0945" w:rsidRDefault="003E0945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соответствуют требованиям, установленным законодательством </w:t>
      </w:r>
      <w:r w:rsidR="005F5376"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Федерации, на момент представления заявления эти документы действительны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содержат достоверные сведения.</w:t>
      </w:r>
    </w:p>
    <w:p w:rsidR="005F5376" w:rsidRPr="003E0945" w:rsidRDefault="005F5376" w:rsidP="003E094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         _________ (_________________________________)</w:t>
      </w:r>
    </w:p>
    <w:p w:rsidR="005F5376" w:rsidRPr="003E0945" w:rsidRDefault="005F5376" w:rsidP="003E0945">
      <w:pPr>
        <w:pStyle w:val="a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(</w:t>
      </w:r>
      <w:proofErr w:type="gramStart"/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дата)   </w:t>
      </w:r>
      <w:proofErr w:type="gramEnd"/>
      <w:r w:rsidRPr="003E09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(подпись)              (Ф.И.О.)</w:t>
      </w:r>
    </w:p>
    <w:p w:rsidR="005F5376" w:rsidRPr="006F1B84" w:rsidRDefault="005F5376" w:rsidP="005F537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5376" w:rsidRPr="005F5376" w:rsidRDefault="005F5376" w:rsidP="005F5376">
      <w:pPr>
        <w:rPr>
          <w:rFonts w:ascii="Times New Roman" w:hAnsi="Times New Roman" w:cs="Times New Roman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  <w:bookmarkStart w:id="69" w:name="sub_8000"/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76C7A" w:rsidRDefault="00376C7A" w:rsidP="005F5376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D565D" w:rsidRDefault="003D565D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631A1" w:rsidRDefault="003631A1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3631A1" w:rsidRDefault="003631A1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654505" w:rsidRDefault="00654505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654505" w:rsidRDefault="00654505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654505" w:rsidRDefault="00654505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654505" w:rsidRDefault="00654505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5F5376" w:rsidRPr="005F5376" w:rsidRDefault="005F5376" w:rsidP="00FD414F">
      <w:pPr>
        <w:widowControl/>
        <w:ind w:left="5103" w:firstLine="0"/>
        <w:jc w:val="right"/>
        <w:rPr>
          <w:rFonts w:ascii="Times New Roman" w:hAnsi="Times New Roman" w:cs="Times New Roman"/>
          <w:sz w:val="26"/>
          <w:szCs w:val="26"/>
        </w:rPr>
      </w:pPr>
      <w:r w:rsidRPr="005F5376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t>Приложение (справочное)</w:t>
      </w:r>
      <w:r w:rsidRPr="005F5376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</w:rPr>
        <w:br/>
      </w:r>
      <w:r w:rsidR="00376C7A" w:rsidRPr="003D56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к </w:t>
      </w:r>
      <w:hyperlink r:id="rId48" w:anchor="sub_1023" w:history="1">
        <w:r w:rsidR="00376C7A" w:rsidRPr="003D565D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Административному регламенту</w:t>
        </w:r>
      </w:hyperlink>
      <w:r w:rsidR="00376C7A" w:rsidRPr="003D56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предоставления государственной</w:t>
      </w:r>
      <w:r w:rsidR="00376C7A" w:rsidRPr="003D565D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услуги </w:t>
      </w:r>
      <w:r w:rsidR="00FD414F" w:rsidRPr="00FD414F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bookmarkEnd w:id="69"/>
    <w:p w:rsidR="005F5376" w:rsidRPr="005F5376" w:rsidRDefault="005F5376" w:rsidP="005F5376">
      <w:pPr>
        <w:rPr>
          <w:rFonts w:ascii="Times New Roman" w:hAnsi="Times New Roman" w:cs="Times New Roman"/>
          <w:sz w:val="26"/>
          <w:szCs w:val="26"/>
        </w:rPr>
      </w:pPr>
    </w:p>
    <w:p w:rsidR="005F5376" w:rsidRPr="00376C7A" w:rsidRDefault="005F5376" w:rsidP="00376C7A">
      <w:pPr>
        <w:widowControl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5F5376">
        <w:rPr>
          <w:rFonts w:ascii="Times New Roman" w:hAnsi="Times New Roman" w:cs="Times New Roman"/>
          <w:sz w:val="26"/>
          <w:szCs w:val="26"/>
        </w:rPr>
        <w:t xml:space="preserve">Реквизиты должностных лиц, ответственных за предоставление государственной услуги по выдаче </w:t>
      </w:r>
      <w:r w:rsidR="00376C7A" w:rsidRPr="003D565D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="004D3590" w:rsidRPr="004D3590">
        <w:rPr>
          <w:rFonts w:ascii="Times New Roman" w:hAnsi="Times New Roman" w:cs="Times New Roman"/>
          <w:sz w:val="26"/>
          <w:szCs w:val="26"/>
        </w:rPr>
        <w:t>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  <w:r w:rsidRPr="005F5376">
        <w:rPr>
          <w:rFonts w:ascii="Times New Roman" w:hAnsi="Times New Roman" w:cs="Times New Roman"/>
          <w:sz w:val="26"/>
          <w:szCs w:val="26"/>
        </w:rPr>
        <w:t xml:space="preserve">, </w:t>
      </w:r>
      <w:r w:rsidRPr="003E0945">
        <w:rPr>
          <w:rFonts w:ascii="Times New Roman" w:hAnsi="Times New Roman" w:cs="Times New Roman"/>
          <w:sz w:val="26"/>
          <w:szCs w:val="26"/>
        </w:rPr>
        <w:t>и осуществляющих контроль ее исполнения</w:t>
      </w:r>
    </w:p>
    <w:p w:rsidR="005F5376" w:rsidRPr="005F5376" w:rsidRDefault="005F5376" w:rsidP="005F5376">
      <w:pPr>
        <w:rPr>
          <w:rFonts w:ascii="Times New Roman" w:hAnsi="Times New Roman" w:cs="Times New Roman"/>
          <w:sz w:val="26"/>
          <w:szCs w:val="26"/>
        </w:rPr>
      </w:pPr>
    </w:p>
    <w:p w:rsidR="005F5376" w:rsidRPr="005F5376" w:rsidRDefault="005F5376" w:rsidP="005F5376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5F5376">
        <w:rPr>
          <w:rFonts w:ascii="Times New Roman" w:hAnsi="Times New Roman" w:cs="Times New Roman"/>
          <w:color w:val="auto"/>
          <w:sz w:val="26"/>
          <w:szCs w:val="26"/>
        </w:rPr>
        <w:t>Государственный комитет Республики Татарстан по биологическим ресурсам</w:t>
      </w:r>
    </w:p>
    <w:p w:rsidR="005F5376" w:rsidRPr="005F5376" w:rsidRDefault="005F5376" w:rsidP="005F537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843"/>
        <w:gridCol w:w="1559"/>
        <w:gridCol w:w="4394"/>
      </w:tblGrid>
      <w:tr w:rsidR="00BB2C4D" w:rsidRPr="005F5376" w:rsidTr="00FA63A7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Дни и часы приема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BB2C4D" w:rsidRPr="005F5376" w:rsidTr="00FA63A7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4A2ACE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ACE">
              <w:rPr>
                <w:rFonts w:ascii="Times New Roman" w:hAnsi="Times New Roman" w:cs="Times New Roman"/>
                <w:sz w:val="26"/>
                <w:szCs w:val="26"/>
              </w:rPr>
              <w:t>вторник с 14.00 по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211-66-47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ojm@tatar.ru</w:t>
            </w:r>
          </w:p>
        </w:tc>
      </w:tr>
      <w:tr w:rsidR="00BB2C4D" w:rsidRPr="005F5376" w:rsidTr="00FA63A7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</w:p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Председателя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4A2ACE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ACE">
              <w:rPr>
                <w:rFonts w:ascii="Times New Roman" w:hAnsi="Times New Roman" w:cs="Times New Roman"/>
                <w:sz w:val="26"/>
                <w:szCs w:val="26"/>
              </w:rPr>
              <w:t>четверг:</w:t>
            </w:r>
          </w:p>
          <w:p w:rsidR="00BB2C4D" w:rsidRPr="004A2ACE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ACE">
              <w:rPr>
                <w:rFonts w:ascii="Times New Roman" w:hAnsi="Times New Roman" w:cs="Times New Roman"/>
                <w:sz w:val="26"/>
                <w:szCs w:val="26"/>
              </w:rPr>
              <w:t>14.00-18.00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211-75-06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Ramil.Sharafutdinov0@tatar.ru</w:t>
            </w:r>
          </w:p>
        </w:tc>
      </w:tr>
      <w:tr w:rsidR="00BB2C4D" w:rsidRPr="005F5376" w:rsidTr="00FA63A7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4A2ACE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ACE">
              <w:rPr>
                <w:rFonts w:ascii="Times New Roman" w:hAnsi="Times New Roman" w:cs="Times New Roman"/>
                <w:sz w:val="26"/>
                <w:szCs w:val="26"/>
              </w:rPr>
              <w:t>понедельник:</w:t>
            </w:r>
          </w:p>
          <w:p w:rsidR="00BB2C4D" w:rsidRPr="004A2ACE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ACE">
              <w:rPr>
                <w:rFonts w:ascii="Times New Roman" w:hAnsi="Times New Roman" w:cs="Times New Roman"/>
                <w:sz w:val="26"/>
                <w:szCs w:val="26"/>
              </w:rPr>
              <w:t>14.00-18.00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211-70-78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Rinat.Chispyakov@tatar.ru</w:t>
            </w:r>
          </w:p>
        </w:tc>
      </w:tr>
      <w:tr w:rsidR="00BB2C4D" w:rsidRPr="005F5376" w:rsidTr="00FA63A7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D" w:rsidRPr="005F5376" w:rsidRDefault="00BB2C4D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211-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4D" w:rsidRPr="005F5376" w:rsidRDefault="00BB2C4D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Roza</w:t>
            </w:r>
            <w:proofErr w:type="spellEnd"/>
            <w:r w:rsidRPr="00BB44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Minnegulova</w:t>
            </w:r>
            <w:proofErr w:type="spellEnd"/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@tatar.ru</w:t>
            </w:r>
          </w:p>
        </w:tc>
      </w:tr>
    </w:tbl>
    <w:p w:rsidR="005F5376" w:rsidRPr="005F5376" w:rsidRDefault="005F5376" w:rsidP="005F5376">
      <w:pPr>
        <w:rPr>
          <w:rFonts w:ascii="Times New Roman" w:hAnsi="Times New Roman" w:cs="Times New Roman"/>
          <w:sz w:val="26"/>
          <w:szCs w:val="26"/>
        </w:rPr>
      </w:pPr>
    </w:p>
    <w:p w:rsidR="005F5376" w:rsidRPr="005F5376" w:rsidRDefault="005F5376" w:rsidP="005F5376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5F5376">
        <w:rPr>
          <w:rFonts w:ascii="Times New Roman" w:hAnsi="Times New Roman" w:cs="Times New Roman"/>
          <w:color w:val="auto"/>
          <w:sz w:val="26"/>
          <w:szCs w:val="26"/>
        </w:rPr>
        <w:t>Кабинет Министров Республики Татарстан</w:t>
      </w:r>
    </w:p>
    <w:p w:rsidR="005F5376" w:rsidRPr="005F5376" w:rsidRDefault="005F5376" w:rsidP="005F537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1701"/>
        <w:gridCol w:w="4252"/>
      </w:tblGrid>
      <w:tr w:rsidR="005F5376" w:rsidRPr="005F5376" w:rsidTr="005F5376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76" w:rsidRPr="005F5376" w:rsidRDefault="005F537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76" w:rsidRPr="005F5376" w:rsidRDefault="005F537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76" w:rsidRPr="005F5376" w:rsidRDefault="005F537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5F5376" w:rsidRPr="005F5376" w:rsidTr="005F5376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76" w:rsidRPr="005F5376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76" w:rsidRPr="005F5376" w:rsidRDefault="005F537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264-77-78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76" w:rsidRPr="005F5376" w:rsidRDefault="005F5376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376">
              <w:rPr>
                <w:rFonts w:ascii="Times New Roman" w:hAnsi="Times New Roman" w:cs="Times New Roman"/>
                <w:sz w:val="26"/>
                <w:szCs w:val="26"/>
              </w:rPr>
              <w:t>Marat.Fashutdinov@tatar.ru</w:t>
            </w:r>
          </w:p>
        </w:tc>
      </w:tr>
      <w:bookmarkEnd w:id="0"/>
    </w:tbl>
    <w:p w:rsidR="00291335" w:rsidRPr="005F5376" w:rsidRDefault="00291335" w:rsidP="00C71F05">
      <w:pPr>
        <w:ind w:firstLine="0"/>
        <w:rPr>
          <w:rFonts w:ascii="Times New Roman" w:hAnsi="Times New Roman" w:cs="Times New Roman"/>
        </w:rPr>
      </w:pPr>
    </w:p>
    <w:sectPr w:rsidR="00291335" w:rsidRPr="005F5376" w:rsidSect="005F5376">
      <w:pgSz w:w="11900" w:h="16800"/>
      <w:pgMar w:top="709" w:right="800" w:bottom="426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C0F" w:rsidRDefault="00CC0C0F" w:rsidP="000F0201">
      <w:r>
        <w:separator/>
      </w:r>
    </w:p>
  </w:endnote>
  <w:endnote w:type="continuationSeparator" w:id="0">
    <w:p w:rsidR="00CC0C0F" w:rsidRDefault="00CC0C0F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C0F" w:rsidRDefault="00CC0C0F" w:rsidP="000F0201">
      <w:r>
        <w:separator/>
      </w:r>
    </w:p>
  </w:footnote>
  <w:footnote w:type="continuationSeparator" w:id="0">
    <w:p w:rsidR="00CC0C0F" w:rsidRDefault="00CC0C0F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3A7" w:rsidRDefault="00FA63A7" w:rsidP="00636EA1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5B"/>
    <w:rsid w:val="000250C5"/>
    <w:rsid w:val="0002622A"/>
    <w:rsid w:val="00033551"/>
    <w:rsid w:val="00073113"/>
    <w:rsid w:val="00085DA2"/>
    <w:rsid w:val="00092548"/>
    <w:rsid w:val="000A0A1A"/>
    <w:rsid w:val="000A39A3"/>
    <w:rsid w:val="000D1E95"/>
    <w:rsid w:val="000D7330"/>
    <w:rsid w:val="000E1809"/>
    <w:rsid w:val="000F0201"/>
    <w:rsid w:val="00104017"/>
    <w:rsid w:val="001160EC"/>
    <w:rsid w:val="00121785"/>
    <w:rsid w:val="00123128"/>
    <w:rsid w:val="00147018"/>
    <w:rsid w:val="001523F7"/>
    <w:rsid w:val="001808B7"/>
    <w:rsid w:val="0018098D"/>
    <w:rsid w:val="001904AA"/>
    <w:rsid w:val="001A30F6"/>
    <w:rsid w:val="001B72A8"/>
    <w:rsid w:val="001E2156"/>
    <w:rsid w:val="001E3C7F"/>
    <w:rsid w:val="001F4465"/>
    <w:rsid w:val="002072AE"/>
    <w:rsid w:val="00212EAC"/>
    <w:rsid w:val="00217BF4"/>
    <w:rsid w:val="00230BC8"/>
    <w:rsid w:val="00234AD1"/>
    <w:rsid w:val="00242824"/>
    <w:rsid w:val="00246063"/>
    <w:rsid w:val="00254073"/>
    <w:rsid w:val="00270C90"/>
    <w:rsid w:val="0028096B"/>
    <w:rsid w:val="00291335"/>
    <w:rsid w:val="00296B67"/>
    <w:rsid w:val="002D17D0"/>
    <w:rsid w:val="00350A1A"/>
    <w:rsid w:val="003631A1"/>
    <w:rsid w:val="00363644"/>
    <w:rsid w:val="00376C7A"/>
    <w:rsid w:val="00396554"/>
    <w:rsid w:val="003B7696"/>
    <w:rsid w:val="003C1F0E"/>
    <w:rsid w:val="003D565D"/>
    <w:rsid w:val="003E0945"/>
    <w:rsid w:val="003E42DB"/>
    <w:rsid w:val="003E4638"/>
    <w:rsid w:val="0040394C"/>
    <w:rsid w:val="00460962"/>
    <w:rsid w:val="00473C5D"/>
    <w:rsid w:val="00476272"/>
    <w:rsid w:val="00491D7E"/>
    <w:rsid w:val="004A2ACE"/>
    <w:rsid w:val="004A2C08"/>
    <w:rsid w:val="004A605E"/>
    <w:rsid w:val="004B6F52"/>
    <w:rsid w:val="004D3590"/>
    <w:rsid w:val="004D66A3"/>
    <w:rsid w:val="004F7255"/>
    <w:rsid w:val="004F7CC9"/>
    <w:rsid w:val="00503098"/>
    <w:rsid w:val="00536625"/>
    <w:rsid w:val="00542B59"/>
    <w:rsid w:val="00546776"/>
    <w:rsid w:val="00554329"/>
    <w:rsid w:val="00562CF9"/>
    <w:rsid w:val="00566110"/>
    <w:rsid w:val="00583495"/>
    <w:rsid w:val="00597B9D"/>
    <w:rsid w:val="005B2333"/>
    <w:rsid w:val="005F5376"/>
    <w:rsid w:val="005F76C5"/>
    <w:rsid w:val="00613AD0"/>
    <w:rsid w:val="00613FF7"/>
    <w:rsid w:val="0061655C"/>
    <w:rsid w:val="006208E7"/>
    <w:rsid w:val="00636EA1"/>
    <w:rsid w:val="00654505"/>
    <w:rsid w:val="00664CE8"/>
    <w:rsid w:val="00674595"/>
    <w:rsid w:val="006755DA"/>
    <w:rsid w:val="006A057A"/>
    <w:rsid w:val="006E7B8B"/>
    <w:rsid w:val="006F1B84"/>
    <w:rsid w:val="007201E1"/>
    <w:rsid w:val="0072211A"/>
    <w:rsid w:val="0072306E"/>
    <w:rsid w:val="00762A5D"/>
    <w:rsid w:val="0078684B"/>
    <w:rsid w:val="007A0100"/>
    <w:rsid w:val="007A15BC"/>
    <w:rsid w:val="007B2CB9"/>
    <w:rsid w:val="007F6750"/>
    <w:rsid w:val="0080375F"/>
    <w:rsid w:val="00831C46"/>
    <w:rsid w:val="00856F88"/>
    <w:rsid w:val="0086252E"/>
    <w:rsid w:val="0089282C"/>
    <w:rsid w:val="008D2FC3"/>
    <w:rsid w:val="008E2D11"/>
    <w:rsid w:val="008F3933"/>
    <w:rsid w:val="008F3980"/>
    <w:rsid w:val="008F7049"/>
    <w:rsid w:val="008F7264"/>
    <w:rsid w:val="00911AAC"/>
    <w:rsid w:val="00922106"/>
    <w:rsid w:val="00930680"/>
    <w:rsid w:val="009431D8"/>
    <w:rsid w:val="009453B6"/>
    <w:rsid w:val="009569FF"/>
    <w:rsid w:val="00975C50"/>
    <w:rsid w:val="00983B7D"/>
    <w:rsid w:val="009F7EB8"/>
    <w:rsid w:val="00A105D3"/>
    <w:rsid w:val="00A14D9E"/>
    <w:rsid w:val="00A176C0"/>
    <w:rsid w:val="00A23009"/>
    <w:rsid w:val="00A3460F"/>
    <w:rsid w:val="00A85C56"/>
    <w:rsid w:val="00A9042C"/>
    <w:rsid w:val="00A91843"/>
    <w:rsid w:val="00A942B3"/>
    <w:rsid w:val="00AA2B79"/>
    <w:rsid w:val="00AC5753"/>
    <w:rsid w:val="00AD31F3"/>
    <w:rsid w:val="00AE3A0E"/>
    <w:rsid w:val="00B42663"/>
    <w:rsid w:val="00B64C49"/>
    <w:rsid w:val="00B65ABD"/>
    <w:rsid w:val="00B7715B"/>
    <w:rsid w:val="00B908A2"/>
    <w:rsid w:val="00BB193D"/>
    <w:rsid w:val="00BB2C4D"/>
    <w:rsid w:val="00BD1FD5"/>
    <w:rsid w:val="00BD3762"/>
    <w:rsid w:val="00C03A72"/>
    <w:rsid w:val="00C35BA5"/>
    <w:rsid w:val="00C43597"/>
    <w:rsid w:val="00C60502"/>
    <w:rsid w:val="00C61B68"/>
    <w:rsid w:val="00C62CAE"/>
    <w:rsid w:val="00C62EE0"/>
    <w:rsid w:val="00C67534"/>
    <w:rsid w:val="00C71706"/>
    <w:rsid w:val="00C71F05"/>
    <w:rsid w:val="00C90C08"/>
    <w:rsid w:val="00C91F9B"/>
    <w:rsid w:val="00C94E49"/>
    <w:rsid w:val="00C965D5"/>
    <w:rsid w:val="00CA6007"/>
    <w:rsid w:val="00CB171E"/>
    <w:rsid w:val="00CB2ECF"/>
    <w:rsid w:val="00CC0C0F"/>
    <w:rsid w:val="00CF3196"/>
    <w:rsid w:val="00CF37FB"/>
    <w:rsid w:val="00D043C3"/>
    <w:rsid w:val="00D06631"/>
    <w:rsid w:val="00D13137"/>
    <w:rsid w:val="00D210F2"/>
    <w:rsid w:val="00D33CF6"/>
    <w:rsid w:val="00D43333"/>
    <w:rsid w:val="00D74B5D"/>
    <w:rsid w:val="00D86E09"/>
    <w:rsid w:val="00D92DFD"/>
    <w:rsid w:val="00D93D0C"/>
    <w:rsid w:val="00DB2BDD"/>
    <w:rsid w:val="00DC3D48"/>
    <w:rsid w:val="00DD04D2"/>
    <w:rsid w:val="00DD5072"/>
    <w:rsid w:val="00DD7B06"/>
    <w:rsid w:val="00E12590"/>
    <w:rsid w:val="00E20A72"/>
    <w:rsid w:val="00E2708D"/>
    <w:rsid w:val="00E4636E"/>
    <w:rsid w:val="00E464B2"/>
    <w:rsid w:val="00E531E8"/>
    <w:rsid w:val="00E66E9F"/>
    <w:rsid w:val="00E74706"/>
    <w:rsid w:val="00E8286C"/>
    <w:rsid w:val="00EC2145"/>
    <w:rsid w:val="00EC43C7"/>
    <w:rsid w:val="00EC7CDE"/>
    <w:rsid w:val="00EF57D2"/>
    <w:rsid w:val="00F150B9"/>
    <w:rsid w:val="00F65A43"/>
    <w:rsid w:val="00F93CC7"/>
    <w:rsid w:val="00FA63A7"/>
    <w:rsid w:val="00FB6EC4"/>
    <w:rsid w:val="00FD2F3C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229C67-7D35-4119-AF22-A03B387B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table" w:styleId="ac">
    <w:name w:val="Table Grid"/>
    <w:basedOn w:val="a1"/>
    <w:uiPriority w:val="99"/>
    <w:rsid w:val="0072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C7CD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rsid w:val="0028096B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28096B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95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70290064/0" TargetMode="External"/><Relationship Id="rId18" Type="http://schemas.openxmlformats.org/officeDocument/2006/relationships/hyperlink" Target="http://mobileonline.garant.ru/document/redirect/22563614/0" TargetMode="External"/><Relationship Id="rId26" Type="http://schemas.openxmlformats.org/officeDocument/2006/relationships/hyperlink" Target="http://mobileonline.garant.ru/document/redirect/8224902/165" TargetMode="External"/><Relationship Id="rId39" Type="http://schemas.openxmlformats.org/officeDocument/2006/relationships/hyperlink" Target="http://mobileonline.garant.ru/document/redirect/8224902/213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38258/510" TargetMode="External"/><Relationship Id="rId34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42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47" Type="http://schemas.openxmlformats.org/officeDocument/2006/relationships/hyperlink" Target="http://mobileonline.garant.ru/document/redirect/555333/0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290064/1034" TargetMode="External"/><Relationship Id="rId17" Type="http://schemas.openxmlformats.org/officeDocument/2006/relationships/hyperlink" Target="http://mobileonline.garant.ru/document/redirect/22563614/100" TargetMode="External"/><Relationship Id="rId25" Type="http://schemas.openxmlformats.org/officeDocument/2006/relationships/hyperlink" Target="http://mobileonline.garant.ru/document/redirect/12138258/510" TargetMode="External"/><Relationship Id="rId33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38" Type="http://schemas.openxmlformats.org/officeDocument/2006/relationships/hyperlink" Target="http://mobileonline.garant.ru/document/redirect/8224902/213" TargetMode="External"/><Relationship Id="rId46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22563614/100" TargetMode="External"/><Relationship Id="rId20" Type="http://schemas.openxmlformats.org/officeDocument/2006/relationships/hyperlink" Target="http://mobileonline.garant.ru/document/redirect/12138258/510" TargetMode="External"/><Relationship Id="rId29" Type="http://schemas.openxmlformats.org/officeDocument/2006/relationships/hyperlink" Target="http://mobileonline.garant.ru/document/redirect/12177515/0" TargetMode="External"/><Relationship Id="rId41" Type="http://schemas.openxmlformats.org/officeDocument/2006/relationships/hyperlink" Target="http://mobileonline.garant.ru/document/redirect/8224902/2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0107990/0" TargetMode="External"/><Relationship Id="rId24" Type="http://schemas.openxmlformats.org/officeDocument/2006/relationships/hyperlink" Target="http://mobileonline.garant.ru/document/redirect/12138258/510" TargetMode="External"/><Relationship Id="rId32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37" Type="http://schemas.openxmlformats.org/officeDocument/2006/relationships/hyperlink" Target="http://mobileonline.garant.ru/document/redirect/8224902/961" TargetMode="External"/><Relationship Id="rId40" Type="http://schemas.openxmlformats.org/officeDocument/2006/relationships/hyperlink" Target="http://mobileonline.garant.ru/document/redirect/8224902/214" TargetMode="External"/><Relationship Id="rId45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38258/5105" TargetMode="External"/><Relationship Id="rId23" Type="http://schemas.openxmlformats.org/officeDocument/2006/relationships/hyperlink" Target="http://mobileonline.garant.ru/document/redirect/12138258/510" TargetMode="External"/><Relationship Id="rId28" Type="http://schemas.openxmlformats.org/officeDocument/2006/relationships/hyperlink" Target="http://mobileonline.garant.ru/document/redirect/8224902/213" TargetMode="External"/><Relationship Id="rId36" Type="http://schemas.openxmlformats.org/officeDocument/2006/relationships/hyperlink" Target="http://mobileonline.garant.ru/document/redirect/8224902/96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mobileonline.garant.ru/document/redirect/12125350/0" TargetMode="External"/><Relationship Id="rId19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31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44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38258/0" TargetMode="External"/><Relationship Id="rId14" Type="http://schemas.openxmlformats.org/officeDocument/2006/relationships/header" Target="header1.xml"/><Relationship Id="rId22" Type="http://schemas.openxmlformats.org/officeDocument/2006/relationships/hyperlink" Target="http://mobileonline.garant.ru/document/redirect/12138258/510" TargetMode="External"/><Relationship Id="rId27" Type="http://schemas.openxmlformats.org/officeDocument/2006/relationships/hyperlink" Target="http://ojm.tatarstan.ru" TargetMode="External"/><Relationship Id="rId30" Type="http://schemas.openxmlformats.org/officeDocument/2006/relationships/hyperlink" Target="http://mobileonline.garant.ru/document/redirect/8224902/213" TargetMode="External"/><Relationship Id="rId35" Type="http://schemas.openxmlformats.org/officeDocument/2006/relationships/hyperlink" Target="http://mobileonline.garant.ru/document/redirect/12177515/7014" TargetMode="External"/><Relationship Id="rId43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48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140B3-E13B-4A00-8E26-274EC8D2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37</Pages>
  <Words>9584</Words>
  <Characters>54631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</cp:lastModifiedBy>
  <cp:revision>81</cp:revision>
  <cp:lastPrinted>2019-10-14T07:34:00Z</cp:lastPrinted>
  <dcterms:created xsi:type="dcterms:W3CDTF">2019-12-24T12:37:00Z</dcterms:created>
  <dcterms:modified xsi:type="dcterms:W3CDTF">2020-07-09T14:04:00Z</dcterms:modified>
</cp:coreProperties>
</file>