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CE0524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CE0524">
      <w:pPr>
        <w:spacing w:line="240" w:lineRule="auto"/>
        <w:jc w:val="right"/>
      </w:pPr>
    </w:p>
    <w:p w:rsidR="006A2BBA" w:rsidRDefault="006A2BBA" w:rsidP="00CE0524">
      <w:pPr>
        <w:spacing w:line="240" w:lineRule="auto"/>
        <w:jc w:val="center"/>
      </w:pPr>
    </w:p>
    <w:p w:rsidR="008C70C5" w:rsidRDefault="00AA70FB" w:rsidP="00CE0524">
      <w:pPr>
        <w:spacing w:line="240" w:lineRule="auto"/>
        <w:jc w:val="center"/>
      </w:pPr>
      <w:r>
        <w:t>К</w:t>
      </w:r>
      <w:r w:rsidR="008C70C5">
        <w:t>АБИНЕТ МИНИСТРОВ РЕСПУБЛИКИ ТАТАРСТАН</w:t>
      </w:r>
    </w:p>
    <w:p w:rsidR="008C70C5" w:rsidRDefault="008C70C5" w:rsidP="00CE0524">
      <w:pPr>
        <w:spacing w:line="240" w:lineRule="auto"/>
        <w:jc w:val="center"/>
      </w:pPr>
      <w:r>
        <w:t>ПОСТАНОВЛЕНИЕ</w:t>
      </w:r>
    </w:p>
    <w:p w:rsidR="008C70C5" w:rsidRDefault="008C70C5" w:rsidP="00CE0524">
      <w:pPr>
        <w:spacing w:line="240" w:lineRule="auto"/>
      </w:pPr>
    </w:p>
    <w:p w:rsidR="008C70C5" w:rsidRDefault="008C70C5" w:rsidP="00CE0524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CE0524">
      <w:pPr>
        <w:spacing w:line="240" w:lineRule="auto"/>
        <w:ind w:firstLine="709"/>
        <w:jc w:val="center"/>
      </w:pPr>
      <w:r>
        <w:t>г.</w:t>
      </w:r>
      <w:r w:rsidR="00BC1354">
        <w:t xml:space="preserve"> </w:t>
      </w:r>
      <w:r>
        <w:t>Казань</w:t>
      </w:r>
    </w:p>
    <w:p w:rsidR="008C70C5" w:rsidRDefault="008C70C5" w:rsidP="00CE0524">
      <w:pPr>
        <w:spacing w:line="240" w:lineRule="auto"/>
        <w:ind w:firstLine="709"/>
        <w:jc w:val="both"/>
      </w:pPr>
    </w:p>
    <w:p w:rsidR="006A2BBA" w:rsidRDefault="006A2BBA" w:rsidP="00CE0524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574B2C" w:rsidRDefault="00CE0524" w:rsidP="00CE0524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>
        <w:rPr>
          <w:szCs w:val="28"/>
        </w:rPr>
        <w:t>Об утверждении Порядка</w:t>
      </w:r>
      <w:r w:rsidRPr="007C1EA0">
        <w:rPr>
          <w:szCs w:val="28"/>
        </w:rPr>
        <w:t xml:space="preserve"> и методик</w:t>
      </w:r>
      <w:r>
        <w:rPr>
          <w:szCs w:val="28"/>
        </w:rPr>
        <w:t>и</w:t>
      </w:r>
      <w:r w:rsidR="006A2BBA">
        <w:rPr>
          <w:szCs w:val="28"/>
        </w:rPr>
        <w:t xml:space="preserve"> оценки соблюдения </w:t>
      </w:r>
      <w:r w:rsidRPr="007C1EA0">
        <w:rPr>
          <w:szCs w:val="28"/>
        </w:rPr>
        <w:t>от</w:t>
      </w:r>
      <w:r w:rsidR="006A2BBA">
        <w:rPr>
          <w:szCs w:val="28"/>
        </w:rPr>
        <w:t>дельной</w:t>
      </w:r>
      <w:r w:rsidRPr="007C1EA0">
        <w:rPr>
          <w:szCs w:val="28"/>
        </w:rPr>
        <w:t xml:space="preserve"> катего</w:t>
      </w:r>
      <w:r w:rsidR="006A2BBA">
        <w:rPr>
          <w:szCs w:val="28"/>
        </w:rPr>
        <w:t>р</w:t>
      </w:r>
      <w:r w:rsidR="006A2BBA">
        <w:rPr>
          <w:szCs w:val="28"/>
        </w:rPr>
        <w:t>и</w:t>
      </w:r>
      <w:r w:rsidR="006A2BBA">
        <w:rPr>
          <w:szCs w:val="28"/>
        </w:rPr>
        <w:t>ей</w:t>
      </w:r>
      <w:r w:rsidR="00877697">
        <w:rPr>
          <w:szCs w:val="28"/>
        </w:rPr>
        <w:t xml:space="preserve"> </w:t>
      </w:r>
      <w:r w:rsidRPr="007C1EA0">
        <w:rPr>
          <w:szCs w:val="28"/>
        </w:rPr>
        <w:t>налогоплательщиков</w:t>
      </w:r>
      <w:r w:rsidR="007F0FC2">
        <w:rPr>
          <w:szCs w:val="28"/>
        </w:rPr>
        <w:t xml:space="preserve"> условия</w:t>
      </w:r>
      <w:r w:rsidR="006A2BBA">
        <w:rPr>
          <w:szCs w:val="28"/>
        </w:rPr>
        <w:t xml:space="preserve"> </w:t>
      </w:r>
      <w:r w:rsidR="007F0FC2">
        <w:rPr>
          <w:szCs w:val="28"/>
        </w:rPr>
        <w:t>прим</w:t>
      </w:r>
      <w:r w:rsidR="007F0FC2">
        <w:rPr>
          <w:szCs w:val="28"/>
        </w:rPr>
        <w:t>е</w:t>
      </w:r>
      <w:r w:rsidR="007F0FC2">
        <w:rPr>
          <w:szCs w:val="28"/>
        </w:rPr>
        <w:t>нения налоговой ставки</w:t>
      </w:r>
      <w:r w:rsidR="00877697">
        <w:rPr>
          <w:szCs w:val="28"/>
        </w:rPr>
        <w:t xml:space="preserve"> по налогу на имущество</w:t>
      </w:r>
      <w:r w:rsidR="00955D0A">
        <w:rPr>
          <w:szCs w:val="28"/>
        </w:rPr>
        <w:t xml:space="preserve"> организаций</w:t>
      </w:r>
      <w:r w:rsidR="00877697">
        <w:rPr>
          <w:szCs w:val="28"/>
        </w:rPr>
        <w:t xml:space="preserve"> и налогу на прибыль организаций</w:t>
      </w:r>
      <w:r w:rsidR="006A2BBA">
        <w:rPr>
          <w:szCs w:val="28"/>
        </w:rPr>
        <w:t xml:space="preserve"> </w:t>
      </w:r>
    </w:p>
    <w:p w:rsidR="008C70C5" w:rsidRDefault="008C70C5" w:rsidP="00CE0524">
      <w:pPr>
        <w:spacing w:line="240" w:lineRule="auto"/>
        <w:jc w:val="both"/>
        <w:rPr>
          <w:szCs w:val="28"/>
        </w:rPr>
      </w:pPr>
    </w:p>
    <w:p w:rsidR="006A2BBA" w:rsidRDefault="006A2BBA" w:rsidP="00770B11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B7739A" w:rsidRDefault="00BA1B12" w:rsidP="00770B11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 xml:space="preserve">В соответствии с </w:t>
      </w:r>
      <w:r w:rsidRPr="00716260">
        <w:rPr>
          <w:color w:val="000000" w:themeColor="text1"/>
          <w:szCs w:val="28"/>
        </w:rPr>
        <w:t xml:space="preserve">пунктом 1 части 2 статьи 3 </w:t>
      </w:r>
      <w:r w:rsidRPr="00716260">
        <w:rPr>
          <w:szCs w:val="28"/>
        </w:rPr>
        <w:t xml:space="preserve">Закона Республики Татарстан от 28 ноября 2003 года № 49-ЗРТ "О налоге на имущество </w:t>
      </w:r>
      <w:r w:rsidRPr="00716260">
        <w:rPr>
          <w:color w:val="000000" w:themeColor="text1"/>
          <w:szCs w:val="28"/>
        </w:rPr>
        <w:t xml:space="preserve">организаций" и пунктом 1 статьи 1 </w:t>
      </w:r>
      <w:r w:rsidRPr="00716260">
        <w:rPr>
          <w:szCs w:val="28"/>
        </w:rPr>
        <w:t>Закона Республики Татарстан от 2 августа 2008 года № 53-ЗРТ "Об установлении налоговой ставки по налогу на прибыль организаций для отдельных категорий налогоплательщиков"</w:t>
      </w:r>
      <w:r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</w:t>
      </w:r>
      <w:r w:rsidR="00B7739A" w:rsidRPr="00B7739A">
        <w:rPr>
          <w:color w:val="000000" w:themeColor="text1"/>
          <w:szCs w:val="28"/>
        </w:rPr>
        <w:t>Кабинет Министров Республики Татарстан ПОСТАНОВЛЯЕТ:</w:t>
      </w:r>
      <w:proofErr w:type="gramEnd"/>
    </w:p>
    <w:p w:rsidR="008C70C5" w:rsidRDefault="008C70C5" w:rsidP="00770B11">
      <w:pPr>
        <w:suppressAutoHyphens/>
        <w:spacing w:line="240" w:lineRule="auto"/>
        <w:ind w:firstLine="709"/>
        <w:jc w:val="both"/>
        <w:rPr>
          <w:szCs w:val="28"/>
        </w:rPr>
      </w:pPr>
    </w:p>
    <w:p w:rsidR="007C1EA0" w:rsidRPr="007C1EA0" w:rsidRDefault="00CE0524" w:rsidP="00955D0A">
      <w:pPr>
        <w:pStyle w:val="ConsPlusNormal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7C1EA0" w:rsidRPr="007C1EA0">
        <w:rPr>
          <w:rFonts w:ascii="Times New Roman" w:hAnsi="Times New Roman" w:cs="Times New Roman"/>
          <w:sz w:val="28"/>
          <w:szCs w:val="28"/>
        </w:rPr>
        <w:t xml:space="preserve"> Порядок и методику оценки соблюдения </w:t>
      </w:r>
      <w:r w:rsidR="006A2BBA">
        <w:rPr>
          <w:rFonts w:ascii="Times New Roman" w:hAnsi="Times New Roman" w:cs="Times New Roman"/>
          <w:sz w:val="28"/>
          <w:szCs w:val="28"/>
        </w:rPr>
        <w:t xml:space="preserve">отдельной категорией </w:t>
      </w:r>
      <w:r w:rsidR="007F0FC2" w:rsidRPr="00877697">
        <w:rPr>
          <w:rFonts w:ascii="Times New Roman" w:hAnsi="Times New Roman" w:cs="Times New Roman"/>
          <w:sz w:val="28"/>
          <w:szCs w:val="28"/>
        </w:rPr>
        <w:t>налогоплательщиков условия применения налоговой ставки</w:t>
      </w:r>
      <w:r w:rsidR="00877697" w:rsidRPr="00877697">
        <w:rPr>
          <w:rFonts w:ascii="Times New Roman" w:hAnsi="Times New Roman" w:cs="Times New Roman"/>
          <w:sz w:val="28"/>
          <w:szCs w:val="28"/>
        </w:rPr>
        <w:t xml:space="preserve"> по налогу на имущество</w:t>
      </w:r>
      <w:r w:rsidR="00955D0A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77697" w:rsidRPr="00877697">
        <w:rPr>
          <w:rFonts w:ascii="Times New Roman" w:hAnsi="Times New Roman" w:cs="Times New Roman"/>
          <w:sz w:val="28"/>
          <w:szCs w:val="28"/>
        </w:rPr>
        <w:t xml:space="preserve"> и налогу на прибыль организаций</w:t>
      </w:r>
      <w:r w:rsidRPr="00877697">
        <w:rPr>
          <w:rFonts w:ascii="Times New Roman" w:hAnsi="Times New Roman" w:cs="Times New Roman"/>
          <w:sz w:val="28"/>
          <w:szCs w:val="28"/>
        </w:rPr>
        <w:t>.</w:t>
      </w:r>
    </w:p>
    <w:p w:rsidR="00955D0A" w:rsidRPr="00773944" w:rsidRDefault="00955D0A" w:rsidP="00955D0A">
      <w:pPr>
        <w:pStyle w:val="ConsPlusNonformat"/>
        <w:numPr>
          <w:ilvl w:val="0"/>
          <w:numId w:val="2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44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2021 года и применяется к договорам</w:t>
      </w:r>
      <w:r w:rsidRPr="0039101E">
        <w:rPr>
          <w:rFonts w:ascii="Times New Roman" w:hAnsi="Times New Roman" w:cs="Times New Roman"/>
          <w:sz w:val="28"/>
          <w:szCs w:val="28"/>
        </w:rPr>
        <w:t xml:space="preserve"> о реализации инвестиционных проектов, з</w:t>
      </w:r>
      <w:r w:rsidRPr="0039101E">
        <w:rPr>
          <w:rFonts w:ascii="Times New Roman" w:hAnsi="Times New Roman" w:cs="Times New Roman"/>
          <w:sz w:val="28"/>
          <w:szCs w:val="28"/>
        </w:rPr>
        <w:t>а</w:t>
      </w:r>
      <w:r w:rsidRPr="0039101E">
        <w:rPr>
          <w:rFonts w:ascii="Times New Roman" w:hAnsi="Times New Roman" w:cs="Times New Roman"/>
          <w:sz w:val="28"/>
          <w:szCs w:val="28"/>
        </w:rPr>
        <w:t>ключен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39101E">
        <w:rPr>
          <w:rFonts w:ascii="Times New Roman" w:hAnsi="Times New Roman" w:cs="Times New Roman"/>
          <w:sz w:val="28"/>
          <w:szCs w:val="28"/>
        </w:rPr>
        <w:t xml:space="preserve"> после 1 января 2021 года.</w:t>
      </w:r>
    </w:p>
    <w:p w:rsidR="00773944" w:rsidRPr="00773944" w:rsidRDefault="00773944" w:rsidP="00CE0524">
      <w:pPr>
        <w:pStyle w:val="ConsPlusNonformat"/>
        <w:adjustRightInd w:val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62F3A" w:rsidRDefault="00F62F3A" w:rsidP="00CE0524">
      <w:pPr>
        <w:spacing w:line="240" w:lineRule="auto"/>
        <w:jc w:val="both"/>
        <w:rPr>
          <w:szCs w:val="28"/>
        </w:rPr>
      </w:pPr>
    </w:p>
    <w:p w:rsidR="008C70C5" w:rsidRPr="00773944" w:rsidRDefault="008C70C5" w:rsidP="00CE0524">
      <w:pPr>
        <w:spacing w:line="240" w:lineRule="auto"/>
        <w:jc w:val="both"/>
        <w:rPr>
          <w:szCs w:val="28"/>
        </w:rPr>
      </w:pPr>
      <w:r w:rsidRPr="00773944">
        <w:rPr>
          <w:szCs w:val="28"/>
        </w:rPr>
        <w:t>Премьер-министр</w:t>
      </w:r>
    </w:p>
    <w:p w:rsidR="00773944" w:rsidRPr="00773944" w:rsidRDefault="008C70C5" w:rsidP="00CE0524">
      <w:pPr>
        <w:spacing w:line="240" w:lineRule="auto"/>
        <w:jc w:val="both"/>
        <w:rPr>
          <w:szCs w:val="28"/>
        </w:rPr>
      </w:pPr>
      <w:r w:rsidRPr="00773944">
        <w:rPr>
          <w:szCs w:val="28"/>
        </w:rPr>
        <w:t xml:space="preserve">Республики Татарстан                                                      </w:t>
      </w:r>
      <w:r w:rsidR="00B06BB6" w:rsidRPr="00773944">
        <w:rPr>
          <w:szCs w:val="28"/>
        </w:rPr>
        <w:t xml:space="preserve">                 </w:t>
      </w:r>
      <w:r w:rsidR="000D7662" w:rsidRPr="00773944">
        <w:rPr>
          <w:szCs w:val="28"/>
        </w:rPr>
        <w:t xml:space="preserve">          </w:t>
      </w:r>
      <w:r w:rsidR="00B06BB6" w:rsidRPr="00773944">
        <w:rPr>
          <w:szCs w:val="28"/>
        </w:rPr>
        <w:t xml:space="preserve">   </w:t>
      </w:r>
      <w:proofErr w:type="spellStart"/>
      <w:r w:rsidR="000D7662" w:rsidRPr="00773944">
        <w:rPr>
          <w:szCs w:val="28"/>
        </w:rPr>
        <w:t>А.В.Песошин</w:t>
      </w:r>
      <w:proofErr w:type="spellEnd"/>
    </w:p>
    <w:sectPr w:rsidR="00773944" w:rsidRPr="00773944" w:rsidSect="00B06BB6">
      <w:headerReference w:type="default" r:id="rId9"/>
      <w:pgSz w:w="11907" w:h="16840"/>
      <w:pgMar w:top="1134" w:right="567" w:bottom="1134" w:left="1134" w:header="28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F7" w:rsidRDefault="00FF04F7" w:rsidP="00B06BB6">
      <w:pPr>
        <w:spacing w:line="240" w:lineRule="auto"/>
      </w:pPr>
      <w:r>
        <w:separator/>
      </w:r>
    </w:p>
  </w:endnote>
  <w:endnote w:type="continuationSeparator" w:id="0">
    <w:p w:rsidR="00FF04F7" w:rsidRDefault="00FF04F7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F7" w:rsidRDefault="00FF04F7" w:rsidP="00B06BB6">
      <w:pPr>
        <w:spacing w:line="240" w:lineRule="auto"/>
      </w:pPr>
      <w:r>
        <w:separator/>
      </w:r>
    </w:p>
  </w:footnote>
  <w:footnote w:type="continuationSeparator" w:id="0">
    <w:p w:rsidR="00FF04F7" w:rsidRDefault="00FF04F7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6" w:rsidRPr="00B06BB6" w:rsidRDefault="00B06BB6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E052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1377"/>
    <w:multiLevelType w:val="hybridMultilevel"/>
    <w:tmpl w:val="89808172"/>
    <w:lvl w:ilvl="0" w:tplc="5ED20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CB538B"/>
    <w:multiLevelType w:val="hybridMultilevel"/>
    <w:tmpl w:val="7BE20A18"/>
    <w:lvl w:ilvl="0" w:tplc="57CA4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62"/>
    <w:rsid w:val="0005413A"/>
    <w:rsid w:val="00082C70"/>
    <w:rsid w:val="000A1FF0"/>
    <w:rsid w:val="000C61C0"/>
    <w:rsid w:val="000C7678"/>
    <w:rsid w:val="000D2B14"/>
    <w:rsid w:val="000D7662"/>
    <w:rsid w:val="00112815"/>
    <w:rsid w:val="00140701"/>
    <w:rsid w:val="0014501E"/>
    <w:rsid w:val="00151524"/>
    <w:rsid w:val="00167CA9"/>
    <w:rsid w:val="001A63FC"/>
    <w:rsid w:val="00282D16"/>
    <w:rsid w:val="00292AA1"/>
    <w:rsid w:val="002A00B5"/>
    <w:rsid w:val="002B4527"/>
    <w:rsid w:val="002D77FF"/>
    <w:rsid w:val="003367BD"/>
    <w:rsid w:val="003474D8"/>
    <w:rsid w:val="00353480"/>
    <w:rsid w:val="003A0665"/>
    <w:rsid w:val="003B58AD"/>
    <w:rsid w:val="0041625D"/>
    <w:rsid w:val="004F340D"/>
    <w:rsid w:val="00510B76"/>
    <w:rsid w:val="0052035A"/>
    <w:rsid w:val="00564B34"/>
    <w:rsid w:val="005E25AB"/>
    <w:rsid w:val="006049F4"/>
    <w:rsid w:val="00630BF2"/>
    <w:rsid w:val="006910BB"/>
    <w:rsid w:val="006A2BBA"/>
    <w:rsid w:val="006B45F2"/>
    <w:rsid w:val="006D3333"/>
    <w:rsid w:val="006E0072"/>
    <w:rsid w:val="006F1D0C"/>
    <w:rsid w:val="00770B11"/>
    <w:rsid w:val="00773944"/>
    <w:rsid w:val="007C1EA0"/>
    <w:rsid w:val="007C3AE1"/>
    <w:rsid w:val="007C3CBD"/>
    <w:rsid w:val="007F0FC2"/>
    <w:rsid w:val="007F57AC"/>
    <w:rsid w:val="008562D1"/>
    <w:rsid w:val="0087312A"/>
    <w:rsid w:val="00877697"/>
    <w:rsid w:val="008B026A"/>
    <w:rsid w:val="008C70C5"/>
    <w:rsid w:val="008F657B"/>
    <w:rsid w:val="0091036D"/>
    <w:rsid w:val="00943E98"/>
    <w:rsid w:val="00955D0A"/>
    <w:rsid w:val="00962BF0"/>
    <w:rsid w:val="00997D35"/>
    <w:rsid w:val="009C18CF"/>
    <w:rsid w:val="009C2BDD"/>
    <w:rsid w:val="00A23F88"/>
    <w:rsid w:val="00AA70FB"/>
    <w:rsid w:val="00AB7C12"/>
    <w:rsid w:val="00B06BB6"/>
    <w:rsid w:val="00B31DF5"/>
    <w:rsid w:val="00B35FE1"/>
    <w:rsid w:val="00B7739A"/>
    <w:rsid w:val="00B822E8"/>
    <w:rsid w:val="00B9588F"/>
    <w:rsid w:val="00BA1B12"/>
    <w:rsid w:val="00BA3FC8"/>
    <w:rsid w:val="00BA470A"/>
    <w:rsid w:val="00BB4856"/>
    <w:rsid w:val="00BC1354"/>
    <w:rsid w:val="00C031AD"/>
    <w:rsid w:val="00C26081"/>
    <w:rsid w:val="00C440FC"/>
    <w:rsid w:val="00C55635"/>
    <w:rsid w:val="00C65107"/>
    <w:rsid w:val="00C94954"/>
    <w:rsid w:val="00CC51D9"/>
    <w:rsid w:val="00CD7857"/>
    <w:rsid w:val="00CE0524"/>
    <w:rsid w:val="00D6297C"/>
    <w:rsid w:val="00D63C4E"/>
    <w:rsid w:val="00DF29A8"/>
    <w:rsid w:val="00E07749"/>
    <w:rsid w:val="00E87959"/>
    <w:rsid w:val="00E87E0A"/>
    <w:rsid w:val="00EC7A31"/>
    <w:rsid w:val="00F063AD"/>
    <w:rsid w:val="00F16EC1"/>
    <w:rsid w:val="00F453DA"/>
    <w:rsid w:val="00F62F3A"/>
    <w:rsid w:val="00FA2F4D"/>
    <w:rsid w:val="00FB2B03"/>
    <w:rsid w:val="00FD7D2C"/>
    <w:rsid w:val="00FF04F7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styleId="2">
    <w:name w:val="Body Text Indent 2"/>
    <w:basedOn w:val="a"/>
    <w:link w:val="20"/>
    <w:semiHidden/>
    <w:rsid w:val="000D7662"/>
    <w:pPr>
      <w:spacing w:line="360" w:lineRule="auto"/>
      <w:ind w:firstLine="839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D7662"/>
    <w:rPr>
      <w:sz w:val="28"/>
      <w:szCs w:val="24"/>
    </w:rPr>
  </w:style>
  <w:style w:type="paragraph" w:customStyle="1" w:styleId="ConsPlusNonformat">
    <w:name w:val="ConsPlusNonformat"/>
    <w:rsid w:val="000D7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C1EA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styleId="2">
    <w:name w:val="Body Text Indent 2"/>
    <w:basedOn w:val="a"/>
    <w:link w:val="20"/>
    <w:semiHidden/>
    <w:rsid w:val="000D7662"/>
    <w:pPr>
      <w:spacing w:line="360" w:lineRule="auto"/>
      <w:ind w:firstLine="839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D7662"/>
    <w:rPr>
      <w:sz w:val="28"/>
      <w:szCs w:val="24"/>
    </w:rPr>
  </w:style>
  <w:style w:type="paragraph" w:customStyle="1" w:styleId="ConsPlusNonformat">
    <w:name w:val="ConsPlusNonformat"/>
    <w:rsid w:val="000D7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C1EA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A3BF-F8D4-4263-82AE-9623F7F8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Тараканов Андрей Иванович</dc:creator>
  <cp:lastModifiedBy>Минфин РТ - Тараканов Андрей Иванович</cp:lastModifiedBy>
  <cp:revision>8</cp:revision>
  <cp:lastPrinted>2020-04-27T11:33:00Z</cp:lastPrinted>
  <dcterms:created xsi:type="dcterms:W3CDTF">2020-04-30T14:22:00Z</dcterms:created>
  <dcterms:modified xsi:type="dcterms:W3CDTF">2020-05-08T08:43:00Z</dcterms:modified>
</cp:coreProperties>
</file>