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A9" w:rsidRDefault="00291CA9"/>
    <w:p w:rsidR="00291CA9" w:rsidRDefault="00291CA9"/>
    <w:p w:rsidR="00291CA9" w:rsidRDefault="00291CA9"/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7241A2" w:rsidRPr="007241A2" w:rsidTr="00F925CB">
        <w:trPr>
          <w:trHeight w:val="2172"/>
        </w:trPr>
        <w:tc>
          <w:tcPr>
            <w:tcW w:w="4253" w:type="dxa"/>
          </w:tcPr>
          <w:p w:rsidR="007241A2" w:rsidRPr="00893A70" w:rsidRDefault="007241A2" w:rsidP="00ED4B83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3A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КОМИТЕТ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E746C39" wp14:editId="13688EC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241A2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w:drawing>
                <wp:inline distT="0" distB="0" distL="0" distR="0" wp14:anchorId="2D3AAB2F" wp14:editId="3EC5EEB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1A2" w:rsidRPr="007241A2" w:rsidRDefault="007241A2" w:rsidP="007241A2">
            <w:pPr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038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41A2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7241A2" w:rsidRPr="007241A2" w:rsidRDefault="007241A2" w:rsidP="007241A2">
            <w:pPr>
              <w:ind w:right="-148"/>
              <w:jc w:val="center"/>
              <w:rPr>
                <w:kern w:val="2"/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7241A2" w:rsidRPr="007241A2" w:rsidRDefault="007241A2" w:rsidP="007241A2">
      <w:pPr>
        <w:jc w:val="center"/>
        <w:rPr>
          <w:sz w:val="28"/>
          <w:szCs w:val="28"/>
        </w:rPr>
      </w:pPr>
      <w:r w:rsidRPr="007241A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241A2" w:rsidRPr="007241A2" w:rsidRDefault="007241A2" w:rsidP="007241A2">
      <w:pPr>
        <w:autoSpaceDE/>
        <w:autoSpaceDN/>
        <w:spacing w:line="288" w:lineRule="auto"/>
        <w:jc w:val="center"/>
        <w:rPr>
          <w:b/>
          <w:sz w:val="28"/>
          <w:szCs w:val="28"/>
        </w:rPr>
      </w:pPr>
      <w:r w:rsidRPr="007241A2">
        <w:rPr>
          <w:b/>
          <w:sz w:val="28"/>
          <w:szCs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241A2" w:rsidRPr="007241A2" w:rsidTr="00F925CB">
        <w:tc>
          <w:tcPr>
            <w:tcW w:w="3369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ED4B83" w:rsidRDefault="00ED4B83" w:rsidP="00885237">
      <w:pPr>
        <w:ind w:right="5952"/>
        <w:jc w:val="both"/>
        <w:rPr>
          <w:color w:val="000000" w:themeColor="text1"/>
          <w:sz w:val="26"/>
          <w:szCs w:val="26"/>
        </w:rPr>
      </w:pPr>
    </w:p>
    <w:p w:rsidR="009D675C" w:rsidRPr="00ED4B83" w:rsidRDefault="009D675C" w:rsidP="00885237">
      <w:pPr>
        <w:ind w:right="5952"/>
        <w:jc w:val="both"/>
        <w:rPr>
          <w:color w:val="000000" w:themeColor="text1"/>
          <w:sz w:val="2"/>
          <w:szCs w:val="26"/>
        </w:rPr>
      </w:pPr>
    </w:p>
    <w:p w:rsidR="00885237" w:rsidRPr="00E3242C" w:rsidRDefault="00885237" w:rsidP="00773145">
      <w:pPr>
        <w:ind w:right="481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E3242C">
        <w:rPr>
          <w:color w:val="000000" w:themeColor="text1"/>
          <w:sz w:val="28"/>
          <w:szCs w:val="28"/>
        </w:rPr>
        <w:t xml:space="preserve">Об утверждении </w:t>
      </w:r>
      <w:r w:rsidR="00ED4B83" w:rsidRPr="00E3242C">
        <w:rPr>
          <w:color w:val="000000" w:themeColor="text1"/>
          <w:sz w:val="28"/>
          <w:szCs w:val="28"/>
        </w:rPr>
        <w:t xml:space="preserve">графического </w:t>
      </w:r>
      <w:proofErr w:type="gramStart"/>
      <w:r w:rsidR="00ED4B83" w:rsidRPr="00E3242C">
        <w:rPr>
          <w:color w:val="000000" w:themeColor="text1"/>
          <w:sz w:val="28"/>
          <w:szCs w:val="28"/>
        </w:rPr>
        <w:t>описания местоположения границ защитной</w:t>
      </w:r>
      <w:r w:rsidR="00BC42C8" w:rsidRPr="00E3242C">
        <w:rPr>
          <w:color w:val="000000" w:themeColor="text1"/>
          <w:sz w:val="28"/>
          <w:szCs w:val="28"/>
        </w:rPr>
        <w:t xml:space="preserve"> зон</w:t>
      </w:r>
      <w:r w:rsidR="00ED4B83" w:rsidRPr="00E3242C">
        <w:rPr>
          <w:color w:val="000000" w:themeColor="text1"/>
          <w:sz w:val="28"/>
          <w:szCs w:val="28"/>
        </w:rPr>
        <w:t>ы</w:t>
      </w:r>
      <w:r w:rsidR="00E3242C" w:rsidRPr="00E3242C">
        <w:rPr>
          <w:color w:val="000000" w:themeColor="text1"/>
          <w:sz w:val="28"/>
          <w:szCs w:val="28"/>
        </w:rPr>
        <w:t xml:space="preserve"> объекта</w:t>
      </w:r>
      <w:proofErr w:type="gramEnd"/>
      <w:r w:rsidR="00E3242C" w:rsidRPr="00E3242C">
        <w:rPr>
          <w:color w:val="000000" w:themeColor="text1"/>
          <w:sz w:val="28"/>
          <w:szCs w:val="28"/>
        </w:rPr>
        <w:t xml:space="preserve"> культурного наследия регионального значения «Дом, в котором родился и жил просветитель, ученый и писатель </w:t>
      </w:r>
      <w:proofErr w:type="spellStart"/>
      <w:r w:rsidR="00E3242C" w:rsidRPr="00E3242C">
        <w:rPr>
          <w:color w:val="000000" w:themeColor="text1"/>
          <w:sz w:val="28"/>
          <w:szCs w:val="28"/>
        </w:rPr>
        <w:t>Каюм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 </w:t>
      </w:r>
      <w:proofErr w:type="spellStart"/>
      <w:r w:rsidR="00E3242C" w:rsidRPr="00E3242C">
        <w:rPr>
          <w:color w:val="000000" w:themeColor="text1"/>
          <w:sz w:val="28"/>
          <w:szCs w:val="28"/>
        </w:rPr>
        <w:t>Насыри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 (1825 - 1902)», расположенного по адресу: </w:t>
      </w:r>
      <w:proofErr w:type="spellStart"/>
      <w:proofErr w:type="gramStart"/>
      <w:r w:rsidR="00E3242C" w:rsidRPr="00E3242C">
        <w:rPr>
          <w:color w:val="000000" w:themeColor="text1"/>
          <w:sz w:val="28"/>
          <w:szCs w:val="28"/>
        </w:rPr>
        <w:t>Зеленодольский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 район, с. Большие </w:t>
      </w:r>
      <w:proofErr w:type="spellStart"/>
      <w:r w:rsidR="00E3242C" w:rsidRPr="00E3242C">
        <w:rPr>
          <w:color w:val="000000" w:themeColor="text1"/>
          <w:sz w:val="28"/>
          <w:szCs w:val="28"/>
        </w:rPr>
        <w:t>Ачасыры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, ул. Тукая, д. 44 (адрес согласно </w:t>
      </w:r>
      <w:hyperlink r:id="rId10" w:history="1">
        <w:r w:rsidR="00E3242C" w:rsidRPr="00E3242C">
          <w:rPr>
            <w:color w:val="000000" w:themeColor="text1"/>
            <w:sz w:val="28"/>
            <w:szCs w:val="28"/>
          </w:rPr>
          <w:t>Постановлению</w:t>
        </w:r>
      </w:hyperlink>
      <w:r w:rsidR="00E3242C" w:rsidRPr="00E3242C">
        <w:rPr>
          <w:color w:val="000000" w:themeColor="text1"/>
          <w:sz w:val="28"/>
          <w:szCs w:val="28"/>
        </w:rPr>
        <w:t xml:space="preserve"> Кабинета Министров Республики Татарстан от 19.04.1996 № 301 о постановке указанного объекта на государственную охрану - </w:t>
      </w:r>
      <w:proofErr w:type="spellStart"/>
      <w:r w:rsidR="00E3242C" w:rsidRPr="00E3242C">
        <w:rPr>
          <w:color w:val="000000" w:themeColor="text1"/>
          <w:sz w:val="28"/>
          <w:szCs w:val="28"/>
        </w:rPr>
        <w:t>Зеленодольский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 район, с. Бол.</w:t>
      </w:r>
      <w:proofErr w:type="gramEnd"/>
      <w:r w:rsidR="00E3242C" w:rsidRPr="00E3242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3242C" w:rsidRPr="00E3242C">
        <w:rPr>
          <w:color w:val="000000" w:themeColor="text1"/>
          <w:sz w:val="28"/>
          <w:szCs w:val="28"/>
        </w:rPr>
        <w:t>Ачасыры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 (дом перевезен из с. Мал.</w:t>
      </w:r>
      <w:proofErr w:type="gramEnd"/>
      <w:r w:rsidR="00E3242C" w:rsidRPr="00E3242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3242C" w:rsidRPr="00E3242C">
        <w:rPr>
          <w:color w:val="000000" w:themeColor="text1"/>
          <w:sz w:val="28"/>
          <w:szCs w:val="28"/>
        </w:rPr>
        <w:t>Ширданы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)), </w:t>
      </w:r>
      <w:r w:rsidR="00ED4B83" w:rsidRPr="00E3242C">
        <w:rPr>
          <w:color w:val="000000" w:themeColor="text1"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291CA9" w:rsidRPr="00E3242C">
        <w:rPr>
          <w:color w:val="000000" w:themeColor="text1"/>
          <w:sz w:val="28"/>
          <w:szCs w:val="28"/>
        </w:rPr>
        <w:t>, режима использования земель в границах защитных зон объектов культурного наследия регионального значения</w:t>
      </w:r>
      <w:proofErr w:type="gramEnd"/>
    </w:p>
    <w:p w:rsidR="00885237" w:rsidRPr="00E3242C" w:rsidRDefault="00885237" w:rsidP="00885237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37" w:rsidRPr="00E3242C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</w:t>
      </w:r>
      <w:r w:rsidR="00240216"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</w:t>
      </w:r>
      <w:r w:rsidR="00ED4B83"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Российской Федерации», </w:t>
      </w:r>
      <w:r w:rsidR="00CF2216"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ED4B83" w:rsidRPr="00E3242C" w:rsidRDefault="00ED4B83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4B83" w:rsidRPr="00E3242C" w:rsidRDefault="00AD1BA6" w:rsidP="00AF3EB8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E3242C">
        <w:rPr>
          <w:color w:val="000000" w:themeColor="text1"/>
          <w:sz w:val="28"/>
          <w:szCs w:val="28"/>
        </w:rPr>
        <w:t xml:space="preserve">1. </w:t>
      </w:r>
      <w:r w:rsidR="00BC42C8" w:rsidRPr="00E3242C">
        <w:rPr>
          <w:color w:val="000000" w:themeColor="text1"/>
          <w:sz w:val="28"/>
          <w:szCs w:val="28"/>
        </w:rPr>
        <w:t>Утвердить</w:t>
      </w:r>
      <w:r w:rsidR="00ED4B83" w:rsidRPr="00E3242C">
        <w:rPr>
          <w:color w:val="000000" w:themeColor="text1"/>
          <w:sz w:val="28"/>
          <w:szCs w:val="28"/>
        </w:rPr>
        <w:t>:</w:t>
      </w:r>
      <w:r w:rsidR="00BC42C8" w:rsidRPr="00E3242C">
        <w:rPr>
          <w:color w:val="000000" w:themeColor="text1"/>
          <w:sz w:val="28"/>
          <w:szCs w:val="28"/>
        </w:rPr>
        <w:t xml:space="preserve"> </w:t>
      </w:r>
    </w:p>
    <w:p w:rsidR="00ED4B83" w:rsidRPr="00E3242C" w:rsidRDefault="00ED4B83" w:rsidP="00287977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E3242C">
        <w:rPr>
          <w:color w:val="000000" w:themeColor="text1"/>
          <w:sz w:val="28"/>
          <w:szCs w:val="28"/>
        </w:rPr>
        <w:t xml:space="preserve">графическое описание местоположения границ защитной зоны </w:t>
      </w:r>
      <w:r w:rsidR="00E3242C" w:rsidRPr="00E3242C">
        <w:rPr>
          <w:color w:val="000000" w:themeColor="text1"/>
          <w:sz w:val="28"/>
          <w:szCs w:val="28"/>
        </w:rPr>
        <w:t xml:space="preserve">объекта культурного наследия регионального значения «Дом, в котором родился и жил просветитель, ученый и писатель </w:t>
      </w:r>
      <w:proofErr w:type="spellStart"/>
      <w:r w:rsidR="00E3242C" w:rsidRPr="00E3242C">
        <w:rPr>
          <w:color w:val="000000" w:themeColor="text1"/>
          <w:sz w:val="28"/>
          <w:szCs w:val="28"/>
        </w:rPr>
        <w:t>Каюм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 </w:t>
      </w:r>
      <w:proofErr w:type="spellStart"/>
      <w:r w:rsidR="00E3242C" w:rsidRPr="00E3242C">
        <w:rPr>
          <w:color w:val="000000" w:themeColor="text1"/>
          <w:sz w:val="28"/>
          <w:szCs w:val="28"/>
        </w:rPr>
        <w:t>Насыри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 (1825 - 1902)», расположенного по адресу: </w:t>
      </w:r>
      <w:proofErr w:type="spellStart"/>
      <w:proofErr w:type="gramStart"/>
      <w:r w:rsidR="00E3242C" w:rsidRPr="00E3242C">
        <w:rPr>
          <w:color w:val="000000" w:themeColor="text1"/>
          <w:sz w:val="28"/>
          <w:szCs w:val="28"/>
        </w:rPr>
        <w:t>Зеленодольский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 район, с. Большие </w:t>
      </w:r>
      <w:proofErr w:type="spellStart"/>
      <w:r w:rsidR="00E3242C" w:rsidRPr="00E3242C">
        <w:rPr>
          <w:color w:val="000000" w:themeColor="text1"/>
          <w:sz w:val="28"/>
          <w:szCs w:val="28"/>
        </w:rPr>
        <w:t>Ачасыры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, ул. Тукая, д. 44 (адрес согласно </w:t>
      </w:r>
      <w:hyperlink r:id="rId11" w:history="1">
        <w:r w:rsidR="00E3242C" w:rsidRPr="00E3242C">
          <w:rPr>
            <w:color w:val="000000" w:themeColor="text1"/>
            <w:sz w:val="28"/>
            <w:szCs w:val="28"/>
          </w:rPr>
          <w:t>Постановлению</w:t>
        </w:r>
      </w:hyperlink>
      <w:r w:rsidR="00E3242C" w:rsidRPr="00E3242C">
        <w:rPr>
          <w:color w:val="000000" w:themeColor="text1"/>
          <w:sz w:val="28"/>
          <w:szCs w:val="28"/>
        </w:rPr>
        <w:t xml:space="preserve"> Кабинета Министров Республики Татарстан от 19.04.1996 № 301 о постановке указанного объекта на государственную охрану - </w:t>
      </w:r>
      <w:proofErr w:type="spellStart"/>
      <w:r w:rsidR="00E3242C" w:rsidRPr="00E3242C">
        <w:rPr>
          <w:color w:val="000000" w:themeColor="text1"/>
          <w:sz w:val="28"/>
          <w:szCs w:val="28"/>
        </w:rPr>
        <w:t>Зеленодольский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 район, с. Бол.</w:t>
      </w:r>
      <w:proofErr w:type="gramEnd"/>
      <w:r w:rsidR="00E3242C" w:rsidRPr="00E3242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3242C" w:rsidRPr="00E3242C">
        <w:rPr>
          <w:color w:val="000000" w:themeColor="text1"/>
          <w:sz w:val="28"/>
          <w:szCs w:val="28"/>
        </w:rPr>
        <w:t>Ачасыры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 (дом перевезен из с. Мал.</w:t>
      </w:r>
      <w:proofErr w:type="gramEnd"/>
      <w:r w:rsidR="00E3242C" w:rsidRPr="00E3242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3242C" w:rsidRPr="00E3242C">
        <w:rPr>
          <w:color w:val="000000" w:themeColor="text1"/>
          <w:sz w:val="28"/>
          <w:szCs w:val="28"/>
        </w:rPr>
        <w:t>Ширданы</w:t>
      </w:r>
      <w:proofErr w:type="spellEnd"/>
      <w:r w:rsidR="00E3242C" w:rsidRPr="00E3242C">
        <w:rPr>
          <w:color w:val="000000" w:themeColor="text1"/>
          <w:sz w:val="28"/>
          <w:szCs w:val="28"/>
        </w:rPr>
        <w:t>))</w:t>
      </w:r>
      <w:r w:rsidRPr="00E3242C">
        <w:rPr>
          <w:color w:val="000000" w:themeColor="text1"/>
          <w:sz w:val="28"/>
          <w:szCs w:val="28"/>
        </w:rPr>
        <w:t>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291CA9" w:rsidRPr="00E3242C">
        <w:rPr>
          <w:color w:val="000000" w:themeColor="text1"/>
          <w:sz w:val="28"/>
          <w:szCs w:val="28"/>
        </w:rPr>
        <w:t>, согласно приложению № 1 к настоящему приказу</w:t>
      </w:r>
      <w:r w:rsidRPr="00E3242C">
        <w:rPr>
          <w:color w:val="000000" w:themeColor="text1"/>
          <w:sz w:val="28"/>
          <w:szCs w:val="28"/>
        </w:rPr>
        <w:t>;</w:t>
      </w:r>
      <w:proofErr w:type="gramEnd"/>
    </w:p>
    <w:p w:rsidR="00291CA9" w:rsidRPr="00E3242C" w:rsidRDefault="007F7C95" w:rsidP="00291CA9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E3242C">
        <w:rPr>
          <w:color w:val="000000" w:themeColor="text1"/>
          <w:sz w:val="28"/>
          <w:szCs w:val="28"/>
        </w:rPr>
        <w:lastRenderedPageBreak/>
        <w:t>режим использования</w:t>
      </w:r>
      <w:r w:rsidR="00ED4B83" w:rsidRPr="00E3242C">
        <w:rPr>
          <w:color w:val="000000" w:themeColor="text1"/>
          <w:sz w:val="28"/>
          <w:szCs w:val="28"/>
        </w:rPr>
        <w:t xml:space="preserve"> земель</w:t>
      </w:r>
      <w:r w:rsidRPr="00E3242C">
        <w:rPr>
          <w:color w:val="000000" w:themeColor="text1"/>
          <w:sz w:val="28"/>
          <w:szCs w:val="28"/>
        </w:rPr>
        <w:t xml:space="preserve"> в границах защитной зоны </w:t>
      </w:r>
      <w:r w:rsidR="00E3242C" w:rsidRPr="00E3242C">
        <w:rPr>
          <w:color w:val="000000" w:themeColor="text1"/>
          <w:sz w:val="28"/>
          <w:szCs w:val="28"/>
        </w:rPr>
        <w:t xml:space="preserve">объекта культурного наследия регионального значения «Дом, в котором родился и жил просветитель, ученый и писатель </w:t>
      </w:r>
      <w:proofErr w:type="spellStart"/>
      <w:r w:rsidR="00E3242C" w:rsidRPr="00E3242C">
        <w:rPr>
          <w:color w:val="000000" w:themeColor="text1"/>
          <w:sz w:val="28"/>
          <w:szCs w:val="28"/>
        </w:rPr>
        <w:t>Каюм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 </w:t>
      </w:r>
      <w:proofErr w:type="spellStart"/>
      <w:r w:rsidR="00E3242C" w:rsidRPr="00E3242C">
        <w:rPr>
          <w:color w:val="000000" w:themeColor="text1"/>
          <w:sz w:val="28"/>
          <w:szCs w:val="28"/>
        </w:rPr>
        <w:t>Насыри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 (1825 - 1902)», расположенного по адресу: </w:t>
      </w:r>
      <w:proofErr w:type="spellStart"/>
      <w:proofErr w:type="gramStart"/>
      <w:r w:rsidR="00E3242C" w:rsidRPr="00E3242C">
        <w:rPr>
          <w:color w:val="000000" w:themeColor="text1"/>
          <w:sz w:val="28"/>
          <w:szCs w:val="28"/>
        </w:rPr>
        <w:t>Зеленодольский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 район, с. Большие </w:t>
      </w:r>
      <w:proofErr w:type="spellStart"/>
      <w:r w:rsidR="00E3242C" w:rsidRPr="00E3242C">
        <w:rPr>
          <w:color w:val="000000" w:themeColor="text1"/>
          <w:sz w:val="28"/>
          <w:szCs w:val="28"/>
        </w:rPr>
        <w:t>Ачасыры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, ул. Тукая, д. 44 (адрес согласно </w:t>
      </w:r>
      <w:hyperlink r:id="rId12" w:history="1">
        <w:r w:rsidR="00E3242C" w:rsidRPr="00E3242C">
          <w:rPr>
            <w:color w:val="000000" w:themeColor="text1"/>
            <w:sz w:val="28"/>
            <w:szCs w:val="28"/>
          </w:rPr>
          <w:t>Постановлению</w:t>
        </w:r>
      </w:hyperlink>
      <w:r w:rsidR="00E3242C" w:rsidRPr="00E3242C">
        <w:rPr>
          <w:color w:val="000000" w:themeColor="text1"/>
          <w:sz w:val="28"/>
          <w:szCs w:val="28"/>
        </w:rPr>
        <w:t xml:space="preserve"> Кабинета Министров Республики Татарстан от 19.04.1996 № 301 о постановке указанного объекта на государственную охрану - </w:t>
      </w:r>
      <w:proofErr w:type="spellStart"/>
      <w:r w:rsidR="00E3242C" w:rsidRPr="00E3242C">
        <w:rPr>
          <w:color w:val="000000" w:themeColor="text1"/>
          <w:sz w:val="28"/>
          <w:szCs w:val="28"/>
        </w:rPr>
        <w:t>Зеленодольский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 район, с. Бол.</w:t>
      </w:r>
      <w:proofErr w:type="gramEnd"/>
      <w:r w:rsidR="00E3242C" w:rsidRPr="00E3242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3242C" w:rsidRPr="00E3242C">
        <w:rPr>
          <w:color w:val="000000" w:themeColor="text1"/>
          <w:sz w:val="28"/>
          <w:szCs w:val="28"/>
        </w:rPr>
        <w:t>Ачасыры</w:t>
      </w:r>
      <w:proofErr w:type="spellEnd"/>
      <w:r w:rsidR="00E3242C" w:rsidRPr="00E3242C">
        <w:rPr>
          <w:color w:val="000000" w:themeColor="text1"/>
          <w:sz w:val="28"/>
          <w:szCs w:val="28"/>
        </w:rPr>
        <w:t xml:space="preserve"> (дом перевезен из с. Мал.</w:t>
      </w:r>
      <w:proofErr w:type="gramEnd"/>
      <w:r w:rsidR="00E3242C" w:rsidRPr="00E3242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3242C" w:rsidRPr="00E3242C">
        <w:rPr>
          <w:color w:val="000000" w:themeColor="text1"/>
          <w:sz w:val="28"/>
          <w:szCs w:val="28"/>
        </w:rPr>
        <w:t>Ширданы</w:t>
      </w:r>
      <w:proofErr w:type="spellEnd"/>
      <w:r w:rsidR="00E3242C" w:rsidRPr="00E3242C">
        <w:rPr>
          <w:color w:val="000000" w:themeColor="text1"/>
          <w:sz w:val="28"/>
          <w:szCs w:val="28"/>
        </w:rPr>
        <w:t>))</w:t>
      </w:r>
      <w:r w:rsidR="00291CA9" w:rsidRPr="00E3242C">
        <w:rPr>
          <w:color w:val="000000" w:themeColor="text1"/>
          <w:sz w:val="28"/>
          <w:szCs w:val="28"/>
        </w:rPr>
        <w:t>, согласно  приложению № 2 к настоящему приказу</w:t>
      </w:r>
      <w:r w:rsidR="00ED4B83" w:rsidRPr="00E3242C">
        <w:rPr>
          <w:color w:val="000000" w:themeColor="text1"/>
          <w:sz w:val="28"/>
          <w:szCs w:val="28"/>
        </w:rPr>
        <w:t>.</w:t>
      </w:r>
      <w:proofErr w:type="gramEnd"/>
    </w:p>
    <w:p w:rsidR="00ED4B83" w:rsidRPr="00E3242C" w:rsidRDefault="00ED4B83" w:rsidP="00291CA9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E3242C">
        <w:rPr>
          <w:color w:val="000000" w:themeColor="text1"/>
          <w:sz w:val="28"/>
          <w:szCs w:val="28"/>
        </w:rPr>
        <w:t>2. Сектору градостроительной деятельности (</w:t>
      </w:r>
      <w:proofErr w:type="spellStart"/>
      <w:r w:rsidRPr="00E3242C">
        <w:rPr>
          <w:color w:val="000000" w:themeColor="text1"/>
          <w:sz w:val="28"/>
          <w:szCs w:val="28"/>
        </w:rPr>
        <w:t>Н.М.Мизакова</w:t>
      </w:r>
      <w:proofErr w:type="spellEnd"/>
      <w:r w:rsidRPr="00E3242C">
        <w:rPr>
          <w:color w:val="000000" w:themeColor="text1"/>
          <w:sz w:val="28"/>
          <w:szCs w:val="28"/>
        </w:rPr>
        <w:t>) направить копию настоящего приказа в орган регистрации прав для внесения соответствующих сведений в Единый государственный реестр недвижимости, а также организовать работу по размещению настоящего приказа на официальном сайте Комитета Республики Татарстан по охране объектов культурного наследия в информационно-телекоммуникационной сети «Интернет».</w:t>
      </w:r>
    </w:p>
    <w:p w:rsidR="00ED4B83" w:rsidRPr="00E3242C" w:rsidRDefault="00ED4B83" w:rsidP="00ED4B83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председателя Комитета Республики Татарстан по охране объектов культурного наследия </w:t>
      </w:r>
      <w:proofErr w:type="spellStart"/>
      <w:r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>И.И.Шакирова</w:t>
      </w:r>
      <w:proofErr w:type="spellEnd"/>
      <w:r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3075" w:rsidRPr="00E3242C" w:rsidRDefault="00053075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EB8" w:rsidRPr="00E3242C" w:rsidRDefault="00AF3EB8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F26" w:rsidRPr="00E3242C" w:rsidRDefault="007241A2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5237"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1BA6"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64ED3"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3075"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="00885237" w:rsidRPr="00E3242C">
        <w:rPr>
          <w:rFonts w:ascii="Times New Roman" w:hAnsi="Times New Roman" w:cs="Times New Roman"/>
          <w:color w:val="000000" w:themeColor="text1"/>
          <w:sz w:val="28"/>
          <w:szCs w:val="28"/>
        </w:rPr>
        <w:t>И.Н.Гущин</w:t>
      </w:r>
      <w:proofErr w:type="spellEnd"/>
    </w:p>
    <w:p w:rsidR="00E3242C" w:rsidRDefault="00E3242C" w:rsidP="007F7C95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CF2216" w:rsidRPr="007241A2" w:rsidRDefault="00CF2216" w:rsidP="007F7C95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1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</w:t>
      </w:r>
      <w:r w:rsidRPr="007241A2">
        <w:rPr>
          <w:color w:val="000000" w:themeColor="text1"/>
          <w:szCs w:val="28"/>
        </w:rPr>
        <w:t>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  <w:r w:rsidR="00AD33E1" w:rsidRPr="007241A2">
        <w:rPr>
          <w:color w:val="000000" w:themeColor="text1"/>
          <w:szCs w:val="28"/>
          <w:u w:val="single"/>
        </w:rPr>
        <w:t xml:space="preserve">        </w:t>
      </w:r>
    </w:p>
    <w:p w:rsidR="00BC42C8" w:rsidRDefault="00BC42C8" w:rsidP="00CF2216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F0DDF" w:rsidRPr="00E3242C" w:rsidRDefault="00ED4B83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Графическое описание местоположения границ защитной зоны </w:t>
      </w:r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объекта культурного наследия регионального значения «Дом, в котором родился и жил просветитель, ученый и писатель </w:t>
      </w:r>
      <w:proofErr w:type="spellStart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Каюм</w:t>
      </w:r>
      <w:proofErr w:type="spellEnd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Насыри</w:t>
      </w:r>
      <w:proofErr w:type="spellEnd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(1825 - 1902)», расположенного по адресу: </w:t>
      </w:r>
      <w:proofErr w:type="spellStart"/>
      <w:proofErr w:type="gramStart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Зеленодольский</w:t>
      </w:r>
      <w:proofErr w:type="spellEnd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район, с. Большие </w:t>
      </w:r>
      <w:proofErr w:type="spellStart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Ачасыры</w:t>
      </w:r>
      <w:proofErr w:type="spellEnd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ул. Тукая, д. 44 (адрес согласно </w:t>
      </w:r>
      <w:hyperlink r:id="rId13" w:history="1">
        <w:r w:rsidR="00E3242C" w:rsidRPr="00E3242C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Постановлению</w:t>
        </w:r>
      </w:hyperlink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Кабинета Министров Республики Татарстан от 19.04.1996 № 301 о постановке указанного объекта на государственную охрану - </w:t>
      </w:r>
      <w:proofErr w:type="spellStart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Зеленодольский</w:t>
      </w:r>
      <w:proofErr w:type="spellEnd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район, с. Бол.</w:t>
      </w:r>
      <w:proofErr w:type="gramEnd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Ачасыры</w:t>
      </w:r>
      <w:proofErr w:type="spellEnd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(дом перевезен из с. Мал.</w:t>
      </w:r>
      <w:proofErr w:type="gramEnd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Ширданы</w:t>
      </w:r>
      <w:proofErr w:type="spellEnd"/>
      <w:r w:rsidR="00E3242C"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))</w:t>
      </w:r>
      <w:r w:rsidRPr="00E32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proofErr w:type="gramEnd"/>
    </w:p>
    <w:p w:rsidR="00ED4B83" w:rsidRPr="007241A2" w:rsidRDefault="00ED4B83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CA9" w:rsidRPr="00291CA9" w:rsidRDefault="00A06868" w:rsidP="00291CA9">
      <w:pPr>
        <w:ind w:firstLine="540"/>
        <w:jc w:val="both"/>
        <w:rPr>
          <w:rFonts w:ascii="Verdana" w:hAnsi="Verdana"/>
          <w:sz w:val="21"/>
          <w:szCs w:val="21"/>
        </w:rPr>
      </w:pPr>
      <w:r w:rsidRPr="007241A2">
        <w:rPr>
          <w:color w:val="000000" w:themeColor="text1"/>
          <w:sz w:val="28"/>
          <w:szCs w:val="28"/>
        </w:rPr>
        <w:t xml:space="preserve">1. </w:t>
      </w:r>
      <w:r w:rsidR="00BC42C8" w:rsidRPr="00CF2FE5">
        <w:rPr>
          <w:b/>
          <w:color w:val="000000" w:themeColor="text1"/>
          <w:sz w:val="28"/>
          <w:szCs w:val="28"/>
        </w:rPr>
        <w:t>Карта (схема)</w:t>
      </w:r>
      <w:r w:rsidR="00BC42C8">
        <w:rPr>
          <w:color w:val="000000" w:themeColor="text1"/>
          <w:sz w:val="28"/>
          <w:szCs w:val="28"/>
        </w:rPr>
        <w:t xml:space="preserve"> г</w:t>
      </w:r>
      <w:r w:rsidR="003E0693">
        <w:rPr>
          <w:color w:val="000000" w:themeColor="text1"/>
          <w:sz w:val="28"/>
          <w:szCs w:val="28"/>
        </w:rPr>
        <w:t>раниц</w:t>
      </w:r>
      <w:r w:rsidR="00BC42C8" w:rsidRPr="007241A2">
        <w:rPr>
          <w:color w:val="000000" w:themeColor="text1"/>
          <w:sz w:val="28"/>
          <w:szCs w:val="28"/>
        </w:rPr>
        <w:t xml:space="preserve"> защитной зоны объекта культурного наследия регионального значения </w:t>
      </w:r>
      <w:r w:rsidR="00291CA9">
        <w:rPr>
          <w:sz w:val="28"/>
          <w:szCs w:val="24"/>
        </w:rPr>
        <w:t>«</w:t>
      </w:r>
      <w:r w:rsidR="00291CA9" w:rsidRPr="00291CA9">
        <w:rPr>
          <w:sz w:val="28"/>
          <w:szCs w:val="24"/>
        </w:rPr>
        <w:t>Дом, в котором родился и жил просветитель, ученый и пис</w:t>
      </w:r>
      <w:r w:rsidR="00291CA9">
        <w:rPr>
          <w:sz w:val="28"/>
          <w:szCs w:val="24"/>
        </w:rPr>
        <w:t xml:space="preserve">атель </w:t>
      </w:r>
      <w:proofErr w:type="spellStart"/>
      <w:r w:rsidR="00291CA9">
        <w:rPr>
          <w:sz w:val="28"/>
          <w:szCs w:val="24"/>
        </w:rPr>
        <w:t>Каюм</w:t>
      </w:r>
      <w:proofErr w:type="spellEnd"/>
      <w:r w:rsidR="00291CA9">
        <w:rPr>
          <w:sz w:val="28"/>
          <w:szCs w:val="24"/>
        </w:rPr>
        <w:t xml:space="preserve"> </w:t>
      </w:r>
      <w:proofErr w:type="spellStart"/>
      <w:r w:rsidR="00291CA9">
        <w:rPr>
          <w:sz w:val="28"/>
          <w:szCs w:val="24"/>
        </w:rPr>
        <w:t>Насыри</w:t>
      </w:r>
      <w:proofErr w:type="spellEnd"/>
      <w:r w:rsidR="00291CA9">
        <w:rPr>
          <w:sz w:val="28"/>
          <w:szCs w:val="24"/>
        </w:rPr>
        <w:t xml:space="preserve"> (1825 - 1902)»</w:t>
      </w:r>
      <w:r w:rsidR="00291CA9" w:rsidRPr="00291CA9">
        <w:rPr>
          <w:sz w:val="28"/>
          <w:szCs w:val="24"/>
        </w:rPr>
        <w:t xml:space="preserve">, расположенного по адресу: </w:t>
      </w:r>
      <w:proofErr w:type="spellStart"/>
      <w:proofErr w:type="gramStart"/>
      <w:r w:rsidR="00291CA9" w:rsidRPr="00291CA9">
        <w:rPr>
          <w:sz w:val="28"/>
          <w:szCs w:val="24"/>
        </w:rPr>
        <w:t>Зеленодольский</w:t>
      </w:r>
      <w:proofErr w:type="spellEnd"/>
      <w:r w:rsidR="00291CA9" w:rsidRPr="00291CA9">
        <w:rPr>
          <w:sz w:val="28"/>
          <w:szCs w:val="24"/>
        </w:rPr>
        <w:t xml:space="preserve"> район, с. Большие </w:t>
      </w:r>
      <w:proofErr w:type="spellStart"/>
      <w:r w:rsidR="00291CA9" w:rsidRPr="00291CA9">
        <w:rPr>
          <w:sz w:val="28"/>
          <w:szCs w:val="24"/>
        </w:rPr>
        <w:t>Ачасыры</w:t>
      </w:r>
      <w:proofErr w:type="spellEnd"/>
      <w:r w:rsidR="00291CA9" w:rsidRPr="00291CA9">
        <w:rPr>
          <w:sz w:val="28"/>
          <w:szCs w:val="24"/>
        </w:rPr>
        <w:t>, ул. Тукая, д. 44 (адрес согласно</w:t>
      </w:r>
      <w:r w:rsidR="00291CA9" w:rsidRPr="0063513B">
        <w:rPr>
          <w:sz w:val="28"/>
          <w:szCs w:val="24"/>
        </w:rPr>
        <w:t xml:space="preserve"> </w:t>
      </w:r>
      <w:hyperlink r:id="rId14" w:history="1">
        <w:r w:rsidR="0063513B">
          <w:rPr>
            <w:sz w:val="28"/>
            <w:szCs w:val="24"/>
          </w:rPr>
          <w:t>П</w:t>
        </w:r>
        <w:r w:rsidR="0063513B" w:rsidRPr="0063513B">
          <w:rPr>
            <w:sz w:val="28"/>
            <w:szCs w:val="24"/>
          </w:rPr>
          <w:t>остановлению</w:t>
        </w:r>
      </w:hyperlink>
      <w:r w:rsidR="00291CA9" w:rsidRPr="00291CA9">
        <w:rPr>
          <w:sz w:val="28"/>
          <w:szCs w:val="24"/>
        </w:rPr>
        <w:t xml:space="preserve"> Кабинета Министров Респ</w:t>
      </w:r>
      <w:r w:rsidR="00291CA9">
        <w:rPr>
          <w:sz w:val="28"/>
          <w:szCs w:val="24"/>
        </w:rPr>
        <w:t>ублики Татарстан от 19.04.1996 №</w:t>
      </w:r>
      <w:r w:rsidR="00291CA9" w:rsidRPr="00291CA9">
        <w:rPr>
          <w:sz w:val="28"/>
          <w:szCs w:val="24"/>
        </w:rPr>
        <w:t xml:space="preserve"> 301 о постановке указанного объекта на государственную охрану - </w:t>
      </w:r>
      <w:proofErr w:type="spellStart"/>
      <w:r w:rsidR="00291CA9" w:rsidRPr="00291CA9">
        <w:rPr>
          <w:sz w:val="28"/>
          <w:szCs w:val="24"/>
        </w:rPr>
        <w:t>Зеленодольский</w:t>
      </w:r>
      <w:proofErr w:type="spellEnd"/>
      <w:r w:rsidR="00291CA9" w:rsidRPr="00291CA9">
        <w:rPr>
          <w:sz w:val="28"/>
          <w:szCs w:val="24"/>
        </w:rPr>
        <w:t xml:space="preserve"> район, с. Бол.</w:t>
      </w:r>
      <w:proofErr w:type="gramEnd"/>
      <w:r w:rsidR="00291CA9" w:rsidRPr="00291CA9">
        <w:rPr>
          <w:sz w:val="28"/>
          <w:szCs w:val="24"/>
        </w:rPr>
        <w:t xml:space="preserve"> </w:t>
      </w:r>
      <w:proofErr w:type="spellStart"/>
      <w:proofErr w:type="gramStart"/>
      <w:r w:rsidR="00291CA9" w:rsidRPr="00291CA9">
        <w:rPr>
          <w:sz w:val="28"/>
          <w:szCs w:val="24"/>
        </w:rPr>
        <w:t>Ачасыры</w:t>
      </w:r>
      <w:proofErr w:type="spellEnd"/>
      <w:r w:rsidR="00291CA9" w:rsidRPr="00291CA9">
        <w:rPr>
          <w:sz w:val="28"/>
          <w:szCs w:val="24"/>
        </w:rPr>
        <w:t xml:space="preserve"> (дом перевезен из с. Мал.</w:t>
      </w:r>
      <w:proofErr w:type="gramEnd"/>
      <w:r w:rsidR="00291CA9" w:rsidRPr="00291CA9">
        <w:rPr>
          <w:sz w:val="28"/>
          <w:szCs w:val="24"/>
        </w:rPr>
        <w:t xml:space="preserve"> </w:t>
      </w:r>
      <w:proofErr w:type="spellStart"/>
      <w:proofErr w:type="gramStart"/>
      <w:r w:rsidR="00291CA9" w:rsidRPr="00291CA9">
        <w:rPr>
          <w:sz w:val="28"/>
          <w:szCs w:val="24"/>
        </w:rPr>
        <w:t>Ширданы</w:t>
      </w:r>
      <w:proofErr w:type="spellEnd"/>
      <w:r w:rsidR="00291CA9" w:rsidRPr="00291CA9">
        <w:rPr>
          <w:sz w:val="28"/>
          <w:szCs w:val="24"/>
        </w:rPr>
        <w:t>))</w:t>
      </w:r>
      <w:proofErr w:type="gramEnd"/>
    </w:p>
    <w:p w:rsidR="00BC42C8" w:rsidRDefault="00BC42C8" w:rsidP="007F7C95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95481" w:rsidTr="00044256">
        <w:tc>
          <w:tcPr>
            <w:tcW w:w="10206" w:type="dxa"/>
          </w:tcPr>
          <w:p w:rsidR="00395481" w:rsidRDefault="00395481" w:rsidP="00395481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C5CB5AA" wp14:editId="5BB20409">
                  <wp:extent cx="4420925" cy="2107096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487" cy="2108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481" w:rsidTr="00044256">
        <w:tc>
          <w:tcPr>
            <w:tcW w:w="10206" w:type="dxa"/>
            <w:vAlign w:val="bottom"/>
          </w:tcPr>
          <w:p w:rsidR="00395481" w:rsidRPr="00395481" w:rsidRDefault="00395481" w:rsidP="00145207">
            <w:pPr>
              <w:jc w:val="center"/>
              <w:rPr>
                <w:b/>
                <w:sz w:val="28"/>
                <w:szCs w:val="28"/>
              </w:rPr>
            </w:pPr>
            <w:r w:rsidRPr="00395481">
              <w:rPr>
                <w:b/>
                <w:sz w:val="28"/>
                <w:szCs w:val="28"/>
              </w:rPr>
              <w:t>Масштаб 1:5000</w:t>
            </w:r>
          </w:p>
        </w:tc>
      </w:tr>
      <w:tr w:rsidR="00395481" w:rsidTr="00044256">
        <w:tc>
          <w:tcPr>
            <w:tcW w:w="10206" w:type="dxa"/>
            <w:vAlign w:val="bottom"/>
          </w:tcPr>
          <w:p w:rsidR="00395481" w:rsidRPr="00395481" w:rsidRDefault="00395481" w:rsidP="00145207">
            <w:pPr>
              <w:rPr>
                <w:b/>
                <w:sz w:val="28"/>
                <w:szCs w:val="28"/>
              </w:rPr>
            </w:pPr>
            <w:r w:rsidRPr="00395481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395481" w:rsidTr="00044256">
        <w:tc>
          <w:tcPr>
            <w:tcW w:w="10206" w:type="dxa"/>
            <w:vAlign w:val="center"/>
          </w:tcPr>
          <w:p w:rsidR="00395481" w:rsidRPr="00395481" w:rsidRDefault="00395481" w:rsidP="00E3242C">
            <w:pPr>
              <w:jc w:val="both"/>
              <w:rPr>
                <w:sz w:val="28"/>
                <w:szCs w:val="28"/>
              </w:rPr>
            </w:pPr>
            <w:r w:rsidRPr="00395481">
              <w:rPr>
                <w:sz w:val="28"/>
                <w:szCs w:val="28"/>
              </w:rPr>
              <w:object w:dxaOrig="1050" w:dyaOrig="120" w14:anchorId="06BB0D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5pt;height:6.45pt" o:ole="">
                  <v:imagedata r:id="rId16" o:title=""/>
                </v:shape>
                <o:OLEObject Type="Embed" ProgID="PBrush" ShapeID="_x0000_i1025" DrawAspect="Content" ObjectID="_1646489694" r:id="rId17"/>
              </w:object>
            </w:r>
            <w:r w:rsidRPr="00395481">
              <w:rPr>
                <w:sz w:val="28"/>
                <w:szCs w:val="28"/>
              </w:rPr>
              <w:t xml:space="preserve"> - </w:t>
            </w:r>
            <w:r w:rsidRPr="00395481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395481">
              <w:rPr>
                <w:sz w:val="28"/>
                <w:szCs w:val="28"/>
              </w:rPr>
              <w:t>;</w:t>
            </w:r>
          </w:p>
          <w:p w:rsidR="00395481" w:rsidRPr="00395481" w:rsidRDefault="00395481" w:rsidP="00E3242C">
            <w:pPr>
              <w:jc w:val="both"/>
              <w:rPr>
                <w:color w:val="000000"/>
                <w:sz w:val="28"/>
                <w:szCs w:val="28"/>
              </w:rPr>
            </w:pPr>
            <w:r w:rsidRPr="00395481">
              <w:rPr>
                <w:sz w:val="28"/>
                <w:szCs w:val="28"/>
              </w:rPr>
              <w:t>_ _ _ _ _ _ _ _ _</w:t>
            </w:r>
            <w:r w:rsidR="00E3242C">
              <w:rPr>
                <w:sz w:val="28"/>
                <w:szCs w:val="28"/>
              </w:rPr>
              <w:t xml:space="preserve"> </w:t>
            </w:r>
            <w:r w:rsidRPr="00395481">
              <w:rPr>
                <w:sz w:val="28"/>
                <w:szCs w:val="28"/>
              </w:rPr>
              <w:t>-</w:t>
            </w:r>
            <w:r w:rsidRPr="00395481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395481" w:rsidRPr="00395481" w:rsidRDefault="00395481" w:rsidP="00E3242C">
            <w:pPr>
              <w:jc w:val="both"/>
              <w:rPr>
                <w:sz w:val="28"/>
                <w:szCs w:val="28"/>
              </w:rPr>
            </w:pPr>
            <w:r w:rsidRPr="00395481">
              <w:rPr>
                <w:sz w:val="28"/>
                <w:szCs w:val="28"/>
              </w:rPr>
              <w:object w:dxaOrig="405" w:dyaOrig="390" w14:anchorId="50F56604">
                <v:shape id="_x0000_i1026" type="#_x0000_t75" style="width:19.35pt;height:19.35pt" o:ole="">
                  <v:imagedata r:id="rId18" o:title=""/>
                </v:shape>
                <o:OLEObject Type="Embed" ProgID="PBrush" ShapeID="_x0000_i1026" DrawAspect="Content" ObjectID="_1646489695" r:id="rId19"/>
              </w:object>
            </w:r>
            <w:r w:rsidRPr="00395481">
              <w:rPr>
                <w:sz w:val="28"/>
                <w:szCs w:val="28"/>
              </w:rPr>
              <w:t>1</w:t>
            </w:r>
            <w:r w:rsidR="00E3242C">
              <w:rPr>
                <w:sz w:val="28"/>
                <w:szCs w:val="28"/>
              </w:rPr>
              <w:t xml:space="preserve"> </w:t>
            </w:r>
            <w:r w:rsidRPr="00395481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395481" w:rsidRPr="00395481" w:rsidRDefault="00395481" w:rsidP="00E3242C">
            <w:pPr>
              <w:jc w:val="both"/>
              <w:rPr>
                <w:color w:val="000000"/>
                <w:sz w:val="28"/>
                <w:szCs w:val="28"/>
              </w:rPr>
            </w:pPr>
            <w:r w:rsidRPr="00395481">
              <w:rPr>
                <w:color w:val="000000"/>
                <w:sz w:val="28"/>
                <w:szCs w:val="28"/>
              </w:rPr>
              <w:t>16:20:200105:6, 16:20:200105:14</w:t>
            </w:r>
            <w:r w:rsidR="00E3242C">
              <w:rPr>
                <w:color w:val="000000"/>
                <w:sz w:val="28"/>
                <w:szCs w:val="28"/>
              </w:rPr>
              <w:t xml:space="preserve"> </w:t>
            </w:r>
            <w:r w:rsidRPr="00395481">
              <w:rPr>
                <w:color w:val="000000"/>
                <w:sz w:val="28"/>
                <w:szCs w:val="28"/>
              </w:rPr>
              <w:t>-</w:t>
            </w:r>
            <w:r w:rsidR="00E3242C">
              <w:rPr>
                <w:color w:val="000000"/>
                <w:sz w:val="28"/>
                <w:szCs w:val="28"/>
              </w:rPr>
              <w:t xml:space="preserve"> </w:t>
            </w:r>
            <w:r w:rsidRPr="00395481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395481" w:rsidRPr="00395481" w:rsidRDefault="00395481" w:rsidP="00E3242C">
            <w:pPr>
              <w:jc w:val="both"/>
              <w:rPr>
                <w:color w:val="000000"/>
                <w:sz w:val="28"/>
                <w:szCs w:val="28"/>
              </w:rPr>
            </w:pPr>
            <w:r w:rsidRPr="00395481">
              <w:rPr>
                <w:color w:val="000000"/>
                <w:sz w:val="28"/>
                <w:szCs w:val="28"/>
              </w:rPr>
              <w:t>16:20:200105, 16:20:200102</w:t>
            </w:r>
            <w:r w:rsidR="00E3242C">
              <w:rPr>
                <w:color w:val="000000"/>
                <w:sz w:val="28"/>
                <w:szCs w:val="28"/>
              </w:rPr>
              <w:t xml:space="preserve"> </w:t>
            </w:r>
            <w:r w:rsidRPr="00395481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395481" w:rsidRPr="00395481" w:rsidRDefault="00773145" w:rsidP="00E324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19059893">
                <v:rect id="_x0000_s1029" style="position:absolute;left:0;text-align:left;margin-left:1.8pt;margin-top:1.9pt;width:28.5pt;height:12.75pt;z-index:251661312" fillcolor="#f3c"/>
              </w:pict>
            </w:r>
            <w:r w:rsidR="00395481" w:rsidRPr="00395481">
              <w:rPr>
                <w:color w:val="000000"/>
                <w:sz w:val="28"/>
                <w:szCs w:val="28"/>
              </w:rPr>
              <w:t xml:space="preserve">           - </w:t>
            </w:r>
            <w:r w:rsidR="00ED4B83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BC42C8" w:rsidRDefault="00A06868" w:rsidP="00BC42C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BC42C8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="00BC42C8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BC42C8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 w:rsidR="00B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«Дом, в котором родился и жил просветитель, ученый и писатель </w:t>
      </w:r>
      <w:proofErr w:type="spell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Каюм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Насыри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(1825 - 1902)», расположенного по адресу: </w:t>
      </w:r>
      <w:proofErr w:type="spellStart"/>
      <w:proofErr w:type="gram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Зеленодольский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Большие </w:t>
      </w:r>
      <w:proofErr w:type="spell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Ачасыры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Тукая, д. 44 (адрес согласно Постановлению Кабинета Министров Республики Татарстан от 19.04.1996 № 301 о постановке указанного объекта на государственную охрану - </w:t>
      </w:r>
      <w:proofErr w:type="spell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Зеленодольский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Бол.</w:t>
      </w:r>
      <w:proofErr w:type="gram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Ачасыры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(дом перевезен из с. Мал.</w:t>
      </w:r>
      <w:proofErr w:type="gram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Ширданы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))</w:t>
      </w:r>
      <w:proofErr w:type="gramEnd"/>
    </w:p>
    <w:p w:rsidR="00BC42C8" w:rsidRPr="00291CA9" w:rsidRDefault="00BC42C8" w:rsidP="00BC42C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6"/>
          <w:szCs w:val="28"/>
        </w:rPr>
      </w:pPr>
    </w:p>
    <w:p w:rsidR="00291CA9" w:rsidRDefault="00291CA9" w:rsidP="00BC42C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2C8" w:rsidRDefault="00BC42C8" w:rsidP="00BC42C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«Дом, в котором родился и жил просветитель, ученый и писатель </w:t>
      </w:r>
      <w:proofErr w:type="spell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Каюм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Насыри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(1825 - 1902)»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F7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 Республики Татарстан от 29.12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.2014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1048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215ED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границ территории объекта культурного наследия регионально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(республиканского) значения «</w:t>
      </w:r>
      <w:r w:rsidRPr="004215ED">
        <w:rPr>
          <w:rFonts w:ascii="Times New Roman" w:hAnsi="Times New Roman" w:cs="Times New Roman"/>
          <w:color w:val="000000" w:themeColor="text1"/>
          <w:sz w:val="28"/>
          <w:szCs w:val="28"/>
        </w:rPr>
        <w:t>Дом, в котором родился и жил просветитель, ученый и</w:t>
      </w:r>
      <w:proofErr w:type="gramEnd"/>
      <w:r w:rsidRPr="00421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 Каюм Насыри (1825 - 1902)»</w:t>
      </w:r>
      <w:r w:rsidRPr="00421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4215ED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 w:rsidRPr="00421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proofErr w:type="spellStart"/>
      <w:proofErr w:type="gramStart"/>
      <w:r w:rsidRPr="004215ED">
        <w:rPr>
          <w:rFonts w:ascii="Times New Roman" w:hAnsi="Times New Roman" w:cs="Times New Roman"/>
          <w:color w:val="000000" w:themeColor="text1"/>
          <w:sz w:val="28"/>
          <w:szCs w:val="28"/>
        </w:rPr>
        <w:t>Зеленодольский</w:t>
      </w:r>
      <w:proofErr w:type="spellEnd"/>
      <w:r w:rsidRPr="00421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Большие Ачасыры, ул. Тукая, д. 44 (адрес согласно Постановлению Кабинета Министров Респу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блики Татарстан от 19.04.1996  № </w:t>
      </w:r>
      <w:r w:rsidRPr="004215ED">
        <w:rPr>
          <w:rFonts w:ascii="Times New Roman" w:hAnsi="Times New Roman" w:cs="Times New Roman"/>
          <w:color w:val="000000" w:themeColor="text1"/>
          <w:sz w:val="28"/>
          <w:szCs w:val="28"/>
        </w:rPr>
        <w:t>301 о постановке указанного объекта на государственную охрану - Зеленодольский район, с. 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льшие Ачасыры (дом перевезен из с. </w:t>
      </w:r>
      <w:r w:rsidRPr="004215ED">
        <w:rPr>
          <w:rFonts w:ascii="Times New Roman" w:hAnsi="Times New Roman" w:cs="Times New Roman"/>
          <w:color w:val="000000" w:themeColor="text1"/>
          <w:sz w:val="28"/>
          <w:szCs w:val="28"/>
        </w:rPr>
        <w:t>Мал.</w:t>
      </w:r>
      <w:proofErr w:type="gramEnd"/>
      <w:r w:rsidRPr="00421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215ED">
        <w:rPr>
          <w:rFonts w:ascii="Times New Roman" w:hAnsi="Times New Roman" w:cs="Times New Roman"/>
          <w:color w:val="000000" w:themeColor="text1"/>
          <w:sz w:val="28"/>
          <w:szCs w:val="28"/>
        </w:rPr>
        <w:t>Ширда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ны)), и режима ее использования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7C2ADA" w:rsidRDefault="007C2ADA" w:rsidP="00BC42C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C42C8" w:rsidRDefault="00ED4B83" w:rsidP="00BC42C8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Перечень координат характерных </w:t>
      </w:r>
      <w:r w:rsidR="00BC42C8" w:rsidRPr="00F27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точек</w:t>
      </w:r>
    </w:p>
    <w:p w:rsidR="00287977" w:rsidRDefault="00BC42C8" w:rsidP="00287977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7977" w:rsidRPr="00287977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значения</w:t>
      </w:r>
      <w:r w:rsidR="00287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«Дом, в котором родился и жил просветитель, ученый и писатель </w:t>
      </w:r>
      <w:proofErr w:type="spell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Каюм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Насыри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(1825 - 1902)», расположенного по адресу: </w:t>
      </w:r>
      <w:proofErr w:type="spellStart"/>
      <w:proofErr w:type="gram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Зеленодольский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Большие </w:t>
      </w:r>
      <w:proofErr w:type="spell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Ачасыры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Тукая, д. 44 (адрес согласно Постановлению Кабинета Министров Республики Татарстан от 19.04.1996 № 301 о постановке указанного объекта на государственную охрану - </w:t>
      </w:r>
      <w:proofErr w:type="spell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Зеленодольский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Бол.</w:t>
      </w:r>
      <w:proofErr w:type="gram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Ачасыры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(дом перевезен из с. Мал.</w:t>
      </w:r>
      <w:proofErr w:type="gram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Ширданы</w:t>
      </w:r>
      <w:proofErr w:type="spellEnd"/>
      <w:r w:rsidR="00291CA9" w:rsidRPr="00291CA9">
        <w:rPr>
          <w:rFonts w:ascii="Times New Roman" w:hAnsi="Times New Roman" w:cs="Times New Roman"/>
          <w:color w:val="000000" w:themeColor="text1"/>
          <w:sz w:val="28"/>
          <w:szCs w:val="28"/>
        </w:rPr>
        <w:t>))</w:t>
      </w:r>
      <w:proofErr w:type="gramEnd"/>
    </w:p>
    <w:p w:rsidR="00291CA9" w:rsidRPr="007241A2" w:rsidRDefault="00291CA9" w:rsidP="00287977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261"/>
      </w:tblGrid>
      <w:tr w:rsidR="003976D0" w:rsidRPr="00000A27" w:rsidTr="003976D0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76D0" w:rsidRPr="003976D0" w:rsidRDefault="003976D0" w:rsidP="00905A18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976D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3976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58285</w:t>
            </w:r>
            <w:r w:rsidRPr="003976D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3976D0" w:rsidRPr="00000A27" w:rsidTr="003976D0">
        <w:trPr>
          <w:trHeight w:val="340"/>
        </w:trPr>
        <w:tc>
          <w:tcPr>
            <w:tcW w:w="3969" w:type="dxa"/>
            <w:vMerge w:val="restart"/>
            <w:tcBorders>
              <w:left w:val="double" w:sz="4" w:space="0" w:color="auto"/>
            </w:tcBorders>
            <w:vAlign w:val="center"/>
          </w:tcPr>
          <w:p w:rsidR="003976D0" w:rsidRPr="003976D0" w:rsidRDefault="003976D0" w:rsidP="00905A18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976D0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right w:val="double" w:sz="4" w:space="0" w:color="auto"/>
            </w:tcBorders>
            <w:vAlign w:val="center"/>
          </w:tcPr>
          <w:p w:rsidR="003976D0" w:rsidRPr="003976D0" w:rsidRDefault="003976D0" w:rsidP="007C2A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976D0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7C2ADA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3976D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Координаты, </w:t>
            </w:r>
            <w:proofErr w:type="gramStart"/>
            <w:r w:rsidRPr="003976D0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3976D0" w:rsidRPr="00000A27" w:rsidTr="003976D0">
        <w:trPr>
          <w:trHeight w:val="340"/>
        </w:trPr>
        <w:tc>
          <w:tcPr>
            <w:tcW w:w="3969" w:type="dxa"/>
            <w:vMerge/>
            <w:tcBorders>
              <w:left w:val="double" w:sz="4" w:space="0" w:color="auto"/>
            </w:tcBorders>
          </w:tcPr>
          <w:p w:rsidR="003976D0" w:rsidRPr="003976D0" w:rsidRDefault="003976D0" w:rsidP="00905A18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976D0" w:rsidRPr="003976D0" w:rsidRDefault="003976D0" w:rsidP="00905A18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976D0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976D0" w:rsidRPr="003976D0" w:rsidRDefault="003976D0" w:rsidP="00905A18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976D0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3976D0" w:rsidRPr="004C03F1" w:rsidTr="003976D0">
        <w:trPr>
          <w:trHeight w:val="284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976D0" w:rsidRPr="003976D0" w:rsidRDefault="003976D0" w:rsidP="00905A18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976D0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3976D0" w:rsidRPr="003976D0" w:rsidRDefault="003976D0" w:rsidP="00905A18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976D0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976D0" w:rsidRPr="003976D0" w:rsidRDefault="003976D0" w:rsidP="00905A18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976D0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3976D0" w:rsidRPr="00EA2C92" w:rsidTr="003976D0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976D0" w:rsidRPr="003976D0" w:rsidRDefault="003976D0" w:rsidP="00905A18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3976D0" w:rsidRPr="003976D0" w:rsidRDefault="003976D0" w:rsidP="00905A18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466821.64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976D0" w:rsidRPr="003976D0" w:rsidRDefault="003976D0" w:rsidP="00905A18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1256776.75</w:t>
            </w:r>
          </w:p>
        </w:tc>
      </w:tr>
      <w:tr w:rsidR="003976D0" w:rsidRPr="00EA2C92" w:rsidTr="003976D0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466805.37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1256797.65</w:t>
            </w:r>
          </w:p>
        </w:tc>
      </w:tr>
      <w:tr w:rsidR="003976D0" w:rsidRPr="00EA2C92" w:rsidTr="003976D0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466788.05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1256823.32</w:t>
            </w:r>
          </w:p>
        </w:tc>
      </w:tr>
      <w:tr w:rsidR="003976D0" w:rsidRPr="00EA2C92" w:rsidTr="003976D0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466712.11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1256917.09</w:t>
            </w:r>
          </w:p>
        </w:tc>
      </w:tr>
      <w:tr w:rsidR="003976D0" w:rsidRPr="00EA2C92" w:rsidTr="003976D0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466541.18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1256783.58</w:t>
            </w:r>
          </w:p>
        </w:tc>
      </w:tr>
      <w:tr w:rsidR="003976D0" w:rsidRPr="00EA2C92" w:rsidTr="003976D0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466678.02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1256601.79</w:t>
            </w:r>
          </w:p>
        </w:tc>
      </w:tr>
      <w:tr w:rsidR="003976D0" w:rsidRPr="00EA2C92" w:rsidTr="003976D0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466685.24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1256607.22</w:t>
            </w:r>
          </w:p>
        </w:tc>
      </w:tr>
      <w:tr w:rsidR="003976D0" w:rsidRPr="00EA2C92" w:rsidTr="003976D0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466706.62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1256578.78</w:t>
            </w:r>
          </w:p>
        </w:tc>
      </w:tr>
      <w:tr w:rsidR="003976D0" w:rsidRPr="00EA2C92" w:rsidTr="003976D0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466715.35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1256585.62</w:t>
            </w:r>
          </w:p>
        </w:tc>
      </w:tr>
      <w:tr w:rsidR="003976D0" w:rsidRPr="00EA2C92" w:rsidTr="003976D0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466719.69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1256580.47</w:t>
            </w:r>
          </w:p>
        </w:tc>
      </w:tr>
      <w:tr w:rsidR="003976D0" w:rsidRPr="00EA2C92" w:rsidTr="003976D0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35" w:type="dxa"/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466875.96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1256711.92</w:t>
            </w:r>
          </w:p>
        </w:tc>
      </w:tr>
      <w:tr w:rsidR="003976D0" w:rsidRPr="00EA2C92" w:rsidTr="003976D0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466821.64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976D0" w:rsidRPr="003976D0" w:rsidRDefault="003976D0" w:rsidP="0042674E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976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1256776.75</w:t>
            </w:r>
          </w:p>
        </w:tc>
      </w:tr>
    </w:tbl>
    <w:p w:rsidR="007C2ADA" w:rsidRDefault="007C2ADA" w:rsidP="003976D0">
      <w:pPr>
        <w:pStyle w:val="ac"/>
        <w:spacing w:line="235" w:lineRule="auto"/>
        <w:ind w:left="5246"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EF0E0C" w:rsidRPr="007241A2" w:rsidRDefault="00EF0E0C" w:rsidP="003976D0">
      <w:pPr>
        <w:pStyle w:val="ac"/>
        <w:spacing w:line="235" w:lineRule="auto"/>
        <w:ind w:left="5246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2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  </w:t>
      </w:r>
      <w:r w:rsidRPr="007241A2">
        <w:rPr>
          <w:color w:val="000000" w:themeColor="text1"/>
          <w:szCs w:val="28"/>
        </w:rPr>
        <w:t xml:space="preserve"> 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</w:p>
    <w:p w:rsidR="00164ED3" w:rsidRDefault="00164ED3" w:rsidP="00EF0E0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F7C95" w:rsidRDefault="007F7C95" w:rsidP="00EF0E0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D4B83" w:rsidRPr="007C2ADA" w:rsidRDefault="00ED4B83" w:rsidP="00ED4B83">
      <w:pPr>
        <w:pStyle w:val="ConsPlusNonformat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A">
        <w:rPr>
          <w:rFonts w:ascii="Times New Roman" w:hAnsi="Times New Roman" w:cs="Times New Roman"/>
          <w:b/>
          <w:sz w:val="28"/>
          <w:szCs w:val="28"/>
        </w:rPr>
        <w:t xml:space="preserve">Режим использования земель </w:t>
      </w:r>
    </w:p>
    <w:p w:rsidR="00042285" w:rsidRDefault="00ED4B83" w:rsidP="00ED4B83">
      <w:pPr>
        <w:pStyle w:val="ConsPlusNonformat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A">
        <w:rPr>
          <w:rFonts w:ascii="Times New Roman" w:hAnsi="Times New Roman" w:cs="Times New Roman"/>
          <w:b/>
          <w:sz w:val="28"/>
          <w:szCs w:val="28"/>
        </w:rPr>
        <w:t xml:space="preserve">в границах защитной зоны </w:t>
      </w:r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объекта культурного наследия регионального значения «Дом, в котором родился и жил просветитель, ученый и писатель </w:t>
      </w:r>
      <w:proofErr w:type="spellStart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Каюм</w:t>
      </w:r>
      <w:proofErr w:type="spellEnd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Насыри</w:t>
      </w:r>
      <w:proofErr w:type="spellEnd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(1825 - 1902)», расположенного по адресу: </w:t>
      </w:r>
      <w:proofErr w:type="spellStart"/>
      <w:proofErr w:type="gramStart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Зеленодольский</w:t>
      </w:r>
      <w:proofErr w:type="spellEnd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район, с. Большие </w:t>
      </w:r>
      <w:proofErr w:type="spellStart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Ачасыры</w:t>
      </w:r>
      <w:proofErr w:type="spellEnd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ул. Тукая, д. 44 (адрес согласно Постановлению Кабинета Министров Республики Татарстан от 19.04.1996 № 301 о постановке указанного объекта на государственную охрану - </w:t>
      </w:r>
      <w:proofErr w:type="spellStart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Зеленодольский</w:t>
      </w:r>
      <w:proofErr w:type="spellEnd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район, с. Бол.</w:t>
      </w:r>
      <w:proofErr w:type="gramEnd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Ачасыры</w:t>
      </w:r>
      <w:proofErr w:type="spellEnd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(дом перевезен из с. Мал.</w:t>
      </w:r>
      <w:proofErr w:type="gramEnd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Ширданы</w:t>
      </w:r>
      <w:proofErr w:type="spellEnd"/>
      <w:r w:rsidR="007C2ADA" w:rsidRPr="007C2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))</w:t>
      </w:r>
      <w:proofErr w:type="gramEnd"/>
    </w:p>
    <w:p w:rsidR="00ED4B83" w:rsidRPr="007241A2" w:rsidRDefault="00ED4B83" w:rsidP="00ED4B83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06868" w:rsidRPr="007241A2" w:rsidRDefault="00ED4B83" w:rsidP="00771F34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B83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защитной зоны объекта культурного наследия запрещается строительство объектов капитального строительства и реконструкция</w:t>
      </w:r>
      <w:r w:rsidR="00291C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связанная с изменением их параметров (высоты, количества этажей, площади), за исключением строительства и </w:t>
      </w:r>
      <w:r w:rsidR="00C86C63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 линейных объектов.</w:t>
      </w:r>
    </w:p>
    <w:p w:rsidR="00E3242C" w:rsidRPr="007241A2" w:rsidRDefault="00E3242C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3242C" w:rsidRPr="007241A2" w:rsidSect="00E3242C">
      <w:headerReference w:type="default" r:id="rId20"/>
      <w:pgSz w:w="11906" w:h="16838"/>
      <w:pgMar w:top="0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E3" w:rsidRDefault="00903DE3" w:rsidP="00AE40D3">
      <w:r>
        <w:separator/>
      </w:r>
    </w:p>
  </w:endnote>
  <w:endnote w:type="continuationSeparator" w:id="0">
    <w:p w:rsidR="00903DE3" w:rsidRDefault="00903DE3" w:rsidP="00A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E3" w:rsidRDefault="00903DE3" w:rsidP="00AE40D3">
      <w:r>
        <w:separator/>
      </w:r>
    </w:p>
  </w:footnote>
  <w:footnote w:type="continuationSeparator" w:id="0">
    <w:p w:rsidR="00903DE3" w:rsidRDefault="00903DE3" w:rsidP="00A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419005"/>
      <w:docPartObj>
        <w:docPartGallery w:val="Page Numbers (Top of Page)"/>
        <w:docPartUnique/>
      </w:docPartObj>
    </w:sdtPr>
    <w:sdtEndPr/>
    <w:sdtContent>
      <w:p w:rsidR="00044256" w:rsidRDefault="000442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145">
          <w:rPr>
            <w:noProof/>
          </w:rPr>
          <w:t>6</w:t>
        </w:r>
        <w:r>
          <w:fldChar w:fldCharType="end"/>
        </w:r>
      </w:p>
    </w:sdtContent>
  </w:sdt>
  <w:p w:rsidR="00905A18" w:rsidRDefault="00905A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39D"/>
    <w:multiLevelType w:val="hybridMultilevel"/>
    <w:tmpl w:val="6B88BC74"/>
    <w:lvl w:ilvl="0" w:tplc="44C2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B3C98"/>
    <w:multiLevelType w:val="hybridMultilevel"/>
    <w:tmpl w:val="72B0527C"/>
    <w:lvl w:ilvl="0" w:tplc="2BEEB4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E"/>
    <w:rsid w:val="00042285"/>
    <w:rsid w:val="00044256"/>
    <w:rsid w:val="00053075"/>
    <w:rsid w:val="00082E7A"/>
    <w:rsid w:val="001211E9"/>
    <w:rsid w:val="00136AF2"/>
    <w:rsid w:val="00164ED3"/>
    <w:rsid w:val="001A1B97"/>
    <w:rsid w:val="001D2A9C"/>
    <w:rsid w:val="00240216"/>
    <w:rsid w:val="002517C8"/>
    <w:rsid w:val="00287977"/>
    <w:rsid w:val="00291CA9"/>
    <w:rsid w:val="002A5391"/>
    <w:rsid w:val="002A582B"/>
    <w:rsid w:val="00374050"/>
    <w:rsid w:val="0038681B"/>
    <w:rsid w:val="00395481"/>
    <w:rsid w:val="003976D0"/>
    <w:rsid w:val="003E0693"/>
    <w:rsid w:val="0040372E"/>
    <w:rsid w:val="004215ED"/>
    <w:rsid w:val="00432899"/>
    <w:rsid w:val="004E4C10"/>
    <w:rsid w:val="00580947"/>
    <w:rsid w:val="005B4994"/>
    <w:rsid w:val="005C514A"/>
    <w:rsid w:val="00626FCA"/>
    <w:rsid w:val="0063373E"/>
    <w:rsid w:val="00633F26"/>
    <w:rsid w:val="0063513B"/>
    <w:rsid w:val="0067554C"/>
    <w:rsid w:val="007022C3"/>
    <w:rsid w:val="007241A2"/>
    <w:rsid w:val="00765A63"/>
    <w:rsid w:val="00771F34"/>
    <w:rsid w:val="00773145"/>
    <w:rsid w:val="00775DB0"/>
    <w:rsid w:val="007C2ADA"/>
    <w:rsid w:val="007D45F0"/>
    <w:rsid w:val="007E3FCB"/>
    <w:rsid w:val="007F7C95"/>
    <w:rsid w:val="008219BD"/>
    <w:rsid w:val="00885237"/>
    <w:rsid w:val="00893A70"/>
    <w:rsid w:val="00903DE3"/>
    <w:rsid w:val="00905A18"/>
    <w:rsid w:val="00965AED"/>
    <w:rsid w:val="00991CC4"/>
    <w:rsid w:val="009A29E8"/>
    <w:rsid w:val="009D4BBE"/>
    <w:rsid w:val="009D675C"/>
    <w:rsid w:val="00A06868"/>
    <w:rsid w:val="00A15216"/>
    <w:rsid w:val="00A46B96"/>
    <w:rsid w:val="00A525DB"/>
    <w:rsid w:val="00A9592D"/>
    <w:rsid w:val="00AC66DB"/>
    <w:rsid w:val="00AD1BA6"/>
    <w:rsid w:val="00AD33E1"/>
    <w:rsid w:val="00AE40D3"/>
    <w:rsid w:val="00AF3EB8"/>
    <w:rsid w:val="00B83273"/>
    <w:rsid w:val="00B9583E"/>
    <w:rsid w:val="00BA5517"/>
    <w:rsid w:val="00BC42C8"/>
    <w:rsid w:val="00BF4595"/>
    <w:rsid w:val="00C45484"/>
    <w:rsid w:val="00C67F5F"/>
    <w:rsid w:val="00C86C63"/>
    <w:rsid w:val="00C9765F"/>
    <w:rsid w:val="00CC4AA9"/>
    <w:rsid w:val="00CF2216"/>
    <w:rsid w:val="00D241F1"/>
    <w:rsid w:val="00D268CD"/>
    <w:rsid w:val="00D3673E"/>
    <w:rsid w:val="00D81EDB"/>
    <w:rsid w:val="00DA2538"/>
    <w:rsid w:val="00DC6D48"/>
    <w:rsid w:val="00E3242C"/>
    <w:rsid w:val="00E75164"/>
    <w:rsid w:val="00EB59A9"/>
    <w:rsid w:val="00ED4B83"/>
    <w:rsid w:val="00EF0DDF"/>
    <w:rsid w:val="00EF0E0C"/>
    <w:rsid w:val="00F1096E"/>
    <w:rsid w:val="00F2330B"/>
    <w:rsid w:val="00F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semiHidden/>
    <w:unhideWhenUsed/>
    <w:rsid w:val="00E324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semiHidden/>
    <w:unhideWhenUsed/>
    <w:rsid w:val="00E32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B6C633F9696CA2317BC94917FCAFA3F8&amp;req=doc&amp;base=RLAW363&amp;n=1750&amp;REFFIELD=134&amp;REFDST=100006&amp;REFDOC=92036&amp;REFBASE=RLAW363&amp;stat=refcode%3D16876%3Bindex%3D20&amp;date=23.03.2020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B6C633F9696CA2317BC94917FCAFA3F8&amp;req=doc&amp;base=RLAW363&amp;n=1750&amp;REFFIELD=134&amp;REFDST=100006&amp;REFDOC=92036&amp;REFBASE=RLAW363&amp;stat=refcode%3D16876%3Bindex%3D20&amp;date=23.03.2020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B6C633F9696CA2317BC94917FCAFA3F8&amp;req=doc&amp;base=RLAW363&amp;n=1750&amp;REFFIELD=134&amp;REFDST=100006&amp;REFDOC=92036&amp;REFBASE=RLAW363&amp;stat=refcode%3D16876%3Bindex%3D20&amp;date=23.03.202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login.consultant.ru/link/?rnd=B6C633F9696CA2317BC94917FCAFA3F8&amp;req=doc&amp;base=RLAW363&amp;n=1750&amp;REFFIELD=134&amp;REFDST=100006&amp;REFDOC=92036&amp;REFBASE=RLAW363&amp;stat=refcode%3D16876%3Bindex%3D20&amp;date=23.03.2020" TargetMode="External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nd=85C5C3297282D81A41E6B641E3B13C96&amp;req=doc&amp;base=RLAW363&amp;n=1750&amp;REFFIELD=134&amp;REFDST=100014&amp;REFDOC=92036&amp;REFBASE=RLAW363&amp;stat=refcode%3D16876%3Bindex%3D51&amp;date=03.03.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C118-EFFB-4F26-93DE-DEC1C8B6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44</cp:revision>
  <cp:lastPrinted>2019-12-13T14:53:00Z</cp:lastPrinted>
  <dcterms:created xsi:type="dcterms:W3CDTF">2019-12-13T13:33:00Z</dcterms:created>
  <dcterms:modified xsi:type="dcterms:W3CDTF">2020-03-23T14:28:00Z</dcterms:modified>
</cp:coreProperties>
</file>