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4807" w:rsidRDefault="00104807" w:rsidP="00104807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04807" w:rsidRDefault="00104807" w:rsidP="00104807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04807" w:rsidRDefault="00104807" w:rsidP="00104807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04807" w:rsidRDefault="00104807" w:rsidP="00104807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04807" w:rsidRDefault="00104807" w:rsidP="00104807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04807" w:rsidRDefault="00104807" w:rsidP="00104807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04807" w:rsidRDefault="00104807" w:rsidP="00104807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04807" w:rsidRDefault="00104807" w:rsidP="00104807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04807" w:rsidRDefault="00104807" w:rsidP="00104807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04807" w:rsidRDefault="00104807" w:rsidP="00104807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0" w:name="_GoBack"/>
      <w:bookmarkEnd w:id="0"/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1"/>
        <w:gridCol w:w="4786"/>
      </w:tblGrid>
      <w:tr w:rsidR="00104807" w:rsidTr="00CA5AAE">
        <w:tc>
          <w:tcPr>
            <w:tcW w:w="5211" w:type="dxa"/>
          </w:tcPr>
          <w:p w:rsidR="00104807" w:rsidRPr="009C5595" w:rsidRDefault="00104807" w:rsidP="00CA5AAE">
            <w:pPr>
              <w:tabs>
                <w:tab w:val="left" w:pos="0"/>
                <w:tab w:val="left" w:pos="5387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C55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Об утверждении предмета охраны и  </w:t>
            </w:r>
            <w:r w:rsidRPr="009C5595">
              <w:rPr>
                <w:rFonts w:ascii="Times New Roman" w:hAnsi="Times New Roman" w:cs="Times New Roman"/>
                <w:sz w:val="28"/>
                <w:szCs w:val="28"/>
              </w:rPr>
              <w:t xml:space="preserve">границ территорий </w:t>
            </w:r>
            <w:r w:rsidRPr="009C55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объекта культурного наследия местного (муниципального) значения </w:t>
            </w:r>
            <w:r w:rsidRPr="009C5595">
              <w:rPr>
                <w:rFonts w:ascii="Times New Roman" w:hAnsi="Times New Roman" w:cs="Times New Roman"/>
                <w:sz w:val="28"/>
              </w:rPr>
              <w:t xml:space="preserve">«Застройка Хлебной площади, </w:t>
            </w:r>
            <w:r w:rsidRPr="009C5595">
              <w:rPr>
                <w:rFonts w:ascii="Times New Roman" w:hAnsi="Times New Roman" w:cs="Times New Roman"/>
                <w:sz w:val="28"/>
                <w:lang w:val="en-US"/>
              </w:rPr>
              <w:t>XVIII</w:t>
            </w:r>
            <w:r w:rsidRPr="009C5595">
              <w:rPr>
                <w:rFonts w:ascii="Times New Roman" w:hAnsi="Times New Roman" w:cs="Times New Roman"/>
                <w:sz w:val="28"/>
              </w:rPr>
              <w:t>-</w:t>
            </w:r>
            <w:r w:rsidRPr="009C5595">
              <w:rPr>
                <w:rFonts w:ascii="Times New Roman" w:hAnsi="Times New Roman" w:cs="Times New Roman"/>
                <w:sz w:val="28"/>
                <w:lang w:val="en-US"/>
              </w:rPr>
              <w:t>XIX</w:t>
            </w:r>
            <w:r w:rsidRPr="009C5595">
              <w:rPr>
                <w:rFonts w:ascii="Times New Roman" w:hAnsi="Times New Roman" w:cs="Times New Roman"/>
                <w:sz w:val="28"/>
              </w:rPr>
              <w:t xml:space="preserve"> вв.», по адресу: Республика Татарстан, </w:t>
            </w:r>
            <w:proofErr w:type="spellStart"/>
            <w:r w:rsidRPr="009C5595">
              <w:rPr>
                <w:rFonts w:ascii="Times New Roman" w:hAnsi="Times New Roman" w:cs="Times New Roman"/>
                <w:sz w:val="28"/>
              </w:rPr>
              <w:t>г</w:t>
            </w:r>
            <w:proofErr w:type="gramStart"/>
            <w:r w:rsidRPr="009C5595">
              <w:rPr>
                <w:rFonts w:ascii="Times New Roman" w:hAnsi="Times New Roman" w:cs="Times New Roman"/>
                <w:sz w:val="28"/>
              </w:rPr>
              <w:t>.Е</w:t>
            </w:r>
            <w:proofErr w:type="gramEnd"/>
            <w:r w:rsidRPr="009C5595">
              <w:rPr>
                <w:rFonts w:ascii="Times New Roman" w:hAnsi="Times New Roman" w:cs="Times New Roman"/>
                <w:sz w:val="28"/>
              </w:rPr>
              <w:t>лабуга</w:t>
            </w:r>
            <w:proofErr w:type="spellEnd"/>
            <w:r w:rsidRPr="009C5595">
              <w:rPr>
                <w:rFonts w:ascii="Times New Roman" w:hAnsi="Times New Roman" w:cs="Times New Roman"/>
                <w:sz w:val="28"/>
              </w:rPr>
              <w:t>, пл. Ленина</w:t>
            </w:r>
          </w:p>
          <w:p w:rsidR="00104807" w:rsidRDefault="00104807" w:rsidP="00CA5AAE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786" w:type="dxa"/>
          </w:tcPr>
          <w:p w:rsidR="00104807" w:rsidRDefault="00104807" w:rsidP="00CA5AAE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104807" w:rsidRPr="00221590" w:rsidRDefault="00104807" w:rsidP="00104807">
      <w:pPr>
        <w:tabs>
          <w:tab w:val="left" w:pos="4536"/>
        </w:tabs>
        <w:spacing w:after="0" w:line="240" w:lineRule="auto"/>
        <w:ind w:right="4493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4807" w:rsidRPr="009C5595" w:rsidRDefault="00104807" w:rsidP="00104807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9C55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соответствии с Федеральным законом от 25 июня 2002 года № 73-ФЗ </w:t>
      </w:r>
      <w:r w:rsidRPr="009C559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2005 года </w:t>
      </w:r>
      <w:r w:rsidRPr="009C559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№ 60-ЗРТ «Об объектах культурного наследия в Республике Татарстан», в целях обеспечения сохранения и государственной охраны объектов  культурного наследия  </w:t>
      </w:r>
      <w:r w:rsidRPr="009C5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местного (муниципального) значения</w:t>
      </w:r>
      <w:r w:rsidRPr="009C559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</w:t>
      </w:r>
      <w:r w:rsidRPr="009C559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приказываю</w:t>
      </w:r>
      <w:r w:rsidRPr="009C559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:</w:t>
      </w:r>
      <w:proofErr w:type="gramEnd"/>
    </w:p>
    <w:p w:rsidR="00104807" w:rsidRPr="009C5595" w:rsidRDefault="00104807" w:rsidP="00104807">
      <w:pPr>
        <w:tabs>
          <w:tab w:val="left" w:pos="0"/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55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Утвердить предмет охраны объекта культурного наследия местного (муниципального) значения </w:t>
      </w:r>
      <w:r w:rsidRPr="009C5595">
        <w:rPr>
          <w:rFonts w:ascii="Times New Roman" w:hAnsi="Times New Roman" w:cs="Times New Roman"/>
          <w:sz w:val="28"/>
        </w:rPr>
        <w:t xml:space="preserve">«Застройка Хлебной площади, </w:t>
      </w:r>
      <w:r w:rsidRPr="009C5595">
        <w:rPr>
          <w:rFonts w:ascii="Times New Roman" w:hAnsi="Times New Roman" w:cs="Times New Roman"/>
          <w:sz w:val="28"/>
          <w:lang w:val="en-US"/>
        </w:rPr>
        <w:t>XVIII</w:t>
      </w:r>
      <w:r w:rsidRPr="009C5595">
        <w:rPr>
          <w:rFonts w:ascii="Times New Roman" w:hAnsi="Times New Roman" w:cs="Times New Roman"/>
          <w:sz w:val="28"/>
        </w:rPr>
        <w:t>-</w:t>
      </w:r>
      <w:r w:rsidRPr="009C5595">
        <w:rPr>
          <w:rFonts w:ascii="Times New Roman" w:hAnsi="Times New Roman" w:cs="Times New Roman"/>
          <w:sz w:val="28"/>
          <w:lang w:val="en-US"/>
        </w:rPr>
        <w:t>XIX</w:t>
      </w:r>
      <w:r w:rsidRPr="009C5595">
        <w:rPr>
          <w:rFonts w:ascii="Times New Roman" w:hAnsi="Times New Roman" w:cs="Times New Roman"/>
          <w:sz w:val="28"/>
        </w:rPr>
        <w:t xml:space="preserve"> вв.», расположенного по адресу: Республика Татарстан, </w:t>
      </w:r>
      <w:proofErr w:type="spellStart"/>
      <w:r w:rsidRPr="009C5595">
        <w:rPr>
          <w:rFonts w:ascii="Times New Roman" w:hAnsi="Times New Roman" w:cs="Times New Roman"/>
          <w:sz w:val="28"/>
        </w:rPr>
        <w:t>г</w:t>
      </w:r>
      <w:proofErr w:type="gramStart"/>
      <w:r w:rsidRPr="009C5595">
        <w:rPr>
          <w:rFonts w:ascii="Times New Roman" w:hAnsi="Times New Roman" w:cs="Times New Roman"/>
          <w:sz w:val="28"/>
        </w:rPr>
        <w:t>.Е</w:t>
      </w:r>
      <w:proofErr w:type="gramEnd"/>
      <w:r w:rsidRPr="009C5595">
        <w:rPr>
          <w:rFonts w:ascii="Times New Roman" w:hAnsi="Times New Roman" w:cs="Times New Roman"/>
          <w:sz w:val="28"/>
        </w:rPr>
        <w:t>лабуга</w:t>
      </w:r>
      <w:proofErr w:type="spellEnd"/>
      <w:r w:rsidRPr="009C5595">
        <w:rPr>
          <w:rFonts w:ascii="Times New Roman" w:hAnsi="Times New Roman" w:cs="Times New Roman"/>
          <w:sz w:val="28"/>
        </w:rPr>
        <w:t>, пл</w:t>
      </w:r>
      <w:r>
        <w:rPr>
          <w:rFonts w:ascii="Times New Roman" w:hAnsi="Times New Roman" w:cs="Times New Roman"/>
          <w:sz w:val="28"/>
        </w:rPr>
        <w:t>.</w:t>
      </w:r>
      <w:r w:rsidRPr="009C5595">
        <w:rPr>
          <w:rFonts w:ascii="Times New Roman" w:hAnsi="Times New Roman" w:cs="Times New Roman"/>
          <w:sz w:val="28"/>
        </w:rPr>
        <w:t xml:space="preserve"> Ленина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согласно приложению № 1</w:t>
      </w:r>
      <w:r w:rsidRPr="009C559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 настоящему приказу</w:t>
      </w:r>
      <w:r w:rsidRPr="009C559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04807" w:rsidRPr="009C5595" w:rsidRDefault="00104807" w:rsidP="00104807">
      <w:pPr>
        <w:tabs>
          <w:tab w:val="left" w:pos="0"/>
          <w:tab w:val="left" w:pos="9639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C559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 Утвердить границы территории </w:t>
      </w:r>
      <w:r w:rsidRPr="009C55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объекта культурного наследия местного (муниципального) значения </w:t>
      </w:r>
      <w:r w:rsidRPr="009C5595">
        <w:rPr>
          <w:rFonts w:ascii="Times New Roman" w:hAnsi="Times New Roman" w:cs="Times New Roman"/>
          <w:sz w:val="28"/>
        </w:rPr>
        <w:t xml:space="preserve">«Застройка Хлебной площади, </w:t>
      </w:r>
      <w:r w:rsidRPr="009C5595">
        <w:rPr>
          <w:rFonts w:ascii="Times New Roman" w:hAnsi="Times New Roman" w:cs="Times New Roman"/>
          <w:sz w:val="28"/>
          <w:lang w:val="en-US"/>
        </w:rPr>
        <w:t>XVIII</w:t>
      </w:r>
      <w:r w:rsidRPr="009C5595">
        <w:rPr>
          <w:rFonts w:ascii="Times New Roman" w:hAnsi="Times New Roman" w:cs="Times New Roman"/>
          <w:sz w:val="28"/>
        </w:rPr>
        <w:t>-</w:t>
      </w:r>
      <w:r w:rsidRPr="009C5595">
        <w:rPr>
          <w:rFonts w:ascii="Times New Roman" w:hAnsi="Times New Roman" w:cs="Times New Roman"/>
          <w:sz w:val="28"/>
          <w:lang w:val="en-US"/>
        </w:rPr>
        <w:t>XIX</w:t>
      </w:r>
      <w:r w:rsidRPr="009C5595">
        <w:rPr>
          <w:rFonts w:ascii="Times New Roman" w:hAnsi="Times New Roman" w:cs="Times New Roman"/>
          <w:sz w:val="28"/>
        </w:rPr>
        <w:t xml:space="preserve"> вв.», расположенного по адресу: Республика Татарстан, </w:t>
      </w:r>
      <w:proofErr w:type="spellStart"/>
      <w:r w:rsidRPr="009C5595">
        <w:rPr>
          <w:rFonts w:ascii="Times New Roman" w:hAnsi="Times New Roman" w:cs="Times New Roman"/>
          <w:sz w:val="28"/>
        </w:rPr>
        <w:t>г</w:t>
      </w:r>
      <w:proofErr w:type="gramStart"/>
      <w:r w:rsidRPr="009C5595">
        <w:rPr>
          <w:rFonts w:ascii="Times New Roman" w:hAnsi="Times New Roman" w:cs="Times New Roman"/>
          <w:sz w:val="28"/>
        </w:rPr>
        <w:t>.Е</w:t>
      </w:r>
      <w:proofErr w:type="gramEnd"/>
      <w:r w:rsidRPr="009C5595">
        <w:rPr>
          <w:rFonts w:ascii="Times New Roman" w:hAnsi="Times New Roman" w:cs="Times New Roman"/>
          <w:sz w:val="28"/>
        </w:rPr>
        <w:t>лабуга</w:t>
      </w:r>
      <w:proofErr w:type="spellEnd"/>
      <w:r w:rsidRPr="009C5595">
        <w:rPr>
          <w:rFonts w:ascii="Times New Roman" w:hAnsi="Times New Roman" w:cs="Times New Roman"/>
          <w:sz w:val="28"/>
        </w:rPr>
        <w:t>, пл</w:t>
      </w:r>
      <w:r>
        <w:rPr>
          <w:rFonts w:ascii="Times New Roman" w:hAnsi="Times New Roman" w:cs="Times New Roman"/>
          <w:sz w:val="28"/>
        </w:rPr>
        <w:t>.</w:t>
      </w:r>
      <w:r w:rsidRPr="009C5595">
        <w:rPr>
          <w:rFonts w:ascii="Times New Roman" w:hAnsi="Times New Roman" w:cs="Times New Roman"/>
          <w:sz w:val="28"/>
        </w:rPr>
        <w:t xml:space="preserve"> Ленина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согласно приложению № </w:t>
      </w:r>
      <w:r w:rsidRPr="009C5595">
        <w:rPr>
          <w:rFonts w:ascii="Times New Roman" w:hAnsi="Times New Roman" w:cs="Times New Roman"/>
          <w:color w:val="000000" w:themeColor="text1"/>
          <w:sz w:val="28"/>
          <w:szCs w:val="28"/>
        </w:rPr>
        <w:t>2 к настоящему приказу.</w:t>
      </w:r>
    </w:p>
    <w:p w:rsidR="00104807" w:rsidRPr="009C5595" w:rsidRDefault="00104807" w:rsidP="00104807">
      <w:pPr>
        <w:tabs>
          <w:tab w:val="left" w:pos="0"/>
          <w:tab w:val="left" w:pos="9639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C5595">
        <w:rPr>
          <w:rFonts w:ascii="Times New Roman" w:hAnsi="Times New Roman" w:cs="Times New Roman"/>
          <w:sz w:val="28"/>
          <w:szCs w:val="28"/>
        </w:rPr>
        <w:t>3. Утвердить режим использования территори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9C5595">
        <w:rPr>
          <w:rFonts w:ascii="Times New Roman" w:hAnsi="Times New Roman" w:cs="Times New Roman"/>
          <w:sz w:val="28"/>
          <w:szCs w:val="28"/>
        </w:rPr>
        <w:t xml:space="preserve"> </w:t>
      </w:r>
      <w:r w:rsidRPr="009C55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объекта культурного наследия местного (муниципального) значения </w:t>
      </w:r>
      <w:r w:rsidRPr="009C5595">
        <w:rPr>
          <w:rFonts w:ascii="Times New Roman" w:hAnsi="Times New Roman" w:cs="Times New Roman"/>
          <w:sz w:val="28"/>
        </w:rPr>
        <w:t xml:space="preserve">«Застройка Хлебной площади, </w:t>
      </w:r>
      <w:r w:rsidRPr="009C5595">
        <w:rPr>
          <w:rFonts w:ascii="Times New Roman" w:hAnsi="Times New Roman" w:cs="Times New Roman"/>
          <w:sz w:val="28"/>
          <w:lang w:val="en-US"/>
        </w:rPr>
        <w:t>XVIII</w:t>
      </w:r>
      <w:r w:rsidRPr="009C5595">
        <w:rPr>
          <w:rFonts w:ascii="Times New Roman" w:hAnsi="Times New Roman" w:cs="Times New Roman"/>
          <w:sz w:val="28"/>
        </w:rPr>
        <w:t>-</w:t>
      </w:r>
      <w:r w:rsidRPr="009C5595">
        <w:rPr>
          <w:rFonts w:ascii="Times New Roman" w:hAnsi="Times New Roman" w:cs="Times New Roman"/>
          <w:sz w:val="28"/>
          <w:lang w:val="en-US"/>
        </w:rPr>
        <w:t>XIX</w:t>
      </w:r>
      <w:r w:rsidRPr="009C5595">
        <w:rPr>
          <w:rFonts w:ascii="Times New Roman" w:hAnsi="Times New Roman" w:cs="Times New Roman"/>
          <w:sz w:val="28"/>
        </w:rPr>
        <w:t xml:space="preserve"> вв.», расположенного по адресу: Республика Татарстан, </w:t>
      </w:r>
      <w:proofErr w:type="spellStart"/>
      <w:r w:rsidRPr="009C5595">
        <w:rPr>
          <w:rFonts w:ascii="Times New Roman" w:hAnsi="Times New Roman" w:cs="Times New Roman"/>
          <w:sz w:val="28"/>
        </w:rPr>
        <w:t>г</w:t>
      </w:r>
      <w:proofErr w:type="gramStart"/>
      <w:r w:rsidRPr="009C5595">
        <w:rPr>
          <w:rFonts w:ascii="Times New Roman" w:hAnsi="Times New Roman" w:cs="Times New Roman"/>
          <w:sz w:val="28"/>
        </w:rPr>
        <w:t>.Е</w:t>
      </w:r>
      <w:proofErr w:type="gramEnd"/>
      <w:r w:rsidRPr="009C5595">
        <w:rPr>
          <w:rFonts w:ascii="Times New Roman" w:hAnsi="Times New Roman" w:cs="Times New Roman"/>
          <w:sz w:val="28"/>
        </w:rPr>
        <w:t>лабуга</w:t>
      </w:r>
      <w:proofErr w:type="spellEnd"/>
      <w:r w:rsidRPr="009C5595">
        <w:rPr>
          <w:rFonts w:ascii="Times New Roman" w:hAnsi="Times New Roman" w:cs="Times New Roman"/>
          <w:sz w:val="28"/>
        </w:rPr>
        <w:t xml:space="preserve">, </w:t>
      </w:r>
      <w:proofErr w:type="spellStart"/>
      <w:r w:rsidRPr="009C5595">
        <w:rPr>
          <w:rFonts w:ascii="Times New Roman" w:hAnsi="Times New Roman" w:cs="Times New Roman"/>
          <w:sz w:val="28"/>
        </w:rPr>
        <w:t>пл</w:t>
      </w:r>
      <w:r>
        <w:rPr>
          <w:rFonts w:ascii="Times New Roman" w:hAnsi="Times New Roman" w:cs="Times New Roman"/>
          <w:sz w:val="28"/>
        </w:rPr>
        <w:t>.</w:t>
      </w:r>
      <w:r w:rsidRPr="00286C67">
        <w:rPr>
          <w:rFonts w:ascii="Times New Roman" w:hAnsi="Times New Roman" w:cs="Times New Roman"/>
          <w:color w:val="FFFFFF" w:themeColor="background1"/>
          <w:sz w:val="28"/>
        </w:rPr>
        <w:t>,</w:t>
      </w:r>
      <w:r w:rsidRPr="009C5595">
        <w:rPr>
          <w:rFonts w:ascii="Times New Roman" w:hAnsi="Times New Roman" w:cs="Times New Roman"/>
          <w:sz w:val="28"/>
        </w:rPr>
        <w:t>Ленина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согласно приложению № 3</w:t>
      </w:r>
      <w:r w:rsidRPr="009C559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 настоящему приказу.</w:t>
      </w:r>
    </w:p>
    <w:p w:rsidR="00104807" w:rsidRPr="009C5595" w:rsidRDefault="00104807" w:rsidP="00104807">
      <w:pPr>
        <w:tabs>
          <w:tab w:val="left" w:pos="0"/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55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proofErr w:type="gramStart"/>
      <w:r w:rsidRPr="009C559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 за</w:t>
      </w:r>
      <w:proofErr w:type="gramEnd"/>
      <w:r w:rsidRPr="009C55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исполнением настоящего приказа оставляю за собой.</w:t>
      </w:r>
    </w:p>
    <w:p w:rsidR="00104807" w:rsidRPr="009C5595" w:rsidRDefault="00104807" w:rsidP="0010480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04807" w:rsidRDefault="00104807" w:rsidP="0010480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04807" w:rsidRPr="002615D4" w:rsidRDefault="00104807" w:rsidP="00104807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Председатель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            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И.Н.Гущин</w:t>
      </w:r>
      <w:proofErr w:type="spellEnd"/>
    </w:p>
    <w:p w:rsidR="00104807" w:rsidRDefault="00104807" w:rsidP="00104807">
      <w:pPr>
        <w:pStyle w:val="a6"/>
        <w:jc w:val="both"/>
      </w:pPr>
    </w:p>
    <w:p w:rsidR="00104807" w:rsidRDefault="00104807" w:rsidP="00104807">
      <w:pPr>
        <w:pStyle w:val="a6"/>
        <w:jc w:val="both"/>
      </w:pPr>
    </w:p>
    <w:p w:rsidR="00104807" w:rsidRDefault="00104807" w:rsidP="00104807">
      <w:pPr>
        <w:pStyle w:val="a6"/>
        <w:jc w:val="both"/>
      </w:pPr>
    </w:p>
    <w:p w:rsidR="00104807" w:rsidRDefault="00104807" w:rsidP="00645AA4">
      <w:pPr>
        <w:pStyle w:val="a6"/>
        <w:ind w:left="5954"/>
        <w:jc w:val="both"/>
      </w:pPr>
    </w:p>
    <w:p w:rsidR="00645AA4" w:rsidRPr="00645AA4" w:rsidRDefault="00645AA4" w:rsidP="00645AA4">
      <w:pPr>
        <w:pStyle w:val="a6"/>
        <w:ind w:left="5954"/>
        <w:jc w:val="both"/>
      </w:pPr>
      <w:r w:rsidRPr="00645AA4">
        <w:lastRenderedPageBreak/>
        <w:t>Приложение № 1</w:t>
      </w:r>
    </w:p>
    <w:p w:rsidR="00645AA4" w:rsidRPr="00645AA4" w:rsidRDefault="00645AA4" w:rsidP="00645AA4">
      <w:pPr>
        <w:pStyle w:val="a6"/>
        <w:ind w:left="5954"/>
        <w:jc w:val="both"/>
      </w:pPr>
      <w:r w:rsidRPr="00645AA4">
        <w:t xml:space="preserve">к приказу Комитета </w:t>
      </w:r>
    </w:p>
    <w:p w:rsidR="00645AA4" w:rsidRPr="00645AA4" w:rsidRDefault="00645AA4" w:rsidP="00645AA4">
      <w:pPr>
        <w:pStyle w:val="a6"/>
        <w:ind w:left="5954"/>
        <w:jc w:val="both"/>
      </w:pPr>
      <w:r w:rsidRPr="00645AA4">
        <w:t xml:space="preserve">Республики Татарстан </w:t>
      </w:r>
    </w:p>
    <w:p w:rsidR="00645AA4" w:rsidRPr="00645AA4" w:rsidRDefault="00645AA4" w:rsidP="00645AA4">
      <w:pPr>
        <w:pStyle w:val="a6"/>
        <w:ind w:left="5954"/>
        <w:jc w:val="both"/>
      </w:pPr>
      <w:r w:rsidRPr="00645AA4">
        <w:t xml:space="preserve">по охране объектов </w:t>
      </w:r>
    </w:p>
    <w:p w:rsidR="00645AA4" w:rsidRPr="00645AA4" w:rsidRDefault="00645AA4" w:rsidP="00645AA4">
      <w:pPr>
        <w:pStyle w:val="a6"/>
        <w:ind w:left="5954"/>
        <w:jc w:val="both"/>
      </w:pPr>
      <w:r w:rsidRPr="00645AA4">
        <w:t xml:space="preserve">культурного наследия </w:t>
      </w:r>
    </w:p>
    <w:p w:rsidR="00645AA4" w:rsidRPr="00645AA4" w:rsidRDefault="00645AA4" w:rsidP="00645AA4">
      <w:pPr>
        <w:spacing w:after="0" w:line="240" w:lineRule="auto"/>
        <w:ind w:left="595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45AA4">
        <w:rPr>
          <w:rFonts w:ascii="Times New Roman" w:hAnsi="Times New Roman" w:cs="Times New Roman"/>
          <w:sz w:val="28"/>
          <w:szCs w:val="28"/>
        </w:rPr>
        <w:t>от «</w:t>
      </w:r>
      <w:r w:rsidRPr="00645AA4">
        <w:rPr>
          <w:rFonts w:ascii="Times New Roman" w:hAnsi="Times New Roman" w:cs="Times New Roman"/>
          <w:sz w:val="28"/>
          <w:szCs w:val="28"/>
          <w:u w:val="single"/>
        </w:rPr>
        <w:t xml:space="preserve">          </w:t>
      </w:r>
      <w:r w:rsidRPr="00645AA4">
        <w:rPr>
          <w:rFonts w:ascii="Times New Roman" w:hAnsi="Times New Roman" w:cs="Times New Roman"/>
          <w:sz w:val="28"/>
          <w:szCs w:val="28"/>
        </w:rPr>
        <w:t xml:space="preserve"> »</w:t>
      </w:r>
      <w:r w:rsidRPr="00645AA4"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r w:rsidRPr="00645AA4">
        <w:rPr>
          <w:rFonts w:ascii="Times New Roman" w:hAnsi="Times New Roman" w:cs="Times New Roman"/>
          <w:sz w:val="28"/>
          <w:szCs w:val="28"/>
        </w:rPr>
        <w:t>№</w:t>
      </w:r>
      <w:r w:rsidRPr="00645AA4">
        <w:rPr>
          <w:rFonts w:ascii="Times New Roman" w:hAnsi="Times New Roman" w:cs="Times New Roman"/>
          <w:sz w:val="28"/>
          <w:szCs w:val="28"/>
          <w:u w:val="single"/>
        </w:rPr>
        <w:t xml:space="preserve">     </w:t>
      </w:r>
    </w:p>
    <w:p w:rsidR="00645AA4" w:rsidRPr="00645AA4" w:rsidRDefault="00645AA4" w:rsidP="00645A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645AA4" w:rsidRDefault="00645AA4" w:rsidP="00645A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AB1104" w:rsidRPr="00645AA4" w:rsidRDefault="00AB1104" w:rsidP="00645A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645AA4" w:rsidRPr="00645AA4" w:rsidRDefault="00645AA4" w:rsidP="00645AA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45AA4">
        <w:rPr>
          <w:rFonts w:ascii="Times New Roman" w:hAnsi="Times New Roman" w:cs="Times New Roman"/>
          <w:b/>
          <w:sz w:val="28"/>
          <w:szCs w:val="28"/>
        </w:rPr>
        <w:t>Предмет охраны</w:t>
      </w:r>
    </w:p>
    <w:p w:rsidR="00645AA4" w:rsidRPr="00645AA4" w:rsidRDefault="00645AA4" w:rsidP="00645AA4">
      <w:pPr>
        <w:tabs>
          <w:tab w:val="left" w:pos="0"/>
          <w:tab w:val="left" w:pos="5387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45AA4">
        <w:rPr>
          <w:rFonts w:ascii="Times New Roman" w:hAnsi="Times New Roman" w:cs="Times New Roman"/>
          <w:b/>
          <w:sz w:val="28"/>
          <w:szCs w:val="28"/>
        </w:rPr>
        <w:t>объект</w:t>
      </w:r>
      <w:r w:rsidR="00576E80">
        <w:rPr>
          <w:rFonts w:ascii="Times New Roman" w:hAnsi="Times New Roman" w:cs="Times New Roman"/>
          <w:b/>
          <w:sz w:val="28"/>
          <w:szCs w:val="28"/>
        </w:rPr>
        <w:t>а</w:t>
      </w:r>
      <w:r w:rsidRPr="00645AA4">
        <w:rPr>
          <w:rFonts w:ascii="Times New Roman" w:hAnsi="Times New Roman" w:cs="Times New Roman"/>
          <w:b/>
          <w:sz w:val="28"/>
          <w:szCs w:val="28"/>
        </w:rPr>
        <w:t xml:space="preserve"> культурного наследия местного (муниципального) значения </w:t>
      </w:r>
    </w:p>
    <w:p w:rsidR="00645AA4" w:rsidRDefault="00645AA4" w:rsidP="00645AA4">
      <w:pPr>
        <w:tabs>
          <w:tab w:val="left" w:pos="0"/>
          <w:tab w:val="left" w:pos="5387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645AA4">
        <w:rPr>
          <w:rFonts w:ascii="Times New Roman" w:hAnsi="Times New Roman" w:cs="Times New Roman"/>
          <w:b/>
          <w:sz w:val="28"/>
        </w:rPr>
        <w:t xml:space="preserve">«Застройка Хлебной площади, </w:t>
      </w:r>
      <w:r w:rsidRPr="00645AA4">
        <w:rPr>
          <w:rFonts w:ascii="Times New Roman" w:hAnsi="Times New Roman" w:cs="Times New Roman"/>
          <w:b/>
          <w:sz w:val="28"/>
          <w:lang w:val="en-US"/>
        </w:rPr>
        <w:t>XVIII</w:t>
      </w:r>
      <w:r w:rsidRPr="00645AA4">
        <w:rPr>
          <w:rFonts w:ascii="Times New Roman" w:hAnsi="Times New Roman" w:cs="Times New Roman"/>
          <w:b/>
          <w:sz w:val="28"/>
        </w:rPr>
        <w:t>-</w:t>
      </w:r>
      <w:r w:rsidRPr="00645AA4">
        <w:rPr>
          <w:rFonts w:ascii="Times New Roman" w:hAnsi="Times New Roman" w:cs="Times New Roman"/>
          <w:b/>
          <w:sz w:val="28"/>
          <w:lang w:val="en-US"/>
        </w:rPr>
        <w:t>XIX</w:t>
      </w:r>
      <w:r w:rsidRPr="00645AA4">
        <w:rPr>
          <w:rFonts w:ascii="Times New Roman" w:hAnsi="Times New Roman" w:cs="Times New Roman"/>
          <w:b/>
          <w:sz w:val="28"/>
        </w:rPr>
        <w:t xml:space="preserve"> вв.», </w:t>
      </w:r>
    </w:p>
    <w:p w:rsidR="00645AA4" w:rsidRPr="00645AA4" w:rsidRDefault="00645AA4" w:rsidP="00645AA4">
      <w:pPr>
        <w:tabs>
          <w:tab w:val="left" w:pos="0"/>
          <w:tab w:val="left" w:pos="538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645AA4">
        <w:rPr>
          <w:rFonts w:ascii="Times New Roman" w:hAnsi="Times New Roman" w:cs="Times New Roman"/>
          <w:b/>
          <w:sz w:val="28"/>
        </w:rPr>
        <w:t xml:space="preserve">по адресу: Республика Татарстан, </w:t>
      </w:r>
      <w:proofErr w:type="spellStart"/>
      <w:r w:rsidRPr="00645AA4">
        <w:rPr>
          <w:rFonts w:ascii="Times New Roman" w:hAnsi="Times New Roman" w:cs="Times New Roman"/>
          <w:b/>
          <w:sz w:val="28"/>
        </w:rPr>
        <w:t>г</w:t>
      </w:r>
      <w:proofErr w:type="gramStart"/>
      <w:r w:rsidRPr="00645AA4">
        <w:rPr>
          <w:rFonts w:ascii="Times New Roman" w:hAnsi="Times New Roman" w:cs="Times New Roman"/>
          <w:b/>
          <w:sz w:val="28"/>
        </w:rPr>
        <w:t>.Е</w:t>
      </w:r>
      <w:proofErr w:type="gramEnd"/>
      <w:r w:rsidRPr="00645AA4">
        <w:rPr>
          <w:rFonts w:ascii="Times New Roman" w:hAnsi="Times New Roman" w:cs="Times New Roman"/>
          <w:b/>
          <w:sz w:val="28"/>
        </w:rPr>
        <w:t>лабуга</w:t>
      </w:r>
      <w:proofErr w:type="spellEnd"/>
      <w:r w:rsidRPr="00645AA4">
        <w:rPr>
          <w:rFonts w:ascii="Times New Roman" w:hAnsi="Times New Roman" w:cs="Times New Roman"/>
          <w:b/>
          <w:sz w:val="28"/>
        </w:rPr>
        <w:t>, пл. Ленина</w:t>
      </w:r>
    </w:p>
    <w:p w:rsidR="00645AA4" w:rsidRDefault="00645AA4" w:rsidP="00645AA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B1104" w:rsidRDefault="00AB1104" w:rsidP="00645AA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45AA4" w:rsidRDefault="00A67594" w:rsidP="00645A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45AA4">
        <w:rPr>
          <w:rFonts w:ascii="Times New Roman" w:hAnsi="Times New Roman" w:cs="Times New Roman"/>
          <w:sz w:val="28"/>
          <w:szCs w:val="28"/>
        </w:rPr>
        <w:t>1. Местоположение и градостроительные характеристики площади,</w:t>
      </w:r>
      <w:r w:rsidR="00ED7E91" w:rsidRPr="00645AA4">
        <w:rPr>
          <w:rFonts w:ascii="Times New Roman" w:hAnsi="Times New Roman" w:cs="Times New Roman"/>
          <w:sz w:val="28"/>
          <w:szCs w:val="28"/>
        </w:rPr>
        <w:t xml:space="preserve"> </w:t>
      </w:r>
      <w:r w:rsidRPr="00645AA4">
        <w:rPr>
          <w:rFonts w:ascii="Times New Roman" w:hAnsi="Times New Roman" w:cs="Times New Roman"/>
          <w:sz w:val="28"/>
          <w:szCs w:val="28"/>
        </w:rPr>
        <w:t>включа</w:t>
      </w:r>
      <w:r w:rsidR="00645AA4">
        <w:rPr>
          <w:rFonts w:ascii="Times New Roman" w:hAnsi="Times New Roman" w:cs="Times New Roman"/>
          <w:sz w:val="28"/>
          <w:szCs w:val="28"/>
        </w:rPr>
        <w:t>ет</w:t>
      </w:r>
      <w:r w:rsidRPr="00645AA4">
        <w:rPr>
          <w:rFonts w:ascii="Times New Roman" w:hAnsi="Times New Roman" w:cs="Times New Roman"/>
          <w:sz w:val="28"/>
          <w:szCs w:val="28"/>
        </w:rPr>
        <w:t>:</w:t>
      </w:r>
      <w:r w:rsidR="00ED7E91" w:rsidRPr="00645AA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45AA4" w:rsidRDefault="00645AA4" w:rsidP="00645A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67594" w:rsidRPr="00645AA4">
        <w:rPr>
          <w:rFonts w:ascii="Times New Roman" w:hAnsi="Times New Roman" w:cs="Times New Roman"/>
          <w:sz w:val="28"/>
          <w:szCs w:val="28"/>
        </w:rPr>
        <w:t>местоположение и градостроительное значение площади, её роль в</w:t>
      </w:r>
      <w:r w:rsidR="00ED7E91" w:rsidRPr="00645AA4">
        <w:rPr>
          <w:rFonts w:ascii="Times New Roman" w:hAnsi="Times New Roman" w:cs="Times New Roman"/>
          <w:sz w:val="28"/>
          <w:szCs w:val="28"/>
        </w:rPr>
        <w:t xml:space="preserve"> </w:t>
      </w:r>
      <w:r w:rsidR="00A67594" w:rsidRPr="00645AA4">
        <w:rPr>
          <w:rFonts w:ascii="Times New Roman" w:hAnsi="Times New Roman" w:cs="Times New Roman"/>
          <w:sz w:val="28"/>
          <w:szCs w:val="28"/>
        </w:rPr>
        <w:t>композиционно-планировочной структуре города Елабуга;</w:t>
      </w:r>
      <w:r w:rsidR="00ED7E91" w:rsidRPr="00645AA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45AA4" w:rsidRDefault="00645AA4" w:rsidP="00645A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-</w:t>
      </w:r>
      <w:r w:rsidR="00A67594" w:rsidRPr="00645A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594" w:rsidRPr="00645AA4">
        <w:rPr>
          <w:rFonts w:ascii="Times New Roman" w:hAnsi="Times New Roman" w:cs="Times New Roman"/>
          <w:sz w:val="28"/>
          <w:szCs w:val="28"/>
        </w:rPr>
        <w:t>пространственно</w:t>
      </w:r>
      <w:proofErr w:type="spellEnd"/>
      <w:r w:rsidR="00A67594" w:rsidRPr="00645AA4">
        <w:rPr>
          <w:rFonts w:ascii="Times New Roman" w:hAnsi="Times New Roman" w:cs="Times New Roman"/>
          <w:sz w:val="28"/>
          <w:szCs w:val="28"/>
        </w:rPr>
        <w:t xml:space="preserve"> - планировочную структуру площади,</w:t>
      </w:r>
      <w:r w:rsidR="00A67594" w:rsidRPr="00ED7E91">
        <w:rPr>
          <w:rFonts w:ascii="Times New Roman" w:hAnsi="Times New Roman" w:cs="Times New Roman"/>
          <w:sz w:val="28"/>
          <w:szCs w:val="28"/>
        </w:rPr>
        <w:t xml:space="preserve"> в том числе,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  <w:r w:rsidR="00A67594" w:rsidRPr="00ED7E91">
        <w:rPr>
          <w:rFonts w:ascii="Times New Roman" w:hAnsi="Times New Roman" w:cs="Times New Roman"/>
          <w:sz w:val="28"/>
          <w:szCs w:val="28"/>
        </w:rPr>
        <w:t>исторически сложившиеся дороги и подъезды (улицы Казанская,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  <w:r w:rsidR="00A67594" w:rsidRPr="00ED7E91">
        <w:rPr>
          <w:rFonts w:ascii="Times New Roman" w:hAnsi="Times New Roman" w:cs="Times New Roman"/>
          <w:sz w:val="28"/>
          <w:szCs w:val="28"/>
        </w:rPr>
        <w:t xml:space="preserve">Говорова, </w:t>
      </w:r>
      <w:proofErr w:type="spellStart"/>
      <w:r w:rsidR="00A67594" w:rsidRPr="00ED7E91">
        <w:rPr>
          <w:rFonts w:ascii="Times New Roman" w:hAnsi="Times New Roman" w:cs="Times New Roman"/>
          <w:sz w:val="28"/>
          <w:szCs w:val="28"/>
        </w:rPr>
        <w:t>Гассара</w:t>
      </w:r>
      <w:proofErr w:type="spellEnd"/>
      <w:r w:rsidR="00A67594" w:rsidRPr="00ED7E91">
        <w:rPr>
          <w:rFonts w:ascii="Times New Roman" w:hAnsi="Times New Roman" w:cs="Times New Roman"/>
          <w:sz w:val="28"/>
          <w:szCs w:val="28"/>
        </w:rPr>
        <w:t xml:space="preserve"> и пр.</w:t>
      </w:r>
      <w:proofErr w:type="gramEnd"/>
      <w:r w:rsidR="00A67594" w:rsidRPr="00ED7E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A67594" w:rsidRPr="00ED7E91">
        <w:rPr>
          <w:rFonts w:ascii="Times New Roman" w:hAnsi="Times New Roman" w:cs="Times New Roman"/>
          <w:sz w:val="28"/>
          <w:szCs w:val="28"/>
        </w:rPr>
        <w:t>Нефтянников</w:t>
      </w:r>
      <w:proofErr w:type="spellEnd"/>
      <w:r w:rsidR="00A67594" w:rsidRPr="00ED7E91">
        <w:rPr>
          <w:rFonts w:ascii="Times New Roman" w:hAnsi="Times New Roman" w:cs="Times New Roman"/>
          <w:sz w:val="28"/>
          <w:szCs w:val="28"/>
        </w:rPr>
        <w:t>), их пространственно-планировочные взаимосвязи с площадью; основные композиционные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  <w:r w:rsidR="00A67594" w:rsidRPr="00ED7E91">
        <w:rPr>
          <w:rFonts w:ascii="Times New Roman" w:hAnsi="Times New Roman" w:cs="Times New Roman"/>
          <w:sz w:val="28"/>
          <w:szCs w:val="28"/>
        </w:rPr>
        <w:t>оси; местоположение исторических зданий, формирующих площадь;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  <w:r w:rsidR="00A67594" w:rsidRPr="00ED7E91">
        <w:rPr>
          <w:rFonts w:ascii="Times New Roman" w:hAnsi="Times New Roman" w:cs="Times New Roman"/>
          <w:sz w:val="28"/>
          <w:szCs w:val="28"/>
        </w:rPr>
        <w:t>соотношение застроенных и незастроенных пространств;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645AA4" w:rsidRDefault="00645AA4" w:rsidP="00645A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A67594" w:rsidRPr="00ED7E91">
        <w:rPr>
          <w:rFonts w:ascii="Times New Roman" w:hAnsi="Times New Roman" w:cs="Times New Roman"/>
          <w:sz w:val="28"/>
          <w:szCs w:val="28"/>
        </w:rPr>
        <w:t xml:space="preserve"> объемно-пространственную композицию площади, в том числе,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  <w:r w:rsidR="00A67594" w:rsidRPr="00ED7E91">
        <w:rPr>
          <w:rFonts w:ascii="Times New Roman" w:hAnsi="Times New Roman" w:cs="Times New Roman"/>
          <w:sz w:val="28"/>
          <w:szCs w:val="28"/>
        </w:rPr>
        <w:t>габариты, высотные и силуэтные характеристики исторических зданий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  <w:r w:rsidR="00A67594" w:rsidRPr="00ED7E91">
        <w:rPr>
          <w:rFonts w:ascii="Times New Roman" w:hAnsi="Times New Roman" w:cs="Times New Roman"/>
          <w:sz w:val="28"/>
          <w:szCs w:val="28"/>
        </w:rPr>
        <w:t>и сооружений (существующих и утраченных), их исторический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  <w:r w:rsidR="00A67594" w:rsidRPr="00ED7E91">
        <w:rPr>
          <w:rFonts w:ascii="Times New Roman" w:hAnsi="Times New Roman" w:cs="Times New Roman"/>
          <w:sz w:val="28"/>
          <w:szCs w:val="28"/>
        </w:rPr>
        <w:t>масштаб и масштабные соотношения;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45AA4" w:rsidRDefault="00645AA4" w:rsidP="00645A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A67594" w:rsidRPr="00ED7E91">
        <w:rPr>
          <w:rFonts w:ascii="Times New Roman" w:hAnsi="Times New Roman" w:cs="Times New Roman"/>
          <w:sz w:val="28"/>
          <w:szCs w:val="28"/>
        </w:rPr>
        <w:t xml:space="preserve"> систему визуальных связей и видовых коридоров, панорамных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  <w:r w:rsidR="00A67594" w:rsidRPr="00ED7E91">
        <w:rPr>
          <w:rFonts w:ascii="Times New Roman" w:hAnsi="Times New Roman" w:cs="Times New Roman"/>
          <w:sz w:val="28"/>
          <w:szCs w:val="28"/>
        </w:rPr>
        <w:t>раскрытий различных объектов, формирующих площадь;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45AA4" w:rsidRDefault="00645AA4" w:rsidP="00645A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A67594" w:rsidRPr="00ED7E91">
        <w:rPr>
          <w:rFonts w:ascii="Times New Roman" w:hAnsi="Times New Roman" w:cs="Times New Roman"/>
          <w:sz w:val="28"/>
          <w:szCs w:val="28"/>
        </w:rPr>
        <w:t xml:space="preserve"> подлинные фрагменты планировки и застройки;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45AA4" w:rsidRDefault="00645AA4" w:rsidP="00645A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A67594" w:rsidRPr="00ED7E91">
        <w:rPr>
          <w:rFonts w:ascii="Times New Roman" w:hAnsi="Times New Roman" w:cs="Times New Roman"/>
          <w:sz w:val="28"/>
          <w:szCs w:val="28"/>
        </w:rPr>
        <w:t xml:space="preserve"> красная линия застройки площади</w:t>
      </w:r>
      <w:r>
        <w:rPr>
          <w:rFonts w:ascii="Times New Roman" w:hAnsi="Times New Roman" w:cs="Times New Roman"/>
          <w:sz w:val="28"/>
          <w:szCs w:val="28"/>
        </w:rPr>
        <w:t>.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1104" w:rsidRDefault="00AB1104" w:rsidP="00645A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45AA4" w:rsidRDefault="00A67594" w:rsidP="00645A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7E91">
        <w:rPr>
          <w:rFonts w:ascii="Times New Roman" w:hAnsi="Times New Roman" w:cs="Times New Roman"/>
          <w:sz w:val="28"/>
          <w:szCs w:val="28"/>
        </w:rPr>
        <w:t>2. Уникальные силуэтные характеристики площади в панорамных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  <w:r w:rsidRPr="00ED7E91">
        <w:rPr>
          <w:rFonts w:ascii="Times New Roman" w:hAnsi="Times New Roman" w:cs="Times New Roman"/>
          <w:sz w:val="28"/>
          <w:szCs w:val="28"/>
        </w:rPr>
        <w:t>раскрытиях; наиболее ценных секторах обзора и лучах видимости, в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  <w:r w:rsidRPr="00ED7E91">
        <w:rPr>
          <w:rFonts w:ascii="Times New Roman" w:hAnsi="Times New Roman" w:cs="Times New Roman"/>
          <w:sz w:val="28"/>
          <w:szCs w:val="28"/>
        </w:rPr>
        <w:t xml:space="preserve">том числе: с ближних и дальних точек видимости улиц </w:t>
      </w:r>
      <w:proofErr w:type="spellStart"/>
      <w:r w:rsidRPr="00ED7E91">
        <w:rPr>
          <w:rFonts w:ascii="Times New Roman" w:hAnsi="Times New Roman" w:cs="Times New Roman"/>
          <w:sz w:val="28"/>
          <w:szCs w:val="28"/>
        </w:rPr>
        <w:t>Гассара</w:t>
      </w:r>
      <w:proofErr w:type="spellEnd"/>
      <w:r w:rsidRPr="00ED7E91">
        <w:rPr>
          <w:rFonts w:ascii="Times New Roman" w:hAnsi="Times New Roman" w:cs="Times New Roman"/>
          <w:sz w:val="28"/>
          <w:szCs w:val="28"/>
        </w:rPr>
        <w:t>, Говорова,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  <w:r w:rsidRPr="00ED7E91">
        <w:rPr>
          <w:rFonts w:ascii="Times New Roman" w:hAnsi="Times New Roman" w:cs="Times New Roman"/>
          <w:sz w:val="28"/>
          <w:szCs w:val="28"/>
        </w:rPr>
        <w:t xml:space="preserve">Казанской и </w:t>
      </w:r>
      <w:proofErr w:type="spellStart"/>
      <w:r w:rsidRPr="00ED7E91">
        <w:rPr>
          <w:rFonts w:ascii="Times New Roman" w:hAnsi="Times New Roman" w:cs="Times New Roman"/>
          <w:sz w:val="28"/>
          <w:szCs w:val="28"/>
        </w:rPr>
        <w:t>пр</w:t>
      </w:r>
      <w:proofErr w:type="gramStart"/>
      <w:r w:rsidRPr="00ED7E91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Pr="00ED7E91">
        <w:rPr>
          <w:rFonts w:ascii="Times New Roman" w:hAnsi="Times New Roman" w:cs="Times New Roman"/>
          <w:sz w:val="28"/>
          <w:szCs w:val="28"/>
        </w:rPr>
        <w:t>ефтянников</w:t>
      </w:r>
      <w:proofErr w:type="spellEnd"/>
      <w:r w:rsidRPr="00ED7E91">
        <w:rPr>
          <w:rFonts w:ascii="Times New Roman" w:hAnsi="Times New Roman" w:cs="Times New Roman"/>
          <w:sz w:val="28"/>
          <w:szCs w:val="28"/>
        </w:rPr>
        <w:t>;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1104" w:rsidRDefault="00AB1104" w:rsidP="00645A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67594" w:rsidRPr="00ED7E91" w:rsidRDefault="00A67594" w:rsidP="00645A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7E91">
        <w:rPr>
          <w:rFonts w:ascii="Times New Roman" w:hAnsi="Times New Roman" w:cs="Times New Roman"/>
          <w:sz w:val="28"/>
          <w:szCs w:val="28"/>
        </w:rPr>
        <w:t xml:space="preserve">3. Архитектурные </w:t>
      </w:r>
      <w:r w:rsidR="00AB1104">
        <w:rPr>
          <w:rFonts w:ascii="Times New Roman" w:hAnsi="Times New Roman" w:cs="Times New Roman"/>
          <w:sz w:val="28"/>
          <w:szCs w:val="28"/>
        </w:rPr>
        <w:t xml:space="preserve">и конструктивные характеристики - </w:t>
      </w:r>
      <w:r w:rsidRPr="00ED7E91">
        <w:rPr>
          <w:rFonts w:ascii="Times New Roman" w:hAnsi="Times New Roman" w:cs="Times New Roman"/>
          <w:sz w:val="28"/>
          <w:szCs w:val="28"/>
        </w:rPr>
        <w:t>колористическое решение исторической застройки, формирующей площадь;</w:t>
      </w:r>
    </w:p>
    <w:p w:rsidR="00AB1104" w:rsidRDefault="00AB1104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B1104" w:rsidRDefault="00A67594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B1104">
        <w:rPr>
          <w:rFonts w:ascii="Times New Roman" w:hAnsi="Times New Roman" w:cs="Times New Roman"/>
          <w:bCs/>
          <w:sz w:val="28"/>
          <w:szCs w:val="28"/>
        </w:rPr>
        <w:t xml:space="preserve">4. Градоформирующие объекты, формирующие </w:t>
      </w:r>
      <w:r w:rsidR="006E7CDC">
        <w:rPr>
          <w:rFonts w:ascii="Times New Roman" w:hAnsi="Times New Roman" w:cs="Times New Roman"/>
          <w:bCs/>
          <w:sz w:val="28"/>
          <w:szCs w:val="28"/>
        </w:rPr>
        <w:t>восприятие территории</w:t>
      </w:r>
      <w:r w:rsidRPr="00AB1104">
        <w:rPr>
          <w:rFonts w:ascii="Times New Roman" w:hAnsi="Times New Roman" w:cs="Times New Roman"/>
          <w:bCs/>
          <w:sz w:val="28"/>
          <w:szCs w:val="28"/>
        </w:rPr>
        <w:t xml:space="preserve"> объекта</w:t>
      </w:r>
      <w:r w:rsidR="00AB1104">
        <w:rPr>
          <w:rFonts w:ascii="Times New Roman" w:hAnsi="Times New Roman" w:cs="Times New Roman"/>
          <w:bCs/>
          <w:sz w:val="28"/>
          <w:szCs w:val="28"/>
        </w:rPr>
        <w:t xml:space="preserve"> культурного наследия</w:t>
      </w:r>
      <w:r w:rsidRPr="00AB1104">
        <w:rPr>
          <w:rFonts w:ascii="Times New Roman" w:hAnsi="Times New Roman" w:cs="Times New Roman"/>
          <w:bCs/>
          <w:sz w:val="28"/>
          <w:szCs w:val="28"/>
        </w:rPr>
        <w:t>:</w:t>
      </w:r>
      <w:r w:rsidR="00ED7E91" w:rsidRPr="00AB1104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AB1104" w:rsidRDefault="00A67594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B1104">
        <w:rPr>
          <w:rFonts w:ascii="Times New Roman" w:hAnsi="Times New Roman" w:cs="Times New Roman"/>
          <w:sz w:val="28"/>
          <w:szCs w:val="28"/>
        </w:rPr>
        <w:lastRenderedPageBreak/>
        <w:t>ОКН</w:t>
      </w:r>
      <w:r w:rsidRPr="00ED7E91">
        <w:rPr>
          <w:rFonts w:ascii="Times New Roman" w:hAnsi="Times New Roman" w:cs="Times New Roman"/>
          <w:sz w:val="28"/>
          <w:szCs w:val="28"/>
        </w:rPr>
        <w:t xml:space="preserve"> республиканского значения: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1104" w:rsidRDefault="00AB1104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67594" w:rsidRPr="00ED7E91">
        <w:rPr>
          <w:rFonts w:ascii="Times New Roman" w:hAnsi="Times New Roman" w:cs="Times New Roman"/>
          <w:sz w:val="28"/>
          <w:szCs w:val="28"/>
        </w:rPr>
        <w:t xml:space="preserve">«Жилой купеческий двор: дом, флигель, II пол. XIX в.» (ул. </w:t>
      </w:r>
      <w:proofErr w:type="spellStart"/>
      <w:r w:rsidR="00A67594" w:rsidRPr="00ED7E91">
        <w:rPr>
          <w:rFonts w:ascii="Times New Roman" w:hAnsi="Times New Roman" w:cs="Times New Roman"/>
          <w:sz w:val="28"/>
          <w:szCs w:val="28"/>
        </w:rPr>
        <w:t>Гассара</w:t>
      </w:r>
      <w:proofErr w:type="spellEnd"/>
      <w:r w:rsidR="00A67594" w:rsidRPr="00ED7E91">
        <w:rPr>
          <w:rFonts w:ascii="Times New Roman" w:hAnsi="Times New Roman" w:cs="Times New Roman"/>
          <w:sz w:val="28"/>
          <w:szCs w:val="28"/>
        </w:rPr>
        <w:t>,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  <w:r w:rsidR="00A67594" w:rsidRPr="00ED7E91">
        <w:rPr>
          <w:rFonts w:ascii="Times New Roman" w:hAnsi="Times New Roman" w:cs="Times New Roman"/>
          <w:sz w:val="28"/>
          <w:szCs w:val="28"/>
        </w:rPr>
        <w:t>д.16);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1104" w:rsidRDefault="00AB1104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67594" w:rsidRPr="00ED7E91">
        <w:rPr>
          <w:rFonts w:ascii="Times New Roman" w:hAnsi="Times New Roman" w:cs="Times New Roman"/>
          <w:sz w:val="28"/>
          <w:szCs w:val="28"/>
        </w:rPr>
        <w:t>«Здание отделения реального училища с оградой и воротами, середина.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594" w:rsidRPr="00ED7E91">
        <w:rPr>
          <w:rFonts w:ascii="Times New Roman" w:hAnsi="Times New Roman" w:cs="Times New Roman"/>
          <w:sz w:val="28"/>
          <w:szCs w:val="28"/>
        </w:rPr>
        <w:t>XIX</w:t>
      </w:r>
      <w:proofErr w:type="gramStart"/>
      <w:r w:rsidR="00A67594" w:rsidRPr="00ED7E91">
        <w:rPr>
          <w:rFonts w:ascii="Times New Roman" w:hAnsi="Times New Roman" w:cs="Times New Roman"/>
          <w:sz w:val="28"/>
          <w:szCs w:val="28"/>
        </w:rPr>
        <w:t>в</w:t>
      </w:r>
      <w:proofErr w:type="spellEnd"/>
      <w:proofErr w:type="gramEnd"/>
      <w:r w:rsidR="00A67594" w:rsidRPr="00ED7E91">
        <w:rPr>
          <w:rFonts w:ascii="Times New Roman" w:hAnsi="Times New Roman" w:cs="Times New Roman"/>
          <w:sz w:val="28"/>
          <w:szCs w:val="28"/>
        </w:rPr>
        <w:t>.» (ул. Казанская,17);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1104" w:rsidRDefault="00AB1104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67594" w:rsidRPr="00ED7E91">
        <w:rPr>
          <w:rFonts w:ascii="Times New Roman" w:hAnsi="Times New Roman" w:cs="Times New Roman"/>
          <w:sz w:val="28"/>
          <w:szCs w:val="28"/>
        </w:rPr>
        <w:t>«Усадьба купца: дом жилой, магазин, хозяйственный постройки, II пол.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  <w:r w:rsidR="00A67594" w:rsidRPr="00ED7E91">
        <w:rPr>
          <w:rFonts w:ascii="Times New Roman" w:hAnsi="Times New Roman" w:cs="Times New Roman"/>
          <w:sz w:val="28"/>
          <w:szCs w:val="28"/>
        </w:rPr>
        <w:t>XIX в</w:t>
      </w:r>
      <w:proofErr w:type="gramStart"/>
      <w:r w:rsidR="00A67594" w:rsidRPr="00ED7E91">
        <w:rPr>
          <w:rFonts w:ascii="Times New Roman" w:hAnsi="Times New Roman" w:cs="Times New Roman"/>
          <w:sz w:val="28"/>
          <w:szCs w:val="28"/>
        </w:rPr>
        <w:t>.»</w:t>
      </w:r>
      <w:proofErr w:type="gramEnd"/>
      <w:r w:rsidR="00A67594" w:rsidRPr="00ED7E91">
        <w:rPr>
          <w:rFonts w:ascii="Times New Roman" w:hAnsi="Times New Roman" w:cs="Times New Roman"/>
          <w:sz w:val="28"/>
          <w:szCs w:val="28"/>
        </w:rPr>
        <w:t xml:space="preserve">(ул. Казанская, 24 (ул. </w:t>
      </w:r>
      <w:proofErr w:type="spellStart"/>
      <w:r w:rsidR="00A67594" w:rsidRPr="00ED7E91">
        <w:rPr>
          <w:rFonts w:ascii="Times New Roman" w:hAnsi="Times New Roman" w:cs="Times New Roman"/>
          <w:sz w:val="28"/>
          <w:szCs w:val="28"/>
        </w:rPr>
        <w:t>Гассара</w:t>
      </w:r>
      <w:proofErr w:type="spellEnd"/>
      <w:r w:rsidR="00A67594" w:rsidRPr="00ED7E91">
        <w:rPr>
          <w:rFonts w:ascii="Times New Roman" w:hAnsi="Times New Roman" w:cs="Times New Roman"/>
          <w:sz w:val="28"/>
          <w:szCs w:val="28"/>
        </w:rPr>
        <w:t>, 6-8);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1104" w:rsidRDefault="00AB1104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67594" w:rsidRPr="00ED7E91">
        <w:rPr>
          <w:rFonts w:ascii="Times New Roman" w:hAnsi="Times New Roman" w:cs="Times New Roman"/>
          <w:sz w:val="28"/>
          <w:szCs w:val="28"/>
        </w:rPr>
        <w:t>«Усадьба купца Тарасова</w:t>
      </w:r>
      <w:proofErr w:type="gramStart"/>
      <w:r w:rsidR="00A67594" w:rsidRPr="00ED7E91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A67594" w:rsidRPr="00ED7E91">
        <w:rPr>
          <w:rFonts w:ascii="Times New Roman" w:hAnsi="Times New Roman" w:cs="Times New Roman"/>
          <w:sz w:val="28"/>
          <w:szCs w:val="28"/>
        </w:rPr>
        <w:t xml:space="preserve"> нач. XX в.» (ул. </w:t>
      </w:r>
      <w:proofErr w:type="gramStart"/>
      <w:r w:rsidR="00A67594" w:rsidRPr="00ED7E91">
        <w:rPr>
          <w:rFonts w:ascii="Times New Roman" w:hAnsi="Times New Roman" w:cs="Times New Roman"/>
          <w:sz w:val="28"/>
          <w:szCs w:val="28"/>
        </w:rPr>
        <w:t>Казанская</w:t>
      </w:r>
      <w:proofErr w:type="gramEnd"/>
      <w:r w:rsidR="00A67594" w:rsidRPr="00ED7E91">
        <w:rPr>
          <w:rFonts w:ascii="Times New Roman" w:hAnsi="Times New Roman" w:cs="Times New Roman"/>
          <w:sz w:val="28"/>
          <w:szCs w:val="28"/>
        </w:rPr>
        <w:t xml:space="preserve">/ </w:t>
      </w:r>
      <w:proofErr w:type="spellStart"/>
      <w:r w:rsidR="00A67594" w:rsidRPr="00ED7E91">
        <w:rPr>
          <w:rFonts w:ascii="Times New Roman" w:hAnsi="Times New Roman" w:cs="Times New Roman"/>
          <w:sz w:val="28"/>
          <w:szCs w:val="28"/>
        </w:rPr>
        <w:t>Гассара</w:t>
      </w:r>
      <w:proofErr w:type="spellEnd"/>
      <w:r w:rsidR="00A67594" w:rsidRPr="00ED7E91">
        <w:rPr>
          <w:rFonts w:ascii="Times New Roman" w:hAnsi="Times New Roman" w:cs="Times New Roman"/>
          <w:sz w:val="28"/>
          <w:szCs w:val="28"/>
        </w:rPr>
        <w:t>, д. 22/9);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  <w:r w:rsidR="00A67594" w:rsidRPr="00ED7E91">
        <w:rPr>
          <w:rFonts w:ascii="Times New Roman" w:hAnsi="Times New Roman" w:cs="Times New Roman"/>
          <w:sz w:val="28"/>
          <w:szCs w:val="28"/>
        </w:rPr>
        <w:t>ОКН местного значения: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67594" w:rsidRPr="00ED7E91" w:rsidRDefault="00AB1104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67594" w:rsidRPr="00ED7E91">
        <w:rPr>
          <w:rFonts w:ascii="Times New Roman" w:hAnsi="Times New Roman" w:cs="Times New Roman"/>
          <w:sz w:val="28"/>
          <w:szCs w:val="28"/>
        </w:rPr>
        <w:t>«Дом жилой с лепниной, характерной только для Елабуги, 1870гг.»</w:t>
      </w:r>
    </w:p>
    <w:p w:rsidR="00AB1104" w:rsidRDefault="00A67594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7E91">
        <w:rPr>
          <w:rFonts w:ascii="Times New Roman" w:hAnsi="Times New Roman" w:cs="Times New Roman"/>
          <w:sz w:val="28"/>
          <w:szCs w:val="28"/>
        </w:rPr>
        <w:t xml:space="preserve">(пр. </w:t>
      </w:r>
      <w:proofErr w:type="spellStart"/>
      <w:r w:rsidRPr="00ED7E91">
        <w:rPr>
          <w:rFonts w:ascii="Times New Roman" w:hAnsi="Times New Roman" w:cs="Times New Roman"/>
          <w:sz w:val="28"/>
          <w:szCs w:val="28"/>
        </w:rPr>
        <w:t>Нефтянников</w:t>
      </w:r>
      <w:proofErr w:type="spellEnd"/>
      <w:r w:rsidRPr="00ED7E91">
        <w:rPr>
          <w:rFonts w:ascii="Times New Roman" w:hAnsi="Times New Roman" w:cs="Times New Roman"/>
          <w:sz w:val="28"/>
          <w:szCs w:val="28"/>
        </w:rPr>
        <w:t>, 133);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1104" w:rsidRDefault="00AB1104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67594" w:rsidRPr="00ED7E91">
        <w:rPr>
          <w:rFonts w:ascii="Times New Roman" w:hAnsi="Times New Roman" w:cs="Times New Roman"/>
          <w:sz w:val="28"/>
          <w:szCs w:val="28"/>
        </w:rPr>
        <w:t xml:space="preserve">«Дом жилой </w:t>
      </w:r>
      <w:proofErr w:type="gramStart"/>
      <w:r w:rsidR="00A67594" w:rsidRPr="00ED7E91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="00A67594" w:rsidRPr="00ED7E91">
        <w:rPr>
          <w:rFonts w:ascii="Times New Roman" w:hAnsi="Times New Roman" w:cs="Times New Roman"/>
          <w:sz w:val="28"/>
          <w:szCs w:val="28"/>
        </w:rPr>
        <w:t xml:space="preserve"> лепниной, характерной для Елабуги, кон. XIX в.» (</w:t>
      </w:r>
      <w:proofErr w:type="spellStart"/>
      <w:r w:rsidR="00A67594" w:rsidRPr="00ED7E91">
        <w:rPr>
          <w:rFonts w:ascii="Times New Roman" w:hAnsi="Times New Roman" w:cs="Times New Roman"/>
          <w:sz w:val="28"/>
          <w:szCs w:val="28"/>
        </w:rPr>
        <w:t>пр</w:t>
      </w:r>
      <w:proofErr w:type="gramStart"/>
      <w:r w:rsidR="00A67594" w:rsidRPr="00ED7E91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="00A67594" w:rsidRPr="00ED7E91">
        <w:rPr>
          <w:rFonts w:ascii="Times New Roman" w:hAnsi="Times New Roman" w:cs="Times New Roman"/>
          <w:sz w:val="28"/>
          <w:szCs w:val="28"/>
        </w:rPr>
        <w:t>ефтянников</w:t>
      </w:r>
      <w:proofErr w:type="spellEnd"/>
      <w:r w:rsidR="00A67594" w:rsidRPr="00ED7E91">
        <w:rPr>
          <w:rFonts w:ascii="Times New Roman" w:hAnsi="Times New Roman" w:cs="Times New Roman"/>
          <w:sz w:val="28"/>
          <w:szCs w:val="28"/>
        </w:rPr>
        <w:t>, 135);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1104" w:rsidRDefault="00AB1104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67594" w:rsidRPr="00ED7E91">
        <w:rPr>
          <w:rFonts w:ascii="Times New Roman" w:hAnsi="Times New Roman" w:cs="Times New Roman"/>
          <w:sz w:val="28"/>
          <w:szCs w:val="28"/>
        </w:rPr>
        <w:t xml:space="preserve">«Дом жилой, кон. </w:t>
      </w:r>
      <w:proofErr w:type="spellStart"/>
      <w:r w:rsidR="00A67594" w:rsidRPr="00ED7E91">
        <w:rPr>
          <w:rFonts w:ascii="Times New Roman" w:hAnsi="Times New Roman" w:cs="Times New Roman"/>
          <w:sz w:val="28"/>
          <w:szCs w:val="28"/>
        </w:rPr>
        <w:t>XIX</w:t>
      </w:r>
      <w:proofErr w:type="gramStart"/>
      <w:r w:rsidR="00A67594" w:rsidRPr="00ED7E91">
        <w:rPr>
          <w:rFonts w:ascii="Times New Roman" w:hAnsi="Times New Roman" w:cs="Times New Roman"/>
          <w:sz w:val="28"/>
          <w:szCs w:val="28"/>
        </w:rPr>
        <w:t>в</w:t>
      </w:r>
      <w:proofErr w:type="spellEnd"/>
      <w:proofErr w:type="gramEnd"/>
      <w:r w:rsidR="00A67594" w:rsidRPr="00ED7E91">
        <w:rPr>
          <w:rFonts w:ascii="Times New Roman" w:hAnsi="Times New Roman" w:cs="Times New Roman"/>
          <w:sz w:val="28"/>
          <w:szCs w:val="28"/>
        </w:rPr>
        <w:t xml:space="preserve">.» (ул. </w:t>
      </w:r>
      <w:proofErr w:type="spellStart"/>
      <w:r w:rsidR="00A67594" w:rsidRPr="00ED7E91">
        <w:rPr>
          <w:rFonts w:ascii="Times New Roman" w:hAnsi="Times New Roman" w:cs="Times New Roman"/>
          <w:sz w:val="28"/>
          <w:szCs w:val="28"/>
        </w:rPr>
        <w:t>Гассара</w:t>
      </w:r>
      <w:proofErr w:type="spellEnd"/>
      <w:r w:rsidR="00A67594" w:rsidRPr="00ED7E91">
        <w:rPr>
          <w:rFonts w:ascii="Times New Roman" w:hAnsi="Times New Roman" w:cs="Times New Roman"/>
          <w:sz w:val="28"/>
          <w:szCs w:val="28"/>
        </w:rPr>
        <w:t>, 15);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1104" w:rsidRDefault="00AB1104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67594" w:rsidRPr="00ED7E91">
        <w:rPr>
          <w:rFonts w:ascii="Times New Roman" w:hAnsi="Times New Roman" w:cs="Times New Roman"/>
          <w:sz w:val="28"/>
          <w:szCs w:val="28"/>
        </w:rPr>
        <w:t>«Торговый двор, главный дом с проездной аркой, кон. XIX в.»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67594" w:rsidRPr="00ED7E91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A67594" w:rsidRPr="00ED7E91">
        <w:rPr>
          <w:rFonts w:ascii="Times New Roman" w:hAnsi="Times New Roman" w:cs="Times New Roman"/>
          <w:sz w:val="28"/>
          <w:szCs w:val="28"/>
        </w:rPr>
        <w:t>Гассара</w:t>
      </w:r>
      <w:proofErr w:type="spellEnd"/>
      <w:r w:rsidR="00A67594" w:rsidRPr="00ED7E91">
        <w:rPr>
          <w:rFonts w:ascii="Times New Roman" w:hAnsi="Times New Roman" w:cs="Times New Roman"/>
          <w:sz w:val="28"/>
          <w:szCs w:val="28"/>
        </w:rPr>
        <w:t>, 10);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1104" w:rsidRDefault="00AB1104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67594" w:rsidRPr="00ED7E91">
        <w:rPr>
          <w:rFonts w:ascii="Times New Roman" w:hAnsi="Times New Roman" w:cs="Times New Roman"/>
          <w:sz w:val="28"/>
          <w:szCs w:val="28"/>
        </w:rPr>
        <w:t xml:space="preserve">«Флигель причта Спасского собора, 1869 г.» (ул. </w:t>
      </w:r>
      <w:proofErr w:type="gramStart"/>
      <w:r w:rsidR="00A67594" w:rsidRPr="00ED7E91">
        <w:rPr>
          <w:rFonts w:ascii="Times New Roman" w:hAnsi="Times New Roman" w:cs="Times New Roman"/>
          <w:sz w:val="28"/>
          <w:szCs w:val="28"/>
        </w:rPr>
        <w:t>Казанская</w:t>
      </w:r>
      <w:proofErr w:type="gramEnd"/>
      <w:r w:rsidR="00A67594" w:rsidRPr="00ED7E91">
        <w:rPr>
          <w:rFonts w:ascii="Times New Roman" w:hAnsi="Times New Roman" w:cs="Times New Roman"/>
          <w:sz w:val="28"/>
          <w:szCs w:val="28"/>
        </w:rPr>
        <w:t>, 18);</w:t>
      </w:r>
    </w:p>
    <w:p w:rsidR="00AB1104" w:rsidRDefault="00AB1104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67594" w:rsidRPr="00ED7E91">
        <w:rPr>
          <w:rFonts w:ascii="Times New Roman" w:hAnsi="Times New Roman" w:cs="Times New Roman"/>
          <w:sz w:val="28"/>
          <w:szCs w:val="28"/>
        </w:rPr>
        <w:t xml:space="preserve">«Флигель причта Спасского собора, 1869 г.» (ул. </w:t>
      </w:r>
      <w:proofErr w:type="gramStart"/>
      <w:r w:rsidR="00A67594" w:rsidRPr="00ED7E91">
        <w:rPr>
          <w:rFonts w:ascii="Times New Roman" w:hAnsi="Times New Roman" w:cs="Times New Roman"/>
          <w:sz w:val="28"/>
          <w:szCs w:val="28"/>
        </w:rPr>
        <w:t>Казанская</w:t>
      </w:r>
      <w:proofErr w:type="gramEnd"/>
      <w:r w:rsidR="00A67594" w:rsidRPr="00ED7E91">
        <w:rPr>
          <w:rFonts w:ascii="Times New Roman" w:hAnsi="Times New Roman" w:cs="Times New Roman"/>
          <w:sz w:val="28"/>
          <w:szCs w:val="28"/>
        </w:rPr>
        <w:t>, 20)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768B2" w:rsidRDefault="001768B2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768B2" w:rsidRDefault="00A67594" w:rsidP="001768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7E91">
        <w:rPr>
          <w:rFonts w:ascii="Times New Roman" w:hAnsi="Times New Roman" w:cs="Times New Roman"/>
          <w:sz w:val="28"/>
          <w:szCs w:val="28"/>
        </w:rPr>
        <w:t>Градоформирующие объекты: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1104" w:rsidRDefault="001768B2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 этажный</w:t>
      </w:r>
      <w:r w:rsidR="00A67594" w:rsidRPr="00ED7E91">
        <w:rPr>
          <w:rFonts w:ascii="Times New Roman" w:hAnsi="Times New Roman" w:cs="Times New Roman"/>
          <w:sz w:val="28"/>
          <w:szCs w:val="28"/>
        </w:rPr>
        <w:t xml:space="preserve"> </w:t>
      </w:r>
      <w:r w:rsidRPr="00ED7E91">
        <w:rPr>
          <w:rFonts w:ascii="Times New Roman" w:hAnsi="Times New Roman" w:cs="Times New Roman"/>
          <w:sz w:val="28"/>
          <w:szCs w:val="28"/>
        </w:rPr>
        <w:t xml:space="preserve">многоквартирный жилой дом </w:t>
      </w:r>
      <w:r w:rsidR="00A67594" w:rsidRPr="00ED7E91">
        <w:rPr>
          <w:rFonts w:ascii="Times New Roman" w:hAnsi="Times New Roman" w:cs="Times New Roman"/>
          <w:sz w:val="28"/>
          <w:szCs w:val="28"/>
        </w:rPr>
        <w:t>(ул. Казанская/ Говорова, 14)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768B2" w:rsidRDefault="001768B2" w:rsidP="001768B2">
      <w:pPr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768B2">
        <w:rPr>
          <w:rFonts w:ascii="Times New Roman" w:hAnsi="Times New Roman" w:cs="Times New Roman"/>
          <w:sz w:val="28"/>
          <w:szCs w:val="28"/>
        </w:rPr>
        <w:t xml:space="preserve">Местоположение, объемно-пространственная композиция, в том числе, габариты, высотные и силуэтные характеристики: трехэтажный оштукатуренный и окрашенный многоквартирный жилой дом с угловыми балконами, простыми прямоугольными оконными проемами без наличников, покрытие кровли – листовое железо, </w:t>
      </w:r>
      <w:r>
        <w:rPr>
          <w:rFonts w:ascii="Times New Roman" w:hAnsi="Times New Roman" w:cs="Times New Roman"/>
          <w:sz w:val="28"/>
          <w:szCs w:val="28"/>
        </w:rPr>
        <w:t>кол</w:t>
      </w:r>
      <w:r w:rsidRPr="001768B2">
        <w:rPr>
          <w:rFonts w:ascii="Times New Roman" w:hAnsi="Times New Roman" w:cs="Times New Roman"/>
          <w:sz w:val="28"/>
          <w:szCs w:val="28"/>
        </w:rPr>
        <w:t>ористическое решение фасадов в общей стилистике исторической застройки площади;</w:t>
      </w:r>
    </w:p>
    <w:p w:rsidR="001768B2" w:rsidRPr="001768B2" w:rsidRDefault="001768B2" w:rsidP="001768B2">
      <w:pPr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768B2">
        <w:rPr>
          <w:rFonts w:ascii="Times New Roman" w:hAnsi="Times New Roman" w:cs="Times New Roman"/>
          <w:sz w:val="28"/>
          <w:szCs w:val="28"/>
        </w:rPr>
        <w:t>Заполнение оконных и дверных проемов фасадов, визуально воспринимаемых с площади: рисунок переплета, характер оформления</w:t>
      </w:r>
    </w:p>
    <w:p w:rsidR="001768B2" w:rsidRDefault="001768B2" w:rsidP="001768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768B2" w:rsidRDefault="001768B2" w:rsidP="001768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A67594" w:rsidRPr="00ED7E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этажное здание</w:t>
      </w:r>
      <w:r w:rsidR="00A67594" w:rsidRPr="00ED7E91">
        <w:rPr>
          <w:rFonts w:ascii="Times New Roman" w:hAnsi="Times New Roman" w:cs="Times New Roman"/>
          <w:sz w:val="28"/>
          <w:szCs w:val="28"/>
        </w:rPr>
        <w:t xml:space="preserve"> (ул. </w:t>
      </w:r>
      <w:proofErr w:type="gramStart"/>
      <w:r w:rsidR="00A67594" w:rsidRPr="00ED7E91">
        <w:rPr>
          <w:rFonts w:ascii="Times New Roman" w:hAnsi="Times New Roman" w:cs="Times New Roman"/>
          <w:sz w:val="28"/>
          <w:szCs w:val="28"/>
        </w:rPr>
        <w:t>Казанская</w:t>
      </w:r>
      <w:proofErr w:type="gramEnd"/>
      <w:r w:rsidR="00A67594" w:rsidRPr="00ED7E91">
        <w:rPr>
          <w:rFonts w:ascii="Times New Roman" w:hAnsi="Times New Roman" w:cs="Times New Roman"/>
          <w:sz w:val="28"/>
          <w:szCs w:val="28"/>
        </w:rPr>
        <w:t>, 16)</w:t>
      </w:r>
    </w:p>
    <w:p w:rsidR="001768B2" w:rsidRDefault="001768B2" w:rsidP="001768B2">
      <w:pPr>
        <w:autoSpaceDE w:val="0"/>
        <w:autoSpaceDN w:val="0"/>
        <w:adjustRightInd w:val="0"/>
        <w:spacing w:after="0" w:line="240" w:lineRule="auto"/>
        <w:ind w:left="708" w:firstLine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768B2">
        <w:rPr>
          <w:rFonts w:ascii="Times New Roman" w:hAnsi="Times New Roman" w:cs="Times New Roman"/>
          <w:sz w:val="28"/>
          <w:szCs w:val="28"/>
        </w:rPr>
        <w:t xml:space="preserve">Местоположение, объемно-пространственная композиция, в том числе, габариты, высотные и силуэтные характеристики: двухэтажное оштукатуренное и окрашенное здание с простыми прямоугольными оконными проемами без наличников, покрытие кровли – листовое железо, </w:t>
      </w:r>
      <w:r>
        <w:rPr>
          <w:rFonts w:ascii="Times New Roman" w:hAnsi="Times New Roman" w:cs="Times New Roman"/>
          <w:sz w:val="28"/>
          <w:szCs w:val="28"/>
        </w:rPr>
        <w:t>ко</w:t>
      </w:r>
      <w:r w:rsidRPr="001768B2">
        <w:rPr>
          <w:rFonts w:ascii="Times New Roman" w:hAnsi="Times New Roman" w:cs="Times New Roman"/>
          <w:sz w:val="28"/>
          <w:szCs w:val="28"/>
        </w:rPr>
        <w:t>лористическое решение фасадов в общей стилистике исторической застройки площади</w:t>
      </w:r>
    </w:p>
    <w:p w:rsidR="001768B2" w:rsidRDefault="001768B2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B1104" w:rsidRDefault="00A67594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7E91">
        <w:rPr>
          <w:rFonts w:ascii="Times New Roman" w:hAnsi="Times New Roman" w:cs="Times New Roman"/>
          <w:sz w:val="28"/>
          <w:szCs w:val="28"/>
        </w:rPr>
        <w:t>1 этажное историческое здание (</w:t>
      </w:r>
      <w:proofErr w:type="spellStart"/>
      <w:r w:rsidRPr="00ED7E91">
        <w:rPr>
          <w:rFonts w:ascii="Times New Roman" w:hAnsi="Times New Roman" w:cs="Times New Roman"/>
          <w:sz w:val="28"/>
          <w:szCs w:val="28"/>
        </w:rPr>
        <w:t>пр</w:t>
      </w:r>
      <w:proofErr w:type="gramStart"/>
      <w:r w:rsidRPr="00ED7E91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Pr="00ED7E91">
        <w:rPr>
          <w:rFonts w:ascii="Times New Roman" w:hAnsi="Times New Roman" w:cs="Times New Roman"/>
          <w:sz w:val="28"/>
          <w:szCs w:val="28"/>
        </w:rPr>
        <w:t>ефтянников</w:t>
      </w:r>
      <w:proofErr w:type="spellEnd"/>
      <w:r w:rsidRPr="00ED7E91">
        <w:rPr>
          <w:rFonts w:ascii="Times New Roman" w:hAnsi="Times New Roman" w:cs="Times New Roman"/>
          <w:sz w:val="28"/>
          <w:szCs w:val="28"/>
        </w:rPr>
        <w:t>, 137)</w:t>
      </w:r>
    </w:p>
    <w:p w:rsidR="001768B2" w:rsidRPr="001768B2" w:rsidRDefault="001768B2" w:rsidP="001768B2">
      <w:pPr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768B2">
        <w:rPr>
          <w:rFonts w:ascii="Times New Roman" w:hAnsi="Times New Roman" w:cs="Times New Roman"/>
          <w:sz w:val="28"/>
          <w:szCs w:val="28"/>
        </w:rPr>
        <w:t xml:space="preserve">Местоположение, объемно-пространственная композиция, в том числе, габариты, высотные и силуэтные характеристики: одноэтажный деревянный дом с симметричной композицией главного фасада, деревянная обшивка, пилястры в местах прирубов, прямоугольные оконные проемы, обрамленные наличниками, венчающий карниз, покрытие кровли – листовое железо, историческое </w:t>
      </w:r>
      <w:proofErr w:type="spellStart"/>
      <w:r w:rsidRPr="001768B2">
        <w:rPr>
          <w:rFonts w:ascii="Times New Roman" w:hAnsi="Times New Roman" w:cs="Times New Roman"/>
          <w:sz w:val="28"/>
          <w:szCs w:val="28"/>
        </w:rPr>
        <w:t>коллористическое</w:t>
      </w:r>
      <w:proofErr w:type="spellEnd"/>
      <w:r w:rsidRPr="001768B2">
        <w:rPr>
          <w:rFonts w:ascii="Times New Roman" w:hAnsi="Times New Roman" w:cs="Times New Roman"/>
          <w:sz w:val="28"/>
          <w:szCs w:val="28"/>
        </w:rPr>
        <w:t xml:space="preserve"> решение фасадов;</w:t>
      </w:r>
    </w:p>
    <w:p w:rsidR="004A22EA" w:rsidRPr="001768B2" w:rsidRDefault="001768B2" w:rsidP="001768B2">
      <w:pPr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1768B2">
        <w:rPr>
          <w:rFonts w:ascii="Times New Roman" w:hAnsi="Times New Roman" w:cs="Times New Roman"/>
          <w:sz w:val="28"/>
          <w:szCs w:val="28"/>
        </w:rPr>
        <w:t>Столярное заполнение оконных и дверных проемов фасадов, визуально воспринимаемых с площади: материал, рисунок переплета, характер оформления.</w:t>
      </w:r>
    </w:p>
    <w:p w:rsidR="001768B2" w:rsidRDefault="001768B2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768B2" w:rsidRDefault="00A67594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7E91">
        <w:rPr>
          <w:rFonts w:ascii="Times New Roman" w:hAnsi="Times New Roman" w:cs="Times New Roman"/>
          <w:sz w:val="28"/>
          <w:szCs w:val="28"/>
        </w:rPr>
        <w:t>2 этажное историческое здание (</w:t>
      </w:r>
      <w:proofErr w:type="spellStart"/>
      <w:r w:rsidRPr="00ED7E91">
        <w:rPr>
          <w:rFonts w:ascii="Times New Roman" w:hAnsi="Times New Roman" w:cs="Times New Roman"/>
          <w:sz w:val="28"/>
          <w:szCs w:val="28"/>
        </w:rPr>
        <w:t>пр</w:t>
      </w:r>
      <w:proofErr w:type="gramStart"/>
      <w:r w:rsidRPr="00ED7E91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Pr="00ED7E91">
        <w:rPr>
          <w:rFonts w:ascii="Times New Roman" w:hAnsi="Times New Roman" w:cs="Times New Roman"/>
          <w:sz w:val="28"/>
          <w:szCs w:val="28"/>
        </w:rPr>
        <w:t>ефтянников</w:t>
      </w:r>
      <w:proofErr w:type="spellEnd"/>
      <w:r w:rsidRPr="00ED7E91">
        <w:rPr>
          <w:rFonts w:ascii="Times New Roman" w:hAnsi="Times New Roman" w:cs="Times New Roman"/>
          <w:sz w:val="28"/>
          <w:szCs w:val="28"/>
        </w:rPr>
        <w:t>, 131)</w:t>
      </w:r>
    </w:p>
    <w:p w:rsidR="001768B2" w:rsidRPr="001768B2" w:rsidRDefault="001768B2" w:rsidP="001768B2">
      <w:pPr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768B2">
        <w:rPr>
          <w:rFonts w:ascii="Times New Roman" w:hAnsi="Times New Roman" w:cs="Times New Roman"/>
          <w:sz w:val="28"/>
          <w:szCs w:val="28"/>
        </w:rPr>
        <w:t xml:space="preserve">Местоположение, объемно-пространственная композиция, в том числе, габариты, высотные и силуэтные характеристики: двухэтажный деревянный дом с </w:t>
      </w:r>
      <w:proofErr w:type="spellStart"/>
      <w:r w:rsidRPr="001768B2">
        <w:rPr>
          <w:rFonts w:ascii="Times New Roman" w:hAnsi="Times New Roman" w:cs="Times New Roman"/>
          <w:sz w:val="28"/>
          <w:szCs w:val="28"/>
        </w:rPr>
        <w:t>пристроем</w:t>
      </w:r>
      <w:proofErr w:type="spellEnd"/>
      <w:r w:rsidRPr="001768B2">
        <w:rPr>
          <w:rFonts w:ascii="Times New Roman" w:hAnsi="Times New Roman" w:cs="Times New Roman"/>
          <w:sz w:val="28"/>
          <w:szCs w:val="28"/>
        </w:rPr>
        <w:t>, деревянная обшивка, декоративные пилястры  в местах прирубов, прямоугольные оконные проемы первого этажа, обрамленные простым профилированным наличником, прямоугольные оконные проемы второго этажа, обрамленные резным наличником, венчающий карниз с элементами резьбы, покрытие кровли – листовое железо</w:t>
      </w:r>
      <w:r>
        <w:rPr>
          <w:rFonts w:ascii="Times New Roman" w:hAnsi="Times New Roman" w:cs="Times New Roman"/>
          <w:sz w:val="28"/>
          <w:szCs w:val="28"/>
        </w:rPr>
        <w:t>, историческое кол</w:t>
      </w:r>
      <w:r w:rsidRPr="001768B2">
        <w:rPr>
          <w:rFonts w:ascii="Times New Roman" w:hAnsi="Times New Roman" w:cs="Times New Roman"/>
          <w:sz w:val="28"/>
          <w:szCs w:val="28"/>
        </w:rPr>
        <w:t>ористическое решение фасадов;</w:t>
      </w:r>
      <w:proofErr w:type="gramEnd"/>
    </w:p>
    <w:p w:rsidR="001768B2" w:rsidRDefault="001768B2" w:rsidP="001768B2">
      <w:pPr>
        <w:autoSpaceDE w:val="0"/>
        <w:autoSpaceDN w:val="0"/>
        <w:adjustRightInd w:val="0"/>
        <w:spacing w:after="0" w:line="240" w:lineRule="auto"/>
        <w:ind w:left="708" w:firstLine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768B2">
        <w:rPr>
          <w:rFonts w:ascii="Times New Roman" w:hAnsi="Times New Roman" w:cs="Times New Roman"/>
          <w:sz w:val="28"/>
          <w:szCs w:val="28"/>
        </w:rPr>
        <w:t>Столярное заполнение оконных и дверных проемов фасадов, визуально воспринимаемых с площади: материал, рисунок переплета, характер оформления</w:t>
      </w:r>
    </w:p>
    <w:p w:rsidR="00AB1104" w:rsidRDefault="00ED7E91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1104" w:rsidRDefault="00A67594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7E91">
        <w:rPr>
          <w:rFonts w:ascii="Times New Roman" w:hAnsi="Times New Roman" w:cs="Times New Roman"/>
          <w:sz w:val="28"/>
          <w:szCs w:val="28"/>
        </w:rPr>
        <w:t>1 этажное историческое здание (</w:t>
      </w:r>
      <w:proofErr w:type="spellStart"/>
      <w:r w:rsidRPr="00ED7E91">
        <w:rPr>
          <w:rFonts w:ascii="Times New Roman" w:hAnsi="Times New Roman" w:cs="Times New Roman"/>
          <w:sz w:val="28"/>
          <w:szCs w:val="28"/>
        </w:rPr>
        <w:t>пр</w:t>
      </w:r>
      <w:proofErr w:type="gramStart"/>
      <w:r w:rsidRPr="00ED7E91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Pr="00ED7E91">
        <w:rPr>
          <w:rFonts w:ascii="Times New Roman" w:hAnsi="Times New Roman" w:cs="Times New Roman"/>
          <w:sz w:val="28"/>
          <w:szCs w:val="28"/>
        </w:rPr>
        <w:t>ефтянников</w:t>
      </w:r>
      <w:proofErr w:type="spellEnd"/>
      <w:r w:rsidRPr="00ED7E91">
        <w:rPr>
          <w:rFonts w:ascii="Times New Roman" w:hAnsi="Times New Roman" w:cs="Times New Roman"/>
          <w:sz w:val="28"/>
          <w:szCs w:val="28"/>
        </w:rPr>
        <w:t>, 129)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768B2" w:rsidRPr="001768B2" w:rsidRDefault="001768B2" w:rsidP="001768B2">
      <w:pPr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768B2">
        <w:rPr>
          <w:rFonts w:ascii="Times New Roman" w:hAnsi="Times New Roman" w:cs="Times New Roman"/>
          <w:sz w:val="28"/>
          <w:szCs w:val="28"/>
        </w:rPr>
        <w:t>Местоположение, объемно-пространственная композиция, в том числе, габариты, высотные и силуэтные характеристики: одноэтажный деревянный дом в три окна с симметричной композицией главного фасада, деревянная обшивка, лопатки  в местах прирубов, прямоугольные оконные проемы, обрамленные наличниками, венчающий карниз, покрытие кровли – листовое железо</w:t>
      </w:r>
      <w:r>
        <w:rPr>
          <w:rFonts w:ascii="Times New Roman" w:hAnsi="Times New Roman" w:cs="Times New Roman"/>
          <w:sz w:val="28"/>
          <w:szCs w:val="28"/>
        </w:rPr>
        <w:t>, историческое кол</w:t>
      </w:r>
      <w:r w:rsidRPr="001768B2">
        <w:rPr>
          <w:rFonts w:ascii="Times New Roman" w:hAnsi="Times New Roman" w:cs="Times New Roman"/>
          <w:sz w:val="28"/>
          <w:szCs w:val="28"/>
        </w:rPr>
        <w:t>ористическое решение фасадов;</w:t>
      </w:r>
    </w:p>
    <w:p w:rsidR="001768B2" w:rsidRDefault="001768B2" w:rsidP="001768B2">
      <w:pPr>
        <w:autoSpaceDE w:val="0"/>
        <w:autoSpaceDN w:val="0"/>
        <w:adjustRightInd w:val="0"/>
        <w:spacing w:after="0" w:line="240" w:lineRule="auto"/>
        <w:ind w:left="708" w:firstLine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768B2">
        <w:rPr>
          <w:rFonts w:ascii="Times New Roman" w:hAnsi="Times New Roman" w:cs="Times New Roman"/>
          <w:sz w:val="28"/>
          <w:szCs w:val="28"/>
        </w:rPr>
        <w:t>Столярное заполнение оконных и дверных проемов фасадов, визуально воспринимаемых с площади: материал, рисунок переплета, характер оформления</w:t>
      </w:r>
    </w:p>
    <w:p w:rsidR="00AB1104" w:rsidRDefault="00AB1104" w:rsidP="001768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D7E91" w:rsidRDefault="00A67594" w:rsidP="00ED7E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B1104">
        <w:rPr>
          <w:rFonts w:ascii="Times New Roman" w:hAnsi="Times New Roman" w:cs="Times New Roman"/>
          <w:bCs/>
          <w:sz w:val="28"/>
          <w:szCs w:val="28"/>
        </w:rPr>
        <w:t>5. Ценные элементы застройки:</w:t>
      </w:r>
      <w:r w:rsidR="00ED7E91" w:rsidRPr="00AB110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B1104">
        <w:rPr>
          <w:rFonts w:ascii="Times New Roman" w:hAnsi="Times New Roman" w:cs="Times New Roman"/>
          <w:sz w:val="28"/>
          <w:szCs w:val="28"/>
        </w:rPr>
        <w:t>местоположение</w:t>
      </w:r>
      <w:r w:rsidRPr="00ED7E91">
        <w:rPr>
          <w:rFonts w:ascii="Times New Roman" w:hAnsi="Times New Roman" w:cs="Times New Roman"/>
          <w:sz w:val="28"/>
          <w:szCs w:val="28"/>
        </w:rPr>
        <w:t xml:space="preserve"> утраченных объектов исторической застройки.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  <w:r w:rsidRPr="00ED7E91">
        <w:rPr>
          <w:rFonts w:ascii="Times New Roman" w:hAnsi="Times New Roman" w:cs="Times New Roman"/>
          <w:sz w:val="28"/>
          <w:szCs w:val="28"/>
        </w:rPr>
        <w:t>Предмет охраны может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  <w:r w:rsidRPr="00ED7E91">
        <w:rPr>
          <w:rFonts w:ascii="Times New Roman" w:hAnsi="Times New Roman" w:cs="Times New Roman"/>
          <w:sz w:val="28"/>
          <w:szCs w:val="28"/>
        </w:rPr>
        <w:t xml:space="preserve"> быть дополнен (уточнен) в ходе проведения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  <w:r w:rsidRPr="00ED7E91">
        <w:rPr>
          <w:rFonts w:ascii="Times New Roman" w:hAnsi="Times New Roman" w:cs="Times New Roman"/>
          <w:sz w:val="28"/>
          <w:szCs w:val="28"/>
        </w:rPr>
        <w:t>комплексных научных исследований.</w:t>
      </w:r>
      <w:r w:rsidR="00ED7E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1104" w:rsidRDefault="00AB1104" w:rsidP="00AB1104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B1104" w:rsidRDefault="00AB1104" w:rsidP="00AB1104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B1104" w:rsidRDefault="00AB1104" w:rsidP="00AB1104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B1104" w:rsidRDefault="00AB1104" w:rsidP="00AB1104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B1104" w:rsidRDefault="00AB1104" w:rsidP="00AB1104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B1104" w:rsidRDefault="00AB1104" w:rsidP="00AB1104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B1104" w:rsidRDefault="00AB1104" w:rsidP="00AB1104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B1104" w:rsidRDefault="00AB1104" w:rsidP="00AB1104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B1104" w:rsidRDefault="00AB1104" w:rsidP="00AB1104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B1104" w:rsidRDefault="00AB1104" w:rsidP="00AB1104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121FC" w:rsidRDefault="007121FC" w:rsidP="00AB1104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B1CD5" w:rsidRDefault="00EB1CD5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A67594" w:rsidRPr="00AB1104" w:rsidRDefault="00A67594" w:rsidP="00AB1104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B1104">
        <w:rPr>
          <w:rFonts w:ascii="Times New Roman" w:hAnsi="Times New Roman" w:cs="Times New Roman"/>
          <w:b/>
          <w:bCs/>
          <w:sz w:val="28"/>
          <w:szCs w:val="28"/>
        </w:rPr>
        <w:lastRenderedPageBreak/>
        <w:t>ТАБЛИЦА ПРЕДМЕТА ОХРАНЫ</w:t>
      </w:r>
    </w:p>
    <w:p w:rsidR="00A67594" w:rsidRPr="00AB1104" w:rsidRDefault="00A67594" w:rsidP="00AB1104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B1104">
        <w:rPr>
          <w:rFonts w:ascii="Times New Roman" w:hAnsi="Times New Roman" w:cs="Times New Roman"/>
          <w:b/>
          <w:bCs/>
          <w:sz w:val="28"/>
          <w:szCs w:val="28"/>
        </w:rPr>
        <w:t>(ОСНОВНЫХ ЭЛЕМЕНТОВ, ПРЕДЛАГАЕМЫХ К ОХРАНЕ*)</w:t>
      </w:r>
    </w:p>
    <w:p w:rsidR="00A67594" w:rsidRPr="00ED7E91" w:rsidRDefault="00A67594" w:rsidP="00AB1104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D7E91">
        <w:rPr>
          <w:rFonts w:ascii="Times New Roman" w:hAnsi="Times New Roman" w:cs="Times New Roman"/>
          <w:sz w:val="28"/>
          <w:szCs w:val="28"/>
        </w:rPr>
        <w:t>Объект культурного наследия местного (муниципального) значения</w:t>
      </w:r>
    </w:p>
    <w:p w:rsidR="00A67594" w:rsidRPr="00ED7E91" w:rsidRDefault="00A67594" w:rsidP="00AB1104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D7E91">
        <w:rPr>
          <w:rFonts w:ascii="Times New Roman" w:hAnsi="Times New Roman" w:cs="Times New Roman"/>
          <w:sz w:val="28"/>
          <w:szCs w:val="28"/>
        </w:rPr>
        <w:t>«Застройка Хлебной площади, XVIII-XIX вв.»,</w:t>
      </w:r>
    </w:p>
    <w:p w:rsidR="00A67594" w:rsidRDefault="00A67594" w:rsidP="00AB110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D7E91">
        <w:rPr>
          <w:rFonts w:ascii="Times New Roman" w:hAnsi="Times New Roman" w:cs="Times New Roman"/>
          <w:sz w:val="28"/>
          <w:szCs w:val="28"/>
        </w:rPr>
        <w:t>по адресу: Республика Татарстан, г. Елабуга, пл. Ленина</w:t>
      </w:r>
    </w:p>
    <w:p w:rsidR="00AB1104" w:rsidRPr="00ED7E91" w:rsidRDefault="00AB1104" w:rsidP="00AB110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458"/>
        <w:gridCol w:w="3619"/>
        <w:gridCol w:w="5920"/>
      </w:tblGrid>
      <w:tr w:rsidR="00C82DC4" w:rsidRPr="00ED7E91" w:rsidTr="00A0136B">
        <w:tc>
          <w:tcPr>
            <w:tcW w:w="458" w:type="dxa"/>
          </w:tcPr>
          <w:p w:rsidR="00EF17DD" w:rsidRPr="00ED7E91" w:rsidRDefault="00EF17DD" w:rsidP="00AB11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3619" w:type="dxa"/>
          </w:tcPr>
          <w:p w:rsidR="00EF17DD" w:rsidRPr="00ED7E91" w:rsidRDefault="00EF17DD" w:rsidP="00AB1104">
            <w:pPr>
              <w:ind w:firstLine="7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Предмет охраны</w:t>
            </w:r>
          </w:p>
        </w:tc>
        <w:tc>
          <w:tcPr>
            <w:tcW w:w="5920" w:type="dxa"/>
          </w:tcPr>
          <w:p w:rsidR="00EF17DD" w:rsidRPr="00ED7E91" w:rsidRDefault="00EF17DD" w:rsidP="00AB110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ED7E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Фотофиксация</w:t>
            </w:r>
            <w:proofErr w:type="spellEnd"/>
            <w:r w:rsidRPr="00ED7E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основных</w:t>
            </w:r>
          </w:p>
          <w:p w:rsidR="00EF17DD" w:rsidRPr="00ED7E91" w:rsidRDefault="00EF17DD" w:rsidP="00AB1104">
            <w:pPr>
              <w:tabs>
                <w:tab w:val="left" w:pos="208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элементов/графические материалы</w:t>
            </w:r>
          </w:p>
        </w:tc>
      </w:tr>
      <w:tr w:rsidR="00C82DC4" w:rsidRPr="00ED7E91" w:rsidTr="00A0136B">
        <w:tc>
          <w:tcPr>
            <w:tcW w:w="458" w:type="dxa"/>
          </w:tcPr>
          <w:p w:rsidR="00EF17DD" w:rsidRPr="00ED7E91" w:rsidRDefault="00E120AA" w:rsidP="00A6759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619" w:type="dxa"/>
          </w:tcPr>
          <w:p w:rsidR="00EF17DD" w:rsidRPr="00ED7E91" w:rsidRDefault="00EF17DD" w:rsidP="00EF17D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ED7E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Местоположение и</w:t>
            </w:r>
            <w:r w:rsidR="0016189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градостроительные характеристики</w:t>
            </w:r>
            <w:r w:rsidR="0016189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площади, включая:</w:t>
            </w:r>
          </w:p>
          <w:p w:rsidR="00EF17DD" w:rsidRPr="00ED7E91" w:rsidRDefault="00EF17DD" w:rsidP="00EF17D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- местоположение и градостроительное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значение площади, её роль в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композиционно-планировочной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структуре города Елабуга;</w:t>
            </w:r>
          </w:p>
          <w:p w:rsidR="00EF17DD" w:rsidRPr="00ED7E91" w:rsidRDefault="00EF17DD" w:rsidP="00EF17D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пространственно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 планировочную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структуру площади, в том числе,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исторически сложившиеся дороги и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подъезды (улицы Казанская,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Говорова,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Гассара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 и пр.</w:t>
            </w:r>
            <w:proofErr w:type="gramEnd"/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Нефтянников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), их пространственн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планировочные взаимосвязи с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площадью; основные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композиционные оси;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местоположение исторических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зданий, формирующих площадь;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соотношение застроенных и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незастроенных пространств;</w:t>
            </w:r>
          </w:p>
          <w:p w:rsidR="00EF17DD" w:rsidRPr="00ED7E91" w:rsidRDefault="00EF17DD" w:rsidP="00EF17D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- объемно-пространственную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композицию площади, в том числе,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габариты, высотные и силуэтные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характеристики исторических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зданий и сооружений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(существующих и утраченных), их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исторический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масштаб и масштабные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соотношения;</w:t>
            </w:r>
          </w:p>
          <w:p w:rsidR="00EF17DD" w:rsidRPr="00ED7E91" w:rsidRDefault="00EF17DD" w:rsidP="00EF17D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- систему визуальных связей и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видовых коридоров, панорамных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раскрытий различных объектов,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формирующих площадь;</w:t>
            </w:r>
          </w:p>
          <w:p w:rsidR="00EF17DD" w:rsidRPr="00ED7E91" w:rsidRDefault="00EF17DD" w:rsidP="00EF17D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- подлинные фрагменты планировки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и застройки;</w:t>
            </w:r>
          </w:p>
          <w:p w:rsidR="00EF17DD" w:rsidRPr="00ED7E91" w:rsidRDefault="00EF17DD" w:rsidP="00EF17DD">
            <w:pPr>
              <w:tabs>
                <w:tab w:val="left" w:pos="254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красная линия застройки</w:t>
            </w:r>
          </w:p>
        </w:tc>
        <w:tc>
          <w:tcPr>
            <w:tcW w:w="5920" w:type="dxa"/>
          </w:tcPr>
          <w:p w:rsidR="00EF17DD" w:rsidRPr="00ED7E91" w:rsidRDefault="00EF17DD" w:rsidP="00EF17D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См. Схему предмета охраны</w:t>
            </w:r>
          </w:p>
          <w:p w:rsidR="00EF17DD" w:rsidRPr="00ED7E91" w:rsidRDefault="00EF17DD" w:rsidP="00A013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B295F" w:rsidRDefault="00AB295F">
      <w:r>
        <w:br w:type="page"/>
      </w:r>
    </w:p>
    <w:p w:rsidR="00A0136B" w:rsidRDefault="00A0136B">
      <w:r>
        <w:rPr>
          <w:noProof/>
          <w:lang w:eastAsia="ru-RU"/>
        </w:rPr>
        <w:lastRenderedPageBreak/>
        <w:drawing>
          <wp:inline distT="0" distB="0" distL="0" distR="0" wp14:anchorId="7C333BBE" wp14:editId="5487DB0A">
            <wp:extent cx="6648450" cy="4962525"/>
            <wp:effectExtent l="0" t="0" r="0" b="9525"/>
            <wp:docPr id="24" name="Рисунок 24" descr="Страница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траница 12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3" t="-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260" cy="4965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36B" w:rsidRDefault="00A0136B"/>
    <w:p w:rsidR="00A0136B" w:rsidRDefault="00A0136B"/>
    <w:p w:rsidR="00A0136B" w:rsidRDefault="00A0136B"/>
    <w:p w:rsidR="00A0136B" w:rsidRDefault="00A0136B"/>
    <w:p w:rsidR="00A0136B" w:rsidRDefault="00A0136B"/>
    <w:p w:rsidR="00A0136B" w:rsidRDefault="00A0136B"/>
    <w:p w:rsidR="00A0136B" w:rsidRDefault="00A0136B"/>
    <w:p w:rsidR="00A0136B" w:rsidRDefault="00A0136B"/>
    <w:p w:rsidR="00A0136B" w:rsidRDefault="00A0136B">
      <w:r>
        <w:br w:type="page"/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458"/>
        <w:gridCol w:w="3336"/>
        <w:gridCol w:w="6203"/>
      </w:tblGrid>
      <w:tr w:rsidR="00C82DC4" w:rsidRPr="00ED7E91" w:rsidTr="007121FC">
        <w:tc>
          <w:tcPr>
            <w:tcW w:w="458" w:type="dxa"/>
          </w:tcPr>
          <w:p w:rsidR="00EF17DD" w:rsidRPr="00ED7E91" w:rsidRDefault="00E120AA" w:rsidP="00A6759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3336" w:type="dxa"/>
          </w:tcPr>
          <w:p w:rsidR="00EF17DD" w:rsidRPr="00ED7E91" w:rsidRDefault="00EF17DD" w:rsidP="0016189F">
            <w:pPr>
              <w:autoSpaceDE w:val="0"/>
              <w:autoSpaceDN w:val="0"/>
              <w:adjustRightInd w:val="0"/>
              <w:ind w:firstLine="336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Уникальные силуэтные</w:t>
            </w:r>
            <w:r w:rsidR="0016189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характеристики площади в</w:t>
            </w:r>
            <w:r w:rsidR="0016189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панорамных раскрытиях;</w:t>
            </w:r>
            <w:r w:rsidR="0016189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наиболее ценных секторах обзора</w:t>
            </w:r>
            <w:r w:rsidR="0016189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 лучах видимости, в том числе:</w:t>
            </w:r>
          </w:p>
          <w:p w:rsidR="00EF17DD" w:rsidRPr="00ED7E91" w:rsidRDefault="00EF17DD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- с ближних и дальних точек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видимости улиц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Гассара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, Говорова,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Казанской и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ефтянников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  <w:tc>
          <w:tcPr>
            <w:tcW w:w="6203" w:type="dxa"/>
          </w:tcPr>
          <w:p w:rsidR="00EF17DD" w:rsidRDefault="00EF17DD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Трассы визуального восприятия Хлебной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площади и исторической застройки</w:t>
            </w:r>
          </w:p>
          <w:p w:rsidR="00DD72C4" w:rsidRPr="00ED7E91" w:rsidRDefault="00DD72C4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17DD" w:rsidRPr="00ED7E91" w:rsidRDefault="00EF17DD" w:rsidP="00EF17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EAE193" wp14:editId="1FDCC787">
                  <wp:extent cx="3702361" cy="2476752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7852" cy="248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17DD" w:rsidRDefault="00EF17DD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Панорамное восприятие исторической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застройки по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азанская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 (точки 1-6)</w:t>
            </w:r>
          </w:p>
          <w:p w:rsidR="00DD72C4" w:rsidRPr="00ED7E91" w:rsidRDefault="00DD72C4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17DD" w:rsidRPr="00ED7E91" w:rsidRDefault="00EF17DD" w:rsidP="00EF17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DF5AEF" wp14:editId="5AB07B4F">
                  <wp:extent cx="3756454" cy="2397210"/>
                  <wp:effectExtent l="0" t="0" r="0" b="317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6620" cy="2397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17DD" w:rsidRPr="00ED7E91" w:rsidRDefault="00EF17DD" w:rsidP="00EF17D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Панорамное восприятие 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исторической</w:t>
            </w:r>
            <w:proofErr w:type="gramEnd"/>
          </w:p>
          <w:p w:rsidR="00EF17DD" w:rsidRDefault="00EF17DD" w:rsidP="00EF17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застройки по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азанская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 (точки 6-1)</w:t>
            </w:r>
          </w:p>
          <w:p w:rsidR="00DD72C4" w:rsidRPr="00ED7E91" w:rsidRDefault="00DD72C4" w:rsidP="00EF17D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17DD" w:rsidRPr="00ED7E91" w:rsidRDefault="00EF17DD" w:rsidP="00EF17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776289" wp14:editId="620BFDA1">
                  <wp:extent cx="3756660" cy="23622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5933" cy="2368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17DD" w:rsidRPr="00ED7E91" w:rsidRDefault="00EF17DD" w:rsidP="00EF17D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Визуальное восприятие 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исторической</w:t>
            </w:r>
            <w:proofErr w:type="gramEnd"/>
          </w:p>
          <w:p w:rsidR="00EF17DD" w:rsidRPr="00ED7E91" w:rsidRDefault="00EF17DD" w:rsidP="00EF17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застройки по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.Г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ассара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 (точки 1-2)</w:t>
            </w:r>
          </w:p>
          <w:p w:rsidR="00EF17DD" w:rsidRPr="00ED7E91" w:rsidRDefault="00EF17DD" w:rsidP="00EF17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10DFDDB" wp14:editId="10D07169">
                  <wp:extent cx="3707400" cy="2487424"/>
                  <wp:effectExtent l="0" t="0" r="7620" b="825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442" cy="2492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4E63" w:rsidRPr="00ED7E91" w:rsidRDefault="00504E63" w:rsidP="00504E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Визуальное восприятие 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исторической</w:t>
            </w:r>
            <w:proofErr w:type="gramEnd"/>
          </w:p>
          <w:p w:rsidR="00504E63" w:rsidRDefault="00504E63" w:rsidP="00504E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застройки по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.Г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ассара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 (точки 2-1)</w:t>
            </w:r>
          </w:p>
          <w:p w:rsidR="00DD72C4" w:rsidRPr="00ED7E91" w:rsidRDefault="00DD72C4" w:rsidP="00504E6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4E63" w:rsidRPr="00ED7E91" w:rsidRDefault="00504E63" w:rsidP="00504E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9B7B20" wp14:editId="12CF3F86">
                  <wp:extent cx="3708755" cy="2380620"/>
                  <wp:effectExtent l="0" t="0" r="6350" b="63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5668" cy="2385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4E63" w:rsidRDefault="00504E63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Визуальное восприятие Хлебной площади с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пересечения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азанской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Гассара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 (точки 1-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4)</w:t>
            </w:r>
          </w:p>
          <w:p w:rsidR="00DD72C4" w:rsidRPr="00ED7E91" w:rsidRDefault="00DD72C4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4E63" w:rsidRPr="00ED7E91" w:rsidRDefault="00504E63" w:rsidP="00504E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C4BF0D" wp14:editId="1DE21CDF">
                  <wp:extent cx="3668894" cy="2544973"/>
                  <wp:effectExtent l="0" t="0" r="8255" b="825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4254" cy="2555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4E63" w:rsidRPr="00ED7E91" w:rsidRDefault="00504E63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Панорамное восприятие Хлебной площади и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исторической застройки (точки 4-1)</w:t>
            </w:r>
          </w:p>
          <w:p w:rsidR="00504E63" w:rsidRPr="00ED7E91" w:rsidRDefault="00504E63" w:rsidP="00504E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67A4941" wp14:editId="1C590138">
                  <wp:extent cx="3708755" cy="2402855"/>
                  <wp:effectExtent l="0" t="0" r="635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9778" cy="2403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4E63" w:rsidRPr="00ED7E91" w:rsidRDefault="00504E63" w:rsidP="00504E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Панорамное восприятие Хлебной площади</w:t>
            </w:r>
          </w:p>
          <w:p w:rsidR="00504E63" w:rsidRDefault="00504E63" w:rsidP="00504E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(точки 1-3)</w:t>
            </w:r>
          </w:p>
          <w:p w:rsidR="00DD72C4" w:rsidRPr="00ED7E91" w:rsidRDefault="00DD72C4" w:rsidP="00504E6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4E63" w:rsidRPr="00ED7E91" w:rsidRDefault="00504E63" w:rsidP="00DD7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907ED3" wp14:editId="4B5E2CB2">
                  <wp:extent cx="2819933" cy="4317610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065" cy="4316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4E63" w:rsidRDefault="00504E63" w:rsidP="00504E6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4E63" w:rsidRPr="00ED7E91" w:rsidRDefault="00504E63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Визуальное восприятие исторической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застройки по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.Г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ассара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 (точки 3-1)</w:t>
            </w:r>
          </w:p>
          <w:p w:rsidR="00504E63" w:rsidRPr="00ED7E91" w:rsidRDefault="00504E63" w:rsidP="00504E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6E58828" wp14:editId="5EA566CF">
                  <wp:extent cx="3663994" cy="2778925"/>
                  <wp:effectExtent l="0" t="0" r="0" b="254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9214" cy="2782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4E63" w:rsidRDefault="00504E63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Визуальное восприятие исторической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застройки по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.Г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ассара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 (точки 3-2)</w:t>
            </w:r>
          </w:p>
          <w:p w:rsidR="00DD72C4" w:rsidRPr="00ED7E91" w:rsidRDefault="00DD72C4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4E63" w:rsidRPr="00ED7E91" w:rsidRDefault="00504E63" w:rsidP="00504E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65EBD8" wp14:editId="03156C61">
                  <wp:extent cx="3663994" cy="2446462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4388" cy="244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4E63" w:rsidRDefault="00504E63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Визуальное восприятие Хлебной площади и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исторической застройки по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.Г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ассара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 (точки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2-3)</w:t>
            </w:r>
          </w:p>
          <w:p w:rsidR="00DD72C4" w:rsidRPr="00ED7E91" w:rsidRDefault="00DD72C4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4E63" w:rsidRPr="00ED7E91" w:rsidRDefault="00504E63" w:rsidP="00504E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EB6D79" wp14:editId="4DD3A98E">
                  <wp:extent cx="3632887" cy="2458994"/>
                  <wp:effectExtent l="0" t="0" r="571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2867" cy="2458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4E63" w:rsidRPr="00ED7E91" w:rsidRDefault="00504E63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Визуальное восприятие Хлебной площади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(точки 3-4)</w:t>
            </w:r>
          </w:p>
          <w:p w:rsidR="00504E63" w:rsidRPr="00ED7E91" w:rsidRDefault="00504E63" w:rsidP="00504E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C1C7AF6" wp14:editId="7BA6090E">
                  <wp:extent cx="3683178" cy="2362736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7626" cy="2365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4E63" w:rsidRDefault="00504E63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Визуальное восприятие Хлебной площади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и исторической застройки (точки 4-3)</w:t>
            </w:r>
          </w:p>
          <w:p w:rsidR="00DD72C4" w:rsidRPr="00ED7E91" w:rsidRDefault="00DD72C4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4E63" w:rsidRPr="00ED7E91" w:rsidRDefault="00504E63" w:rsidP="00504E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B64830" wp14:editId="0AFC14B6">
                  <wp:extent cx="3683178" cy="2459702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0736" cy="2464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4E63" w:rsidRDefault="00504E63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Визуальное восприятие Хлебной площади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(точки 3-5)</w:t>
            </w:r>
          </w:p>
          <w:p w:rsidR="00DD72C4" w:rsidRPr="00ED7E91" w:rsidRDefault="00DD72C4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72C4" w:rsidRDefault="00504E63" w:rsidP="00746E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124B9F" wp14:editId="2AEC137D">
                  <wp:extent cx="3683178" cy="2627734"/>
                  <wp:effectExtent l="0" t="0" r="0" b="127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7189" cy="2637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4E63" w:rsidRPr="00ED7E91" w:rsidRDefault="00504E63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Визуальное восприятие Хлебной площади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(точки 5-3)</w:t>
            </w:r>
          </w:p>
          <w:p w:rsidR="00504E63" w:rsidRPr="00ED7E91" w:rsidRDefault="00504E63" w:rsidP="00504E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B0EE141" wp14:editId="34E47E1D">
                  <wp:extent cx="3627120" cy="2398917"/>
                  <wp:effectExtent l="0" t="0" r="0" b="190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2499" cy="240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4E63" w:rsidRPr="00ED7E91" w:rsidRDefault="00504E63" w:rsidP="00504E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Визуальное восприятие Хлебной площади</w:t>
            </w:r>
          </w:p>
          <w:p w:rsidR="00504E63" w:rsidRDefault="00504E63" w:rsidP="00504E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и исторической застройки (точки 4-5)</w:t>
            </w:r>
          </w:p>
          <w:p w:rsidR="00DD72C4" w:rsidRPr="00ED7E91" w:rsidRDefault="00DD72C4" w:rsidP="00504E6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4E63" w:rsidRPr="00ED7E91" w:rsidRDefault="00504E63" w:rsidP="00504E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C6EFFC" wp14:editId="36F15B08">
                  <wp:extent cx="3680460" cy="22479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610" cy="2257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52B0" w:rsidRDefault="000552B0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Визуальное восприятие Хлебной площади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и исторической застройки (точки 4-6)</w:t>
            </w:r>
          </w:p>
          <w:p w:rsidR="00DD72C4" w:rsidRPr="00ED7E91" w:rsidRDefault="00DD72C4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52B0" w:rsidRPr="00ED7E91" w:rsidRDefault="000552B0" w:rsidP="000552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3E1C7E" wp14:editId="3DD7FEC4">
                  <wp:extent cx="3718560" cy="2468880"/>
                  <wp:effectExtent l="0" t="0" r="0" b="762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3366" cy="2472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72C4" w:rsidRDefault="00DD72C4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52B0" w:rsidRPr="00ED7E91" w:rsidRDefault="000552B0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Визуальное восприятие Хлебной площади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(точки 6-4)</w:t>
            </w:r>
          </w:p>
          <w:p w:rsidR="000552B0" w:rsidRPr="00ED7E91" w:rsidRDefault="000552B0" w:rsidP="000552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2557BBF" wp14:editId="4479205C">
                  <wp:extent cx="3727938" cy="2407224"/>
                  <wp:effectExtent l="0" t="0" r="635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8990" cy="2407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52B0" w:rsidRDefault="000552B0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Визуальное восприятие Хлебной площади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(точки 2-4)</w:t>
            </w:r>
          </w:p>
          <w:p w:rsidR="00DD72C4" w:rsidRPr="00ED7E91" w:rsidRDefault="00DD72C4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52B0" w:rsidRPr="00ED7E91" w:rsidRDefault="000552B0" w:rsidP="000552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DB3852" wp14:editId="760C85E4">
                  <wp:extent cx="3715512" cy="2493819"/>
                  <wp:effectExtent l="0" t="0" r="0" b="190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7693" cy="2495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52B0" w:rsidRDefault="000552B0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Визуальное восприятие Хлебной площади</w:t>
            </w:r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и исторической застройки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ефтянников</w:t>
            </w:r>
            <w:proofErr w:type="spellEnd"/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(точки 2-5)</w:t>
            </w:r>
          </w:p>
          <w:p w:rsidR="00DD72C4" w:rsidRPr="00ED7E91" w:rsidRDefault="00DD72C4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52B0" w:rsidRPr="00ED7E91" w:rsidRDefault="000552B0" w:rsidP="000552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796F71" wp14:editId="22B52662">
                  <wp:extent cx="3715150" cy="2303529"/>
                  <wp:effectExtent l="0" t="0" r="0" b="190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8586" cy="2305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72C4" w:rsidRPr="00ED7E91" w:rsidRDefault="000552B0" w:rsidP="001618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Визуальное восприятие Хлебной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площадии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 исторической застройки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ефтянников</w:t>
            </w:r>
            <w:proofErr w:type="spellEnd"/>
            <w:r w:rsidR="001618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(точки 5-2)</w:t>
            </w:r>
          </w:p>
          <w:p w:rsidR="000552B0" w:rsidRPr="00ED7E91" w:rsidRDefault="000552B0" w:rsidP="000552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A8E3966" wp14:editId="5D3CAF95">
                  <wp:extent cx="3670389" cy="2404296"/>
                  <wp:effectExtent l="0" t="0" r="635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5286" cy="2407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52B0" w:rsidRPr="00ED7E91" w:rsidRDefault="000552B0" w:rsidP="000552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Визуальное восприятие Хлебной площади</w:t>
            </w:r>
          </w:p>
          <w:p w:rsidR="000552B0" w:rsidRDefault="000552B0" w:rsidP="000552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и исторической застройки (точки 5-3)</w:t>
            </w:r>
          </w:p>
          <w:p w:rsidR="00DD72C4" w:rsidRPr="00ED7E91" w:rsidRDefault="00DD72C4" w:rsidP="000552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52B0" w:rsidRDefault="000552B0" w:rsidP="000552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28C370" wp14:editId="42DE977F">
                  <wp:extent cx="3710940" cy="2209800"/>
                  <wp:effectExtent l="0" t="0" r="381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7036" cy="2213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72C4" w:rsidRPr="00ED7E91" w:rsidRDefault="00DD72C4" w:rsidP="00DD72C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Визуальное восприятие Хлебной площади</w:t>
            </w:r>
          </w:p>
          <w:p w:rsidR="00DD72C4" w:rsidRPr="00ED7E91" w:rsidRDefault="00DD72C4" w:rsidP="000552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и исторической застройки (точки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3-5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EF17DD" w:rsidRPr="00ED7E91" w:rsidRDefault="00EF17DD" w:rsidP="0073487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2DC4" w:rsidRPr="00ED7E91" w:rsidTr="007121FC">
        <w:tc>
          <w:tcPr>
            <w:tcW w:w="458" w:type="dxa"/>
          </w:tcPr>
          <w:p w:rsidR="00EF17DD" w:rsidRPr="00ED7E91" w:rsidRDefault="00E120AA" w:rsidP="00A6759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3336" w:type="dxa"/>
          </w:tcPr>
          <w:p w:rsidR="000552B0" w:rsidRPr="00ED7E91" w:rsidRDefault="000552B0" w:rsidP="00734877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Архитектурные и конструктивные</w:t>
            </w:r>
            <w:r w:rsidR="002430B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характеристики:</w:t>
            </w:r>
          </w:p>
          <w:p w:rsidR="00EF17DD" w:rsidRPr="00ED7E91" w:rsidRDefault="000552B0" w:rsidP="00734877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- колористическое решение</w:t>
            </w:r>
            <w:r w:rsidR="002430B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исторической застройки,</w:t>
            </w:r>
            <w:r w:rsidR="002430B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формирующей площадь</w:t>
            </w:r>
          </w:p>
        </w:tc>
        <w:tc>
          <w:tcPr>
            <w:tcW w:w="6203" w:type="dxa"/>
          </w:tcPr>
          <w:p w:rsidR="00EF17DD" w:rsidRPr="00ED7E91" w:rsidRDefault="000552B0" w:rsidP="002430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Колористические решения фасадов</w:t>
            </w:r>
            <w:r w:rsidR="002430B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исторической застройки определяются по</w:t>
            </w:r>
            <w:r w:rsidR="002430B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результатам исследования красочных</w:t>
            </w:r>
            <w:r w:rsidR="002430B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слоёв.</w:t>
            </w:r>
          </w:p>
        </w:tc>
      </w:tr>
      <w:tr w:rsidR="00C82DC4" w:rsidRPr="00ED7E91" w:rsidTr="007121FC">
        <w:tc>
          <w:tcPr>
            <w:tcW w:w="458" w:type="dxa"/>
          </w:tcPr>
          <w:p w:rsidR="00EF17DD" w:rsidRPr="00ED7E91" w:rsidRDefault="00E120AA" w:rsidP="00A6759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336" w:type="dxa"/>
          </w:tcPr>
          <w:p w:rsidR="000552B0" w:rsidRPr="00ED7E91" w:rsidRDefault="000552B0" w:rsidP="00734877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Градоформирующие объекты,</w:t>
            </w:r>
          </w:p>
          <w:p w:rsidR="000552B0" w:rsidRPr="00ED7E91" w:rsidRDefault="000552B0" w:rsidP="00734877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формирующие </w:t>
            </w:r>
            <w:r w:rsidR="006E7CDC" w:rsidRPr="006E7CD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восприятие территории</w:t>
            </w:r>
            <w:r w:rsidR="002430B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объекта культурного наследия</w:t>
            </w:r>
            <w:r w:rsidR="006E7CD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0552B0" w:rsidRPr="00ED7E91" w:rsidRDefault="000552B0" w:rsidP="00734877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sz w:val="24"/>
                <w:szCs w:val="24"/>
              </w:rPr>
            </w:pPr>
            <w:r w:rsidRPr="00C82DC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ОКН республиканского значения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0552B0" w:rsidRPr="00ED7E91" w:rsidRDefault="000552B0" w:rsidP="00734877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- «Жилой купеческий двор: дом,</w:t>
            </w:r>
            <w:r w:rsidR="00C82D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флигель, II пол. XIX в.» (ул.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Гассара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2430B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д.16);</w:t>
            </w:r>
          </w:p>
          <w:p w:rsidR="000552B0" w:rsidRPr="00ED7E91" w:rsidRDefault="000552B0" w:rsidP="00734877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- «Здание отделения реального</w:t>
            </w:r>
            <w:r w:rsidR="00C82D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училища с оградой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 воротами,</w:t>
            </w:r>
            <w:r w:rsidR="00C82D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середина.XIX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spellEnd"/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.» (ул. Казанская,17);</w:t>
            </w:r>
          </w:p>
          <w:p w:rsidR="000552B0" w:rsidRPr="00ED7E91" w:rsidRDefault="000552B0" w:rsidP="00734877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- «Усадьба купца: дом жилой,</w:t>
            </w:r>
            <w:r w:rsidR="00C82D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магазин, хозяйственный постройки,</w:t>
            </w:r>
            <w:r w:rsidR="00C82D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II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пол.XIX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 в.» (ул. Казанская, 24 (ул.</w:t>
            </w:r>
            <w:r w:rsidR="00C82D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Гассара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, 6-8);</w:t>
            </w:r>
          </w:p>
          <w:p w:rsidR="000552B0" w:rsidRDefault="000552B0" w:rsidP="00734877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- «Усадьба купца Тарасова, нач. XX</w:t>
            </w:r>
            <w:r w:rsidR="00C82D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в.» (ул. Казанская/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Гассара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, д. 22/9);</w:t>
            </w:r>
          </w:p>
          <w:p w:rsidR="00C82DC4" w:rsidRPr="00ED7E91" w:rsidRDefault="00C82DC4" w:rsidP="00734877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52B0" w:rsidRPr="00ED7E91" w:rsidRDefault="000552B0" w:rsidP="00734877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sz w:val="24"/>
                <w:szCs w:val="24"/>
              </w:rPr>
            </w:pPr>
            <w:r w:rsidRPr="00C82DC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ОКН местного значения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0552B0" w:rsidRPr="00ED7E91" w:rsidRDefault="000552B0" w:rsidP="00734877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- «Дом жилой с лепниной,</w:t>
            </w:r>
            <w:r w:rsidR="0073487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характерной только для Елабуги,</w:t>
            </w:r>
            <w:r w:rsidR="00C82D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1870гг.» (пр.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Нефтянников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, 133);</w:t>
            </w:r>
            <w:proofErr w:type="gramEnd"/>
          </w:p>
          <w:p w:rsidR="000552B0" w:rsidRPr="00ED7E91" w:rsidRDefault="000552B0" w:rsidP="00734877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- «Дом жилой с лепниной,</w:t>
            </w:r>
            <w:r w:rsidR="00C82D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характерной для Елабуги, кон. 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XIX</w:t>
            </w:r>
            <w:r w:rsidR="00C82D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в.» (пр.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Нефтянников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, 135);</w:t>
            </w:r>
            <w:proofErr w:type="gramEnd"/>
          </w:p>
          <w:p w:rsidR="000552B0" w:rsidRPr="00ED7E91" w:rsidRDefault="000552B0" w:rsidP="00734877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- «Дом жилой, кон.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XIX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spellEnd"/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.» (ул.</w:t>
            </w:r>
            <w:r w:rsidR="00C82D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Гассара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, 15);</w:t>
            </w:r>
          </w:p>
          <w:p w:rsidR="000552B0" w:rsidRPr="00ED7E91" w:rsidRDefault="000552B0" w:rsidP="00734877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- «Торговый двор, главный дом с</w:t>
            </w:r>
            <w:r w:rsidR="00C82D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проездной аркой, кон. XIX в.»</w:t>
            </w:r>
            <w:r w:rsidR="00C82D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Гассара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, 10);</w:t>
            </w:r>
          </w:p>
          <w:p w:rsidR="000552B0" w:rsidRPr="00ED7E91" w:rsidRDefault="000552B0" w:rsidP="00734877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- «Флигель причта Спасского</w:t>
            </w:r>
          </w:p>
          <w:p w:rsidR="000552B0" w:rsidRPr="00ED7E91" w:rsidRDefault="00C82DC4" w:rsidP="00734877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собора, 1869 г.»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0552B0" w:rsidRPr="00ED7E91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gramEnd"/>
            <w:r w:rsidR="000552B0" w:rsidRPr="00ED7E91">
              <w:rPr>
                <w:rFonts w:ascii="Times New Roman" w:hAnsi="Times New Roman" w:cs="Times New Roman"/>
                <w:sz w:val="24"/>
                <w:szCs w:val="24"/>
              </w:rPr>
              <w:t>азанская</w:t>
            </w:r>
            <w:proofErr w:type="spellEnd"/>
            <w:r w:rsidR="000552B0" w:rsidRPr="00ED7E91">
              <w:rPr>
                <w:rFonts w:ascii="Times New Roman" w:hAnsi="Times New Roman" w:cs="Times New Roman"/>
                <w:sz w:val="24"/>
                <w:szCs w:val="24"/>
              </w:rPr>
              <w:t>, 18);</w:t>
            </w:r>
          </w:p>
          <w:p w:rsidR="000552B0" w:rsidRPr="00ED7E91" w:rsidRDefault="000552B0" w:rsidP="00734877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- «Флигель причта Спасского</w:t>
            </w:r>
          </w:p>
          <w:p w:rsidR="00EF17DD" w:rsidRPr="00ED7E91" w:rsidRDefault="00C82DC4" w:rsidP="00734877">
            <w:pPr>
              <w:ind w:firstLine="25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собора, 1869 г.»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0552B0" w:rsidRPr="00ED7E91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gramEnd"/>
            <w:r w:rsidR="000552B0" w:rsidRPr="00ED7E91">
              <w:rPr>
                <w:rFonts w:ascii="Times New Roman" w:hAnsi="Times New Roman" w:cs="Times New Roman"/>
                <w:sz w:val="24"/>
                <w:szCs w:val="24"/>
              </w:rPr>
              <w:t>азанская</w:t>
            </w:r>
            <w:proofErr w:type="spellEnd"/>
            <w:r w:rsidR="000552B0" w:rsidRPr="00ED7E91">
              <w:rPr>
                <w:rFonts w:ascii="Times New Roman" w:hAnsi="Times New Roman" w:cs="Times New Roman"/>
                <w:sz w:val="24"/>
                <w:szCs w:val="24"/>
              </w:rPr>
              <w:t>, 20)</w:t>
            </w:r>
          </w:p>
          <w:p w:rsidR="000552B0" w:rsidRPr="00ED7E91" w:rsidRDefault="000552B0" w:rsidP="00734877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03" w:type="dxa"/>
          </w:tcPr>
          <w:p w:rsidR="00EF17DD" w:rsidRDefault="00C82DC4" w:rsidP="00A67594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066CE0F" wp14:editId="32FBF702">
                  <wp:extent cx="3710940" cy="1971844"/>
                  <wp:effectExtent l="0" t="0" r="3810" b="952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6608" cy="1974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52B0" w:rsidRPr="00ED7E91" w:rsidRDefault="000552B0" w:rsidP="000552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ОКН </w:t>
            </w:r>
            <w:r w:rsidR="00C82DC4">
              <w:rPr>
                <w:rFonts w:ascii="Times New Roman" w:hAnsi="Times New Roman" w:cs="Times New Roman"/>
                <w:sz w:val="24"/>
                <w:szCs w:val="24"/>
              </w:rPr>
              <w:t>республиканского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 значения «Жилой 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купеческий</w:t>
            </w:r>
            <w:proofErr w:type="gramEnd"/>
          </w:p>
          <w:p w:rsidR="000552B0" w:rsidRDefault="000552B0" w:rsidP="0073487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двор: дом, флигель II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пол.XIXв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.»</w:t>
            </w:r>
            <w:r w:rsidR="0073487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(ул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.Г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ассара,16)</w:t>
            </w:r>
          </w:p>
          <w:p w:rsidR="00C82DC4" w:rsidRPr="00ED7E91" w:rsidRDefault="00C82DC4" w:rsidP="000552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52B0" w:rsidRDefault="00C82DC4" w:rsidP="000552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3FCE3D" wp14:editId="35D7AAB7">
                  <wp:extent cx="3703320" cy="205740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8698" cy="2060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52B0" w:rsidRPr="00ED7E91" w:rsidRDefault="000552B0" w:rsidP="00746E2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ОКН республиканского значения «Здание</w:t>
            </w:r>
            <w:r w:rsidR="00C82D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отделения реального училища с оградой и</w:t>
            </w:r>
            <w:r w:rsidR="00C82D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воротами, середина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XIXв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.» (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азанская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, 17)</w:t>
            </w:r>
          </w:p>
          <w:p w:rsidR="000552B0" w:rsidRDefault="000552B0" w:rsidP="000552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BCFCEF" wp14:editId="4640171E">
                  <wp:extent cx="3703320" cy="1461016"/>
                  <wp:effectExtent l="0" t="0" r="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3121" cy="1468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4C0D" w:rsidRPr="00ED7E91" w:rsidRDefault="00D74C0D" w:rsidP="000552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52B0" w:rsidRPr="00ED7E91" w:rsidRDefault="00D74C0D" w:rsidP="000552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C3BFE1" wp14:editId="27A4D662">
                  <wp:extent cx="3703320" cy="2263140"/>
                  <wp:effectExtent l="0" t="0" r="0" b="381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4200" cy="2263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52B0" w:rsidRPr="00ED7E91" w:rsidRDefault="000552B0" w:rsidP="00D74C0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ОКН республиканского значения «Усадьба</w:t>
            </w:r>
            <w:r w:rsidR="00D74C0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купца: дом жилой, магазин, хозяйственные</w:t>
            </w:r>
            <w:r w:rsidR="00D74C0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постройки, II половина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XIXв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.» (ул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азанская,24/ул.Гассара,6-8)</w:t>
            </w:r>
          </w:p>
          <w:p w:rsidR="000552B0" w:rsidRDefault="000552B0" w:rsidP="000552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74C0D" w:rsidRDefault="00D74C0D" w:rsidP="000552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9C1378D" wp14:editId="047D2725">
                  <wp:extent cx="3764280" cy="2521834"/>
                  <wp:effectExtent l="0" t="0" r="762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4280" cy="2521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4C0D" w:rsidRPr="00ED7E91" w:rsidRDefault="00D74C0D" w:rsidP="000552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52B0" w:rsidRPr="00ED7E91" w:rsidRDefault="00E120AA" w:rsidP="000552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5360C6" wp14:editId="29B47DD3">
                  <wp:extent cx="3764280" cy="2711103"/>
                  <wp:effectExtent l="0" t="0" r="762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7005" cy="2713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20AA" w:rsidRPr="00ED7E91" w:rsidRDefault="00E120AA" w:rsidP="000552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0AA" w:rsidRPr="00ED7E91" w:rsidRDefault="00E120AA" w:rsidP="000552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4BBEBA" wp14:editId="50E0AC74">
                  <wp:extent cx="3764280" cy="2636520"/>
                  <wp:effectExtent l="0" t="0" r="762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9880" cy="2647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20AA" w:rsidRPr="00ED7E91" w:rsidRDefault="00E120AA" w:rsidP="00E120A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ОКН республиканского значения «Усадьба</w:t>
            </w:r>
          </w:p>
          <w:p w:rsidR="00D74C0D" w:rsidRPr="00ED7E91" w:rsidRDefault="00E120AA" w:rsidP="00E120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купца Тарасова» (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азанская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, 22/ ул.Гассара,9)</w:t>
            </w:r>
          </w:p>
          <w:p w:rsidR="00E120AA" w:rsidRPr="00ED7E91" w:rsidRDefault="00E120AA" w:rsidP="00E120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644B189" wp14:editId="245BB4FB">
                  <wp:extent cx="3787140" cy="2735580"/>
                  <wp:effectExtent l="0" t="0" r="3810" b="762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6872" cy="2735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20AA" w:rsidRPr="00ED7E91" w:rsidRDefault="00E120AA" w:rsidP="00D74C0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ОКН местного значения «Флигель причта</w:t>
            </w:r>
            <w:r w:rsidR="00D74C0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Спасского собора, 1869 г.» (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азанская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, 20)</w:t>
            </w:r>
          </w:p>
          <w:p w:rsidR="00E120AA" w:rsidRPr="00ED7E91" w:rsidRDefault="00E120AA" w:rsidP="00E120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3ABD59" wp14:editId="017EFA12">
                  <wp:extent cx="3787140" cy="2705100"/>
                  <wp:effectExtent l="0" t="0" r="381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7660" cy="2712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20AA" w:rsidRPr="00ED7E91" w:rsidRDefault="00E120AA" w:rsidP="00746E2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ОКН местного значения «Флигель причта</w:t>
            </w:r>
            <w:r w:rsidR="00D74C0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Спасского собора, 1869 г.» (ул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азанская,18)</w:t>
            </w:r>
          </w:p>
          <w:p w:rsidR="00E120AA" w:rsidRPr="00ED7E91" w:rsidRDefault="00E120AA" w:rsidP="00E120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4C25E1" wp14:editId="2756226D">
                  <wp:extent cx="3787140" cy="2558539"/>
                  <wp:effectExtent l="0" t="0" r="381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5702" cy="2564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20AA" w:rsidRPr="00ED7E91" w:rsidRDefault="00E120AA" w:rsidP="00D74C0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ОКН местного значения «Жилой дом, кон.</w:t>
            </w:r>
            <w:r w:rsidR="00D74C0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D74C0D">
              <w:rPr>
                <w:rFonts w:ascii="Times New Roman" w:hAnsi="Times New Roman" w:cs="Times New Roman"/>
                <w:sz w:val="24"/>
                <w:szCs w:val="24"/>
              </w:rPr>
              <w:t>XIXв</w:t>
            </w:r>
            <w:proofErr w:type="spellEnd"/>
            <w:r w:rsidR="00D74C0D">
              <w:rPr>
                <w:rFonts w:ascii="Times New Roman" w:hAnsi="Times New Roman" w:cs="Times New Roman"/>
                <w:sz w:val="24"/>
                <w:szCs w:val="24"/>
              </w:rPr>
              <w:t>.»</w:t>
            </w:r>
            <w:r w:rsidR="00576E8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74C0D">
              <w:rPr>
                <w:rFonts w:ascii="Times New Roman" w:hAnsi="Times New Roman" w:cs="Times New Roman"/>
                <w:sz w:val="24"/>
                <w:szCs w:val="24"/>
              </w:rPr>
              <w:t>(ул</w:t>
            </w:r>
            <w:proofErr w:type="gramStart"/>
            <w:r w:rsidR="00D74C0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ассара,15)</w:t>
            </w:r>
          </w:p>
          <w:p w:rsidR="00E120AA" w:rsidRPr="00ED7E91" w:rsidRDefault="00E120AA" w:rsidP="00E120A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0AA" w:rsidRPr="00ED7E91" w:rsidRDefault="00E120AA" w:rsidP="00E120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736E04" wp14:editId="1D504EB2">
                  <wp:extent cx="3657600" cy="1463788"/>
                  <wp:effectExtent l="0" t="0" r="0" b="317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753" cy="1463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20AA" w:rsidRPr="00ED7E91" w:rsidRDefault="00E120AA" w:rsidP="00746E2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ОКН местного значения «Торговый двор,</w:t>
            </w:r>
            <w:r w:rsidR="00D74C0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главный дом с проездной аркой, кон.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XIX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spellEnd"/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.»</w:t>
            </w:r>
            <w:r w:rsidR="00D74C0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(ул. Гассара,10)</w:t>
            </w:r>
          </w:p>
          <w:p w:rsidR="00E120AA" w:rsidRPr="00ED7E91" w:rsidRDefault="00E120AA" w:rsidP="00E120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E7C1D5" wp14:editId="5203C093">
                  <wp:extent cx="3657600" cy="2525857"/>
                  <wp:effectExtent l="0" t="0" r="0" b="825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1686" cy="2528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4C0D" w:rsidRPr="00ED7E91" w:rsidRDefault="00E120AA" w:rsidP="00D74C0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ОКН местного значения «Дом жилой с</w:t>
            </w:r>
            <w:r w:rsidR="00D74C0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лепниной, характерной только для Елабуги,</w:t>
            </w:r>
            <w:r w:rsidR="00D74C0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кон.XIXв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.» (пр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ефтянников,135)</w:t>
            </w:r>
          </w:p>
          <w:p w:rsidR="00E120AA" w:rsidRPr="00ED7E91" w:rsidRDefault="00E120AA" w:rsidP="00E120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FFAA14" wp14:editId="0F2CC9F0">
                  <wp:extent cx="3718560" cy="2524774"/>
                  <wp:effectExtent l="0" t="0" r="0" b="889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045" cy="2526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20AA" w:rsidRPr="00ED7E91" w:rsidRDefault="00E120AA" w:rsidP="006E7CD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ОКН местного значения «Дом жилой с</w:t>
            </w:r>
            <w:r w:rsidR="00D74C0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лепниной, характерной только для Елабуги,</w:t>
            </w:r>
            <w:r w:rsidR="00D74C0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кон.XIXв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.» (пр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ефтянников,133)</w:t>
            </w:r>
          </w:p>
        </w:tc>
      </w:tr>
      <w:tr w:rsidR="006E7CDC" w:rsidRPr="00ED7E91" w:rsidTr="007121FC">
        <w:tc>
          <w:tcPr>
            <w:tcW w:w="458" w:type="dxa"/>
          </w:tcPr>
          <w:p w:rsidR="006E7CDC" w:rsidRPr="00ED7E91" w:rsidRDefault="006E7CDC" w:rsidP="00A6759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6" w:type="dxa"/>
          </w:tcPr>
          <w:p w:rsidR="006E7CDC" w:rsidRPr="00C82DC4" w:rsidRDefault="006E7CDC" w:rsidP="006E7CDC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C82DC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Градоформирующие объекты:</w:t>
            </w:r>
          </w:p>
          <w:p w:rsidR="006E7CDC" w:rsidRPr="00ED7E91" w:rsidRDefault="006E7CDC" w:rsidP="006E7CDC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1C709C">
              <w:rPr>
                <w:rFonts w:ascii="Times New Roman" w:hAnsi="Times New Roman" w:cs="Times New Roman"/>
                <w:sz w:val="24"/>
                <w:szCs w:val="24"/>
              </w:rPr>
              <w:t xml:space="preserve">3 этажный </w:t>
            </w:r>
            <w:r w:rsidR="001C709C" w:rsidRPr="00ED7E91">
              <w:rPr>
                <w:rFonts w:ascii="Times New Roman" w:hAnsi="Times New Roman" w:cs="Times New Roman"/>
                <w:sz w:val="24"/>
                <w:szCs w:val="24"/>
              </w:rPr>
              <w:t>многоквартирный жилой</w:t>
            </w:r>
            <w:r w:rsidR="001C709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C709C"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дом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(ул. Казанская/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Говорова, 14)</w:t>
            </w:r>
          </w:p>
          <w:p w:rsidR="006E7CDC" w:rsidRPr="00ED7E91" w:rsidRDefault="00F745FE" w:rsidP="006E7CDC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- </w:t>
            </w:r>
            <w:r w:rsidR="001C709C">
              <w:rPr>
                <w:rFonts w:ascii="Times New Roman" w:hAnsi="Times New Roman" w:cs="Times New Roman"/>
                <w:sz w:val="24"/>
                <w:szCs w:val="24"/>
              </w:rPr>
              <w:t>2-х этажное здание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CDC"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(ул. </w:t>
            </w:r>
            <w:proofErr w:type="gramStart"/>
            <w:r w:rsidR="006E7CDC" w:rsidRPr="00ED7E91">
              <w:rPr>
                <w:rFonts w:ascii="Times New Roman" w:hAnsi="Times New Roman" w:cs="Times New Roman"/>
                <w:sz w:val="24"/>
                <w:szCs w:val="24"/>
              </w:rPr>
              <w:t>Казанская</w:t>
            </w:r>
            <w:proofErr w:type="gramEnd"/>
            <w:r w:rsidR="006E7CDC" w:rsidRPr="00ED7E91">
              <w:rPr>
                <w:rFonts w:ascii="Times New Roman" w:hAnsi="Times New Roman" w:cs="Times New Roman"/>
                <w:sz w:val="24"/>
                <w:szCs w:val="24"/>
              </w:rPr>
              <w:t>, 16)</w:t>
            </w:r>
          </w:p>
          <w:p w:rsidR="006E7CDC" w:rsidRPr="00ED7E91" w:rsidRDefault="006E7CDC" w:rsidP="006E7CDC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- 1 этажное историческое здание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ефтянников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, 137)</w:t>
            </w:r>
          </w:p>
          <w:p w:rsidR="006E7CDC" w:rsidRPr="00ED7E91" w:rsidRDefault="006E7CDC" w:rsidP="006E7CDC">
            <w:pPr>
              <w:autoSpaceDE w:val="0"/>
              <w:autoSpaceDN w:val="0"/>
              <w:adjustRightInd w:val="0"/>
              <w:ind w:firstLine="251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- 2 этажное историческое здание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ефтянников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, 131)</w:t>
            </w:r>
          </w:p>
          <w:p w:rsidR="006E7CDC" w:rsidRPr="00ED7E91" w:rsidRDefault="006E7CDC" w:rsidP="006E7CDC">
            <w:pPr>
              <w:autoSpaceDE w:val="0"/>
              <w:autoSpaceDN w:val="0"/>
              <w:adjustRightInd w:val="0"/>
              <w:ind w:firstLine="109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- 1 этажное историческое здание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ефтянников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, 129)</w:t>
            </w:r>
          </w:p>
        </w:tc>
        <w:tc>
          <w:tcPr>
            <w:tcW w:w="6203" w:type="dxa"/>
          </w:tcPr>
          <w:p w:rsidR="006E7CDC" w:rsidRPr="00ED7E91" w:rsidRDefault="006E7CDC" w:rsidP="006E7C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E7CDC" w:rsidRPr="00ED7E91" w:rsidRDefault="006E7CDC" w:rsidP="00746E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D4165B3" wp14:editId="30E75ACC">
                  <wp:extent cx="3524250" cy="2076274"/>
                  <wp:effectExtent l="0" t="0" r="0" b="63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5887" cy="2077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7CDC" w:rsidRDefault="006E7CDC" w:rsidP="006E7CD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Градоформирующий объект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( пр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ефтянников,137)</w:t>
            </w:r>
          </w:p>
          <w:p w:rsidR="006E7CDC" w:rsidRDefault="006E7CDC" w:rsidP="006E7CDC">
            <w:pPr>
              <w:pStyle w:val="a7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6E7CDC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естоположение, объемно-пространственная композиция, в том числе, габариты, высотные и силуэтные характеристики: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одноэтажный деревянный дом с симметричной композицией главного фасада, деревянная обшивка, пилястры в местах прирубов, прямоугольные оконные проемы, обрамленные наличниками, венчающий карниз</w:t>
            </w:r>
            <w:r w:rsidR="00F505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, покрытие кровли – листовое железо</w:t>
            </w:r>
            <w:r w:rsidR="001768B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, историческое ко</w:t>
            </w:r>
            <w:r w:rsidR="00F505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лористическое решение фасадов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;</w:t>
            </w:r>
          </w:p>
          <w:p w:rsidR="004A22EA" w:rsidRPr="00746E20" w:rsidRDefault="0048581C" w:rsidP="006E7CDC">
            <w:pPr>
              <w:pStyle w:val="a7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Столярное заполнение оконных </w:t>
            </w:r>
            <w:r w:rsidR="004A22E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и дверных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проемов </w:t>
            </w:r>
            <w:r w:rsidR="004A22E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фасадов, визуально воспринимаемых с площади: материал,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рисунок переплета, характер оформления.</w:t>
            </w:r>
          </w:p>
          <w:p w:rsidR="006E7CDC" w:rsidRPr="006E7CDC" w:rsidRDefault="006E7CDC" w:rsidP="00746E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noProof/>
                <w:lang w:eastAsia="ru-RU"/>
              </w:rPr>
              <w:drawing>
                <wp:inline distT="0" distB="0" distL="0" distR="0" wp14:anchorId="29968262" wp14:editId="0E14A878">
                  <wp:extent cx="3498970" cy="2731264"/>
                  <wp:effectExtent l="0" t="0" r="635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8146"/>
                          <a:stretch/>
                        </pic:blipFill>
                        <pic:spPr bwMode="auto">
                          <a:xfrm>
                            <a:off x="0" y="0"/>
                            <a:ext cx="3511515" cy="2741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E7CDC" w:rsidRDefault="006E7CDC" w:rsidP="006E7CD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Градоформирующи</w:t>
            </w:r>
            <w:r w:rsidR="004A22EA">
              <w:rPr>
                <w:rFonts w:ascii="Times New Roman" w:hAnsi="Times New Roman" w:cs="Times New Roman"/>
                <w:sz w:val="24"/>
                <w:szCs w:val="24"/>
              </w:rPr>
              <w:t>й объект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A22EA">
              <w:rPr>
                <w:rFonts w:ascii="Times New Roman" w:hAnsi="Times New Roman" w:cs="Times New Roman"/>
                <w:sz w:val="24"/>
                <w:szCs w:val="24"/>
              </w:rPr>
              <w:t>( пр</w:t>
            </w:r>
            <w:proofErr w:type="gramStart"/>
            <w:r w:rsidR="004A22EA"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 w:rsidR="004A22EA">
              <w:rPr>
                <w:rFonts w:ascii="Times New Roman" w:hAnsi="Times New Roman" w:cs="Times New Roman"/>
                <w:sz w:val="24"/>
                <w:szCs w:val="24"/>
              </w:rPr>
              <w:t>ефтянников,129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4A22EA" w:rsidRDefault="004A22EA" w:rsidP="004A22EA">
            <w:pPr>
              <w:pStyle w:val="a7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6E7CDC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естоположение, объемно-пространственная композиция, в том числе, габариты, высотные и силуэтные характеристики: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одноэтажный деревянный дом в три окна с симметричной композицией главного фасада, деревянная обшивка, лопатки  в местах прирубов, прямоугольные оконные проемы, обрамленные наличниками, венчающий карниз</w:t>
            </w:r>
            <w:r w:rsidR="00F505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, покрытие кровли – листовое железо, историческое </w:t>
            </w:r>
            <w:r w:rsidR="001768B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t>ко</w:t>
            </w:r>
            <w:r w:rsidR="00F505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лористическое решение фасадов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;</w:t>
            </w:r>
          </w:p>
          <w:p w:rsidR="004A22EA" w:rsidRDefault="004A22EA" w:rsidP="004A22EA">
            <w:pPr>
              <w:pStyle w:val="a7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Столярное заполнение оконных и дверных проемов фасадов, визуально воспринимаемых с площади: материал, рисунок переплета, характер оформления.</w:t>
            </w:r>
          </w:p>
          <w:p w:rsidR="004A22EA" w:rsidRPr="004A22EA" w:rsidRDefault="004A22EA" w:rsidP="004A22E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E7CDC" w:rsidRDefault="004A22EA" w:rsidP="00746E2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noProof/>
                <w:lang w:eastAsia="ru-RU"/>
              </w:rPr>
              <w:drawing>
                <wp:inline distT="0" distB="0" distL="0" distR="0" wp14:anchorId="3A86BA09" wp14:editId="5D9BC27C">
                  <wp:extent cx="3470760" cy="294322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063"/>
                          <a:stretch/>
                        </pic:blipFill>
                        <pic:spPr bwMode="auto">
                          <a:xfrm>
                            <a:off x="0" y="0"/>
                            <a:ext cx="3486716" cy="2956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55D0D" w:rsidRDefault="00F55D0D" w:rsidP="00F55D0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Градоформирующи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й объект ( пр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ефтянников,131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F55D0D" w:rsidRDefault="00F55D0D" w:rsidP="00F55D0D">
            <w:pPr>
              <w:pStyle w:val="a7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6E7CDC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естоположение, объемно-пространственная композиция, в том числе, габариты, высотные и силуэтные характеристики: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двухэтажный деревянный дом с пристроем, деревянная обшивка, декоративные пилястры  в местах прирубов, прямоугольные оконные проемы первого этажа, обрамленные простым профилированным наличником</w:t>
            </w:r>
            <w:r w:rsidR="00F505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, прямоугольные оконные проемы второго этажа, обрамленные резным наличником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, венчающий карниз</w:t>
            </w:r>
            <w:r w:rsidR="00F505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с элементами резьбы, покрытие кровли – листовое железо</w:t>
            </w:r>
            <w:r w:rsidR="001768B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, историческое кол</w:t>
            </w:r>
            <w:r w:rsidR="00F505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ористическое решение фасадов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;</w:t>
            </w:r>
            <w:proofErr w:type="gramEnd"/>
          </w:p>
          <w:p w:rsidR="00F55D0D" w:rsidRDefault="00F55D0D" w:rsidP="00F55D0D">
            <w:pPr>
              <w:pStyle w:val="a7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Столярное заполнение оконных и дверных проемов фасадов, визуально воспринимаемых с площади: материал, рисунок переплета, характер оформления.</w:t>
            </w:r>
          </w:p>
          <w:p w:rsidR="006E7CDC" w:rsidRPr="00ED7E91" w:rsidRDefault="006E7CDC" w:rsidP="006E7C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C8A89F" wp14:editId="0EF9C4D1">
                  <wp:extent cx="3627120" cy="1941792"/>
                  <wp:effectExtent l="0" t="0" r="0" b="190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705" cy="1947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7CDC" w:rsidRDefault="006E7CDC" w:rsidP="006E7CD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Градоформирующий объект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( ул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азанская,16)</w:t>
            </w:r>
          </w:p>
          <w:p w:rsidR="00C75DE2" w:rsidRDefault="00C75DE2" w:rsidP="00C75DE2">
            <w:pPr>
              <w:pStyle w:val="a7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6E7CDC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естоположение, объемно-пространственная композиция, в том числе, габариты, высотные и силуэтные характеристики: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двухэтажно</w:t>
            </w:r>
            <w:r w:rsidR="00786C6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 w:rsidR="00786C6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оштукатуренное и окрашенное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здани</w:t>
            </w:r>
            <w:r w:rsidR="00786C6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с простыми прямоугольными оконными проемами </w:t>
            </w:r>
            <w:r w:rsidR="00786C6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без н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аличников, покрытие кровли – листовое железо, </w:t>
            </w:r>
            <w:r w:rsidR="001768B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ко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лористическое решение фасадов</w:t>
            </w:r>
            <w:r w:rsidR="00786C6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в общей стилистике исторической застройки площади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;</w:t>
            </w:r>
          </w:p>
          <w:p w:rsidR="006E7CDC" w:rsidRPr="00ED7E91" w:rsidRDefault="006E7CDC" w:rsidP="006E7C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E7CDC" w:rsidRPr="00ED7E91" w:rsidRDefault="006E7CDC" w:rsidP="006E7C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002C5E" wp14:editId="64B2CC97">
                  <wp:extent cx="3657600" cy="2241030"/>
                  <wp:effectExtent l="0" t="0" r="0" b="698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9243" cy="2242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7CDC" w:rsidRDefault="006E7CDC" w:rsidP="006E7CD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Градоформирующий объект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( </w:t>
            </w:r>
            <w:proofErr w:type="spell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азанская</w:t>
            </w:r>
            <w:proofErr w:type="spellEnd"/>
            <w:r w:rsidRPr="00ED7E91">
              <w:rPr>
                <w:rFonts w:ascii="Times New Roman" w:hAnsi="Times New Roman" w:cs="Times New Roman"/>
                <w:sz w:val="24"/>
                <w:szCs w:val="24"/>
              </w:rPr>
              <w:t xml:space="preserve"> /ул.Говорова,14)</w:t>
            </w:r>
          </w:p>
          <w:p w:rsidR="00786C61" w:rsidRDefault="00786C61" w:rsidP="00786C61">
            <w:pPr>
              <w:pStyle w:val="a7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6E7CDC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естоположение, объемно-пространственная композиция, в том числе, габариты, высотные и силуэтные характеристики: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трехэтажный оштукатуренный и окрашенный многоквартирный жилой дом с угловыми балконами, простыми прямоугольными оконными проемами без наличников, покрытие кровли – листовое железо, </w:t>
            </w:r>
            <w:r w:rsidR="001768B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кол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ористическое решение фасадов в общей стилистике исторической застройки площади;</w:t>
            </w:r>
          </w:p>
          <w:p w:rsidR="006E7CDC" w:rsidRPr="00746E20" w:rsidRDefault="00786C61" w:rsidP="00746E20">
            <w:pPr>
              <w:pStyle w:val="a7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Заполнение оконных и дверных проемов фасадов, визуально воспринимаемых с площади: рисунок переплета, характер оформления.</w:t>
            </w:r>
          </w:p>
        </w:tc>
      </w:tr>
      <w:tr w:rsidR="00C82DC4" w:rsidRPr="00ED7E91" w:rsidTr="007121FC">
        <w:tc>
          <w:tcPr>
            <w:tcW w:w="458" w:type="dxa"/>
          </w:tcPr>
          <w:p w:rsidR="00EF17DD" w:rsidRPr="00ED7E91" w:rsidRDefault="00E120AA" w:rsidP="00A6759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3336" w:type="dxa"/>
          </w:tcPr>
          <w:p w:rsidR="00E120AA" w:rsidRPr="00ED7E91" w:rsidRDefault="00E120AA" w:rsidP="00576E80">
            <w:pPr>
              <w:autoSpaceDE w:val="0"/>
              <w:autoSpaceDN w:val="0"/>
              <w:adjustRightInd w:val="0"/>
              <w:ind w:firstLine="109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Ценные элементы застройки:</w:t>
            </w:r>
          </w:p>
          <w:p w:rsidR="00EF17DD" w:rsidRPr="00ED7E91" w:rsidRDefault="00E120AA" w:rsidP="00576E80">
            <w:pPr>
              <w:autoSpaceDE w:val="0"/>
              <w:autoSpaceDN w:val="0"/>
              <w:adjustRightInd w:val="0"/>
              <w:ind w:firstLine="109"/>
              <w:rPr>
                <w:rFonts w:ascii="Times New Roman" w:hAnsi="Times New Roman" w:cs="Times New Roman"/>
                <w:sz w:val="24"/>
                <w:szCs w:val="24"/>
              </w:rPr>
            </w:pP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- местоположение утраченных</w:t>
            </w:r>
            <w:r w:rsidR="00D74C0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E91">
              <w:rPr>
                <w:rFonts w:ascii="Times New Roman" w:hAnsi="Times New Roman" w:cs="Times New Roman"/>
                <w:sz w:val="24"/>
                <w:szCs w:val="24"/>
              </w:rPr>
              <w:t>объектов исторической застройки.</w:t>
            </w:r>
          </w:p>
        </w:tc>
        <w:tc>
          <w:tcPr>
            <w:tcW w:w="6203" w:type="dxa"/>
          </w:tcPr>
          <w:p w:rsidR="00EF17DD" w:rsidRPr="00ED7E91" w:rsidRDefault="00D74C0D" w:rsidP="00D74C0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Определяется по результатам комплексных научных исследований.</w:t>
            </w:r>
          </w:p>
        </w:tc>
      </w:tr>
    </w:tbl>
    <w:p w:rsidR="00EF17DD" w:rsidRDefault="00EF17DD" w:rsidP="00A67594">
      <w:pPr>
        <w:rPr>
          <w:rFonts w:ascii="Times New Roman" w:hAnsi="Times New Roman" w:cs="Times New Roman"/>
          <w:sz w:val="24"/>
          <w:szCs w:val="24"/>
        </w:rPr>
      </w:pPr>
    </w:p>
    <w:p w:rsidR="00576E80" w:rsidRDefault="00576E80" w:rsidP="00A67594">
      <w:pPr>
        <w:rPr>
          <w:rFonts w:ascii="Times New Roman" w:hAnsi="Times New Roman" w:cs="Times New Roman"/>
          <w:sz w:val="24"/>
          <w:szCs w:val="24"/>
        </w:rPr>
      </w:pPr>
    </w:p>
    <w:p w:rsidR="00576E80" w:rsidRDefault="00576E80" w:rsidP="00A67594">
      <w:pPr>
        <w:rPr>
          <w:rFonts w:ascii="Times New Roman" w:hAnsi="Times New Roman" w:cs="Times New Roman"/>
          <w:sz w:val="24"/>
          <w:szCs w:val="24"/>
        </w:rPr>
      </w:pPr>
    </w:p>
    <w:p w:rsidR="00576E80" w:rsidRDefault="00576E80" w:rsidP="00A67594">
      <w:pPr>
        <w:rPr>
          <w:rFonts w:ascii="Times New Roman" w:hAnsi="Times New Roman" w:cs="Times New Roman"/>
          <w:sz w:val="24"/>
          <w:szCs w:val="24"/>
        </w:rPr>
      </w:pPr>
    </w:p>
    <w:p w:rsidR="00576E80" w:rsidRDefault="00576E80" w:rsidP="00A67594">
      <w:pPr>
        <w:rPr>
          <w:rFonts w:ascii="Times New Roman" w:hAnsi="Times New Roman" w:cs="Times New Roman"/>
          <w:sz w:val="24"/>
          <w:szCs w:val="24"/>
        </w:rPr>
      </w:pPr>
    </w:p>
    <w:p w:rsidR="00576E80" w:rsidRPr="00645AA4" w:rsidRDefault="00576E80" w:rsidP="00576E80">
      <w:pPr>
        <w:pStyle w:val="a6"/>
        <w:ind w:left="5954"/>
        <w:jc w:val="both"/>
      </w:pPr>
      <w:r w:rsidRPr="00645AA4">
        <w:lastRenderedPageBreak/>
        <w:t xml:space="preserve">Приложение № </w:t>
      </w:r>
      <w:r w:rsidR="007A19C6">
        <w:t>2</w:t>
      </w:r>
    </w:p>
    <w:p w:rsidR="00576E80" w:rsidRPr="00645AA4" w:rsidRDefault="00576E80" w:rsidP="00576E80">
      <w:pPr>
        <w:pStyle w:val="a6"/>
        <w:ind w:left="5954"/>
        <w:jc w:val="both"/>
      </w:pPr>
      <w:r w:rsidRPr="00645AA4">
        <w:t xml:space="preserve">к приказу Комитета </w:t>
      </w:r>
    </w:p>
    <w:p w:rsidR="00576E80" w:rsidRPr="00645AA4" w:rsidRDefault="00576E80" w:rsidP="00576E80">
      <w:pPr>
        <w:pStyle w:val="a6"/>
        <w:ind w:left="5954"/>
        <w:jc w:val="both"/>
      </w:pPr>
      <w:r w:rsidRPr="00645AA4">
        <w:t xml:space="preserve">Республики Татарстан </w:t>
      </w:r>
    </w:p>
    <w:p w:rsidR="00576E80" w:rsidRPr="00645AA4" w:rsidRDefault="00576E80" w:rsidP="00576E80">
      <w:pPr>
        <w:pStyle w:val="a6"/>
        <w:ind w:left="5954"/>
        <w:jc w:val="both"/>
      </w:pPr>
      <w:r w:rsidRPr="00645AA4">
        <w:t xml:space="preserve">по охране объектов </w:t>
      </w:r>
    </w:p>
    <w:p w:rsidR="00576E80" w:rsidRPr="00645AA4" w:rsidRDefault="00576E80" w:rsidP="00576E80">
      <w:pPr>
        <w:pStyle w:val="a6"/>
        <w:ind w:left="5954"/>
        <w:jc w:val="both"/>
      </w:pPr>
      <w:r w:rsidRPr="00645AA4">
        <w:t xml:space="preserve">культурного наследия </w:t>
      </w:r>
    </w:p>
    <w:p w:rsidR="00576E80" w:rsidRPr="00645AA4" w:rsidRDefault="00576E80" w:rsidP="00576E80">
      <w:pPr>
        <w:spacing w:after="0" w:line="240" w:lineRule="auto"/>
        <w:ind w:left="595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45AA4">
        <w:rPr>
          <w:rFonts w:ascii="Times New Roman" w:hAnsi="Times New Roman" w:cs="Times New Roman"/>
          <w:sz w:val="28"/>
          <w:szCs w:val="28"/>
        </w:rPr>
        <w:t>от «</w:t>
      </w:r>
      <w:r w:rsidRPr="00645AA4">
        <w:rPr>
          <w:rFonts w:ascii="Times New Roman" w:hAnsi="Times New Roman" w:cs="Times New Roman"/>
          <w:sz w:val="28"/>
          <w:szCs w:val="28"/>
          <w:u w:val="single"/>
        </w:rPr>
        <w:t xml:space="preserve">          </w:t>
      </w:r>
      <w:r w:rsidRPr="00645AA4">
        <w:rPr>
          <w:rFonts w:ascii="Times New Roman" w:hAnsi="Times New Roman" w:cs="Times New Roman"/>
          <w:sz w:val="28"/>
          <w:szCs w:val="28"/>
        </w:rPr>
        <w:t xml:space="preserve"> »</w:t>
      </w:r>
      <w:r w:rsidRPr="00645AA4"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r w:rsidRPr="00645AA4">
        <w:rPr>
          <w:rFonts w:ascii="Times New Roman" w:hAnsi="Times New Roman" w:cs="Times New Roman"/>
          <w:sz w:val="28"/>
          <w:szCs w:val="28"/>
        </w:rPr>
        <w:t>№</w:t>
      </w:r>
      <w:r w:rsidRPr="00645AA4">
        <w:rPr>
          <w:rFonts w:ascii="Times New Roman" w:hAnsi="Times New Roman" w:cs="Times New Roman"/>
          <w:sz w:val="28"/>
          <w:szCs w:val="28"/>
          <w:u w:val="single"/>
        </w:rPr>
        <w:t xml:space="preserve">     </w:t>
      </w:r>
    </w:p>
    <w:p w:rsidR="00576E80" w:rsidRPr="00645AA4" w:rsidRDefault="00576E80" w:rsidP="00576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576E80" w:rsidRDefault="00576E80" w:rsidP="00576E8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Границы территории </w:t>
      </w:r>
    </w:p>
    <w:p w:rsidR="00576E80" w:rsidRDefault="00576E80" w:rsidP="00576E8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645AA4">
        <w:rPr>
          <w:rFonts w:ascii="Times New Roman" w:hAnsi="Times New Roman" w:cs="Times New Roman"/>
          <w:b/>
          <w:sz w:val="28"/>
          <w:szCs w:val="28"/>
        </w:rPr>
        <w:t>объект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45AA4">
        <w:rPr>
          <w:rFonts w:ascii="Times New Roman" w:hAnsi="Times New Roman" w:cs="Times New Roman"/>
          <w:b/>
          <w:sz w:val="28"/>
          <w:szCs w:val="28"/>
        </w:rPr>
        <w:t xml:space="preserve"> культурного наследия местного (муниципального) значения </w:t>
      </w:r>
      <w:r w:rsidRPr="00645AA4">
        <w:rPr>
          <w:rFonts w:ascii="Times New Roman" w:hAnsi="Times New Roman" w:cs="Times New Roman"/>
          <w:b/>
          <w:sz w:val="28"/>
        </w:rPr>
        <w:t xml:space="preserve">«Застройка Хлебной площади, </w:t>
      </w:r>
      <w:r w:rsidRPr="00645AA4">
        <w:rPr>
          <w:rFonts w:ascii="Times New Roman" w:hAnsi="Times New Roman" w:cs="Times New Roman"/>
          <w:b/>
          <w:sz w:val="28"/>
          <w:lang w:val="en-US"/>
        </w:rPr>
        <w:t>XVIII</w:t>
      </w:r>
      <w:r w:rsidRPr="00645AA4">
        <w:rPr>
          <w:rFonts w:ascii="Times New Roman" w:hAnsi="Times New Roman" w:cs="Times New Roman"/>
          <w:b/>
          <w:sz w:val="28"/>
        </w:rPr>
        <w:t>-</w:t>
      </w:r>
      <w:r w:rsidRPr="00645AA4">
        <w:rPr>
          <w:rFonts w:ascii="Times New Roman" w:hAnsi="Times New Roman" w:cs="Times New Roman"/>
          <w:b/>
          <w:sz w:val="28"/>
          <w:lang w:val="en-US"/>
        </w:rPr>
        <w:t>XIX</w:t>
      </w:r>
      <w:r w:rsidRPr="00645AA4">
        <w:rPr>
          <w:rFonts w:ascii="Times New Roman" w:hAnsi="Times New Roman" w:cs="Times New Roman"/>
          <w:b/>
          <w:sz w:val="28"/>
        </w:rPr>
        <w:t xml:space="preserve"> вв.», </w:t>
      </w:r>
    </w:p>
    <w:p w:rsidR="00576E80" w:rsidRPr="00645AA4" w:rsidRDefault="00576E80" w:rsidP="00576E80">
      <w:pPr>
        <w:tabs>
          <w:tab w:val="left" w:pos="0"/>
          <w:tab w:val="left" w:pos="538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645AA4">
        <w:rPr>
          <w:rFonts w:ascii="Times New Roman" w:hAnsi="Times New Roman" w:cs="Times New Roman"/>
          <w:b/>
          <w:sz w:val="28"/>
        </w:rPr>
        <w:t xml:space="preserve">по адресу: Республика Татарстан, </w:t>
      </w:r>
      <w:proofErr w:type="spellStart"/>
      <w:r w:rsidRPr="00645AA4">
        <w:rPr>
          <w:rFonts w:ascii="Times New Roman" w:hAnsi="Times New Roman" w:cs="Times New Roman"/>
          <w:b/>
          <w:sz w:val="28"/>
        </w:rPr>
        <w:t>г</w:t>
      </w:r>
      <w:proofErr w:type="gramStart"/>
      <w:r w:rsidRPr="00645AA4">
        <w:rPr>
          <w:rFonts w:ascii="Times New Roman" w:hAnsi="Times New Roman" w:cs="Times New Roman"/>
          <w:b/>
          <w:sz w:val="28"/>
        </w:rPr>
        <w:t>.Е</w:t>
      </w:r>
      <w:proofErr w:type="gramEnd"/>
      <w:r w:rsidRPr="00645AA4">
        <w:rPr>
          <w:rFonts w:ascii="Times New Roman" w:hAnsi="Times New Roman" w:cs="Times New Roman"/>
          <w:b/>
          <w:sz w:val="28"/>
        </w:rPr>
        <w:t>лабуга</w:t>
      </w:r>
      <w:proofErr w:type="spellEnd"/>
      <w:r w:rsidRPr="00645AA4">
        <w:rPr>
          <w:rFonts w:ascii="Times New Roman" w:hAnsi="Times New Roman" w:cs="Times New Roman"/>
          <w:b/>
          <w:sz w:val="28"/>
        </w:rPr>
        <w:t>, пл. Ленина</w:t>
      </w:r>
    </w:p>
    <w:p w:rsidR="00576E80" w:rsidRPr="00576E80" w:rsidRDefault="00576E80" w:rsidP="00576E80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76E80" w:rsidRPr="00576E80" w:rsidRDefault="00576E80" w:rsidP="00576E8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</w:t>
      </w:r>
      <w:r w:rsidRPr="00576E80">
        <w:rPr>
          <w:rFonts w:ascii="Times New Roman" w:hAnsi="Times New Roman" w:cs="Times New Roman"/>
          <w:b/>
          <w:bCs/>
          <w:sz w:val="28"/>
          <w:szCs w:val="28"/>
        </w:rPr>
        <w:t xml:space="preserve">хема границ территории </w:t>
      </w:r>
      <w:r w:rsidRPr="00576E80">
        <w:rPr>
          <w:rFonts w:ascii="Times New Roman" w:hAnsi="Times New Roman" w:cs="Times New Roman"/>
          <w:sz w:val="28"/>
          <w:szCs w:val="28"/>
        </w:rPr>
        <w:t>объекта культурного наследия местного (муниципального) значения «Застройка Хлебной площади, XVIII-XIX вв.», по адресу: Республика Татарстан, г. Елабуга, пл. Ленина</w:t>
      </w:r>
    </w:p>
    <w:p w:rsidR="00576E80" w:rsidRDefault="00576E80" w:rsidP="00A67594">
      <w:pPr>
        <w:rPr>
          <w:rFonts w:ascii="Times New Roman" w:hAnsi="Times New Roman" w:cs="Times New Roman"/>
          <w:sz w:val="24"/>
          <w:szCs w:val="24"/>
        </w:rPr>
      </w:pPr>
    </w:p>
    <w:p w:rsidR="00576E80" w:rsidRPr="004B34E8" w:rsidRDefault="00576E80" w:rsidP="004B34E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082DF0" wp14:editId="74D72082">
            <wp:extent cx="5227320" cy="5423651"/>
            <wp:effectExtent l="0" t="0" r="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199" cy="5427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4E8" w:rsidRDefault="004B34E8" w:rsidP="004B34E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К</w:t>
      </w:r>
      <w:r w:rsidRPr="004B34E8">
        <w:rPr>
          <w:rFonts w:ascii="Times New Roman" w:hAnsi="Times New Roman" w:cs="Times New Roman"/>
          <w:b/>
          <w:bCs/>
          <w:sz w:val="28"/>
          <w:szCs w:val="28"/>
        </w:rPr>
        <w:t>артографическое описание границ территории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B34E8">
        <w:rPr>
          <w:rFonts w:ascii="Times New Roman" w:hAnsi="Times New Roman" w:cs="Times New Roman"/>
          <w:sz w:val="28"/>
          <w:szCs w:val="28"/>
        </w:rPr>
        <w:t>объекта культурного наследия местного (муниципального) значения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B34E8">
        <w:rPr>
          <w:rFonts w:ascii="Times New Roman" w:hAnsi="Times New Roman" w:cs="Times New Roman"/>
          <w:sz w:val="28"/>
          <w:szCs w:val="28"/>
        </w:rPr>
        <w:t>«Застройка Хлебной площади, XVIII-XIX вв.»,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B34E8">
        <w:rPr>
          <w:rFonts w:ascii="Times New Roman" w:hAnsi="Times New Roman" w:cs="Times New Roman"/>
          <w:sz w:val="28"/>
          <w:szCs w:val="28"/>
        </w:rPr>
        <w:t>по адресу: Республика Татарстан, г. Елабуга, пл. Ленина</w:t>
      </w:r>
    </w:p>
    <w:p w:rsidR="004B34E8" w:rsidRPr="004B34E8" w:rsidRDefault="004B34E8" w:rsidP="004B34E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B34E8" w:rsidRDefault="004B34E8" w:rsidP="004B34E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34E8">
        <w:rPr>
          <w:rFonts w:ascii="Times New Roman" w:hAnsi="Times New Roman" w:cs="Times New Roman"/>
          <w:sz w:val="28"/>
          <w:szCs w:val="28"/>
        </w:rPr>
        <w:t>Границы территории объекта культурного наследия местного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B34E8">
        <w:rPr>
          <w:rFonts w:ascii="Times New Roman" w:hAnsi="Times New Roman" w:cs="Times New Roman"/>
          <w:sz w:val="28"/>
          <w:szCs w:val="28"/>
        </w:rPr>
        <w:t>(муниципального) значения «Застройка Хлебной площади, XVIII-XIX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B34E8">
        <w:rPr>
          <w:rFonts w:ascii="Times New Roman" w:hAnsi="Times New Roman" w:cs="Times New Roman"/>
          <w:sz w:val="28"/>
          <w:szCs w:val="28"/>
        </w:rPr>
        <w:t xml:space="preserve">вв.», по адресу: Республика Татарстан, </w:t>
      </w:r>
      <w:proofErr w:type="spellStart"/>
      <w:r w:rsidRPr="004B34E8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4B34E8">
        <w:rPr>
          <w:rFonts w:ascii="Times New Roman" w:hAnsi="Times New Roman" w:cs="Times New Roman"/>
          <w:sz w:val="28"/>
          <w:szCs w:val="28"/>
        </w:rPr>
        <w:t>.Е</w:t>
      </w:r>
      <w:proofErr w:type="gramEnd"/>
      <w:r w:rsidRPr="004B34E8">
        <w:rPr>
          <w:rFonts w:ascii="Times New Roman" w:hAnsi="Times New Roman" w:cs="Times New Roman"/>
          <w:sz w:val="28"/>
          <w:szCs w:val="28"/>
        </w:rPr>
        <w:t>лабуга</w:t>
      </w:r>
      <w:proofErr w:type="spellEnd"/>
      <w:r w:rsidRPr="004B34E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B34E8">
        <w:rPr>
          <w:rFonts w:ascii="Times New Roman" w:hAnsi="Times New Roman" w:cs="Times New Roman"/>
          <w:sz w:val="28"/>
          <w:szCs w:val="28"/>
        </w:rPr>
        <w:t>пл.Ленина</w:t>
      </w:r>
      <w:proofErr w:type="spellEnd"/>
      <w:r w:rsidRPr="004B34E8">
        <w:rPr>
          <w:rFonts w:ascii="Times New Roman" w:hAnsi="Times New Roman" w:cs="Times New Roman"/>
          <w:sz w:val="28"/>
          <w:szCs w:val="28"/>
        </w:rPr>
        <w:t>, проходят:</w:t>
      </w:r>
    </w:p>
    <w:p w:rsidR="004B34E8" w:rsidRPr="004B34E8" w:rsidRDefault="004B34E8" w:rsidP="004B34E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B34E8" w:rsidRPr="004B34E8" w:rsidRDefault="004B34E8" w:rsidP="004B34E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34E8">
        <w:rPr>
          <w:rFonts w:ascii="Times New Roman" w:hAnsi="Times New Roman" w:cs="Times New Roman"/>
          <w:b/>
          <w:bCs/>
          <w:sz w:val="28"/>
          <w:szCs w:val="28"/>
        </w:rPr>
        <w:t xml:space="preserve">западная часть: </w:t>
      </w:r>
      <w:r w:rsidRPr="004B34E8">
        <w:rPr>
          <w:rFonts w:ascii="Times New Roman" w:hAnsi="Times New Roman" w:cs="Times New Roman"/>
          <w:sz w:val="28"/>
          <w:szCs w:val="28"/>
        </w:rPr>
        <w:t>вдоль ул. Говорова (поворотные точки 1-2);</w:t>
      </w:r>
    </w:p>
    <w:p w:rsidR="004B34E8" w:rsidRPr="004B34E8" w:rsidRDefault="004B34E8" w:rsidP="004B34E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34E8">
        <w:rPr>
          <w:rFonts w:ascii="Times New Roman" w:hAnsi="Times New Roman" w:cs="Times New Roman"/>
          <w:b/>
          <w:bCs/>
          <w:sz w:val="28"/>
          <w:szCs w:val="28"/>
        </w:rPr>
        <w:t>северная часть</w:t>
      </w:r>
      <w:r w:rsidRPr="004B34E8">
        <w:rPr>
          <w:rFonts w:ascii="Times New Roman" w:hAnsi="Times New Roman" w:cs="Times New Roman"/>
          <w:sz w:val="28"/>
          <w:szCs w:val="28"/>
        </w:rPr>
        <w:t xml:space="preserve">: от ул. Говорова до ул. </w:t>
      </w:r>
      <w:proofErr w:type="spellStart"/>
      <w:r w:rsidRPr="004B34E8">
        <w:rPr>
          <w:rFonts w:ascii="Times New Roman" w:hAnsi="Times New Roman" w:cs="Times New Roman"/>
          <w:sz w:val="28"/>
          <w:szCs w:val="28"/>
        </w:rPr>
        <w:t>Гассара</w:t>
      </w:r>
      <w:proofErr w:type="spellEnd"/>
      <w:r w:rsidRPr="004B34E8">
        <w:rPr>
          <w:rFonts w:ascii="Times New Roman" w:hAnsi="Times New Roman" w:cs="Times New Roman"/>
          <w:sz w:val="28"/>
          <w:szCs w:val="28"/>
        </w:rPr>
        <w:t>, пересекая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B34E8">
        <w:rPr>
          <w:rFonts w:ascii="Times New Roman" w:hAnsi="Times New Roman" w:cs="Times New Roman"/>
          <w:sz w:val="28"/>
          <w:szCs w:val="28"/>
        </w:rPr>
        <w:t>пл. Ленина (поворотные точки 2-3);</w:t>
      </w:r>
    </w:p>
    <w:p w:rsidR="004B34E8" w:rsidRPr="004B34E8" w:rsidRDefault="004B34E8" w:rsidP="004B34E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34E8">
        <w:rPr>
          <w:rFonts w:ascii="Times New Roman" w:hAnsi="Times New Roman" w:cs="Times New Roman"/>
          <w:b/>
          <w:bCs/>
          <w:sz w:val="28"/>
          <w:szCs w:val="28"/>
        </w:rPr>
        <w:t>восточная часть</w:t>
      </w:r>
      <w:r w:rsidRPr="004B34E8">
        <w:rPr>
          <w:rFonts w:ascii="Times New Roman" w:hAnsi="Times New Roman" w:cs="Times New Roman"/>
          <w:sz w:val="28"/>
          <w:szCs w:val="28"/>
        </w:rPr>
        <w:t xml:space="preserve">: вдоль ул. </w:t>
      </w:r>
      <w:proofErr w:type="spellStart"/>
      <w:r w:rsidRPr="004B34E8">
        <w:rPr>
          <w:rFonts w:ascii="Times New Roman" w:hAnsi="Times New Roman" w:cs="Times New Roman"/>
          <w:sz w:val="28"/>
          <w:szCs w:val="28"/>
        </w:rPr>
        <w:t>Гассара</w:t>
      </w:r>
      <w:proofErr w:type="spellEnd"/>
      <w:r w:rsidRPr="004B34E8">
        <w:rPr>
          <w:rFonts w:ascii="Times New Roman" w:hAnsi="Times New Roman" w:cs="Times New Roman"/>
          <w:sz w:val="28"/>
          <w:szCs w:val="28"/>
        </w:rPr>
        <w:t xml:space="preserve"> (поворотные точки 3-4);</w:t>
      </w:r>
    </w:p>
    <w:p w:rsidR="004B34E8" w:rsidRPr="004B34E8" w:rsidRDefault="004B34E8" w:rsidP="004B34E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34E8">
        <w:rPr>
          <w:rFonts w:ascii="Times New Roman" w:hAnsi="Times New Roman" w:cs="Times New Roman"/>
          <w:b/>
          <w:bCs/>
          <w:sz w:val="28"/>
          <w:szCs w:val="28"/>
        </w:rPr>
        <w:t>южная часть</w:t>
      </w:r>
      <w:r w:rsidRPr="004B34E8">
        <w:rPr>
          <w:rFonts w:ascii="Times New Roman" w:hAnsi="Times New Roman" w:cs="Times New Roman"/>
          <w:sz w:val="28"/>
          <w:szCs w:val="28"/>
        </w:rPr>
        <w:t>: вдоль ул. Казанская (поворотные точки 4-1).</w:t>
      </w:r>
    </w:p>
    <w:p w:rsidR="004B34E8" w:rsidRDefault="004B34E8" w:rsidP="004B34E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76E80" w:rsidRPr="00F92E27" w:rsidRDefault="004B34E8" w:rsidP="004B34E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92E27">
        <w:rPr>
          <w:rFonts w:ascii="Times New Roman" w:hAnsi="Times New Roman" w:cs="Times New Roman"/>
          <w:b/>
          <w:bCs/>
          <w:sz w:val="28"/>
          <w:szCs w:val="28"/>
        </w:rPr>
        <w:t>Таблица поворотных точек границ территории объекта культурного наследия</w:t>
      </w:r>
    </w:p>
    <w:p w:rsidR="00F92E27" w:rsidRPr="004B34E8" w:rsidRDefault="00F92E27" w:rsidP="004B34E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1985"/>
        <w:gridCol w:w="2126"/>
        <w:gridCol w:w="2835"/>
        <w:gridCol w:w="2234"/>
      </w:tblGrid>
      <w:tr w:rsidR="008855D7" w:rsidTr="008855D7">
        <w:tc>
          <w:tcPr>
            <w:tcW w:w="817" w:type="dxa"/>
            <w:vMerge w:val="restart"/>
          </w:tcPr>
          <w:p w:rsidR="008855D7" w:rsidRDefault="008855D7" w:rsidP="008855D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8855D7" w:rsidRDefault="008855D7" w:rsidP="008855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точки</w:t>
            </w:r>
          </w:p>
          <w:p w:rsidR="008855D7" w:rsidRPr="008855D7" w:rsidRDefault="008855D7" w:rsidP="008855D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1" w:type="dxa"/>
            <w:gridSpan w:val="2"/>
          </w:tcPr>
          <w:p w:rsidR="008855D7" w:rsidRDefault="008855D7" w:rsidP="008855D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 точки в системе</w:t>
            </w:r>
          </w:p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МСК-16</w:t>
            </w:r>
          </w:p>
        </w:tc>
        <w:tc>
          <w:tcPr>
            <w:tcW w:w="5069" w:type="dxa"/>
            <w:gridSpan w:val="2"/>
          </w:tcPr>
          <w:p w:rsidR="008855D7" w:rsidRDefault="008855D7" w:rsidP="008855D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 точки в системе</w:t>
            </w:r>
          </w:p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WGS-84</w:t>
            </w:r>
          </w:p>
        </w:tc>
      </w:tr>
      <w:tr w:rsidR="008855D7" w:rsidTr="008855D7">
        <w:tc>
          <w:tcPr>
            <w:tcW w:w="817" w:type="dxa"/>
            <w:vMerge/>
          </w:tcPr>
          <w:p w:rsidR="008855D7" w:rsidRDefault="008855D7" w:rsidP="00A6759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2126" w:type="dxa"/>
          </w:tcPr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2835" w:type="dxa"/>
          </w:tcPr>
          <w:p w:rsidR="008855D7" w:rsidRDefault="008855D7" w:rsidP="008855D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Северная</w:t>
            </w:r>
          </w:p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широта</w:t>
            </w:r>
          </w:p>
        </w:tc>
        <w:tc>
          <w:tcPr>
            <w:tcW w:w="2234" w:type="dxa"/>
          </w:tcPr>
          <w:p w:rsidR="008855D7" w:rsidRDefault="008855D7" w:rsidP="008855D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Восточная</w:t>
            </w:r>
          </w:p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широта</w:t>
            </w:r>
          </w:p>
        </w:tc>
      </w:tr>
      <w:tr w:rsidR="008855D7" w:rsidTr="008855D7">
        <w:tc>
          <w:tcPr>
            <w:tcW w:w="817" w:type="dxa"/>
          </w:tcPr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472230.829</w:t>
            </w:r>
          </w:p>
        </w:tc>
        <w:tc>
          <w:tcPr>
            <w:tcW w:w="2126" w:type="dxa"/>
          </w:tcPr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2301440.455</w:t>
            </w:r>
          </w:p>
        </w:tc>
        <w:tc>
          <w:tcPr>
            <w:tcW w:w="2835" w:type="dxa"/>
          </w:tcPr>
          <w:p w:rsidR="008855D7" w:rsidRDefault="008855D7" w:rsidP="008855D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55°45'27.1420</w:t>
            </w:r>
          </w:p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6''</w:t>
            </w:r>
          </w:p>
        </w:tc>
        <w:tc>
          <w:tcPr>
            <w:tcW w:w="2234" w:type="dxa"/>
          </w:tcPr>
          <w:p w:rsidR="008855D7" w:rsidRDefault="008855D7" w:rsidP="008855D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52°03'17.14</w:t>
            </w:r>
          </w:p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713''</w:t>
            </w:r>
          </w:p>
        </w:tc>
      </w:tr>
      <w:tr w:rsidR="008855D7" w:rsidTr="008855D7">
        <w:tc>
          <w:tcPr>
            <w:tcW w:w="817" w:type="dxa"/>
          </w:tcPr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85" w:type="dxa"/>
          </w:tcPr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472266.701</w:t>
            </w:r>
          </w:p>
        </w:tc>
        <w:tc>
          <w:tcPr>
            <w:tcW w:w="2126" w:type="dxa"/>
          </w:tcPr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2301298.975</w:t>
            </w:r>
          </w:p>
        </w:tc>
        <w:tc>
          <w:tcPr>
            <w:tcW w:w="2835" w:type="dxa"/>
          </w:tcPr>
          <w:p w:rsidR="008855D7" w:rsidRDefault="008855D7" w:rsidP="008855D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55°45'28.3032</w:t>
            </w:r>
          </w:p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9''</w:t>
            </w:r>
          </w:p>
        </w:tc>
        <w:tc>
          <w:tcPr>
            <w:tcW w:w="2234" w:type="dxa"/>
          </w:tcPr>
          <w:p w:rsidR="008855D7" w:rsidRDefault="008855D7" w:rsidP="008855D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52°03'09.03</w:t>
            </w:r>
          </w:p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514''</w:t>
            </w:r>
          </w:p>
        </w:tc>
      </w:tr>
      <w:tr w:rsidR="008855D7" w:rsidTr="008855D7">
        <w:tc>
          <w:tcPr>
            <w:tcW w:w="817" w:type="dxa"/>
          </w:tcPr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</w:tcPr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472159.125</w:t>
            </w:r>
          </w:p>
        </w:tc>
        <w:tc>
          <w:tcPr>
            <w:tcW w:w="2126" w:type="dxa"/>
          </w:tcPr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2301273.645</w:t>
            </w:r>
          </w:p>
        </w:tc>
        <w:tc>
          <w:tcPr>
            <w:tcW w:w="2835" w:type="dxa"/>
          </w:tcPr>
          <w:p w:rsidR="008855D7" w:rsidRDefault="008855D7" w:rsidP="008855D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55°45'24.8251</w:t>
            </w:r>
          </w:p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2''</w:t>
            </w:r>
          </w:p>
        </w:tc>
        <w:tc>
          <w:tcPr>
            <w:tcW w:w="2234" w:type="dxa"/>
          </w:tcPr>
          <w:p w:rsidR="008855D7" w:rsidRDefault="008855D7" w:rsidP="008855D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52°03'07.58</w:t>
            </w:r>
          </w:p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103''</w:t>
            </w:r>
          </w:p>
        </w:tc>
      </w:tr>
      <w:tr w:rsidR="008855D7" w:rsidTr="008855D7">
        <w:tc>
          <w:tcPr>
            <w:tcW w:w="817" w:type="dxa"/>
          </w:tcPr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</w:tcPr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472127.754</w:t>
            </w:r>
          </w:p>
        </w:tc>
        <w:tc>
          <w:tcPr>
            <w:tcW w:w="2126" w:type="dxa"/>
          </w:tcPr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2301418.387</w:t>
            </w:r>
          </w:p>
        </w:tc>
        <w:tc>
          <w:tcPr>
            <w:tcW w:w="2835" w:type="dxa"/>
          </w:tcPr>
          <w:p w:rsidR="008855D7" w:rsidRDefault="008855D7" w:rsidP="008855D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55°45'23.8094</w:t>
            </w:r>
          </w:p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4''</w:t>
            </w:r>
          </w:p>
        </w:tc>
        <w:tc>
          <w:tcPr>
            <w:tcW w:w="2234" w:type="dxa"/>
          </w:tcPr>
          <w:p w:rsidR="008855D7" w:rsidRDefault="008855D7" w:rsidP="008855D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52°03'15.88</w:t>
            </w:r>
          </w:p>
          <w:p w:rsidR="008855D7" w:rsidRDefault="008855D7" w:rsidP="008855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051''</w:t>
            </w:r>
          </w:p>
        </w:tc>
      </w:tr>
    </w:tbl>
    <w:p w:rsidR="004B34E8" w:rsidRDefault="004B34E8" w:rsidP="00A67594">
      <w:pPr>
        <w:rPr>
          <w:rFonts w:ascii="Times New Roman" w:hAnsi="Times New Roman" w:cs="Times New Roman"/>
          <w:sz w:val="24"/>
          <w:szCs w:val="24"/>
        </w:rPr>
      </w:pPr>
    </w:p>
    <w:p w:rsidR="007A19C6" w:rsidRDefault="007A19C6" w:rsidP="00A67594">
      <w:pPr>
        <w:rPr>
          <w:rFonts w:ascii="Times New Roman" w:hAnsi="Times New Roman" w:cs="Times New Roman"/>
          <w:sz w:val="24"/>
          <w:szCs w:val="24"/>
        </w:rPr>
      </w:pPr>
    </w:p>
    <w:p w:rsidR="007A19C6" w:rsidRDefault="007A19C6" w:rsidP="00A67594">
      <w:pPr>
        <w:rPr>
          <w:rFonts w:ascii="Times New Roman" w:hAnsi="Times New Roman" w:cs="Times New Roman"/>
          <w:sz w:val="24"/>
          <w:szCs w:val="24"/>
        </w:rPr>
      </w:pPr>
    </w:p>
    <w:p w:rsidR="007A19C6" w:rsidRDefault="007A19C6" w:rsidP="00A67594">
      <w:pPr>
        <w:rPr>
          <w:rFonts w:ascii="Times New Roman" w:hAnsi="Times New Roman" w:cs="Times New Roman"/>
          <w:sz w:val="24"/>
          <w:szCs w:val="24"/>
        </w:rPr>
      </w:pPr>
    </w:p>
    <w:p w:rsidR="007A19C6" w:rsidRDefault="007A19C6" w:rsidP="00A67594">
      <w:pPr>
        <w:rPr>
          <w:rFonts w:ascii="Times New Roman" w:hAnsi="Times New Roman" w:cs="Times New Roman"/>
          <w:sz w:val="24"/>
          <w:szCs w:val="24"/>
        </w:rPr>
      </w:pPr>
    </w:p>
    <w:p w:rsidR="007A19C6" w:rsidRDefault="007A19C6" w:rsidP="00A67594">
      <w:pPr>
        <w:rPr>
          <w:rFonts w:ascii="Times New Roman" w:hAnsi="Times New Roman" w:cs="Times New Roman"/>
          <w:sz w:val="24"/>
          <w:szCs w:val="24"/>
        </w:rPr>
      </w:pPr>
    </w:p>
    <w:p w:rsidR="007A19C6" w:rsidRDefault="007A19C6" w:rsidP="00A67594">
      <w:pPr>
        <w:rPr>
          <w:rFonts w:ascii="Times New Roman" w:hAnsi="Times New Roman" w:cs="Times New Roman"/>
          <w:sz w:val="24"/>
          <w:szCs w:val="24"/>
        </w:rPr>
      </w:pPr>
    </w:p>
    <w:p w:rsidR="007A19C6" w:rsidRDefault="007A19C6" w:rsidP="00A67594">
      <w:pPr>
        <w:rPr>
          <w:rFonts w:ascii="Times New Roman" w:hAnsi="Times New Roman" w:cs="Times New Roman"/>
          <w:sz w:val="24"/>
          <w:szCs w:val="24"/>
        </w:rPr>
      </w:pPr>
    </w:p>
    <w:p w:rsidR="007A19C6" w:rsidRDefault="007A19C6" w:rsidP="00A67594">
      <w:pPr>
        <w:rPr>
          <w:rFonts w:ascii="Times New Roman" w:hAnsi="Times New Roman" w:cs="Times New Roman"/>
          <w:sz w:val="24"/>
          <w:szCs w:val="24"/>
        </w:rPr>
      </w:pPr>
    </w:p>
    <w:p w:rsidR="007A19C6" w:rsidRDefault="007A19C6" w:rsidP="00A67594">
      <w:pPr>
        <w:rPr>
          <w:rFonts w:ascii="Times New Roman" w:hAnsi="Times New Roman" w:cs="Times New Roman"/>
          <w:sz w:val="24"/>
          <w:szCs w:val="24"/>
        </w:rPr>
      </w:pPr>
    </w:p>
    <w:p w:rsidR="00746E20" w:rsidRDefault="00746E20">
      <w:pPr>
        <w:rPr>
          <w:rFonts w:ascii="Times New Roman" w:hAnsi="Times New Roman" w:cs="Times New Roman"/>
          <w:sz w:val="28"/>
          <w:szCs w:val="28"/>
        </w:rPr>
      </w:pPr>
    </w:p>
    <w:p w:rsidR="007A19C6" w:rsidRPr="00645AA4" w:rsidRDefault="007A19C6" w:rsidP="007A19C6">
      <w:pPr>
        <w:pStyle w:val="a6"/>
        <w:ind w:left="5954"/>
        <w:jc w:val="both"/>
      </w:pPr>
      <w:r w:rsidRPr="00645AA4">
        <w:lastRenderedPageBreak/>
        <w:t xml:space="preserve">Приложение № </w:t>
      </w:r>
      <w:r w:rsidR="00F92E27">
        <w:t>3</w:t>
      </w:r>
    </w:p>
    <w:p w:rsidR="007A19C6" w:rsidRPr="00645AA4" w:rsidRDefault="007A19C6" w:rsidP="007A19C6">
      <w:pPr>
        <w:pStyle w:val="a6"/>
        <w:ind w:left="5954"/>
        <w:jc w:val="both"/>
      </w:pPr>
      <w:r w:rsidRPr="00645AA4">
        <w:t xml:space="preserve">к приказу Комитета </w:t>
      </w:r>
    </w:p>
    <w:p w:rsidR="007A19C6" w:rsidRPr="00645AA4" w:rsidRDefault="007A19C6" w:rsidP="007A19C6">
      <w:pPr>
        <w:pStyle w:val="a6"/>
        <w:ind w:left="5954"/>
        <w:jc w:val="both"/>
      </w:pPr>
      <w:r w:rsidRPr="00645AA4">
        <w:t xml:space="preserve">Республики Татарстан </w:t>
      </w:r>
    </w:p>
    <w:p w:rsidR="007A19C6" w:rsidRPr="00645AA4" w:rsidRDefault="007A19C6" w:rsidP="007A19C6">
      <w:pPr>
        <w:pStyle w:val="a6"/>
        <w:ind w:left="5954"/>
        <w:jc w:val="both"/>
      </w:pPr>
      <w:r w:rsidRPr="00645AA4">
        <w:t xml:space="preserve">по охране объектов </w:t>
      </w:r>
    </w:p>
    <w:p w:rsidR="007A19C6" w:rsidRPr="00645AA4" w:rsidRDefault="007A19C6" w:rsidP="007A19C6">
      <w:pPr>
        <w:pStyle w:val="a6"/>
        <w:ind w:left="5954"/>
        <w:jc w:val="both"/>
      </w:pPr>
      <w:r w:rsidRPr="00645AA4">
        <w:t xml:space="preserve">культурного наследия </w:t>
      </w:r>
    </w:p>
    <w:p w:rsidR="007A19C6" w:rsidRPr="00645AA4" w:rsidRDefault="007A19C6" w:rsidP="007A19C6">
      <w:pPr>
        <w:spacing w:after="0" w:line="240" w:lineRule="auto"/>
        <w:ind w:left="595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45AA4">
        <w:rPr>
          <w:rFonts w:ascii="Times New Roman" w:hAnsi="Times New Roman" w:cs="Times New Roman"/>
          <w:sz w:val="28"/>
          <w:szCs w:val="28"/>
        </w:rPr>
        <w:t>от «</w:t>
      </w:r>
      <w:r w:rsidRPr="00645AA4">
        <w:rPr>
          <w:rFonts w:ascii="Times New Roman" w:hAnsi="Times New Roman" w:cs="Times New Roman"/>
          <w:sz w:val="28"/>
          <w:szCs w:val="28"/>
          <w:u w:val="single"/>
        </w:rPr>
        <w:t xml:space="preserve">          </w:t>
      </w:r>
      <w:r w:rsidRPr="00645AA4">
        <w:rPr>
          <w:rFonts w:ascii="Times New Roman" w:hAnsi="Times New Roman" w:cs="Times New Roman"/>
          <w:sz w:val="28"/>
          <w:szCs w:val="28"/>
        </w:rPr>
        <w:t xml:space="preserve"> »</w:t>
      </w:r>
      <w:r w:rsidRPr="00645AA4"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r w:rsidRPr="00645AA4">
        <w:rPr>
          <w:rFonts w:ascii="Times New Roman" w:hAnsi="Times New Roman" w:cs="Times New Roman"/>
          <w:sz w:val="28"/>
          <w:szCs w:val="28"/>
        </w:rPr>
        <w:t>№</w:t>
      </w:r>
      <w:r w:rsidRPr="00645AA4">
        <w:rPr>
          <w:rFonts w:ascii="Times New Roman" w:hAnsi="Times New Roman" w:cs="Times New Roman"/>
          <w:sz w:val="28"/>
          <w:szCs w:val="28"/>
          <w:u w:val="single"/>
        </w:rPr>
        <w:t xml:space="preserve">     </w:t>
      </w:r>
    </w:p>
    <w:p w:rsidR="007A19C6" w:rsidRDefault="007A19C6" w:rsidP="00A67594">
      <w:pPr>
        <w:rPr>
          <w:rFonts w:ascii="Times New Roman" w:hAnsi="Times New Roman" w:cs="Times New Roman"/>
          <w:sz w:val="24"/>
          <w:szCs w:val="24"/>
        </w:rPr>
      </w:pPr>
    </w:p>
    <w:p w:rsidR="007A19C6" w:rsidRPr="00980260" w:rsidRDefault="007A19C6" w:rsidP="0098026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0260" w:rsidRPr="00980260" w:rsidRDefault="00980260" w:rsidP="009802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</w:t>
      </w:r>
      <w:r w:rsidRPr="00980260">
        <w:rPr>
          <w:rFonts w:ascii="Times New Roman" w:hAnsi="Times New Roman" w:cs="Times New Roman"/>
          <w:b/>
          <w:bCs/>
          <w:sz w:val="28"/>
          <w:szCs w:val="28"/>
        </w:rPr>
        <w:t>ежим использования территории</w:t>
      </w:r>
    </w:p>
    <w:p w:rsidR="00980260" w:rsidRPr="00980260" w:rsidRDefault="00980260" w:rsidP="009802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80260">
        <w:rPr>
          <w:rFonts w:ascii="Times New Roman" w:hAnsi="Times New Roman" w:cs="Times New Roman"/>
          <w:sz w:val="28"/>
          <w:szCs w:val="28"/>
        </w:rPr>
        <w:t>объекта культурного наследия местного (муниципального) значения</w:t>
      </w:r>
    </w:p>
    <w:p w:rsidR="00980260" w:rsidRPr="00980260" w:rsidRDefault="00980260" w:rsidP="009802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80260">
        <w:rPr>
          <w:rFonts w:ascii="Times New Roman" w:hAnsi="Times New Roman" w:cs="Times New Roman"/>
          <w:sz w:val="28"/>
          <w:szCs w:val="28"/>
        </w:rPr>
        <w:t>«Застройка Хлебной площади, XVIII-XIX вв.»,</w:t>
      </w:r>
    </w:p>
    <w:p w:rsidR="00980260" w:rsidRDefault="00980260" w:rsidP="009802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80260">
        <w:rPr>
          <w:rFonts w:ascii="Times New Roman" w:hAnsi="Times New Roman" w:cs="Times New Roman"/>
          <w:sz w:val="28"/>
          <w:szCs w:val="28"/>
        </w:rPr>
        <w:t>по адресу: Республика Татарстан, г. Елабуга, пл. Ленина</w:t>
      </w:r>
    </w:p>
    <w:p w:rsidR="00980260" w:rsidRPr="00980260" w:rsidRDefault="00980260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0260" w:rsidRPr="00980260" w:rsidRDefault="00980260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80260">
        <w:rPr>
          <w:rFonts w:ascii="Times New Roman" w:hAnsi="Times New Roman" w:cs="Times New Roman"/>
          <w:sz w:val="28"/>
          <w:szCs w:val="28"/>
        </w:rPr>
        <w:t>В границах территорий объекта культурного наследия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b/>
          <w:bCs/>
          <w:sz w:val="28"/>
          <w:szCs w:val="28"/>
        </w:rPr>
        <w:t>разрешаются:</w:t>
      </w:r>
    </w:p>
    <w:p w:rsidR="00980260" w:rsidRPr="00980260" w:rsidRDefault="00F92E27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80260" w:rsidRPr="00980260">
        <w:rPr>
          <w:rFonts w:ascii="Times New Roman" w:hAnsi="Times New Roman" w:cs="Times New Roman"/>
          <w:sz w:val="28"/>
          <w:szCs w:val="28"/>
        </w:rPr>
        <w:t>проведение работ по сохранению объекта культурного наследия,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направленных на обеспечение физической сохранности объекта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культурного наследия, в том числе консервация, ремонт, реставрация,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приспособление для современного использования;</w:t>
      </w:r>
    </w:p>
    <w:p w:rsidR="00980260" w:rsidRPr="00980260" w:rsidRDefault="00F92E27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80260" w:rsidRPr="00980260">
        <w:rPr>
          <w:rFonts w:ascii="Times New Roman" w:hAnsi="Times New Roman" w:cs="Times New Roman"/>
          <w:sz w:val="28"/>
          <w:szCs w:val="28"/>
        </w:rPr>
        <w:t>ведение хозяйственной деятельности, не противоречащей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требованиям обеспечения сохранности объекта культурного наследия и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позволяющей обеспечить функционирование объекта культурного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наследия в современных условиях;</w:t>
      </w:r>
    </w:p>
    <w:p w:rsidR="00980260" w:rsidRPr="00980260" w:rsidRDefault="00F92E27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80260" w:rsidRPr="00980260">
        <w:rPr>
          <w:rFonts w:ascii="Times New Roman" w:hAnsi="Times New Roman" w:cs="Times New Roman"/>
          <w:sz w:val="28"/>
          <w:szCs w:val="28"/>
        </w:rPr>
        <w:t>использование существующих объектов капитального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строительства, а также земельных участков (без возведения объектов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капитального строительства и установки некапитальных сооружений) с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установлением видов разрешенного использования, предусматривающих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следующие направления хозяйственной деятельности:</w:t>
      </w:r>
    </w:p>
    <w:p w:rsidR="00980260" w:rsidRPr="00980260" w:rsidRDefault="00980260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0260">
        <w:rPr>
          <w:rFonts w:ascii="Times New Roman" w:hAnsi="Times New Roman" w:cs="Times New Roman"/>
          <w:sz w:val="28"/>
          <w:szCs w:val="28"/>
        </w:rPr>
        <w:t>- обслуживание жилой застройки (код 2.7);</w:t>
      </w:r>
    </w:p>
    <w:p w:rsidR="00980260" w:rsidRPr="00980260" w:rsidRDefault="00980260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0260">
        <w:rPr>
          <w:rFonts w:ascii="Times New Roman" w:hAnsi="Times New Roman" w:cs="Times New Roman"/>
          <w:sz w:val="28"/>
          <w:szCs w:val="28"/>
        </w:rPr>
        <w:t>- социальное обслуживание (код 3.2);</w:t>
      </w:r>
    </w:p>
    <w:p w:rsidR="00980260" w:rsidRPr="00980260" w:rsidRDefault="00980260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0260">
        <w:rPr>
          <w:rFonts w:ascii="Times New Roman" w:hAnsi="Times New Roman" w:cs="Times New Roman"/>
          <w:sz w:val="28"/>
          <w:szCs w:val="28"/>
        </w:rPr>
        <w:t>- здравоохранение (код 3.4)</w:t>
      </w:r>
    </w:p>
    <w:p w:rsidR="00980260" w:rsidRPr="00980260" w:rsidRDefault="00980260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0260">
        <w:rPr>
          <w:rFonts w:ascii="Times New Roman" w:hAnsi="Times New Roman" w:cs="Times New Roman"/>
          <w:sz w:val="28"/>
          <w:szCs w:val="28"/>
        </w:rPr>
        <w:t>- образование и просвещение (код 3.5)</w:t>
      </w:r>
    </w:p>
    <w:p w:rsidR="00980260" w:rsidRPr="00980260" w:rsidRDefault="00980260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0260">
        <w:rPr>
          <w:rFonts w:ascii="Times New Roman" w:hAnsi="Times New Roman" w:cs="Times New Roman"/>
          <w:sz w:val="28"/>
          <w:szCs w:val="28"/>
        </w:rPr>
        <w:t>- культурное развитие (код 3.6)</w:t>
      </w:r>
    </w:p>
    <w:p w:rsidR="00980260" w:rsidRPr="00980260" w:rsidRDefault="00980260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0260">
        <w:rPr>
          <w:rFonts w:ascii="Times New Roman" w:hAnsi="Times New Roman" w:cs="Times New Roman"/>
          <w:sz w:val="28"/>
          <w:szCs w:val="28"/>
        </w:rPr>
        <w:t>- общественное управление (код 3.8.)</w:t>
      </w:r>
    </w:p>
    <w:p w:rsidR="00980260" w:rsidRPr="00980260" w:rsidRDefault="00980260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0260">
        <w:rPr>
          <w:rFonts w:ascii="Times New Roman" w:hAnsi="Times New Roman" w:cs="Times New Roman"/>
          <w:sz w:val="28"/>
          <w:szCs w:val="28"/>
        </w:rPr>
        <w:t>- деловое управление (код 4.1.)</w:t>
      </w:r>
    </w:p>
    <w:p w:rsidR="00980260" w:rsidRPr="00980260" w:rsidRDefault="00980260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0260">
        <w:rPr>
          <w:rFonts w:ascii="Times New Roman" w:hAnsi="Times New Roman" w:cs="Times New Roman"/>
          <w:sz w:val="28"/>
          <w:szCs w:val="28"/>
        </w:rPr>
        <w:t>- магазины (код 4.4)</w:t>
      </w:r>
    </w:p>
    <w:p w:rsidR="00980260" w:rsidRPr="00980260" w:rsidRDefault="00980260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0260">
        <w:rPr>
          <w:rFonts w:ascii="Times New Roman" w:hAnsi="Times New Roman" w:cs="Times New Roman"/>
          <w:sz w:val="28"/>
          <w:szCs w:val="28"/>
        </w:rPr>
        <w:t>- банковская и страховая деятельность (код 4.5)</w:t>
      </w:r>
    </w:p>
    <w:p w:rsidR="007A19C6" w:rsidRPr="00980260" w:rsidRDefault="00980260" w:rsidP="00F92E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0260">
        <w:rPr>
          <w:rFonts w:ascii="Times New Roman" w:hAnsi="Times New Roman" w:cs="Times New Roman"/>
          <w:sz w:val="28"/>
          <w:szCs w:val="28"/>
        </w:rPr>
        <w:t>- общественное питание (код 4.6.)</w:t>
      </w:r>
    </w:p>
    <w:p w:rsidR="00980260" w:rsidRPr="00980260" w:rsidRDefault="00F92E27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отдых (рекреация) (код5.0)</w:t>
      </w:r>
    </w:p>
    <w:p w:rsidR="00980260" w:rsidRPr="00980260" w:rsidRDefault="00980260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0260">
        <w:rPr>
          <w:rFonts w:ascii="Times New Roman" w:hAnsi="Times New Roman" w:cs="Times New Roman"/>
          <w:sz w:val="28"/>
          <w:szCs w:val="28"/>
        </w:rPr>
        <w:t>- спорт (код 5.1.)</w:t>
      </w:r>
    </w:p>
    <w:p w:rsidR="00980260" w:rsidRDefault="00980260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0260">
        <w:rPr>
          <w:rFonts w:ascii="Times New Roman" w:hAnsi="Times New Roman" w:cs="Times New Roman"/>
          <w:sz w:val="28"/>
          <w:szCs w:val="28"/>
        </w:rPr>
        <w:t>- историко-ку</w:t>
      </w:r>
      <w:r w:rsidR="00F92E27">
        <w:rPr>
          <w:rFonts w:ascii="Times New Roman" w:hAnsi="Times New Roman" w:cs="Times New Roman"/>
          <w:sz w:val="28"/>
          <w:szCs w:val="28"/>
        </w:rPr>
        <w:t>льтурная деятельность (код 9.3);</w:t>
      </w:r>
    </w:p>
    <w:p w:rsidR="00F92E27" w:rsidRPr="00980260" w:rsidRDefault="00F92E27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0260" w:rsidRPr="00980260" w:rsidRDefault="00F92E27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80260" w:rsidRPr="00980260">
        <w:rPr>
          <w:rFonts w:ascii="Times New Roman" w:hAnsi="Times New Roman" w:cs="Times New Roman"/>
          <w:sz w:val="28"/>
          <w:szCs w:val="28"/>
        </w:rPr>
        <w:t>восстановление утраченных элементов и частей объекта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культурного наследия по существующим чертежам, обмерам и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историческим аналогам;</w:t>
      </w:r>
    </w:p>
    <w:p w:rsidR="00980260" w:rsidRPr="00980260" w:rsidRDefault="00F92E27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980260" w:rsidRPr="00980260">
        <w:rPr>
          <w:rFonts w:ascii="Times New Roman" w:hAnsi="Times New Roman" w:cs="Times New Roman"/>
          <w:sz w:val="28"/>
          <w:szCs w:val="28"/>
        </w:rPr>
        <w:t>снос временных сооружений и объектов, нарушающих целостность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объекта культурного наследия;</w:t>
      </w:r>
    </w:p>
    <w:p w:rsidR="00980260" w:rsidRPr="00980260" w:rsidRDefault="00F92E27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80260" w:rsidRPr="00980260">
        <w:rPr>
          <w:rFonts w:ascii="Times New Roman" w:hAnsi="Times New Roman" w:cs="Times New Roman"/>
          <w:sz w:val="28"/>
          <w:szCs w:val="28"/>
        </w:rPr>
        <w:t>капитальный ремонт существующих объектов инженерной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инфраструктуры (внешние сети водоснабжения, канализации,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теплоснабжения, газоснабжения, электроснабжения, телефонизации), а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также прокладка новых объектов инженерной инфраструктуры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подземным способом при условии отсутствия влияния производимых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работ (в том числе динамических воздействий) на объект культурного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наследия;</w:t>
      </w:r>
    </w:p>
    <w:p w:rsidR="00980260" w:rsidRPr="00980260" w:rsidRDefault="00F92E27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80260" w:rsidRPr="00980260">
        <w:rPr>
          <w:rFonts w:ascii="Times New Roman" w:hAnsi="Times New Roman" w:cs="Times New Roman"/>
          <w:sz w:val="28"/>
          <w:szCs w:val="28"/>
        </w:rPr>
        <w:t>благоустройство территории, направленное на сохранение,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использование и популяризацию объекта культурного наследия:</w:t>
      </w:r>
    </w:p>
    <w:p w:rsidR="00980260" w:rsidRPr="00980260" w:rsidRDefault="00F92E27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80260" w:rsidRPr="00980260">
        <w:rPr>
          <w:rFonts w:ascii="Times New Roman" w:hAnsi="Times New Roman" w:cs="Times New Roman"/>
          <w:sz w:val="28"/>
          <w:szCs w:val="28"/>
        </w:rPr>
        <w:t>использование в покрытии площадок, подходов и проездов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традиционных материалов (камень, гранит и иные природные материалы,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а также материалы, имитирующие натуральные);</w:t>
      </w:r>
    </w:p>
    <w:p w:rsidR="00980260" w:rsidRPr="00980260" w:rsidRDefault="00980260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0260">
        <w:rPr>
          <w:rFonts w:ascii="Times New Roman" w:hAnsi="Times New Roman" w:cs="Times New Roman"/>
          <w:sz w:val="28"/>
          <w:szCs w:val="28"/>
        </w:rPr>
        <w:t>применение отдельно стоящего оборудования освещения,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>отвечающего характеристикам элементов исторической среды;</w:t>
      </w:r>
    </w:p>
    <w:p w:rsidR="00980260" w:rsidRPr="00980260" w:rsidRDefault="00F92E27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80260" w:rsidRPr="00980260">
        <w:rPr>
          <w:rFonts w:ascii="Times New Roman" w:hAnsi="Times New Roman" w:cs="Times New Roman"/>
          <w:sz w:val="28"/>
          <w:szCs w:val="28"/>
        </w:rPr>
        <w:t>озеленение: сохранение ценных пород деревьев, санирующая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вырубка, высадка новых элементов озеленения;</w:t>
      </w:r>
    </w:p>
    <w:p w:rsidR="00980260" w:rsidRPr="00980260" w:rsidRDefault="00F92E27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80260" w:rsidRPr="00980260">
        <w:rPr>
          <w:rFonts w:ascii="Times New Roman" w:hAnsi="Times New Roman" w:cs="Times New Roman"/>
          <w:sz w:val="28"/>
          <w:szCs w:val="28"/>
        </w:rPr>
        <w:t>сохранение историко-градостроительной среды, воссоздание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утраченных исторических элементов ценных в мемориальном и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архитектурно-ансамблевом отношении (зданий, строений, сооружений,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малых архитектурных форм, ограждений, ворот) при наличии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достаточных научных данных, необходимых для их воссоздания. Все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вышеуказанные работы проводятся на основании согласованной проектной документации и письменного разрешения на проведение работ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по сохранению объектов культурного наследия;</w:t>
      </w:r>
    </w:p>
    <w:p w:rsidR="00980260" w:rsidRPr="00980260" w:rsidRDefault="00F92E27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</w:t>
      </w:r>
      <w:r w:rsidR="00980260" w:rsidRPr="00980260">
        <w:rPr>
          <w:rFonts w:ascii="Times New Roman" w:hAnsi="Times New Roman" w:cs="Times New Roman"/>
          <w:sz w:val="28"/>
          <w:szCs w:val="28"/>
        </w:rPr>
        <w:t>становка информационных надписей и обозначений,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мемориальных досок на главном фасаде объекта культурного наследия не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выше первого этажа:</w:t>
      </w:r>
    </w:p>
    <w:p w:rsidR="00980260" w:rsidRPr="00980260" w:rsidRDefault="00980260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80260">
        <w:rPr>
          <w:rFonts w:ascii="Times New Roman" w:hAnsi="Times New Roman" w:cs="Times New Roman"/>
          <w:sz w:val="28"/>
          <w:szCs w:val="28"/>
        </w:rPr>
        <w:t>Размещение вывесок и указателей, не содержащих сведений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>рекламного характера, органов государственной власти, органов местного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>самоуправления, некоммерческих организаций, вывесок,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>предназначенных для доведения до сведения потребителей информации 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>профиле деятельности, фирменном наименовании организации, месте ее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>нахождения (адресе) и режиме работы, о государственной регистрации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>индивидуального предпринимателя и наименовании зарегистрировавшего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>его органа в соответствии с законодательством.</w:t>
      </w:r>
      <w:proofErr w:type="gramEnd"/>
      <w:r w:rsidRPr="00980260">
        <w:rPr>
          <w:rFonts w:ascii="Times New Roman" w:hAnsi="Times New Roman" w:cs="Times New Roman"/>
          <w:sz w:val="28"/>
          <w:szCs w:val="28"/>
        </w:rPr>
        <w:t xml:space="preserve"> Высота вывесок должна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>составлять не более 2/3 от высоты фриза, простенка между окнами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>этажей, в пределах которой регламентируется размещение той или иной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92E27">
        <w:rPr>
          <w:rFonts w:ascii="Times New Roman" w:hAnsi="Times New Roman" w:cs="Times New Roman"/>
          <w:sz w:val="28"/>
          <w:szCs w:val="28"/>
        </w:rPr>
        <w:t>конструкции.</w:t>
      </w:r>
    </w:p>
    <w:p w:rsidR="00980260" w:rsidRPr="00980260" w:rsidRDefault="00980260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0260">
        <w:rPr>
          <w:rFonts w:ascii="Times New Roman" w:hAnsi="Times New Roman" w:cs="Times New Roman"/>
          <w:sz w:val="28"/>
          <w:szCs w:val="28"/>
        </w:rPr>
        <w:t>При наличии арочных окон высота конструкций, расположенных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 xml:space="preserve">между окнами этажей, уменьшается </w:t>
      </w:r>
      <w:proofErr w:type="gramStart"/>
      <w:r w:rsidRPr="00980260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980260">
        <w:rPr>
          <w:rFonts w:ascii="Times New Roman" w:hAnsi="Times New Roman" w:cs="Times New Roman"/>
          <w:sz w:val="28"/>
          <w:szCs w:val="28"/>
        </w:rPr>
        <w:t xml:space="preserve"> ½. </w:t>
      </w:r>
      <w:proofErr w:type="gramStart"/>
      <w:r w:rsidRPr="00980260">
        <w:rPr>
          <w:rFonts w:ascii="Times New Roman" w:hAnsi="Times New Roman" w:cs="Times New Roman"/>
          <w:sz w:val="28"/>
          <w:szCs w:val="28"/>
        </w:rPr>
        <w:t>Ширина</w:t>
      </w:r>
      <w:proofErr w:type="gramEnd"/>
      <w:r w:rsidRPr="00980260">
        <w:rPr>
          <w:rFonts w:ascii="Times New Roman" w:hAnsi="Times New Roman" w:cs="Times New Roman"/>
          <w:sz w:val="28"/>
          <w:szCs w:val="28"/>
        </w:rPr>
        <w:t xml:space="preserve"> информационных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>конструкций должна составлять, не более 2/3 от ширины простенка,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>пределах которого регламентируется размещение той или иной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>конструкции, за исключением д</w:t>
      </w:r>
      <w:r w:rsidR="00F92E27">
        <w:rPr>
          <w:rFonts w:ascii="Times New Roman" w:hAnsi="Times New Roman" w:cs="Times New Roman"/>
          <w:sz w:val="28"/>
          <w:szCs w:val="28"/>
        </w:rPr>
        <w:t>екоративно-художественных панно.</w:t>
      </w:r>
    </w:p>
    <w:p w:rsidR="00980260" w:rsidRPr="00980260" w:rsidRDefault="00F92E27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="00980260" w:rsidRPr="00980260">
        <w:rPr>
          <w:rFonts w:ascii="Times New Roman" w:hAnsi="Times New Roman" w:cs="Times New Roman"/>
          <w:sz w:val="28"/>
          <w:szCs w:val="28"/>
        </w:rPr>
        <w:t>онижение директивного уровня территории, вертикальная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планировка дворовых территорий при наличии археологического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сопровождения работ.</w:t>
      </w:r>
    </w:p>
    <w:p w:rsidR="00980260" w:rsidRPr="00980260" w:rsidRDefault="00980260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80260">
        <w:rPr>
          <w:rFonts w:ascii="Times New Roman" w:hAnsi="Times New Roman" w:cs="Times New Roman"/>
          <w:sz w:val="28"/>
          <w:szCs w:val="28"/>
        </w:rPr>
        <w:lastRenderedPageBreak/>
        <w:t>Все вышеуказанные работы проводятся на основании письменного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>разрешения на проведение работ по сохранению объектов культурного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>наследия, выданного уполномоченным органом охраны объектов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>культурного наследия, в соответствии с согласованным 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>уполномоченным органом охраны объектов культурного наследия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>заданием на разработку проектной документации и проведение работ по сохранению объектов культурного наследия, а также проектной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>документацией, имеющей положительное заключение государственной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>историко-культурной экспертизы, и при условии</w:t>
      </w:r>
      <w:proofErr w:type="gramEnd"/>
      <w:r w:rsidRPr="00980260">
        <w:rPr>
          <w:rFonts w:ascii="Times New Roman" w:hAnsi="Times New Roman" w:cs="Times New Roman"/>
          <w:sz w:val="28"/>
          <w:szCs w:val="28"/>
        </w:rPr>
        <w:t xml:space="preserve"> осуществления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>Комитета Республики Татарстан по охране объектов культурного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sz w:val="28"/>
          <w:szCs w:val="28"/>
        </w:rPr>
        <w:t xml:space="preserve">наследия </w:t>
      </w:r>
      <w:proofErr w:type="gramStart"/>
      <w:r w:rsidRPr="00980260">
        <w:rPr>
          <w:rFonts w:ascii="Times New Roman" w:hAnsi="Times New Roman" w:cs="Times New Roman"/>
          <w:sz w:val="28"/>
          <w:szCs w:val="28"/>
        </w:rPr>
        <w:t>контроля за</w:t>
      </w:r>
      <w:proofErr w:type="gramEnd"/>
      <w:r w:rsidRPr="00980260">
        <w:rPr>
          <w:rFonts w:ascii="Times New Roman" w:hAnsi="Times New Roman" w:cs="Times New Roman"/>
          <w:sz w:val="28"/>
          <w:szCs w:val="28"/>
        </w:rPr>
        <w:t xml:space="preserve"> проведением указанных работ.</w:t>
      </w:r>
    </w:p>
    <w:p w:rsidR="00F92E27" w:rsidRDefault="00F92E27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0260" w:rsidRPr="00980260" w:rsidRDefault="00980260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80260">
        <w:rPr>
          <w:rFonts w:ascii="Times New Roman" w:hAnsi="Times New Roman" w:cs="Times New Roman"/>
          <w:sz w:val="28"/>
          <w:szCs w:val="28"/>
        </w:rPr>
        <w:t>В границе территорий выявленного объекта культурного наследия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260">
        <w:rPr>
          <w:rFonts w:ascii="Times New Roman" w:hAnsi="Times New Roman" w:cs="Times New Roman"/>
          <w:b/>
          <w:bCs/>
          <w:sz w:val="28"/>
          <w:szCs w:val="28"/>
        </w:rPr>
        <w:t>запрещаются:</w:t>
      </w:r>
    </w:p>
    <w:p w:rsidR="00980260" w:rsidRPr="00980260" w:rsidRDefault="00F92E27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80260" w:rsidRPr="00980260">
        <w:rPr>
          <w:rFonts w:ascii="Times New Roman" w:hAnsi="Times New Roman" w:cs="Times New Roman"/>
          <w:sz w:val="28"/>
          <w:szCs w:val="28"/>
        </w:rPr>
        <w:t>проведение земляных, строительных, мелиоративных и иных работ,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за исключением работ по сохранению объекта культурного наследия или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его отдельных элементов, сохранению историко-градостроительной</w:t>
      </w:r>
      <w:r w:rsidR="00980260"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среды объекта культурного наследия;</w:t>
      </w:r>
    </w:p>
    <w:p w:rsidR="00980260" w:rsidRPr="00980260" w:rsidRDefault="00F92E27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80260" w:rsidRPr="00980260">
        <w:rPr>
          <w:rFonts w:ascii="Times New Roman" w:hAnsi="Times New Roman" w:cs="Times New Roman"/>
          <w:sz w:val="28"/>
          <w:szCs w:val="28"/>
        </w:rPr>
        <w:t>строительство объектов капитального строительства и увеличение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объемно-пространственных характеристик существующих на территории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памятника объектов капитального строительства, а также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проектирование, проведение землеустроительных работ, земляных,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строительных, хозяйственных и иных работ, не связанных с сохранением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и приспособлением объекта культурного наследия и его предмета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охраны;</w:t>
      </w:r>
    </w:p>
    <w:p w:rsidR="00980260" w:rsidRPr="00980260" w:rsidRDefault="00F92E27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80260" w:rsidRPr="00980260">
        <w:rPr>
          <w:rFonts w:ascii="Times New Roman" w:hAnsi="Times New Roman" w:cs="Times New Roman"/>
          <w:sz w:val="28"/>
          <w:szCs w:val="28"/>
        </w:rPr>
        <w:t>установка на фасадах и крыше объекта культурного наследия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кондиционеров, крупногабаритных антенн и иных элементов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инженерного оборудования;</w:t>
      </w:r>
    </w:p>
    <w:p w:rsidR="00980260" w:rsidRPr="00980260" w:rsidRDefault="00F92E27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80260" w:rsidRPr="00980260">
        <w:rPr>
          <w:rFonts w:ascii="Times New Roman" w:hAnsi="Times New Roman" w:cs="Times New Roman"/>
          <w:sz w:val="28"/>
          <w:szCs w:val="28"/>
        </w:rPr>
        <w:t>установка средств наружной рекламы;</w:t>
      </w:r>
    </w:p>
    <w:p w:rsidR="00980260" w:rsidRPr="00980260" w:rsidRDefault="00F92E27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80260" w:rsidRPr="00980260">
        <w:rPr>
          <w:rFonts w:ascii="Times New Roman" w:hAnsi="Times New Roman" w:cs="Times New Roman"/>
          <w:sz w:val="28"/>
          <w:szCs w:val="28"/>
        </w:rPr>
        <w:t>прокладка объектов инженерной инфраструктуры (внешние сети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водоснабжения, канализации, теплоснабжения, газоснабжения,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электроснабжения, телефонизации) надземным способом;</w:t>
      </w:r>
      <w:proofErr w:type="gramEnd"/>
    </w:p>
    <w:p w:rsidR="00980260" w:rsidRPr="00980260" w:rsidRDefault="00F92E27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80260" w:rsidRPr="00980260">
        <w:rPr>
          <w:rFonts w:ascii="Times New Roman" w:hAnsi="Times New Roman" w:cs="Times New Roman"/>
          <w:sz w:val="28"/>
          <w:szCs w:val="28"/>
        </w:rPr>
        <w:t>установка киосков, павильонов, навесов, малых архитектурных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форм, за исключением восстановлением утраченных;</w:t>
      </w:r>
    </w:p>
    <w:p w:rsidR="00980260" w:rsidRPr="00980260" w:rsidRDefault="00F92E27" w:rsidP="00F92E2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80260" w:rsidRPr="00980260">
        <w:rPr>
          <w:rFonts w:ascii="Times New Roman" w:hAnsi="Times New Roman" w:cs="Times New Roman"/>
          <w:sz w:val="28"/>
          <w:szCs w:val="28"/>
        </w:rPr>
        <w:t>использование технологий, создающих динамические нагрузки 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объект культурного наследия и на окружающую его застройку; засорение территории объекта культурного наследия бытовыми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80260" w:rsidRPr="00980260">
        <w:rPr>
          <w:rFonts w:ascii="Times New Roman" w:hAnsi="Times New Roman" w:cs="Times New Roman"/>
          <w:sz w:val="28"/>
          <w:szCs w:val="28"/>
        </w:rPr>
        <w:t>отходами любого вида и форм.</w:t>
      </w:r>
    </w:p>
    <w:p w:rsidR="00980260" w:rsidRPr="00980260" w:rsidRDefault="00980260" w:rsidP="00F92E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A19C6" w:rsidRPr="00980260" w:rsidRDefault="007A19C6" w:rsidP="00F92E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A19C6" w:rsidRPr="00980260" w:rsidRDefault="007A19C6" w:rsidP="00F92E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A19C6" w:rsidRPr="00980260" w:rsidRDefault="007A19C6" w:rsidP="00980260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sectPr w:rsidR="007A19C6" w:rsidRPr="00980260" w:rsidSect="00172B53">
      <w:footerReference w:type="default" r:id="rId50"/>
      <w:pgSz w:w="11906" w:h="16838"/>
      <w:pgMar w:top="1134" w:right="707" w:bottom="1134" w:left="1276" w:header="708" w:footer="708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F7AE1" w:rsidRDefault="004F7AE1" w:rsidP="00172B53">
      <w:pPr>
        <w:spacing w:after="0" w:line="240" w:lineRule="auto"/>
      </w:pPr>
      <w:r>
        <w:separator/>
      </w:r>
    </w:p>
  </w:endnote>
  <w:endnote w:type="continuationSeparator" w:id="0">
    <w:p w:rsidR="004F7AE1" w:rsidRDefault="004F7AE1" w:rsidP="00172B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19207122"/>
      <w:docPartObj>
        <w:docPartGallery w:val="Page Numbers (Bottom of Page)"/>
        <w:docPartUnique/>
      </w:docPartObj>
    </w:sdtPr>
    <w:sdtEndPr/>
    <w:sdtContent>
      <w:p w:rsidR="00EB1CD5" w:rsidRDefault="00EB1CD5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04807">
          <w:rPr>
            <w:noProof/>
          </w:rPr>
          <w:t>8</w:t>
        </w:r>
        <w:r>
          <w:fldChar w:fldCharType="end"/>
        </w:r>
      </w:p>
    </w:sdtContent>
  </w:sdt>
  <w:p w:rsidR="00EB1CD5" w:rsidRDefault="00EB1CD5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F7AE1" w:rsidRDefault="004F7AE1" w:rsidP="00172B53">
      <w:pPr>
        <w:spacing w:after="0" w:line="240" w:lineRule="auto"/>
      </w:pPr>
      <w:r>
        <w:separator/>
      </w:r>
    </w:p>
  </w:footnote>
  <w:footnote w:type="continuationSeparator" w:id="0">
    <w:p w:rsidR="004F7AE1" w:rsidRDefault="004F7AE1" w:rsidP="00172B5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C56F4F"/>
    <w:multiLevelType w:val="hybridMultilevel"/>
    <w:tmpl w:val="CE1EF4D8"/>
    <w:lvl w:ilvl="0" w:tplc="F6384F4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0BE1"/>
    <w:rsid w:val="000552B0"/>
    <w:rsid w:val="00104807"/>
    <w:rsid w:val="0016189F"/>
    <w:rsid w:val="00172B53"/>
    <w:rsid w:val="001768B2"/>
    <w:rsid w:val="001C709C"/>
    <w:rsid w:val="002430B0"/>
    <w:rsid w:val="002C6F45"/>
    <w:rsid w:val="00400A4F"/>
    <w:rsid w:val="0048581C"/>
    <w:rsid w:val="004A22EA"/>
    <w:rsid w:val="004B34E8"/>
    <w:rsid w:val="004F7AE1"/>
    <w:rsid w:val="00504E63"/>
    <w:rsid w:val="00576E80"/>
    <w:rsid w:val="00645AA4"/>
    <w:rsid w:val="006635D1"/>
    <w:rsid w:val="006E7CDC"/>
    <w:rsid w:val="007121FC"/>
    <w:rsid w:val="00734877"/>
    <w:rsid w:val="00746E20"/>
    <w:rsid w:val="00786C61"/>
    <w:rsid w:val="007A19C6"/>
    <w:rsid w:val="00844D0D"/>
    <w:rsid w:val="008855D7"/>
    <w:rsid w:val="00980260"/>
    <w:rsid w:val="009B2AF4"/>
    <w:rsid w:val="00A0136B"/>
    <w:rsid w:val="00A67594"/>
    <w:rsid w:val="00AA27AC"/>
    <w:rsid w:val="00AB1104"/>
    <w:rsid w:val="00AB295F"/>
    <w:rsid w:val="00BE0BE1"/>
    <w:rsid w:val="00C75DE2"/>
    <w:rsid w:val="00C82DC4"/>
    <w:rsid w:val="00D74C0D"/>
    <w:rsid w:val="00D87E03"/>
    <w:rsid w:val="00DD72C4"/>
    <w:rsid w:val="00E120AA"/>
    <w:rsid w:val="00E94A68"/>
    <w:rsid w:val="00E94D30"/>
    <w:rsid w:val="00EB1CD5"/>
    <w:rsid w:val="00ED7E91"/>
    <w:rsid w:val="00EF17DD"/>
    <w:rsid w:val="00F50579"/>
    <w:rsid w:val="00F55D0D"/>
    <w:rsid w:val="00F745FE"/>
    <w:rsid w:val="00F92E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F17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F1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F17DD"/>
    <w:rPr>
      <w:rFonts w:ascii="Tahoma" w:hAnsi="Tahoma" w:cs="Tahoma"/>
      <w:sz w:val="16"/>
      <w:szCs w:val="16"/>
    </w:rPr>
  </w:style>
  <w:style w:type="paragraph" w:styleId="a6">
    <w:name w:val="No Spacing"/>
    <w:uiPriority w:val="99"/>
    <w:qFormat/>
    <w:rsid w:val="00645AA4"/>
    <w:pPr>
      <w:spacing w:after="0" w:line="240" w:lineRule="auto"/>
    </w:pPr>
    <w:rPr>
      <w:rFonts w:ascii="Times New Roman" w:hAnsi="Times New Roman" w:cs="Times New Roman"/>
      <w:sz w:val="28"/>
      <w:szCs w:val="28"/>
    </w:rPr>
  </w:style>
  <w:style w:type="paragraph" w:styleId="a7">
    <w:name w:val="List Paragraph"/>
    <w:basedOn w:val="a"/>
    <w:uiPriority w:val="34"/>
    <w:qFormat/>
    <w:rsid w:val="00645AA4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172B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172B53"/>
  </w:style>
  <w:style w:type="paragraph" w:styleId="aa">
    <w:name w:val="footer"/>
    <w:basedOn w:val="a"/>
    <w:link w:val="ab"/>
    <w:uiPriority w:val="99"/>
    <w:unhideWhenUsed/>
    <w:rsid w:val="00172B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172B5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F17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F1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F17DD"/>
    <w:rPr>
      <w:rFonts w:ascii="Tahoma" w:hAnsi="Tahoma" w:cs="Tahoma"/>
      <w:sz w:val="16"/>
      <w:szCs w:val="16"/>
    </w:rPr>
  </w:style>
  <w:style w:type="paragraph" w:styleId="a6">
    <w:name w:val="No Spacing"/>
    <w:uiPriority w:val="99"/>
    <w:qFormat/>
    <w:rsid w:val="00645AA4"/>
    <w:pPr>
      <w:spacing w:after="0" w:line="240" w:lineRule="auto"/>
    </w:pPr>
    <w:rPr>
      <w:rFonts w:ascii="Times New Roman" w:hAnsi="Times New Roman" w:cs="Times New Roman"/>
      <w:sz w:val="28"/>
      <w:szCs w:val="28"/>
    </w:rPr>
  </w:style>
  <w:style w:type="paragraph" w:styleId="a7">
    <w:name w:val="List Paragraph"/>
    <w:basedOn w:val="a"/>
    <w:uiPriority w:val="34"/>
    <w:qFormat/>
    <w:rsid w:val="00645AA4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172B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172B53"/>
  </w:style>
  <w:style w:type="paragraph" w:styleId="aa">
    <w:name w:val="footer"/>
    <w:basedOn w:val="a"/>
    <w:link w:val="ab"/>
    <w:uiPriority w:val="99"/>
    <w:unhideWhenUsed/>
    <w:rsid w:val="00172B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172B5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9" Type="http://schemas.openxmlformats.org/officeDocument/2006/relationships/image" Target="media/image31.emf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42" Type="http://schemas.openxmlformats.org/officeDocument/2006/relationships/image" Target="media/image34.emf"/><Relationship Id="rId47" Type="http://schemas.openxmlformats.org/officeDocument/2006/relationships/image" Target="media/image39.emf"/><Relationship Id="rId50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image" Target="media/image38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1.emf"/><Relationship Id="rId41" Type="http://schemas.openxmlformats.org/officeDocument/2006/relationships/image" Target="media/image33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image" Target="media/image37.emf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49" Type="http://schemas.openxmlformats.org/officeDocument/2006/relationships/image" Target="media/image41.emf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4" Type="http://schemas.openxmlformats.org/officeDocument/2006/relationships/image" Target="media/image36.emf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image" Target="media/image35.emf"/><Relationship Id="rId48" Type="http://schemas.openxmlformats.org/officeDocument/2006/relationships/image" Target="media/image40.emf"/><Relationship Id="rId8" Type="http://schemas.openxmlformats.org/officeDocument/2006/relationships/endnotes" Target="endnotes.xm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1DB290-77CB-4D45-BB45-39D59C35B2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488</TotalTime>
  <Pages>1</Pages>
  <Words>3576</Words>
  <Characters>20384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24</cp:revision>
  <cp:lastPrinted>2019-08-02T14:21:00Z</cp:lastPrinted>
  <dcterms:created xsi:type="dcterms:W3CDTF">2019-08-02T06:48:00Z</dcterms:created>
  <dcterms:modified xsi:type="dcterms:W3CDTF">2019-08-09T05:41:00Z</dcterms:modified>
</cp:coreProperties>
</file>