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D6" w:rsidRDefault="00360ED6" w:rsidP="00360ED6">
      <w:pPr>
        <w:ind w:left="7371" w:right="-1"/>
        <w:outlineLvl w:val="0"/>
        <w:rPr>
          <w:sz w:val="28"/>
          <w:szCs w:val="28"/>
        </w:rPr>
      </w:pPr>
      <w:r>
        <w:rPr>
          <w:sz w:val="28"/>
          <w:szCs w:val="28"/>
        </w:rPr>
        <w:t>проект</w:t>
      </w:r>
    </w:p>
    <w:p w:rsidR="00360ED6" w:rsidRDefault="00360ED6" w:rsidP="00360ED6">
      <w:pPr>
        <w:ind w:left="7371" w:right="-1"/>
        <w:rPr>
          <w:sz w:val="28"/>
          <w:szCs w:val="28"/>
        </w:rPr>
      </w:pPr>
    </w:p>
    <w:p w:rsidR="00360ED6" w:rsidRDefault="00360ED6" w:rsidP="00360ED6">
      <w:pPr>
        <w:ind w:left="7371" w:right="-1"/>
        <w:rPr>
          <w:sz w:val="28"/>
          <w:szCs w:val="28"/>
        </w:rPr>
      </w:pPr>
      <w:r>
        <w:rPr>
          <w:sz w:val="28"/>
          <w:szCs w:val="28"/>
        </w:rPr>
        <w:t xml:space="preserve">вносится </w:t>
      </w:r>
    </w:p>
    <w:p w:rsidR="00360ED6" w:rsidRDefault="00360ED6" w:rsidP="00360ED6">
      <w:pPr>
        <w:ind w:left="7371" w:right="-1"/>
        <w:rPr>
          <w:sz w:val="28"/>
          <w:szCs w:val="28"/>
        </w:rPr>
      </w:pPr>
      <w:r>
        <w:rPr>
          <w:sz w:val="28"/>
          <w:szCs w:val="28"/>
        </w:rPr>
        <w:t xml:space="preserve">Кабинетом Министров </w:t>
      </w:r>
    </w:p>
    <w:p w:rsidR="00360ED6" w:rsidRDefault="00360ED6" w:rsidP="00360ED6">
      <w:pPr>
        <w:ind w:left="7371" w:right="-1"/>
        <w:rPr>
          <w:sz w:val="28"/>
          <w:szCs w:val="28"/>
        </w:rPr>
      </w:pPr>
      <w:r>
        <w:rPr>
          <w:sz w:val="28"/>
          <w:szCs w:val="28"/>
        </w:rPr>
        <w:t>Республики Татарстан</w:t>
      </w:r>
    </w:p>
    <w:p w:rsidR="00360ED6" w:rsidRDefault="00360ED6" w:rsidP="00360ED6">
      <w:pPr>
        <w:jc w:val="center"/>
        <w:rPr>
          <w:sz w:val="28"/>
          <w:szCs w:val="28"/>
        </w:rPr>
      </w:pPr>
    </w:p>
    <w:p w:rsidR="00360ED6" w:rsidRDefault="00360ED6" w:rsidP="00360ED6">
      <w:pPr>
        <w:ind w:right="-284"/>
        <w:jc w:val="center"/>
        <w:outlineLvl w:val="0"/>
        <w:rPr>
          <w:sz w:val="28"/>
          <w:szCs w:val="28"/>
        </w:rPr>
      </w:pPr>
      <w:r>
        <w:rPr>
          <w:sz w:val="28"/>
          <w:szCs w:val="28"/>
        </w:rPr>
        <w:t>ЗАКОН</w:t>
      </w:r>
    </w:p>
    <w:p w:rsidR="00360ED6" w:rsidRDefault="00360ED6" w:rsidP="00360ED6">
      <w:pPr>
        <w:ind w:right="-284"/>
        <w:jc w:val="center"/>
        <w:outlineLvl w:val="0"/>
        <w:rPr>
          <w:sz w:val="28"/>
          <w:szCs w:val="28"/>
        </w:rPr>
      </w:pPr>
      <w:r>
        <w:rPr>
          <w:sz w:val="28"/>
          <w:szCs w:val="28"/>
        </w:rPr>
        <w:t>РЕСПУБЛИКИ ТАТАРСТАН</w:t>
      </w:r>
    </w:p>
    <w:p w:rsidR="00360ED6" w:rsidRDefault="00360ED6" w:rsidP="00360ED6">
      <w:pPr>
        <w:ind w:right="-284"/>
        <w:jc w:val="center"/>
        <w:outlineLvl w:val="0"/>
        <w:rPr>
          <w:b/>
          <w:sz w:val="28"/>
          <w:szCs w:val="28"/>
        </w:rPr>
      </w:pPr>
    </w:p>
    <w:p w:rsidR="00360ED6" w:rsidRPr="0085258F" w:rsidRDefault="00360ED6" w:rsidP="00360ED6">
      <w:pPr>
        <w:widowControl w:val="0"/>
        <w:autoSpaceDE w:val="0"/>
        <w:autoSpaceDN w:val="0"/>
        <w:adjustRightInd w:val="0"/>
        <w:jc w:val="center"/>
        <w:rPr>
          <w:b/>
          <w:bCs/>
          <w:sz w:val="28"/>
          <w:szCs w:val="28"/>
        </w:rPr>
      </w:pPr>
      <w:r>
        <w:rPr>
          <w:b/>
          <w:bCs/>
          <w:sz w:val="28"/>
          <w:szCs w:val="28"/>
        </w:rPr>
        <w:t>Об утверждении д</w:t>
      </w:r>
      <w:r w:rsidRPr="0085258F">
        <w:rPr>
          <w:b/>
          <w:bCs/>
          <w:sz w:val="28"/>
          <w:szCs w:val="28"/>
        </w:rPr>
        <w:t>ополнительных соглашений к соглашениям</w:t>
      </w:r>
    </w:p>
    <w:p w:rsidR="00360ED6" w:rsidRPr="0085258F" w:rsidRDefault="00360ED6" w:rsidP="00360ED6">
      <w:pPr>
        <w:widowControl w:val="0"/>
        <w:autoSpaceDE w:val="0"/>
        <w:autoSpaceDN w:val="0"/>
        <w:adjustRightInd w:val="0"/>
        <w:jc w:val="center"/>
        <w:rPr>
          <w:b/>
          <w:sz w:val="28"/>
          <w:szCs w:val="28"/>
        </w:rPr>
      </w:pPr>
      <w:r w:rsidRPr="0085258F">
        <w:rPr>
          <w:b/>
          <w:sz w:val="28"/>
          <w:szCs w:val="28"/>
        </w:rPr>
        <w:t xml:space="preserve">о предоставлении бюджету Республики Татарстан </w:t>
      </w:r>
    </w:p>
    <w:p w:rsidR="00360ED6" w:rsidRPr="0085258F" w:rsidRDefault="00360ED6" w:rsidP="00360ED6">
      <w:pPr>
        <w:widowControl w:val="0"/>
        <w:autoSpaceDE w:val="0"/>
        <w:autoSpaceDN w:val="0"/>
        <w:adjustRightInd w:val="0"/>
        <w:jc w:val="center"/>
        <w:rPr>
          <w:b/>
          <w:bCs/>
          <w:sz w:val="28"/>
          <w:szCs w:val="28"/>
        </w:rPr>
      </w:pPr>
      <w:r w:rsidRPr="0085258F">
        <w:rPr>
          <w:b/>
          <w:sz w:val="28"/>
          <w:szCs w:val="28"/>
        </w:rPr>
        <w:t>из федерального бюджета бюджетных кредитов</w:t>
      </w:r>
    </w:p>
    <w:p w:rsidR="00360ED6" w:rsidRDefault="00360ED6" w:rsidP="00360ED6">
      <w:pPr>
        <w:ind w:firstLine="709"/>
        <w:jc w:val="center"/>
        <w:rPr>
          <w:rFonts w:cs="Calibri"/>
          <w:sz w:val="28"/>
          <w:szCs w:val="28"/>
        </w:rPr>
      </w:pPr>
    </w:p>
    <w:p w:rsidR="00360ED6" w:rsidRDefault="00360ED6" w:rsidP="00360ED6">
      <w:pPr>
        <w:ind w:right="-1" w:firstLine="709"/>
        <w:jc w:val="both"/>
        <w:outlineLvl w:val="0"/>
        <w:rPr>
          <w:b/>
          <w:sz w:val="28"/>
          <w:szCs w:val="28"/>
        </w:rPr>
      </w:pPr>
      <w:r>
        <w:rPr>
          <w:b/>
          <w:sz w:val="28"/>
          <w:szCs w:val="28"/>
        </w:rPr>
        <w:t>Статья 1</w:t>
      </w:r>
    </w:p>
    <w:p w:rsidR="00360ED6" w:rsidRDefault="00360ED6" w:rsidP="00360ED6">
      <w:pPr>
        <w:ind w:right="-1" w:firstLine="709"/>
        <w:jc w:val="both"/>
        <w:outlineLvl w:val="0"/>
        <w:rPr>
          <w:b/>
          <w:sz w:val="28"/>
          <w:szCs w:val="28"/>
        </w:rPr>
      </w:pPr>
    </w:p>
    <w:p w:rsidR="002217FD" w:rsidRPr="00DE39C1" w:rsidRDefault="002217FD" w:rsidP="00ED46EF">
      <w:pPr>
        <w:tabs>
          <w:tab w:val="left" w:pos="180"/>
        </w:tabs>
        <w:autoSpaceDE w:val="0"/>
        <w:autoSpaceDN w:val="0"/>
        <w:adjustRightInd w:val="0"/>
        <w:ind w:firstLine="709"/>
        <w:jc w:val="both"/>
        <w:rPr>
          <w:sz w:val="28"/>
          <w:szCs w:val="28"/>
        </w:rPr>
      </w:pPr>
      <w:proofErr w:type="gramStart"/>
      <w:r w:rsidRPr="0085258F">
        <w:rPr>
          <w:sz w:val="28"/>
          <w:szCs w:val="28"/>
        </w:rPr>
        <w:t>Утвердит</w:t>
      </w:r>
      <w:r>
        <w:rPr>
          <w:sz w:val="28"/>
          <w:szCs w:val="28"/>
        </w:rPr>
        <w:t>ь следующие д</w:t>
      </w:r>
      <w:r w:rsidRPr="0085258F">
        <w:rPr>
          <w:sz w:val="28"/>
          <w:szCs w:val="28"/>
        </w:rPr>
        <w:t>ополнительные соглашения к соглашениям</w:t>
      </w:r>
      <w:r w:rsidR="00ED46EF">
        <w:rPr>
          <w:sz w:val="28"/>
          <w:szCs w:val="28"/>
        </w:rPr>
        <w:br/>
      </w:r>
      <w:r w:rsidRPr="0085258F">
        <w:rPr>
          <w:sz w:val="28"/>
          <w:szCs w:val="28"/>
        </w:rPr>
        <w:t xml:space="preserve">о предоставлении </w:t>
      </w:r>
      <w:r w:rsidRPr="00DE39C1">
        <w:rPr>
          <w:sz w:val="28"/>
          <w:szCs w:val="28"/>
        </w:rPr>
        <w:t>бюджету Республики Татарстан из федерального бюджета бюджетных кредитов, заключенные между Министерством финансов Российской Федерации и Кабинетом Министров Республики Татарстан в связи с принятием постановления Правительства Российской Фе</w:t>
      </w:r>
      <w:r w:rsidR="00ED46EF" w:rsidRPr="00DE39C1">
        <w:rPr>
          <w:sz w:val="28"/>
          <w:szCs w:val="28"/>
        </w:rPr>
        <w:t xml:space="preserve">дерации от </w:t>
      </w:r>
      <w:r w:rsidR="00A53A87" w:rsidRPr="00DE39C1">
        <w:rPr>
          <w:sz w:val="28"/>
          <w:szCs w:val="28"/>
        </w:rPr>
        <w:t>29</w:t>
      </w:r>
      <w:r w:rsidR="00ED46EF" w:rsidRPr="00DE39C1">
        <w:rPr>
          <w:sz w:val="28"/>
          <w:szCs w:val="28"/>
        </w:rPr>
        <w:t xml:space="preserve"> </w:t>
      </w:r>
      <w:r w:rsidR="00A53A87" w:rsidRPr="00DE39C1">
        <w:rPr>
          <w:sz w:val="28"/>
          <w:szCs w:val="28"/>
        </w:rPr>
        <w:t>декабря</w:t>
      </w:r>
      <w:r w:rsidR="00ED46EF" w:rsidRPr="00DE39C1">
        <w:rPr>
          <w:sz w:val="28"/>
          <w:szCs w:val="28"/>
        </w:rPr>
        <w:t xml:space="preserve"> 2018 г. № </w:t>
      </w:r>
      <w:r w:rsidR="00A53A87" w:rsidRPr="00DE39C1">
        <w:rPr>
          <w:sz w:val="28"/>
          <w:szCs w:val="28"/>
        </w:rPr>
        <w:t>1718</w:t>
      </w:r>
      <w:r w:rsidR="00ED46EF" w:rsidRPr="00DE39C1">
        <w:rPr>
          <w:sz w:val="28"/>
          <w:szCs w:val="28"/>
        </w:rPr>
        <w:br/>
      </w:r>
      <w:r w:rsidRPr="00DE39C1">
        <w:rPr>
          <w:sz w:val="28"/>
          <w:szCs w:val="28"/>
        </w:rPr>
        <w:t xml:space="preserve">«О внесении изменений в </w:t>
      </w:r>
      <w:r w:rsidR="00A53A87" w:rsidRPr="00DE39C1">
        <w:rPr>
          <w:sz w:val="28"/>
          <w:szCs w:val="28"/>
        </w:rPr>
        <w:t>Правила проведения в 2017 году реструктуризации обязательств (задолженности) субъектов Российской Федерации перед Российской Ф</w:t>
      </w:r>
      <w:r w:rsidRPr="00DE39C1">
        <w:rPr>
          <w:sz w:val="28"/>
          <w:szCs w:val="28"/>
        </w:rPr>
        <w:t>едераци</w:t>
      </w:r>
      <w:r w:rsidR="00A53A87" w:rsidRPr="00DE39C1">
        <w:rPr>
          <w:sz w:val="28"/>
          <w:szCs w:val="28"/>
        </w:rPr>
        <w:t>ей по</w:t>
      </w:r>
      <w:proofErr w:type="gramEnd"/>
      <w:r w:rsidR="00A53A87" w:rsidRPr="00DE39C1">
        <w:rPr>
          <w:sz w:val="28"/>
          <w:szCs w:val="28"/>
        </w:rPr>
        <w:t xml:space="preserve"> бюджетным кредитам</w:t>
      </w:r>
      <w:r w:rsidRPr="00DE39C1">
        <w:rPr>
          <w:sz w:val="28"/>
          <w:szCs w:val="28"/>
        </w:rPr>
        <w:t>»:</w:t>
      </w:r>
    </w:p>
    <w:p w:rsidR="002217FD" w:rsidRPr="00583724" w:rsidRDefault="002217FD" w:rsidP="002217FD">
      <w:pPr>
        <w:autoSpaceDE w:val="0"/>
        <w:autoSpaceDN w:val="0"/>
        <w:adjustRightInd w:val="0"/>
        <w:ind w:firstLine="709"/>
        <w:jc w:val="both"/>
        <w:rPr>
          <w:sz w:val="28"/>
          <w:szCs w:val="28"/>
        </w:rPr>
      </w:pPr>
      <w:r w:rsidRPr="00DE39C1">
        <w:rPr>
          <w:sz w:val="28"/>
          <w:szCs w:val="28"/>
        </w:rPr>
        <w:t>Дополнительное соглашение от 2</w:t>
      </w:r>
      <w:r w:rsidR="00A53A87" w:rsidRPr="00DE39C1">
        <w:rPr>
          <w:sz w:val="28"/>
          <w:szCs w:val="28"/>
        </w:rPr>
        <w:t>6</w:t>
      </w:r>
      <w:r w:rsidRPr="00DE39C1">
        <w:rPr>
          <w:sz w:val="28"/>
          <w:szCs w:val="28"/>
        </w:rPr>
        <w:t xml:space="preserve"> </w:t>
      </w:r>
      <w:r w:rsidR="00A53A87" w:rsidRPr="00DE39C1">
        <w:rPr>
          <w:sz w:val="28"/>
          <w:szCs w:val="28"/>
        </w:rPr>
        <w:t>апреля</w:t>
      </w:r>
      <w:r w:rsidRPr="00DE39C1">
        <w:rPr>
          <w:sz w:val="28"/>
          <w:szCs w:val="28"/>
        </w:rPr>
        <w:t xml:space="preserve"> 201</w:t>
      </w:r>
      <w:r w:rsidR="00A53A87" w:rsidRPr="00DE39C1">
        <w:rPr>
          <w:sz w:val="28"/>
          <w:szCs w:val="28"/>
        </w:rPr>
        <w:t>9</w:t>
      </w:r>
      <w:r w:rsidRPr="00DE39C1">
        <w:rPr>
          <w:sz w:val="28"/>
          <w:szCs w:val="28"/>
        </w:rPr>
        <w:t xml:space="preserve"> г. № </w:t>
      </w:r>
      <w:r w:rsidR="00A53A87" w:rsidRPr="00DE39C1">
        <w:rPr>
          <w:sz w:val="28"/>
          <w:szCs w:val="28"/>
        </w:rPr>
        <w:t>3</w:t>
      </w:r>
      <w:r w:rsidRPr="00DE39C1">
        <w:rPr>
          <w:sz w:val="28"/>
          <w:szCs w:val="28"/>
        </w:rPr>
        <w:t xml:space="preserve"> к Соглашению                от 14 апреля </w:t>
      </w:r>
      <w:smartTag w:uri="urn:schemas-microsoft-com:office:smarttags" w:element="metricconverter">
        <w:smartTagPr>
          <w:attr w:name="ProductID" w:val="2016 г"/>
        </w:smartTagPr>
        <w:r w:rsidRPr="00DE39C1">
          <w:rPr>
            <w:sz w:val="28"/>
            <w:szCs w:val="28"/>
          </w:rPr>
          <w:t>2016 г</w:t>
        </w:r>
      </w:smartTag>
      <w:r w:rsidRPr="00DE39C1">
        <w:rPr>
          <w:sz w:val="28"/>
          <w:szCs w:val="28"/>
        </w:rPr>
        <w:t>. № 01-01-06/06-72 о предоставлении бюджету Республики Татарстан из федерального бюджета бюджетного</w:t>
      </w:r>
      <w:r w:rsidRPr="00583724">
        <w:rPr>
          <w:sz w:val="28"/>
          <w:szCs w:val="28"/>
        </w:rPr>
        <w:t xml:space="preserve"> кредита для частичного покрытия дефицита бюджета Республики Татарстан согласно приложению 1 к настоящему Закону;</w:t>
      </w:r>
    </w:p>
    <w:p w:rsidR="002217FD" w:rsidRPr="00583724" w:rsidRDefault="002217FD" w:rsidP="002217FD">
      <w:pPr>
        <w:autoSpaceDE w:val="0"/>
        <w:autoSpaceDN w:val="0"/>
        <w:adjustRightInd w:val="0"/>
        <w:ind w:firstLine="709"/>
        <w:jc w:val="both"/>
        <w:rPr>
          <w:sz w:val="28"/>
          <w:szCs w:val="28"/>
        </w:rPr>
      </w:pPr>
      <w:r w:rsidRPr="00583724">
        <w:rPr>
          <w:sz w:val="28"/>
          <w:szCs w:val="28"/>
        </w:rPr>
        <w:t>Дополнительное соглашение от 2</w:t>
      </w:r>
      <w:r w:rsidR="00A53A87">
        <w:rPr>
          <w:sz w:val="28"/>
          <w:szCs w:val="28"/>
        </w:rPr>
        <w:t xml:space="preserve">6 апреля </w:t>
      </w:r>
      <w:r w:rsidRPr="00583724">
        <w:rPr>
          <w:sz w:val="28"/>
          <w:szCs w:val="28"/>
        </w:rPr>
        <w:t>201</w:t>
      </w:r>
      <w:r w:rsidR="00A53A87">
        <w:rPr>
          <w:sz w:val="28"/>
          <w:szCs w:val="28"/>
        </w:rPr>
        <w:t>9</w:t>
      </w:r>
      <w:r w:rsidRPr="00583724">
        <w:rPr>
          <w:sz w:val="28"/>
          <w:szCs w:val="28"/>
        </w:rPr>
        <w:t xml:space="preserve"> г. № </w:t>
      </w:r>
      <w:r w:rsidR="00A53A87">
        <w:rPr>
          <w:sz w:val="28"/>
          <w:szCs w:val="28"/>
        </w:rPr>
        <w:t>3</w:t>
      </w:r>
      <w:r w:rsidRPr="00583724">
        <w:rPr>
          <w:sz w:val="28"/>
          <w:szCs w:val="28"/>
        </w:rPr>
        <w:t xml:space="preserve"> к Соглашению                   от 22 июня </w:t>
      </w:r>
      <w:smartTag w:uri="urn:schemas-microsoft-com:office:smarttags" w:element="metricconverter">
        <w:smartTagPr>
          <w:attr w:name="ProductID" w:val="2016 г"/>
        </w:smartTagPr>
        <w:r w:rsidRPr="00583724">
          <w:rPr>
            <w:sz w:val="28"/>
            <w:szCs w:val="28"/>
          </w:rPr>
          <w:t>2016 г</w:t>
        </w:r>
      </w:smartTag>
      <w:r w:rsidRPr="00583724">
        <w:rPr>
          <w:sz w:val="28"/>
          <w:szCs w:val="28"/>
        </w:rPr>
        <w:t>. № 01-01-06/06-100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2 к настоящему Закону;</w:t>
      </w:r>
    </w:p>
    <w:p w:rsidR="002217FD" w:rsidRPr="0085258F" w:rsidRDefault="002217FD" w:rsidP="002217FD">
      <w:pPr>
        <w:autoSpaceDE w:val="0"/>
        <w:autoSpaceDN w:val="0"/>
        <w:adjustRightInd w:val="0"/>
        <w:ind w:firstLine="709"/>
        <w:jc w:val="both"/>
        <w:rPr>
          <w:sz w:val="28"/>
          <w:szCs w:val="28"/>
        </w:rPr>
      </w:pPr>
      <w:r w:rsidRPr="00583724">
        <w:rPr>
          <w:sz w:val="28"/>
          <w:szCs w:val="28"/>
        </w:rPr>
        <w:t>Дополнительное соглашение от 2</w:t>
      </w:r>
      <w:r w:rsidR="00A53A87">
        <w:rPr>
          <w:sz w:val="28"/>
          <w:szCs w:val="28"/>
        </w:rPr>
        <w:t>6</w:t>
      </w:r>
      <w:r w:rsidRPr="00583724">
        <w:rPr>
          <w:sz w:val="28"/>
          <w:szCs w:val="28"/>
        </w:rPr>
        <w:t xml:space="preserve"> </w:t>
      </w:r>
      <w:r w:rsidR="00A53A87">
        <w:rPr>
          <w:sz w:val="28"/>
          <w:szCs w:val="28"/>
        </w:rPr>
        <w:t>апреля</w:t>
      </w:r>
      <w:r w:rsidRPr="00583724">
        <w:rPr>
          <w:sz w:val="28"/>
          <w:szCs w:val="28"/>
        </w:rPr>
        <w:t xml:space="preserve"> 201</w:t>
      </w:r>
      <w:r w:rsidR="00A53A87">
        <w:rPr>
          <w:sz w:val="28"/>
          <w:szCs w:val="28"/>
        </w:rPr>
        <w:t>9</w:t>
      </w:r>
      <w:r w:rsidRPr="00583724">
        <w:rPr>
          <w:sz w:val="28"/>
          <w:szCs w:val="28"/>
        </w:rPr>
        <w:t xml:space="preserve"> г. № </w:t>
      </w:r>
      <w:r w:rsidR="00A53A87">
        <w:rPr>
          <w:sz w:val="28"/>
          <w:szCs w:val="28"/>
        </w:rPr>
        <w:t>3</w:t>
      </w:r>
      <w:r w:rsidRPr="00583724">
        <w:rPr>
          <w:sz w:val="28"/>
          <w:szCs w:val="28"/>
        </w:rPr>
        <w:t xml:space="preserve"> к Соглашению                       от 29 июля </w:t>
      </w:r>
      <w:smartTag w:uri="urn:schemas-microsoft-com:office:smarttags" w:element="metricconverter">
        <w:smartTagPr>
          <w:attr w:name="ProductID" w:val="2016 г"/>
        </w:smartTagPr>
        <w:r w:rsidRPr="00583724">
          <w:rPr>
            <w:sz w:val="28"/>
            <w:szCs w:val="28"/>
          </w:rPr>
          <w:t>2016 г</w:t>
        </w:r>
      </w:smartTag>
      <w:r w:rsidRPr="00583724">
        <w:rPr>
          <w:sz w:val="28"/>
          <w:szCs w:val="28"/>
        </w:rPr>
        <w:t>. № 01-01-06/06-128 о</w:t>
      </w:r>
      <w:r w:rsidRPr="0085258F">
        <w:rPr>
          <w:sz w:val="28"/>
          <w:szCs w:val="28"/>
        </w:rPr>
        <w:t xml:space="preserve">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w:t>
      </w:r>
      <w:r>
        <w:rPr>
          <w:sz w:val="28"/>
          <w:szCs w:val="28"/>
        </w:rPr>
        <w:t>3</w:t>
      </w:r>
      <w:r w:rsidRPr="0085258F">
        <w:rPr>
          <w:sz w:val="28"/>
          <w:szCs w:val="28"/>
        </w:rPr>
        <w:t xml:space="preserve"> к настоящему Закону</w:t>
      </w:r>
      <w:r>
        <w:rPr>
          <w:sz w:val="28"/>
          <w:szCs w:val="28"/>
        </w:rPr>
        <w:t>.</w:t>
      </w:r>
    </w:p>
    <w:p w:rsidR="002217FD" w:rsidRPr="0085258F" w:rsidRDefault="002217FD" w:rsidP="002217FD">
      <w:pPr>
        <w:autoSpaceDE w:val="0"/>
        <w:autoSpaceDN w:val="0"/>
        <w:adjustRightInd w:val="0"/>
        <w:ind w:firstLine="567"/>
        <w:jc w:val="both"/>
        <w:rPr>
          <w:sz w:val="28"/>
          <w:szCs w:val="28"/>
        </w:rPr>
      </w:pPr>
    </w:p>
    <w:p w:rsidR="002217FD" w:rsidRDefault="002217FD" w:rsidP="002217FD">
      <w:pPr>
        <w:autoSpaceDE w:val="0"/>
        <w:autoSpaceDN w:val="0"/>
        <w:adjustRightInd w:val="0"/>
        <w:ind w:firstLine="709"/>
        <w:jc w:val="both"/>
        <w:outlineLvl w:val="1"/>
        <w:rPr>
          <w:b/>
          <w:sz w:val="28"/>
          <w:szCs w:val="28"/>
        </w:rPr>
      </w:pPr>
      <w:bookmarkStart w:id="0" w:name="Par37"/>
      <w:bookmarkEnd w:id="0"/>
      <w:r w:rsidRPr="0085258F">
        <w:rPr>
          <w:b/>
          <w:sz w:val="28"/>
          <w:szCs w:val="28"/>
        </w:rPr>
        <w:t>Статья 2</w:t>
      </w:r>
    </w:p>
    <w:p w:rsidR="002217FD" w:rsidRPr="009877DE" w:rsidRDefault="002217FD" w:rsidP="002217FD">
      <w:pPr>
        <w:autoSpaceDE w:val="0"/>
        <w:autoSpaceDN w:val="0"/>
        <w:adjustRightInd w:val="0"/>
        <w:ind w:firstLine="709"/>
        <w:jc w:val="both"/>
        <w:outlineLvl w:val="1"/>
        <w:rPr>
          <w:sz w:val="28"/>
          <w:szCs w:val="28"/>
        </w:rPr>
      </w:pPr>
    </w:p>
    <w:p w:rsidR="002217FD" w:rsidRDefault="002217FD" w:rsidP="002217FD">
      <w:pPr>
        <w:autoSpaceDE w:val="0"/>
        <w:autoSpaceDN w:val="0"/>
        <w:adjustRightInd w:val="0"/>
        <w:ind w:firstLine="709"/>
        <w:jc w:val="both"/>
        <w:rPr>
          <w:sz w:val="28"/>
          <w:szCs w:val="28"/>
        </w:rPr>
      </w:pPr>
      <w:r w:rsidRPr="0085258F">
        <w:rPr>
          <w:sz w:val="28"/>
          <w:szCs w:val="28"/>
        </w:rPr>
        <w:t xml:space="preserve">Настоящий Закон вступает в силу со дня </w:t>
      </w:r>
      <w:r>
        <w:rPr>
          <w:sz w:val="28"/>
          <w:szCs w:val="28"/>
        </w:rPr>
        <w:t xml:space="preserve">его </w:t>
      </w:r>
      <w:r w:rsidRPr="0085258F">
        <w:rPr>
          <w:sz w:val="28"/>
          <w:szCs w:val="28"/>
        </w:rPr>
        <w:t>официального опубликования.</w:t>
      </w:r>
    </w:p>
    <w:p w:rsidR="002217FD" w:rsidRDefault="002217FD" w:rsidP="002217FD">
      <w:pPr>
        <w:autoSpaceDE w:val="0"/>
        <w:autoSpaceDN w:val="0"/>
        <w:adjustRightInd w:val="0"/>
        <w:ind w:firstLine="567"/>
        <w:jc w:val="both"/>
        <w:rPr>
          <w:sz w:val="28"/>
          <w:szCs w:val="28"/>
        </w:rPr>
      </w:pPr>
    </w:p>
    <w:p w:rsidR="002217FD" w:rsidRDefault="002217FD" w:rsidP="002217FD">
      <w:pPr>
        <w:autoSpaceDE w:val="0"/>
        <w:autoSpaceDN w:val="0"/>
        <w:adjustRightInd w:val="0"/>
        <w:ind w:firstLine="567"/>
        <w:jc w:val="both"/>
        <w:rPr>
          <w:sz w:val="28"/>
          <w:szCs w:val="28"/>
        </w:rPr>
      </w:pPr>
    </w:p>
    <w:p w:rsidR="00360ED6" w:rsidRPr="009A1DB5" w:rsidRDefault="00360ED6" w:rsidP="00360ED6">
      <w:pPr>
        <w:ind w:firstLine="680"/>
        <w:rPr>
          <w:sz w:val="28"/>
          <w:szCs w:val="28"/>
        </w:rPr>
      </w:pPr>
      <w:r w:rsidRPr="009A1DB5">
        <w:rPr>
          <w:sz w:val="28"/>
          <w:szCs w:val="28"/>
        </w:rPr>
        <w:t>Президент</w:t>
      </w:r>
    </w:p>
    <w:p w:rsidR="00643402" w:rsidRDefault="00360ED6" w:rsidP="00360ED6">
      <w:pPr>
        <w:rPr>
          <w:sz w:val="28"/>
          <w:szCs w:val="28"/>
        </w:rPr>
        <w:sectPr w:rsidR="00643402" w:rsidSect="00DB06E9">
          <w:pgSz w:w="11906" w:h="16838"/>
          <w:pgMar w:top="851" w:right="567" w:bottom="851" w:left="1134" w:header="709" w:footer="709" w:gutter="0"/>
          <w:cols w:space="708"/>
          <w:docGrid w:linePitch="360"/>
        </w:sectPr>
      </w:pPr>
      <w:r w:rsidRPr="009A1DB5">
        <w:rPr>
          <w:sz w:val="28"/>
          <w:szCs w:val="28"/>
        </w:rPr>
        <w:t>Республики Татарстан</w:t>
      </w:r>
      <w:r w:rsidR="008F47F8">
        <w:rPr>
          <w:sz w:val="28"/>
          <w:szCs w:val="28"/>
        </w:rPr>
        <w:tab/>
      </w:r>
      <w:r w:rsidR="008F47F8">
        <w:rPr>
          <w:sz w:val="28"/>
          <w:szCs w:val="28"/>
        </w:rPr>
        <w:tab/>
      </w:r>
      <w:r w:rsidR="008F47F8">
        <w:rPr>
          <w:sz w:val="28"/>
          <w:szCs w:val="28"/>
        </w:rPr>
        <w:tab/>
      </w:r>
      <w:r w:rsidR="008F47F8">
        <w:rPr>
          <w:sz w:val="28"/>
          <w:szCs w:val="28"/>
        </w:rPr>
        <w:tab/>
      </w:r>
      <w:r w:rsidR="008F47F8">
        <w:rPr>
          <w:sz w:val="28"/>
          <w:szCs w:val="28"/>
        </w:rPr>
        <w:tab/>
      </w:r>
      <w:r w:rsidR="008F47F8">
        <w:rPr>
          <w:sz w:val="28"/>
          <w:szCs w:val="28"/>
        </w:rPr>
        <w:tab/>
      </w:r>
      <w:r w:rsidR="008F47F8">
        <w:rPr>
          <w:sz w:val="28"/>
          <w:szCs w:val="28"/>
        </w:rPr>
        <w:tab/>
      </w:r>
      <w:r w:rsidR="008F47F8">
        <w:rPr>
          <w:sz w:val="28"/>
          <w:szCs w:val="28"/>
        </w:rPr>
        <w:tab/>
        <w:t xml:space="preserve">     </w:t>
      </w:r>
      <w:proofErr w:type="spellStart"/>
      <w:r w:rsidR="008F47F8">
        <w:rPr>
          <w:sz w:val="28"/>
          <w:szCs w:val="28"/>
        </w:rPr>
        <w:t>Р.Н.Минниханов</w:t>
      </w:r>
      <w:proofErr w:type="spellEnd"/>
    </w:p>
    <w:p w:rsidR="00643402" w:rsidRPr="00643402" w:rsidRDefault="00643402" w:rsidP="00643402">
      <w:pPr>
        <w:framePr w:w="10037" w:h="4570" w:hRule="exact" w:wrap="none" w:vAnchor="page" w:hAnchor="page" w:x="1413" w:y="292"/>
        <w:tabs>
          <w:tab w:val="left" w:pos="10632"/>
          <w:tab w:val="left" w:pos="11057"/>
        </w:tabs>
        <w:ind w:right="183"/>
        <w:jc w:val="right"/>
        <w:rPr>
          <w:rFonts w:eastAsia="Calibri"/>
          <w:iCs/>
          <w:lang w:eastAsia="en-US"/>
        </w:rPr>
      </w:pPr>
    </w:p>
    <w:p w:rsidR="00643402" w:rsidRPr="00643402" w:rsidRDefault="00643402" w:rsidP="00643402">
      <w:pPr>
        <w:framePr w:w="10037" w:h="4570" w:hRule="exact" w:wrap="none" w:vAnchor="page" w:hAnchor="page" w:x="1413" w:y="292"/>
        <w:tabs>
          <w:tab w:val="left" w:pos="10632"/>
          <w:tab w:val="left" w:pos="11057"/>
        </w:tabs>
        <w:ind w:right="183"/>
        <w:jc w:val="right"/>
        <w:rPr>
          <w:rFonts w:eastAsia="Calibri"/>
          <w:iCs/>
          <w:lang w:eastAsia="en-US"/>
        </w:rPr>
      </w:pPr>
      <w:r w:rsidRPr="00643402">
        <w:rPr>
          <w:rFonts w:eastAsia="Calibri"/>
          <w:iCs/>
          <w:lang w:eastAsia="en-US"/>
        </w:rPr>
        <w:t>Приложение 1</w:t>
      </w:r>
    </w:p>
    <w:p w:rsidR="00643402" w:rsidRPr="00643402" w:rsidRDefault="00643402" w:rsidP="00643402">
      <w:pPr>
        <w:framePr w:w="10037" w:h="4570" w:hRule="exact" w:wrap="none" w:vAnchor="page" w:hAnchor="page" w:x="1413" w:y="292"/>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к Закону Республики Татарстан</w:t>
      </w:r>
    </w:p>
    <w:p w:rsidR="00643402" w:rsidRPr="00643402" w:rsidRDefault="00643402" w:rsidP="00643402">
      <w:pPr>
        <w:framePr w:w="10037" w:h="4570" w:hRule="exact" w:wrap="none" w:vAnchor="page" w:hAnchor="page" w:x="1413" w:y="292"/>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 xml:space="preserve">«Об утверждении </w:t>
      </w:r>
      <w:proofErr w:type="gramStart"/>
      <w:r w:rsidRPr="00643402">
        <w:rPr>
          <w:rFonts w:eastAsia="Calibri"/>
          <w:lang w:eastAsia="en-US"/>
        </w:rPr>
        <w:t>дополнительных</w:t>
      </w:r>
      <w:proofErr w:type="gramEnd"/>
    </w:p>
    <w:p w:rsidR="00643402" w:rsidRPr="00643402" w:rsidRDefault="00643402" w:rsidP="00643402">
      <w:pPr>
        <w:framePr w:w="10037" w:h="4570" w:hRule="exact" w:wrap="none" w:vAnchor="page" w:hAnchor="page" w:x="1413" w:y="292"/>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соглашений к соглашениям</w:t>
      </w:r>
    </w:p>
    <w:p w:rsidR="00643402" w:rsidRPr="00643402" w:rsidRDefault="00643402" w:rsidP="00643402">
      <w:pPr>
        <w:framePr w:w="10037" w:h="4570" w:hRule="exact" w:wrap="none" w:vAnchor="page" w:hAnchor="page" w:x="1413" w:y="292"/>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о предоставлении бюджету</w:t>
      </w:r>
    </w:p>
    <w:p w:rsidR="00643402" w:rsidRPr="00643402" w:rsidRDefault="00643402" w:rsidP="00643402">
      <w:pPr>
        <w:framePr w:w="10037" w:h="4570" w:hRule="exact" w:wrap="none" w:vAnchor="page" w:hAnchor="page" w:x="1413" w:y="292"/>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Республики Татарстан</w:t>
      </w:r>
    </w:p>
    <w:p w:rsidR="00643402" w:rsidRPr="00643402" w:rsidRDefault="00643402" w:rsidP="00643402">
      <w:pPr>
        <w:framePr w:w="10037" w:h="4570" w:hRule="exact" w:wrap="none" w:vAnchor="page" w:hAnchor="page" w:x="1413" w:y="292"/>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из федерального бюджета</w:t>
      </w:r>
    </w:p>
    <w:p w:rsidR="00643402" w:rsidRPr="00643402" w:rsidRDefault="00643402" w:rsidP="00643402">
      <w:pPr>
        <w:framePr w:w="10037" w:h="4570" w:hRule="exact" w:wrap="none" w:vAnchor="page" w:hAnchor="page" w:x="1413" w:y="292"/>
        <w:widowControl w:val="0"/>
        <w:tabs>
          <w:tab w:val="left" w:pos="10632"/>
        </w:tabs>
        <w:ind w:right="183"/>
        <w:jc w:val="right"/>
        <w:rPr>
          <w:rFonts w:eastAsia="Calibri"/>
          <w:lang w:eastAsia="en-US"/>
        </w:rPr>
      </w:pPr>
      <w:r w:rsidRPr="00643402">
        <w:rPr>
          <w:rFonts w:eastAsia="Calibri"/>
          <w:lang w:eastAsia="en-US"/>
        </w:rPr>
        <w:t>бюджетных кредитов»</w:t>
      </w:r>
    </w:p>
    <w:p w:rsidR="00643402" w:rsidRPr="00643402" w:rsidRDefault="00643402" w:rsidP="00643402">
      <w:pPr>
        <w:framePr w:w="10037" w:h="4570" w:hRule="exact" w:wrap="none" w:vAnchor="page" w:hAnchor="page" w:x="1413" w:y="292"/>
        <w:widowControl w:val="0"/>
        <w:ind w:left="119"/>
        <w:jc w:val="center"/>
        <w:rPr>
          <w:color w:val="000000"/>
          <w:sz w:val="28"/>
          <w:szCs w:val="28"/>
          <w:lang w:bidi="ru-RU"/>
        </w:rPr>
      </w:pPr>
      <w:r w:rsidRPr="00643402">
        <w:rPr>
          <w:color w:val="000000"/>
          <w:sz w:val="28"/>
          <w:szCs w:val="28"/>
          <w:lang w:bidi="ru-RU"/>
        </w:rPr>
        <w:t>ДОПОЛНИТЕЛЬНОЕ СОГЛАШЕНИЕ № 3</w:t>
      </w:r>
    </w:p>
    <w:p w:rsidR="00643402" w:rsidRPr="00643402" w:rsidRDefault="00643402" w:rsidP="00643402">
      <w:pPr>
        <w:framePr w:w="10037" w:h="4570" w:hRule="exact" w:wrap="none" w:vAnchor="page" w:hAnchor="page" w:x="1413" w:y="292"/>
        <w:widowControl w:val="0"/>
        <w:ind w:left="119"/>
        <w:jc w:val="center"/>
        <w:rPr>
          <w:color w:val="000000"/>
          <w:sz w:val="16"/>
          <w:szCs w:val="16"/>
          <w:lang w:bidi="ru-RU"/>
        </w:rPr>
      </w:pPr>
    </w:p>
    <w:p w:rsidR="00643402" w:rsidRPr="00643402" w:rsidRDefault="00643402" w:rsidP="00643402">
      <w:pPr>
        <w:framePr w:w="10037" w:h="4570" w:hRule="exact" w:wrap="none" w:vAnchor="page" w:hAnchor="page" w:x="1413" w:y="292"/>
        <w:widowControl w:val="0"/>
        <w:ind w:left="119"/>
        <w:jc w:val="center"/>
        <w:rPr>
          <w:color w:val="000000"/>
          <w:sz w:val="28"/>
          <w:szCs w:val="28"/>
          <w:lang w:bidi="ru-RU"/>
        </w:rPr>
      </w:pPr>
      <w:r w:rsidRPr="00643402">
        <w:rPr>
          <w:color w:val="000000"/>
          <w:sz w:val="28"/>
          <w:szCs w:val="28"/>
          <w:lang w:bidi="ru-RU"/>
        </w:rPr>
        <w:t>к Соглашению от 14 апреля 2016 г. № 01-01-06/06-72</w:t>
      </w:r>
      <w:r w:rsidRPr="00643402">
        <w:rPr>
          <w:color w:val="000000"/>
          <w:sz w:val="28"/>
          <w:szCs w:val="28"/>
          <w:lang w:bidi="ru-RU"/>
        </w:rPr>
        <w:br/>
        <w:t>о предоставлении бюджету Республики Татарстан из федерального бюджета</w:t>
      </w:r>
      <w:r w:rsidRPr="00643402">
        <w:rPr>
          <w:color w:val="000000"/>
          <w:sz w:val="28"/>
          <w:szCs w:val="28"/>
          <w:lang w:bidi="ru-RU"/>
        </w:rPr>
        <w:br/>
        <w:t>бюджетного кредита для частичного покрытия дефицита</w:t>
      </w:r>
      <w:r w:rsidRPr="00643402">
        <w:rPr>
          <w:color w:val="000000"/>
          <w:sz w:val="28"/>
          <w:szCs w:val="28"/>
          <w:lang w:bidi="ru-RU"/>
        </w:rPr>
        <w:br/>
        <w:t>бюджета Республики Татарстан</w:t>
      </w:r>
    </w:p>
    <w:p w:rsidR="00643402" w:rsidRPr="00643402" w:rsidRDefault="00643402" w:rsidP="00643402">
      <w:pPr>
        <w:framePr w:wrap="none" w:vAnchor="page" w:hAnchor="page" w:x="1413" w:y="3875"/>
        <w:widowControl w:val="0"/>
        <w:rPr>
          <w:rFonts w:ascii="Microsoft Sans Serif" w:eastAsia="Microsoft Sans Serif" w:hAnsi="Microsoft Sans Serif" w:cs="Microsoft Sans Serif"/>
          <w:color w:val="000000"/>
          <w:sz w:val="2"/>
          <w:szCs w:val="2"/>
          <w:lang w:bidi="ru-RU"/>
        </w:rPr>
      </w:pPr>
    </w:p>
    <w:p w:rsidR="00643402" w:rsidRPr="00643402" w:rsidRDefault="00643402" w:rsidP="00643402">
      <w:pPr>
        <w:framePr w:w="10037" w:h="10275" w:hRule="exact" w:wrap="none" w:vAnchor="page" w:hAnchor="page" w:x="1413" w:y="6024"/>
        <w:widowControl w:val="0"/>
        <w:spacing w:line="365" w:lineRule="exact"/>
        <w:ind w:right="200" w:firstLine="800"/>
        <w:jc w:val="both"/>
        <w:rPr>
          <w:color w:val="000000"/>
          <w:sz w:val="28"/>
          <w:szCs w:val="28"/>
          <w:lang w:bidi="ru-RU"/>
        </w:rPr>
      </w:pPr>
      <w:proofErr w:type="gramStart"/>
      <w:r w:rsidRPr="00643402">
        <w:rPr>
          <w:color w:val="000000"/>
          <w:sz w:val="28"/>
          <w:szCs w:val="28"/>
          <w:lang w:bidi="ru-RU"/>
        </w:rPr>
        <w:t xml:space="preserve">Министерство финансов Российской Федерации, именуемое в  дальнейшем «Кредитор», в лице первого заместителя Министра финансов Российской Федерации Л.В. </w:t>
      </w:r>
      <w:proofErr w:type="spellStart"/>
      <w:r w:rsidRPr="00643402">
        <w:rPr>
          <w:color w:val="000000"/>
          <w:sz w:val="28"/>
          <w:szCs w:val="28"/>
          <w:lang w:bidi="ru-RU"/>
        </w:rPr>
        <w:t>Горнина</w:t>
      </w:r>
      <w:proofErr w:type="spellEnd"/>
      <w:r w:rsidRPr="00643402">
        <w:rPr>
          <w:color w:val="000000"/>
          <w:sz w:val="28"/>
          <w:szCs w:val="28"/>
          <w:lang w:bidi="ru-RU"/>
        </w:rPr>
        <w:t>, действующего на основании приказа Министерства финансов Российской Федерации от 15 сентября 2014 г. № 288 (в редакции приказа Министерства финансов Российской Федерации от                    5 июня 2018 г. № 712), с одной стороны, и Кабинет Министров Республики Татарстан, именуемый в дальнейшем «Заемщик», в лице</w:t>
      </w:r>
      <w:proofErr w:type="gramEnd"/>
      <w:r w:rsidRPr="00643402">
        <w:rPr>
          <w:color w:val="000000"/>
          <w:sz w:val="28"/>
          <w:szCs w:val="28"/>
          <w:lang w:bidi="ru-RU"/>
        </w:rPr>
        <w:t xml:space="preserve"> </w:t>
      </w:r>
      <w:proofErr w:type="gramStart"/>
      <w:r w:rsidRPr="00643402">
        <w:rPr>
          <w:color w:val="000000"/>
          <w:sz w:val="28"/>
          <w:szCs w:val="28"/>
          <w:lang w:bidi="ru-RU"/>
        </w:rPr>
        <w:t xml:space="preserve">Премьер-министра Республики Татарстан А.В. </w:t>
      </w:r>
      <w:proofErr w:type="spellStart"/>
      <w:r w:rsidRPr="00643402">
        <w:rPr>
          <w:color w:val="000000"/>
          <w:sz w:val="28"/>
          <w:szCs w:val="28"/>
          <w:lang w:bidi="ru-RU"/>
        </w:rPr>
        <w:t>Песошина</w:t>
      </w:r>
      <w:proofErr w:type="spellEnd"/>
      <w:r w:rsidRPr="00643402">
        <w:rPr>
          <w:color w:val="000000"/>
          <w:sz w:val="28"/>
          <w:szCs w:val="28"/>
          <w:lang w:bidi="ru-RU"/>
        </w:rPr>
        <w:t>, действующего на основании   Конституции Республики Татарстан, Бюджетного кодекса Республики  Татарстан, Закона Республики Татарстан от 6 апреля 2005 г. № 64-ЗРТ «Об исполнительных органах государственной власти Республики Татарстан» и распоряжения Президента Республики Татарстан от 6 мая 2017 г. № 273, с  другой стороны, далее именуемые «Стороны», в соответствии с постановлением Правительства Российской Федерации от 29 декабря 2018</w:t>
      </w:r>
      <w:proofErr w:type="gramEnd"/>
      <w:r w:rsidRPr="00643402">
        <w:rPr>
          <w:color w:val="000000"/>
          <w:sz w:val="28"/>
          <w:szCs w:val="28"/>
          <w:lang w:bidi="ru-RU"/>
        </w:rPr>
        <w:t xml:space="preserve"> г. №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 заключили настоящее Дополнительное соглашение о нижеследующем.</w:t>
      </w:r>
    </w:p>
    <w:p w:rsidR="00643402" w:rsidRPr="00643402" w:rsidRDefault="00643402" w:rsidP="00643402">
      <w:pPr>
        <w:framePr w:w="10037" w:h="10275" w:hRule="exact" w:wrap="none" w:vAnchor="page" w:hAnchor="page" w:x="1413" w:y="6024"/>
        <w:widowControl w:val="0"/>
        <w:numPr>
          <w:ilvl w:val="0"/>
          <w:numId w:val="1"/>
        </w:numPr>
        <w:tabs>
          <w:tab w:val="left" w:pos="1080"/>
        </w:tabs>
        <w:spacing w:line="365" w:lineRule="exact"/>
        <w:ind w:right="200" w:firstLine="800"/>
        <w:jc w:val="both"/>
        <w:rPr>
          <w:color w:val="000000"/>
          <w:sz w:val="28"/>
          <w:szCs w:val="28"/>
          <w:lang w:bidi="ru-RU"/>
        </w:rPr>
      </w:pPr>
      <w:r w:rsidRPr="00643402">
        <w:rPr>
          <w:color w:val="000000"/>
          <w:sz w:val="28"/>
          <w:szCs w:val="28"/>
          <w:lang w:bidi="ru-RU"/>
        </w:rPr>
        <w:t>Стороны договорились внести в Соглашение от 14 апреля 2016 г.          № 01-01-06/06-72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(в редакции дополнительных соглашений            от 25 декабря 2017 г. № 1 и от 29 декабря 2018 г. № 2) (далее - Соглашение) следующие изменения:</w:t>
      </w:r>
    </w:p>
    <w:p w:rsidR="00643402" w:rsidRPr="00643402" w:rsidRDefault="00643402" w:rsidP="00643402">
      <w:pPr>
        <w:framePr w:w="10037" w:h="10275" w:hRule="exact" w:wrap="none" w:vAnchor="page" w:hAnchor="page" w:x="1413" w:y="6024"/>
        <w:widowControl w:val="0"/>
        <w:spacing w:line="365" w:lineRule="exact"/>
        <w:ind w:firstLine="800"/>
        <w:jc w:val="both"/>
        <w:rPr>
          <w:color w:val="000000"/>
          <w:sz w:val="28"/>
          <w:szCs w:val="28"/>
          <w:lang w:bidi="ru-RU"/>
        </w:rPr>
      </w:pPr>
      <w:r w:rsidRPr="00643402">
        <w:rPr>
          <w:color w:val="000000"/>
          <w:sz w:val="28"/>
          <w:szCs w:val="28"/>
          <w:lang w:bidi="ru-RU"/>
        </w:rPr>
        <w:t>а) пункт 6.1 Соглашения изложить в следующей редакции:</w:t>
      </w:r>
    </w:p>
    <w:p w:rsidR="00643402" w:rsidRPr="00643402" w:rsidRDefault="00643402" w:rsidP="00643402">
      <w:pPr>
        <w:framePr w:w="10037" w:h="10275" w:hRule="exact" w:wrap="none" w:vAnchor="page" w:hAnchor="page" w:x="1413" w:y="6024"/>
        <w:widowControl w:val="0"/>
        <w:spacing w:line="365" w:lineRule="exact"/>
        <w:ind w:right="200" w:firstLine="800"/>
        <w:jc w:val="both"/>
        <w:rPr>
          <w:color w:val="000000"/>
          <w:sz w:val="28"/>
          <w:szCs w:val="28"/>
          <w:lang w:bidi="ru-RU"/>
        </w:rPr>
      </w:pPr>
      <w:r w:rsidRPr="00643402">
        <w:rPr>
          <w:color w:val="000000"/>
          <w:sz w:val="28"/>
          <w:szCs w:val="28"/>
          <w:lang w:bidi="ru-RU"/>
        </w:rPr>
        <w:t>«6.1. Настоящее Соглашение вступает в силу с даты его подписания Сторонами и действует до полного исполнения Сторонами обязательств по настоящему Соглашению с учетом дополнительных соглашений к нему</w:t>
      </w:r>
      <w:proofErr w:type="gramStart"/>
      <w:r w:rsidRPr="00643402">
        <w:rPr>
          <w:color w:val="000000"/>
          <w:sz w:val="28"/>
          <w:szCs w:val="28"/>
          <w:lang w:bidi="ru-RU"/>
        </w:rPr>
        <w:t>.»;</w:t>
      </w:r>
      <w:proofErr w:type="gramEnd"/>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headerReference w:type="even" r:id="rId9"/>
          <w:headerReference w:type="default" r:id="rId10"/>
          <w:pgSz w:w="11900" w:h="16840"/>
          <w:pgMar w:top="360" w:right="360" w:bottom="360" w:left="360" w:header="0" w:footer="3" w:gutter="0"/>
          <w:cols w:space="720"/>
          <w:noEndnote/>
          <w:docGrid w:linePitch="360"/>
        </w:sectPr>
      </w:pPr>
      <w:r w:rsidRPr="00643402">
        <w:rPr>
          <w:rFonts w:ascii="Microsoft Sans Serif" w:eastAsia="Microsoft Sans Serif" w:hAnsi="Microsoft Sans Serif" w:cs="Microsoft Sans Serif"/>
          <w:noProof/>
          <w:color w:val="000000"/>
        </w:rPr>
        <w:drawing>
          <wp:anchor distT="0" distB="0" distL="114300" distR="114300" simplePos="0" relativeHeight="251659264" behindDoc="0" locked="0" layoutInCell="1" allowOverlap="1" wp14:anchorId="4E81F3B1" wp14:editId="6A6E9DC6">
            <wp:simplePos x="0" y="0"/>
            <wp:positionH relativeFrom="column">
              <wp:posOffset>668020</wp:posOffset>
            </wp:positionH>
            <wp:positionV relativeFrom="paragraph">
              <wp:posOffset>2901315</wp:posOffset>
            </wp:positionV>
            <wp:extent cx="6383020" cy="509270"/>
            <wp:effectExtent l="0" t="0" r="0" b="5080"/>
            <wp:wrapTopAndBottom/>
            <wp:docPr id="1" name="Рисунок 1" descr="C:\Users\ALMIRA~1.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IRA~1.MIN\AppData\Local\Temp\FineReader12.00\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020" cy="509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402" w:rsidRPr="00643402" w:rsidRDefault="00643402" w:rsidP="00643402">
      <w:pPr>
        <w:framePr w:w="10128" w:h="14478" w:hRule="exact" w:wrap="none" w:vAnchor="page" w:hAnchor="page" w:x="1367" w:y="1211"/>
        <w:widowControl w:val="0"/>
        <w:spacing w:line="389" w:lineRule="exact"/>
        <w:ind w:firstLine="800"/>
        <w:rPr>
          <w:color w:val="000000"/>
          <w:sz w:val="28"/>
          <w:szCs w:val="28"/>
          <w:lang w:bidi="ru-RU"/>
        </w:rPr>
      </w:pPr>
      <w:r w:rsidRPr="00643402">
        <w:rPr>
          <w:color w:val="000000"/>
          <w:sz w:val="28"/>
          <w:szCs w:val="28"/>
          <w:lang w:bidi="ru-RU"/>
        </w:rPr>
        <w:lastRenderedPageBreak/>
        <w:t>б) в Дополнительном соглашении от 25 декабря 2017 г. № 1 к Соглашению  (в редакции Дополнительного соглашения от 29 декабря 2018 г. № 2):</w:t>
      </w:r>
    </w:p>
    <w:p w:rsidR="00643402" w:rsidRPr="00643402" w:rsidRDefault="00643402" w:rsidP="00643402">
      <w:pPr>
        <w:framePr w:w="10128" w:h="14478" w:hRule="exact" w:wrap="none" w:vAnchor="page" w:hAnchor="page" w:x="1367" w:y="1211"/>
        <w:widowControl w:val="0"/>
        <w:spacing w:line="389" w:lineRule="exact"/>
        <w:ind w:firstLine="800"/>
        <w:rPr>
          <w:color w:val="000000"/>
          <w:sz w:val="28"/>
          <w:szCs w:val="28"/>
          <w:lang w:bidi="ru-RU"/>
        </w:rPr>
      </w:pPr>
      <w:r w:rsidRPr="00643402">
        <w:rPr>
          <w:color w:val="000000"/>
          <w:sz w:val="28"/>
          <w:szCs w:val="28"/>
          <w:lang w:bidi="ru-RU"/>
        </w:rPr>
        <w:t>в пункте 4:</w:t>
      </w:r>
    </w:p>
    <w:p w:rsidR="00643402" w:rsidRPr="00643402" w:rsidRDefault="00643402" w:rsidP="00643402">
      <w:pPr>
        <w:framePr w:w="10128" w:h="14478" w:hRule="exact" w:wrap="none" w:vAnchor="page" w:hAnchor="page" w:x="1367" w:y="1211"/>
        <w:widowControl w:val="0"/>
        <w:spacing w:line="365" w:lineRule="exact"/>
        <w:ind w:right="240" w:firstLine="800"/>
        <w:jc w:val="both"/>
        <w:rPr>
          <w:color w:val="000000"/>
          <w:sz w:val="28"/>
          <w:szCs w:val="28"/>
          <w:lang w:bidi="ru-RU"/>
        </w:rPr>
      </w:pPr>
      <w:r w:rsidRPr="00643402">
        <w:rPr>
          <w:color w:val="000000"/>
          <w:sz w:val="28"/>
          <w:szCs w:val="28"/>
          <w:lang w:bidi="ru-RU"/>
        </w:rPr>
        <w:t>в подпункте «г» слова «а также в случае нарушения подпункта «д» настоящего пункта</w:t>
      </w:r>
      <w:proofErr w:type="gramStart"/>
      <w:r w:rsidRPr="00643402">
        <w:rPr>
          <w:color w:val="000000"/>
          <w:sz w:val="28"/>
          <w:szCs w:val="28"/>
          <w:lang w:bidi="ru-RU"/>
        </w:rPr>
        <w:t>,»</w:t>
      </w:r>
      <w:proofErr w:type="gramEnd"/>
      <w:r w:rsidRPr="00643402">
        <w:rPr>
          <w:color w:val="000000"/>
          <w:sz w:val="28"/>
          <w:szCs w:val="28"/>
          <w:lang w:bidi="ru-RU"/>
        </w:rPr>
        <w:t xml:space="preserve"> исключить;</w:t>
      </w:r>
    </w:p>
    <w:p w:rsidR="00643402" w:rsidRPr="00643402" w:rsidRDefault="00643402" w:rsidP="00643402">
      <w:pPr>
        <w:framePr w:w="10128" w:h="14478" w:hRule="exact" w:wrap="none" w:vAnchor="page" w:hAnchor="page" w:x="1367" w:y="1211"/>
        <w:widowControl w:val="0"/>
        <w:spacing w:line="365" w:lineRule="exact"/>
        <w:ind w:firstLine="800"/>
        <w:rPr>
          <w:color w:val="000000"/>
          <w:sz w:val="28"/>
          <w:szCs w:val="28"/>
          <w:lang w:bidi="ru-RU"/>
        </w:rPr>
      </w:pPr>
      <w:r w:rsidRPr="00643402">
        <w:rPr>
          <w:color w:val="000000"/>
          <w:sz w:val="28"/>
          <w:szCs w:val="28"/>
          <w:lang w:bidi="ru-RU"/>
        </w:rPr>
        <w:t>дополнить подпунктом «и» следующего содержания:</w:t>
      </w:r>
    </w:p>
    <w:p w:rsidR="00643402" w:rsidRPr="00643402" w:rsidRDefault="00643402" w:rsidP="00643402">
      <w:pPr>
        <w:framePr w:w="10128" w:h="14478" w:hRule="exact" w:wrap="none" w:vAnchor="page" w:hAnchor="page" w:x="1367" w:y="1211"/>
        <w:widowControl w:val="0"/>
        <w:spacing w:line="365" w:lineRule="exact"/>
        <w:ind w:right="240" w:firstLine="800"/>
        <w:jc w:val="both"/>
        <w:rPr>
          <w:color w:val="000000"/>
          <w:sz w:val="28"/>
          <w:szCs w:val="28"/>
          <w:lang w:bidi="ru-RU"/>
        </w:rPr>
      </w:pPr>
      <w:r w:rsidRPr="00643402">
        <w:rPr>
          <w:color w:val="000000"/>
          <w:sz w:val="28"/>
          <w:szCs w:val="28"/>
          <w:lang w:bidi="ru-RU"/>
        </w:rPr>
        <w:t>«и) направлять в Министерство финансов Российской Федерации для согласования до внесения в законодательный орган государственной власти субъекта Российской Федерации предполагаемых изменений в закон о бюджете субъекта Российской Федерации в случае, если указанные изменения приводят к изменению дефицита бюджета субъекта Российской Федерации</w:t>
      </w:r>
      <w:proofErr w:type="gramStart"/>
      <w:r w:rsidRPr="00643402">
        <w:rPr>
          <w:color w:val="000000"/>
          <w:sz w:val="28"/>
          <w:szCs w:val="28"/>
          <w:lang w:bidi="ru-RU"/>
        </w:rPr>
        <w:t xml:space="preserve">.»; </w:t>
      </w:r>
      <w:proofErr w:type="gramEnd"/>
    </w:p>
    <w:p w:rsidR="00643402" w:rsidRPr="00643402" w:rsidRDefault="00643402" w:rsidP="00643402">
      <w:pPr>
        <w:framePr w:w="10128" w:h="14478" w:hRule="exact" w:wrap="none" w:vAnchor="page" w:hAnchor="page" w:x="1367" w:y="1211"/>
        <w:widowControl w:val="0"/>
        <w:spacing w:line="365" w:lineRule="exact"/>
        <w:ind w:right="240" w:firstLine="800"/>
        <w:jc w:val="both"/>
        <w:rPr>
          <w:color w:val="000000"/>
          <w:sz w:val="28"/>
          <w:szCs w:val="28"/>
          <w:lang w:bidi="ru-RU"/>
        </w:rPr>
      </w:pPr>
      <w:r w:rsidRPr="00643402">
        <w:rPr>
          <w:color w:val="000000"/>
          <w:sz w:val="28"/>
          <w:szCs w:val="28"/>
          <w:lang w:bidi="ru-RU"/>
        </w:rPr>
        <w:t>пункт 5 изложить в следующей редакции:</w:t>
      </w:r>
    </w:p>
    <w:p w:rsidR="00643402" w:rsidRPr="00643402" w:rsidRDefault="00643402" w:rsidP="00643402">
      <w:pPr>
        <w:framePr w:w="10128" w:h="14478" w:hRule="exact" w:wrap="none" w:vAnchor="page" w:hAnchor="page" w:x="1367" w:y="1211"/>
        <w:widowControl w:val="0"/>
        <w:spacing w:line="365" w:lineRule="exact"/>
        <w:ind w:right="240" w:firstLine="800"/>
        <w:jc w:val="both"/>
        <w:rPr>
          <w:color w:val="000000"/>
          <w:sz w:val="28"/>
          <w:szCs w:val="28"/>
          <w:lang w:bidi="ru-RU"/>
        </w:rPr>
      </w:pPr>
      <w:r w:rsidRPr="00643402">
        <w:rPr>
          <w:color w:val="000000"/>
          <w:sz w:val="28"/>
          <w:szCs w:val="28"/>
          <w:lang w:bidi="ru-RU"/>
        </w:rPr>
        <w:t xml:space="preserve">«5. </w:t>
      </w:r>
      <w:proofErr w:type="gramStart"/>
      <w:r w:rsidRPr="00643402">
        <w:rPr>
          <w:color w:val="000000"/>
          <w:sz w:val="28"/>
          <w:szCs w:val="28"/>
          <w:lang w:bidi="ru-RU"/>
        </w:rPr>
        <w:t>В случае нарушения Заемщиком обязательств, предусмотренных настоящим Дополнительным соглашением, в части графика погашения реструктурированной задолженности по бюджетным кредитам и (или) уплаты процентов за рассрочку, а также неисполнения должником обязательств по досрочному погашению в срок до 1 июля текущего года задолженности в связи с нарушением предельных значений дефицита бюджета субъекта Российской Федерации и объема государственного долга субъекта Российской Федерации, в том</w:t>
      </w:r>
      <w:proofErr w:type="gramEnd"/>
      <w:r w:rsidRPr="00643402">
        <w:rPr>
          <w:color w:val="000000"/>
          <w:sz w:val="28"/>
          <w:szCs w:val="28"/>
          <w:lang w:bidi="ru-RU"/>
        </w:rPr>
        <w:t xml:space="preserve"> </w:t>
      </w:r>
      <w:proofErr w:type="gramStart"/>
      <w:r w:rsidRPr="00643402">
        <w:rPr>
          <w:color w:val="000000"/>
          <w:sz w:val="28"/>
          <w:szCs w:val="28"/>
          <w:lang w:bidi="ru-RU"/>
        </w:rPr>
        <w:t>числе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 (далее - общий объем долговых обязательств по рыночным заимствованиям), предусмотренных абзацем четвертым настоящего пункта, Заемщик уплачивает пени в размере 1/300 ключевой ставки, установленной Центральным банком Российской Федерации на дату наступления сроков исполнения обязательств, от общего объема реструктурированной</w:t>
      </w:r>
      <w:proofErr w:type="gramEnd"/>
      <w:r w:rsidRPr="00643402">
        <w:rPr>
          <w:color w:val="000000"/>
          <w:sz w:val="28"/>
          <w:szCs w:val="28"/>
          <w:lang w:bidi="ru-RU"/>
        </w:rPr>
        <w:t xml:space="preserve">  задолженности по бюджетным кредитам за каждый день просрочки исполнения обязательства.</w:t>
      </w:r>
    </w:p>
    <w:p w:rsidR="00643402" w:rsidRPr="00643402" w:rsidRDefault="00643402" w:rsidP="00643402">
      <w:pPr>
        <w:framePr w:w="10128" w:h="14478" w:hRule="exact" w:wrap="none" w:vAnchor="page" w:hAnchor="page" w:x="1367" w:y="1211"/>
        <w:widowControl w:val="0"/>
        <w:spacing w:line="365" w:lineRule="exact"/>
        <w:ind w:right="240" w:firstLine="800"/>
        <w:jc w:val="both"/>
        <w:rPr>
          <w:color w:val="000000"/>
          <w:sz w:val="28"/>
          <w:szCs w:val="28"/>
          <w:lang w:bidi="ru-RU"/>
        </w:rPr>
      </w:pPr>
      <w:proofErr w:type="gramStart"/>
      <w:r w:rsidRPr="00643402">
        <w:rPr>
          <w:color w:val="000000"/>
          <w:sz w:val="28"/>
          <w:szCs w:val="28"/>
          <w:lang w:bidi="ru-RU"/>
        </w:rPr>
        <w:t>В случае если по истечении 14 рабочих дней со дня наступления срока, установленного графиком погашения реструктурированной задолженности по бюджетным кредитам и (или) уплаты процентов за рассрочку, Заемщиком не осуществлены погашение реструктурированной задолженности по бюджетным кредитам и (или) уплата процентов за рассрочку, непогашенная реструктурированная задолженность по основному долгу и процентам по кредиту, а также начисленные проценты за рассрочку, предусмотренные графиком на</w:t>
      </w:r>
      <w:proofErr w:type="gramEnd"/>
      <w:r w:rsidRPr="00643402">
        <w:rPr>
          <w:color w:val="000000"/>
          <w:sz w:val="28"/>
          <w:szCs w:val="28"/>
          <w:lang w:bidi="ru-RU"/>
        </w:rPr>
        <w:t xml:space="preserve"> конкретную дату, подлежат досрочному единовременному погашению Заемщиком. Одновременно подлежат уплате пени за указанный период.</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DB06E9">
          <w:headerReference w:type="default" r:id="rId12"/>
          <w:pgSz w:w="11900" w:h="16840"/>
          <w:pgMar w:top="360" w:right="360" w:bottom="360" w:left="360" w:header="227" w:footer="3" w:gutter="0"/>
          <w:pgNumType w:start="2"/>
          <w:cols w:space="720"/>
          <w:noEndnote/>
          <w:docGrid w:linePitch="360"/>
        </w:sectPr>
      </w:pPr>
    </w:p>
    <w:p w:rsidR="00643402" w:rsidRPr="00643402" w:rsidRDefault="00643402" w:rsidP="00643402">
      <w:pPr>
        <w:framePr w:w="10253" w:h="14652" w:hRule="exact" w:wrap="none" w:vAnchor="page" w:hAnchor="page" w:x="1305" w:y="1033"/>
        <w:widowControl w:val="0"/>
        <w:spacing w:line="374" w:lineRule="exact"/>
        <w:ind w:left="280" w:right="220" w:firstLine="680"/>
        <w:jc w:val="both"/>
        <w:rPr>
          <w:color w:val="000000"/>
          <w:sz w:val="28"/>
          <w:szCs w:val="28"/>
          <w:lang w:bidi="ru-RU"/>
        </w:rPr>
      </w:pPr>
      <w:proofErr w:type="gramStart"/>
      <w:r w:rsidRPr="00643402">
        <w:rPr>
          <w:color w:val="000000"/>
          <w:sz w:val="28"/>
          <w:szCs w:val="28"/>
          <w:lang w:bidi="ru-RU"/>
        </w:rPr>
        <w:lastRenderedPageBreak/>
        <w:t>При нарушении Заемщиком положений подпункта «з» пункта 11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 1531 (далее - Правила), и подпункта «е» пункта 4 настоящего Дополнительного соглашения Заемщик в течение 60 дней со дня направления Кредитором уведомления о неисполнении указанных обязательств</w:t>
      </w:r>
      <w:proofErr w:type="gramEnd"/>
      <w:r w:rsidRPr="00643402">
        <w:rPr>
          <w:color w:val="000000"/>
          <w:sz w:val="28"/>
          <w:szCs w:val="28"/>
          <w:lang w:bidi="ru-RU"/>
        </w:rPr>
        <w:t xml:space="preserve"> досрочно единовременно погашает реструктурированную задолженность по основному долгу и процентам по кредиту, а также начисленные проценты за рассрочку за вычетом сумм процентов за рассрочку, фактически уплаченных Заемщиком в соответствующем периоде.</w:t>
      </w:r>
    </w:p>
    <w:p w:rsidR="00643402" w:rsidRPr="00643402" w:rsidRDefault="00643402" w:rsidP="00643402">
      <w:pPr>
        <w:framePr w:w="10253" w:h="14652" w:hRule="exact" w:wrap="none" w:vAnchor="page" w:hAnchor="page" w:x="1305" w:y="1033"/>
        <w:widowControl w:val="0"/>
        <w:spacing w:line="370" w:lineRule="exact"/>
        <w:ind w:left="280" w:right="220" w:firstLine="680"/>
        <w:jc w:val="both"/>
        <w:rPr>
          <w:color w:val="000000"/>
          <w:sz w:val="28"/>
          <w:szCs w:val="28"/>
          <w:lang w:bidi="ru-RU"/>
        </w:rPr>
      </w:pPr>
      <w:proofErr w:type="gramStart"/>
      <w:r w:rsidRPr="00643402">
        <w:rPr>
          <w:color w:val="000000"/>
          <w:sz w:val="28"/>
          <w:szCs w:val="28"/>
          <w:lang w:bidi="ru-RU"/>
        </w:rPr>
        <w:t>При неисполнении Заемщиком обязательств по итогам отчетного года, предусмотренных подпунктами «б» - «г» пункта 11 Правил, а также подпунктами «б» и «в» пункта 4 настоящего Дополнительного соглашения, Заемщик погашает реструктурированную задолженность по бюджетным кредитам и проценты за рассрочку согласно графику погашения задолженности в текущем финансовом году, а также на основании уведомления Кредитора о неисполнении указанных обязательств досрочно погашает задолженность в объеме</w:t>
      </w:r>
      <w:proofErr w:type="gramEnd"/>
      <w:r w:rsidRPr="00643402">
        <w:rPr>
          <w:color w:val="000000"/>
          <w:sz w:val="28"/>
          <w:szCs w:val="28"/>
          <w:lang w:bidi="ru-RU"/>
        </w:rPr>
        <w:t xml:space="preserve"> </w:t>
      </w:r>
      <w:proofErr w:type="gramStart"/>
      <w:r w:rsidRPr="00643402">
        <w:rPr>
          <w:color w:val="000000"/>
          <w:sz w:val="28"/>
          <w:szCs w:val="28"/>
          <w:lang w:bidi="ru-RU"/>
        </w:rPr>
        <w:t>превышения предельных значений дефицита бюджета субъекта Российской Федерации и объема государственного долга субъекта Российской Федерации, в том числе общего объема долговых обязательств по рыночным заимствованиям, установленных Правилами и настоящим Дополнительным соглашением, но не более 20 процентов общего объема реструктурированной задолженности по бюджетным кредитам в срок до 1 июля текущего года (далее - досрочное погашение должником задолженности по бюджетным кредитам за неисполнение</w:t>
      </w:r>
      <w:proofErr w:type="gramEnd"/>
      <w:r w:rsidRPr="00643402">
        <w:rPr>
          <w:color w:val="000000"/>
          <w:sz w:val="28"/>
          <w:szCs w:val="28"/>
          <w:lang w:bidi="ru-RU"/>
        </w:rPr>
        <w:t xml:space="preserve"> предельных значений).</w:t>
      </w:r>
    </w:p>
    <w:p w:rsidR="00643402" w:rsidRPr="00643402" w:rsidRDefault="00643402" w:rsidP="00643402">
      <w:pPr>
        <w:framePr w:w="10253" w:h="14652" w:hRule="exact" w:wrap="none" w:vAnchor="page" w:hAnchor="page" w:x="1305" w:y="1033"/>
        <w:widowControl w:val="0"/>
        <w:spacing w:line="365" w:lineRule="exact"/>
        <w:ind w:left="280" w:right="220" w:firstLine="680"/>
        <w:jc w:val="both"/>
        <w:rPr>
          <w:color w:val="000000"/>
          <w:sz w:val="28"/>
          <w:szCs w:val="28"/>
          <w:lang w:bidi="ru-RU"/>
        </w:rPr>
      </w:pPr>
      <w:r w:rsidRPr="00643402">
        <w:rPr>
          <w:color w:val="000000"/>
          <w:sz w:val="28"/>
          <w:szCs w:val="28"/>
          <w:lang w:bidi="ru-RU"/>
        </w:rPr>
        <w:t>Заемщик освобождается от ответственности за неисполнение обязательств по итогам отчетного года, предусмотренных подпунктами «б» - «г» пункта 11 Правил, а также подпунктами «б» и «в» пункта 4 настоящего Дополнительного соглашения, в случае:</w:t>
      </w:r>
    </w:p>
    <w:p w:rsidR="00643402" w:rsidRPr="00643402" w:rsidRDefault="00643402" w:rsidP="00643402">
      <w:pPr>
        <w:framePr w:w="10253" w:h="14652" w:hRule="exact" w:wrap="none" w:vAnchor="page" w:hAnchor="page" w:x="1305" w:y="1033"/>
        <w:widowControl w:val="0"/>
        <w:spacing w:line="365" w:lineRule="exact"/>
        <w:ind w:left="280" w:right="220" w:firstLine="680"/>
        <w:jc w:val="both"/>
        <w:rPr>
          <w:color w:val="000000"/>
          <w:sz w:val="28"/>
          <w:szCs w:val="28"/>
          <w:lang w:bidi="ru-RU"/>
        </w:rPr>
      </w:pPr>
      <w:proofErr w:type="gramStart"/>
      <w:r w:rsidRPr="00643402">
        <w:rPr>
          <w:color w:val="000000"/>
          <w:sz w:val="28"/>
          <w:szCs w:val="28"/>
          <w:lang w:bidi="ru-RU"/>
        </w:rPr>
        <w:t>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избрания (назначения) другого лица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   даты   досрочного  погашения  должником</w:t>
      </w:r>
      <w:proofErr w:type="gramEnd"/>
      <w:r w:rsidRPr="00643402">
        <w:rPr>
          <w:color w:val="000000"/>
          <w:sz w:val="28"/>
          <w:szCs w:val="28"/>
          <w:lang w:bidi="ru-RU"/>
        </w:rPr>
        <w:t xml:space="preserve">  задолженности  </w:t>
      </w:r>
      <w:proofErr w:type="gramStart"/>
      <w:r w:rsidRPr="00643402">
        <w:rPr>
          <w:color w:val="000000"/>
          <w:sz w:val="28"/>
          <w:szCs w:val="28"/>
          <w:lang w:bidi="ru-RU"/>
        </w:rPr>
        <w:t>по</w:t>
      </w:r>
      <w:proofErr w:type="gramEnd"/>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7D7471">
          <w:pgSz w:w="11900" w:h="16840"/>
          <w:pgMar w:top="360" w:right="360" w:bottom="360" w:left="360" w:header="227" w:footer="3" w:gutter="0"/>
          <w:cols w:space="720"/>
          <w:noEndnote/>
          <w:docGrid w:linePitch="360"/>
        </w:sectPr>
      </w:pPr>
    </w:p>
    <w:p w:rsidR="00643402" w:rsidRPr="00643402" w:rsidRDefault="00643402" w:rsidP="000133EB">
      <w:pPr>
        <w:framePr w:w="10277" w:h="14627" w:hRule="exact" w:wrap="none" w:vAnchor="page" w:hAnchor="page" w:x="1126" w:y="991"/>
        <w:widowControl w:val="0"/>
        <w:tabs>
          <w:tab w:val="left" w:pos="3866"/>
        </w:tabs>
        <w:spacing w:line="374" w:lineRule="exact"/>
        <w:ind w:left="280" w:right="81"/>
        <w:jc w:val="both"/>
        <w:rPr>
          <w:color w:val="000000"/>
          <w:sz w:val="28"/>
          <w:szCs w:val="28"/>
          <w:lang w:bidi="ru-RU"/>
        </w:rPr>
      </w:pPr>
      <w:proofErr w:type="gramStart"/>
      <w:r w:rsidRPr="00643402">
        <w:rPr>
          <w:color w:val="000000"/>
          <w:sz w:val="28"/>
          <w:szCs w:val="28"/>
          <w:lang w:bidi="ru-RU"/>
        </w:rPr>
        <w:lastRenderedPageBreak/>
        <w:t>бюджетным кредитам за неисполнение предельных значений (в срок до 1 июля) или до принятия Министерством финансов Российской Федерации решения о применении бюджетных мер принуждения в связи с необеспечением    досрочного погашения должником задолженности по бюджетным кредитам за неисполнение предельных значений (применяется единожды в течение срока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r w:rsidRPr="00643402">
        <w:rPr>
          <w:color w:val="000000"/>
          <w:sz w:val="28"/>
          <w:szCs w:val="28"/>
          <w:lang w:bidi="ru-RU"/>
        </w:rPr>
        <w:t>)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условии, что данное лицо не принимало обязательств,   указанных в абзаце пятом настоящего пункта);</w:t>
      </w:r>
    </w:p>
    <w:p w:rsidR="00643402" w:rsidRPr="00643402" w:rsidRDefault="00643402" w:rsidP="000133EB">
      <w:pPr>
        <w:framePr w:w="10277" w:h="14627" w:hRule="exact" w:wrap="none" w:vAnchor="page" w:hAnchor="page" w:x="1126" w:y="991"/>
        <w:widowControl w:val="0"/>
        <w:spacing w:line="365" w:lineRule="exact"/>
        <w:ind w:left="280" w:right="81" w:firstLine="700"/>
        <w:jc w:val="both"/>
        <w:rPr>
          <w:color w:val="000000"/>
          <w:sz w:val="28"/>
          <w:szCs w:val="28"/>
          <w:lang w:bidi="ru-RU"/>
        </w:rPr>
      </w:pPr>
      <w:r w:rsidRPr="00643402">
        <w:rPr>
          <w:color w:val="000000"/>
          <w:sz w:val="28"/>
          <w:szCs w:val="28"/>
          <w:lang w:bidi="ru-RU"/>
        </w:rPr>
        <w:t>если невыполнение обязательств допущено вследствие возникновения обстоятельств непреодолимой силы (чрезвычайных ситуаций федерального характера), препятствующих выполнению должником обязательств.</w:t>
      </w:r>
    </w:p>
    <w:p w:rsidR="00643402" w:rsidRPr="00643402" w:rsidRDefault="00643402" w:rsidP="000133EB">
      <w:pPr>
        <w:framePr w:w="10277" w:h="14627" w:hRule="exact" w:wrap="none" w:vAnchor="page" w:hAnchor="page" w:x="1126" w:y="991"/>
        <w:widowControl w:val="0"/>
        <w:spacing w:line="365" w:lineRule="exact"/>
        <w:ind w:left="280" w:right="81" w:firstLine="700"/>
        <w:jc w:val="both"/>
        <w:rPr>
          <w:color w:val="000000"/>
          <w:sz w:val="28"/>
          <w:szCs w:val="28"/>
          <w:lang w:bidi="ru-RU"/>
        </w:rPr>
      </w:pPr>
      <w:proofErr w:type="gramStart"/>
      <w:r w:rsidRPr="00643402">
        <w:rPr>
          <w:color w:val="000000"/>
          <w:sz w:val="28"/>
          <w:szCs w:val="28"/>
          <w:lang w:bidi="ru-RU"/>
        </w:rPr>
        <w:t>Неисполнение Заемщиком обязательств, предусмотренных подпунктами «а», «д» - «ж», «и» - «л» пункта 11 Правил, а также подпунктами «а», «г», «д», «ж» - «и» пункта 4 настоящего Дополнительного соглашения, влечет   применение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w:t>
      </w:r>
      <w:proofErr w:type="gramEnd"/>
      <w:r w:rsidRPr="00643402">
        <w:rPr>
          <w:color w:val="000000"/>
          <w:sz w:val="28"/>
          <w:szCs w:val="28"/>
          <w:lang w:bidi="ru-RU"/>
        </w:rPr>
        <w:t xml:space="preserve"> Федерации, чьи действия (бездействие) привели к нарушению указанных обязательств.</w:t>
      </w:r>
    </w:p>
    <w:p w:rsidR="00643402" w:rsidRPr="00643402" w:rsidRDefault="00643402" w:rsidP="000133EB">
      <w:pPr>
        <w:framePr w:w="10277" w:h="14627" w:hRule="exact" w:wrap="none" w:vAnchor="page" w:hAnchor="page" w:x="1126" w:y="991"/>
        <w:widowControl w:val="0"/>
        <w:spacing w:line="365" w:lineRule="exact"/>
        <w:ind w:left="280" w:right="81" w:firstLine="700"/>
        <w:jc w:val="both"/>
        <w:rPr>
          <w:color w:val="000000"/>
          <w:sz w:val="28"/>
          <w:szCs w:val="28"/>
          <w:lang w:bidi="ru-RU"/>
        </w:rPr>
      </w:pPr>
      <w:r w:rsidRPr="00643402">
        <w:rPr>
          <w:color w:val="000000"/>
          <w:sz w:val="28"/>
          <w:szCs w:val="28"/>
          <w:lang w:bidi="ru-RU"/>
        </w:rPr>
        <w:t>При неисполнении Заемщиком указанных в абзацах втором - четвертом настоящего пункта требований применяются меры, предусмотренные  бюджетным законодательством Российской Федерации</w:t>
      </w:r>
      <w:proofErr w:type="gramStart"/>
      <w:r w:rsidRPr="00643402">
        <w:rPr>
          <w:color w:val="000000"/>
          <w:sz w:val="28"/>
          <w:szCs w:val="28"/>
          <w:lang w:bidi="ru-RU"/>
        </w:rPr>
        <w:t>.».</w:t>
      </w:r>
      <w:proofErr w:type="gramEnd"/>
    </w:p>
    <w:p w:rsidR="00643402" w:rsidRPr="00643402" w:rsidRDefault="00643402" w:rsidP="000133EB">
      <w:pPr>
        <w:framePr w:w="10277" w:h="14627" w:hRule="exact" w:wrap="none" w:vAnchor="page" w:hAnchor="page" w:x="1126" w:y="991"/>
        <w:widowControl w:val="0"/>
        <w:numPr>
          <w:ilvl w:val="0"/>
          <w:numId w:val="1"/>
        </w:numPr>
        <w:tabs>
          <w:tab w:val="left" w:pos="1317"/>
        </w:tabs>
        <w:spacing w:line="370" w:lineRule="exact"/>
        <w:ind w:left="280" w:right="81" w:firstLine="700"/>
        <w:jc w:val="both"/>
        <w:rPr>
          <w:color w:val="000000"/>
          <w:sz w:val="28"/>
          <w:szCs w:val="28"/>
          <w:lang w:bidi="ru-RU"/>
        </w:rPr>
      </w:pPr>
      <w:r w:rsidRPr="00643402">
        <w:rPr>
          <w:color w:val="000000"/>
          <w:sz w:val="28"/>
          <w:szCs w:val="28"/>
          <w:lang w:bidi="ru-RU"/>
        </w:rPr>
        <w:t>Установить, что положения абзаца третьего и абзацев десятого - тринадцатого подпункта «б» пункта 1 настоящего Дополнительного соглашения применяются к правоотношениям Сторон, возникшим со дня вступления в силу Дополнительного соглашения от 25 декабря 2017 г. № 1 к Соглашению.</w:t>
      </w:r>
    </w:p>
    <w:p w:rsidR="00643402" w:rsidRPr="00643402" w:rsidRDefault="00643402" w:rsidP="000133EB">
      <w:pPr>
        <w:framePr w:w="10277" w:h="14627" w:hRule="exact" w:wrap="none" w:vAnchor="page" w:hAnchor="page" w:x="1126" w:y="991"/>
        <w:widowControl w:val="0"/>
        <w:numPr>
          <w:ilvl w:val="0"/>
          <w:numId w:val="1"/>
        </w:numPr>
        <w:tabs>
          <w:tab w:val="left" w:pos="1317"/>
        </w:tabs>
        <w:spacing w:line="370" w:lineRule="exact"/>
        <w:ind w:left="280" w:right="81" w:firstLine="700"/>
        <w:jc w:val="both"/>
        <w:rPr>
          <w:color w:val="000000"/>
          <w:sz w:val="28"/>
          <w:szCs w:val="28"/>
          <w:lang w:bidi="ru-RU"/>
        </w:rPr>
      </w:pPr>
      <w:proofErr w:type="gramStart"/>
      <w:r w:rsidRPr="00643402">
        <w:rPr>
          <w:color w:val="000000"/>
          <w:sz w:val="28"/>
          <w:szCs w:val="28"/>
          <w:lang w:bidi="ru-RU"/>
        </w:rPr>
        <w:t>Установить, что положения абзацев четвертого и пятого, а также абзацев седьмого (в части неисполнения должником обязательств по досрочному погашению в срок до 1 июля текущего года задолженности в связи с   нарушением предельных значений дефицита бюджета субъекта Российской Федерации и объема государственного долга субъекта Российской Федерации, в том числе по государственным ценным бумагам субъекта Российской   Федерации и кредитам, полученным субъектом Российской</w:t>
      </w:r>
      <w:proofErr w:type="gramEnd"/>
      <w:r w:rsidRPr="00643402">
        <w:rPr>
          <w:color w:val="000000"/>
          <w:sz w:val="28"/>
          <w:szCs w:val="28"/>
          <w:lang w:bidi="ru-RU"/>
        </w:rPr>
        <w:t xml:space="preserve"> Федерации от кредитных   организаций,   иностранных  банков  и  международных  финансовых</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7D7471">
          <w:pgSz w:w="11900" w:h="16840"/>
          <w:pgMar w:top="360" w:right="360" w:bottom="360" w:left="360" w:header="227" w:footer="3" w:gutter="0"/>
          <w:cols w:space="720"/>
          <w:noEndnote/>
          <w:docGrid w:linePitch="360"/>
        </w:sectPr>
      </w:pPr>
    </w:p>
    <w:p w:rsidR="00643402" w:rsidRPr="00643402" w:rsidRDefault="00643402" w:rsidP="00643402">
      <w:pPr>
        <w:framePr w:w="10267" w:h="8384" w:hRule="exact" w:wrap="none" w:vAnchor="page" w:hAnchor="page" w:x="1297" w:y="877"/>
        <w:widowControl w:val="0"/>
        <w:spacing w:line="370" w:lineRule="exact"/>
        <w:ind w:left="400" w:right="140"/>
        <w:jc w:val="both"/>
        <w:rPr>
          <w:color w:val="000000"/>
          <w:sz w:val="28"/>
          <w:szCs w:val="28"/>
          <w:lang w:bidi="ru-RU"/>
        </w:rPr>
      </w:pPr>
      <w:r w:rsidRPr="00643402">
        <w:rPr>
          <w:color w:val="000000"/>
          <w:sz w:val="28"/>
          <w:szCs w:val="28"/>
          <w:lang w:bidi="ru-RU"/>
        </w:rPr>
        <w:lastRenderedPageBreak/>
        <w:t>организаций) и четырнадцатого подпункта «б» пункта 1 настоящего Дополнительного соглашения применяются к правоотношениям Сторон, возникшим с 1 января 2019 года.</w:t>
      </w:r>
    </w:p>
    <w:p w:rsidR="00643402" w:rsidRPr="00643402" w:rsidRDefault="00643402" w:rsidP="00643402">
      <w:pPr>
        <w:framePr w:w="10267" w:h="8384" w:hRule="exact" w:wrap="none" w:vAnchor="page" w:hAnchor="page" w:x="1297" w:y="877"/>
        <w:widowControl w:val="0"/>
        <w:numPr>
          <w:ilvl w:val="0"/>
          <w:numId w:val="1"/>
        </w:numPr>
        <w:tabs>
          <w:tab w:val="left" w:pos="1600"/>
        </w:tabs>
        <w:spacing w:line="370" w:lineRule="exact"/>
        <w:ind w:left="400" w:right="140" w:firstLine="700"/>
        <w:jc w:val="both"/>
        <w:rPr>
          <w:color w:val="000000"/>
          <w:sz w:val="28"/>
          <w:szCs w:val="28"/>
          <w:lang w:bidi="ru-RU"/>
        </w:rPr>
      </w:pPr>
      <w:r w:rsidRPr="00643402">
        <w:rPr>
          <w:color w:val="000000"/>
          <w:sz w:val="28"/>
          <w:szCs w:val="28"/>
          <w:lang w:bidi="ru-RU"/>
        </w:rPr>
        <w:t>Остальные положения Соглашения, не затронутые настоящим Дополнительным соглашением и не противоречащие ему, остаются неизменными, и Стороны подтверждают по ним свои обязательства.</w:t>
      </w:r>
    </w:p>
    <w:p w:rsidR="00643402" w:rsidRPr="00643402" w:rsidRDefault="00643402" w:rsidP="00643402">
      <w:pPr>
        <w:framePr w:w="10267" w:h="8384" w:hRule="exact" w:wrap="none" w:vAnchor="page" w:hAnchor="page" w:x="1297" w:y="877"/>
        <w:widowControl w:val="0"/>
        <w:numPr>
          <w:ilvl w:val="0"/>
          <w:numId w:val="1"/>
        </w:numPr>
        <w:tabs>
          <w:tab w:val="left" w:pos="1467"/>
        </w:tabs>
        <w:spacing w:line="370" w:lineRule="exact"/>
        <w:ind w:left="400" w:right="140" w:firstLine="700"/>
        <w:jc w:val="both"/>
        <w:rPr>
          <w:color w:val="000000"/>
          <w:sz w:val="28"/>
          <w:szCs w:val="28"/>
          <w:lang w:bidi="ru-RU"/>
        </w:rPr>
      </w:pPr>
      <w:r w:rsidRPr="00643402">
        <w:rPr>
          <w:color w:val="000000"/>
          <w:sz w:val="28"/>
          <w:szCs w:val="28"/>
          <w:lang w:bidi="ru-RU"/>
        </w:rPr>
        <w:t>Настоящее Дополнительное соглашение является неотъемлемой частью Соглашения и вступает в силу со дня его подписания Сторонами.</w:t>
      </w:r>
    </w:p>
    <w:p w:rsidR="00643402" w:rsidRPr="00643402" w:rsidRDefault="00643402" w:rsidP="00643402">
      <w:pPr>
        <w:framePr w:w="10267" w:h="8384" w:hRule="exact" w:wrap="none" w:vAnchor="page" w:hAnchor="page" w:x="1297" w:y="877"/>
        <w:widowControl w:val="0"/>
        <w:numPr>
          <w:ilvl w:val="0"/>
          <w:numId w:val="1"/>
        </w:numPr>
        <w:tabs>
          <w:tab w:val="left" w:pos="1467"/>
        </w:tabs>
        <w:spacing w:after="732" w:line="370" w:lineRule="exact"/>
        <w:ind w:left="400" w:right="140" w:firstLine="700"/>
        <w:jc w:val="both"/>
        <w:rPr>
          <w:color w:val="000000"/>
          <w:sz w:val="28"/>
          <w:szCs w:val="28"/>
          <w:lang w:bidi="ru-RU"/>
        </w:rPr>
      </w:pPr>
      <w:r w:rsidRPr="00643402">
        <w:rPr>
          <w:color w:val="000000"/>
          <w:sz w:val="28"/>
          <w:szCs w:val="28"/>
          <w:lang w:bidi="ru-RU"/>
        </w:rPr>
        <w:t>Настоящее Дополнительное соглашение составлено на 5 листах в двух экземплярах, имеющих равную юридическую силу, по одному для каждой из Сторон.</w:t>
      </w:r>
    </w:p>
    <w:p w:rsidR="00643402" w:rsidRPr="00643402" w:rsidRDefault="00643402" w:rsidP="00643402">
      <w:pPr>
        <w:framePr w:w="10267" w:h="8384" w:hRule="exact" w:wrap="none" w:vAnchor="page" w:hAnchor="page" w:x="1297" w:y="877"/>
        <w:widowControl w:val="0"/>
        <w:spacing w:after="320" w:line="280" w:lineRule="exact"/>
        <w:ind w:left="4220"/>
        <w:rPr>
          <w:b/>
          <w:bCs/>
          <w:color w:val="000000"/>
          <w:sz w:val="28"/>
          <w:szCs w:val="28"/>
          <w:lang w:bidi="ru-RU"/>
        </w:rPr>
      </w:pPr>
      <w:r w:rsidRPr="00643402">
        <w:rPr>
          <w:b/>
          <w:bCs/>
          <w:color w:val="000000"/>
          <w:sz w:val="28"/>
          <w:szCs w:val="28"/>
          <w:lang w:bidi="ru-RU"/>
        </w:rPr>
        <w:t>Юридические адреса</w:t>
      </w:r>
    </w:p>
    <w:p w:rsidR="00643402" w:rsidRPr="00643402" w:rsidRDefault="00643402" w:rsidP="00643402">
      <w:pPr>
        <w:framePr w:w="10267" w:h="8384" w:hRule="exact" w:wrap="none" w:vAnchor="page" w:hAnchor="page" w:x="1297" w:y="877"/>
        <w:widowControl w:val="0"/>
        <w:tabs>
          <w:tab w:val="left" w:pos="9781"/>
        </w:tabs>
        <w:spacing w:line="370" w:lineRule="exact"/>
        <w:ind w:left="400" w:right="621"/>
        <w:rPr>
          <w:color w:val="000000"/>
          <w:sz w:val="28"/>
          <w:szCs w:val="28"/>
          <w:lang w:bidi="ru-RU"/>
        </w:rPr>
      </w:pPr>
      <w:r w:rsidRPr="00643402">
        <w:rPr>
          <w:b/>
          <w:bCs/>
          <w:color w:val="000000"/>
          <w:sz w:val="28"/>
          <w:szCs w:val="28"/>
          <w:lang w:bidi="ru-RU"/>
        </w:rPr>
        <w:t xml:space="preserve">Кредитор: </w:t>
      </w:r>
      <w:r w:rsidRPr="00643402">
        <w:rPr>
          <w:color w:val="000000"/>
          <w:sz w:val="28"/>
          <w:szCs w:val="28"/>
          <w:lang w:bidi="ru-RU"/>
        </w:rPr>
        <w:t>Министерство финансов Российской Федерации, ул. Ильинка, 9, г. Москва, 109097.</w:t>
      </w:r>
    </w:p>
    <w:p w:rsidR="00643402" w:rsidRPr="00643402" w:rsidRDefault="00643402" w:rsidP="00643402">
      <w:pPr>
        <w:framePr w:w="10267" w:h="8384" w:hRule="exact" w:wrap="none" w:vAnchor="page" w:hAnchor="page" w:x="1297" w:y="877"/>
        <w:widowControl w:val="0"/>
        <w:spacing w:after="732" w:line="370" w:lineRule="exact"/>
        <w:ind w:left="400" w:right="1329"/>
        <w:rPr>
          <w:color w:val="000000"/>
          <w:sz w:val="28"/>
          <w:szCs w:val="28"/>
          <w:lang w:bidi="ru-RU"/>
        </w:rPr>
      </w:pPr>
      <w:r w:rsidRPr="00643402">
        <w:rPr>
          <w:b/>
          <w:bCs/>
          <w:color w:val="000000"/>
          <w:sz w:val="28"/>
          <w:szCs w:val="28"/>
          <w:lang w:bidi="ru-RU"/>
        </w:rPr>
        <w:t xml:space="preserve">Заемщик: </w:t>
      </w:r>
      <w:r w:rsidRPr="00643402">
        <w:rPr>
          <w:color w:val="000000"/>
          <w:sz w:val="28"/>
          <w:szCs w:val="28"/>
          <w:lang w:bidi="ru-RU"/>
        </w:rPr>
        <w:t>Кабинет Министров Республики Татарстан, пл. Свободы, 1, г. Казань, 420060.</w:t>
      </w:r>
    </w:p>
    <w:p w:rsidR="00643402" w:rsidRPr="00643402" w:rsidRDefault="00643402" w:rsidP="00643402">
      <w:pPr>
        <w:framePr w:w="10267" w:h="8384" w:hRule="exact" w:wrap="none" w:vAnchor="page" w:hAnchor="page" w:x="1297" w:y="877"/>
        <w:widowControl w:val="0"/>
        <w:spacing w:line="280" w:lineRule="exact"/>
        <w:ind w:left="4220"/>
        <w:rPr>
          <w:b/>
          <w:bCs/>
          <w:color w:val="000000"/>
          <w:sz w:val="28"/>
          <w:szCs w:val="28"/>
          <w:lang w:bidi="ru-RU"/>
        </w:rPr>
      </w:pPr>
      <w:r w:rsidRPr="00643402">
        <w:rPr>
          <w:b/>
          <w:bCs/>
          <w:color w:val="000000"/>
          <w:sz w:val="28"/>
          <w:szCs w:val="28"/>
          <w:lang w:bidi="ru-RU"/>
        </w:rPr>
        <w:t>Подписи Сторон</w:t>
      </w:r>
    </w:p>
    <w:p w:rsidR="00643402" w:rsidRPr="00643402" w:rsidRDefault="00643402" w:rsidP="00643402">
      <w:pPr>
        <w:framePr w:wrap="none" w:vAnchor="page" w:hAnchor="page" w:x="1297" w:y="9381"/>
        <w:widowControl w:val="0"/>
        <w:rPr>
          <w:rFonts w:ascii="Microsoft Sans Serif" w:eastAsia="Microsoft Sans Serif" w:hAnsi="Microsoft Sans Serif" w:cs="Microsoft Sans Serif"/>
          <w:color w:val="000000"/>
          <w:sz w:val="2"/>
          <w:szCs w:val="2"/>
          <w:lang w:bidi="ru-RU"/>
        </w:rPr>
      </w:pPr>
      <w:r w:rsidRPr="00643402">
        <w:rPr>
          <w:rFonts w:ascii="Microsoft Sans Serif" w:eastAsia="Microsoft Sans Serif" w:hAnsi="Microsoft Sans Serif" w:cs="Microsoft Sans Serif"/>
          <w:noProof/>
          <w:color w:val="000000"/>
        </w:rPr>
        <w:drawing>
          <wp:inline distT="0" distB="0" distL="0" distR="0" wp14:anchorId="45C180DE" wp14:editId="2B79920D">
            <wp:extent cx="5979160" cy="2872740"/>
            <wp:effectExtent l="0" t="0" r="0" b="0"/>
            <wp:docPr id="2" name="Рисунок 2" descr="C:\Users\ALMIRA~1.MIN\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MIRA~1.MIN\AppData\Local\Temp\FineReader12.00\media\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9160" cy="2872740"/>
                    </a:xfrm>
                    <a:prstGeom prst="rect">
                      <a:avLst/>
                    </a:prstGeom>
                    <a:noFill/>
                    <a:ln>
                      <a:noFill/>
                    </a:ln>
                  </pic:spPr>
                </pic:pic>
              </a:graphicData>
            </a:graphic>
          </wp:inline>
        </w:drawing>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pPr>
    </w:p>
    <w:p w:rsidR="00643402" w:rsidRDefault="00643402" w:rsidP="00360ED6">
      <w:pPr>
        <w:rPr>
          <w:sz w:val="28"/>
          <w:szCs w:val="28"/>
        </w:rPr>
        <w:sectPr w:rsidR="00643402" w:rsidSect="000133EB">
          <w:pgSz w:w="11906" w:h="16838"/>
          <w:pgMar w:top="1134" w:right="567" w:bottom="851" w:left="1134" w:header="227" w:footer="709" w:gutter="0"/>
          <w:cols w:space="708"/>
          <w:docGrid w:linePitch="360"/>
        </w:sectPr>
      </w:pPr>
    </w:p>
    <w:p w:rsidR="00643402" w:rsidRPr="00643402" w:rsidRDefault="00643402" w:rsidP="00643402">
      <w:pPr>
        <w:framePr w:w="10056" w:h="4390" w:hRule="exact" w:wrap="none" w:vAnchor="page" w:hAnchor="page" w:x="1230" w:y="250"/>
        <w:tabs>
          <w:tab w:val="left" w:pos="10632"/>
          <w:tab w:val="left" w:pos="11057"/>
        </w:tabs>
        <w:ind w:right="183"/>
        <w:jc w:val="right"/>
        <w:rPr>
          <w:rFonts w:eastAsia="Calibri"/>
          <w:iCs/>
          <w:lang w:eastAsia="en-US"/>
        </w:rPr>
      </w:pPr>
    </w:p>
    <w:p w:rsidR="00643402" w:rsidRPr="00643402" w:rsidRDefault="00643402" w:rsidP="00643402">
      <w:pPr>
        <w:framePr w:w="10056" w:h="4390" w:hRule="exact" w:wrap="none" w:vAnchor="page" w:hAnchor="page" w:x="1230" w:y="250"/>
        <w:tabs>
          <w:tab w:val="left" w:pos="10632"/>
          <w:tab w:val="left" w:pos="11057"/>
        </w:tabs>
        <w:ind w:right="183"/>
        <w:jc w:val="right"/>
        <w:rPr>
          <w:rFonts w:eastAsia="Calibri"/>
          <w:iCs/>
          <w:lang w:eastAsia="en-US"/>
        </w:rPr>
      </w:pPr>
      <w:r w:rsidRPr="00643402">
        <w:rPr>
          <w:rFonts w:eastAsia="Calibri"/>
          <w:iCs/>
          <w:lang w:eastAsia="en-US"/>
        </w:rPr>
        <w:t>Приложение 2</w:t>
      </w:r>
    </w:p>
    <w:p w:rsidR="00643402" w:rsidRPr="00643402" w:rsidRDefault="00643402" w:rsidP="00643402">
      <w:pPr>
        <w:framePr w:w="10056" w:h="4390" w:hRule="exact" w:wrap="none" w:vAnchor="page" w:hAnchor="page" w:x="1230" w:y="250"/>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к Закону Республики Татарстан</w:t>
      </w:r>
    </w:p>
    <w:p w:rsidR="00643402" w:rsidRPr="00643402" w:rsidRDefault="00643402" w:rsidP="00643402">
      <w:pPr>
        <w:framePr w:w="10056" w:h="4390" w:hRule="exact" w:wrap="none" w:vAnchor="page" w:hAnchor="page" w:x="1230" w:y="250"/>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 xml:space="preserve">«Об утверждении </w:t>
      </w:r>
      <w:proofErr w:type="gramStart"/>
      <w:r w:rsidRPr="00643402">
        <w:rPr>
          <w:rFonts w:eastAsia="Calibri"/>
          <w:lang w:eastAsia="en-US"/>
        </w:rPr>
        <w:t>дополнительных</w:t>
      </w:r>
      <w:proofErr w:type="gramEnd"/>
    </w:p>
    <w:p w:rsidR="00643402" w:rsidRPr="00643402" w:rsidRDefault="00643402" w:rsidP="00643402">
      <w:pPr>
        <w:framePr w:w="10056" w:h="4390" w:hRule="exact" w:wrap="none" w:vAnchor="page" w:hAnchor="page" w:x="1230" w:y="250"/>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соглашений к соглашениям</w:t>
      </w:r>
    </w:p>
    <w:p w:rsidR="00643402" w:rsidRPr="00643402" w:rsidRDefault="00643402" w:rsidP="00643402">
      <w:pPr>
        <w:framePr w:w="10056" w:h="4390" w:hRule="exact" w:wrap="none" w:vAnchor="page" w:hAnchor="page" w:x="1230" w:y="250"/>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о предоставлении бюджету</w:t>
      </w:r>
    </w:p>
    <w:p w:rsidR="00643402" w:rsidRPr="00643402" w:rsidRDefault="00643402" w:rsidP="00643402">
      <w:pPr>
        <w:framePr w:w="10056" w:h="4390" w:hRule="exact" w:wrap="none" w:vAnchor="page" w:hAnchor="page" w:x="1230" w:y="250"/>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Республики Татарстан</w:t>
      </w:r>
    </w:p>
    <w:p w:rsidR="00643402" w:rsidRPr="00643402" w:rsidRDefault="00643402" w:rsidP="00643402">
      <w:pPr>
        <w:framePr w:w="10056" w:h="4390" w:hRule="exact" w:wrap="none" w:vAnchor="page" w:hAnchor="page" w:x="1230" w:y="250"/>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из федерального бюджета</w:t>
      </w:r>
    </w:p>
    <w:p w:rsidR="00643402" w:rsidRPr="00643402" w:rsidRDefault="00643402" w:rsidP="00643402">
      <w:pPr>
        <w:framePr w:w="10056" w:h="4390" w:hRule="exact" w:wrap="none" w:vAnchor="page" w:hAnchor="page" w:x="1230" w:y="250"/>
        <w:widowControl w:val="0"/>
        <w:tabs>
          <w:tab w:val="left" w:pos="10632"/>
        </w:tabs>
        <w:ind w:right="183"/>
        <w:jc w:val="right"/>
        <w:rPr>
          <w:rFonts w:eastAsia="Calibri"/>
          <w:lang w:eastAsia="en-US"/>
        </w:rPr>
      </w:pPr>
      <w:r w:rsidRPr="00643402">
        <w:rPr>
          <w:rFonts w:eastAsia="Calibri"/>
          <w:lang w:eastAsia="en-US"/>
        </w:rPr>
        <w:t>бюджетных кредитов»</w:t>
      </w:r>
    </w:p>
    <w:p w:rsidR="00643402" w:rsidRPr="00643402" w:rsidRDefault="00643402" w:rsidP="00643402">
      <w:pPr>
        <w:framePr w:w="10056" w:h="4390" w:hRule="exact" w:wrap="none" w:vAnchor="page" w:hAnchor="page" w:x="1230" w:y="250"/>
        <w:widowControl w:val="0"/>
        <w:ind w:left="40"/>
        <w:jc w:val="center"/>
        <w:rPr>
          <w:color w:val="000000"/>
          <w:sz w:val="28"/>
          <w:szCs w:val="28"/>
          <w:lang w:bidi="ru-RU"/>
        </w:rPr>
      </w:pPr>
      <w:r w:rsidRPr="00643402">
        <w:rPr>
          <w:color w:val="000000"/>
          <w:sz w:val="28"/>
          <w:szCs w:val="28"/>
          <w:lang w:bidi="ru-RU"/>
        </w:rPr>
        <w:t>ДОПОЛНИТЕЛЬНОЕ СОГЛАШЕНИЕ № 3</w:t>
      </w:r>
    </w:p>
    <w:p w:rsidR="00643402" w:rsidRPr="00643402" w:rsidRDefault="00643402" w:rsidP="00643402">
      <w:pPr>
        <w:framePr w:w="10056" w:h="4390" w:hRule="exact" w:wrap="none" w:vAnchor="page" w:hAnchor="page" w:x="1230" w:y="250"/>
        <w:widowControl w:val="0"/>
        <w:ind w:left="40"/>
        <w:rPr>
          <w:color w:val="000000"/>
          <w:sz w:val="16"/>
          <w:szCs w:val="16"/>
          <w:lang w:bidi="ru-RU"/>
        </w:rPr>
      </w:pPr>
    </w:p>
    <w:p w:rsidR="00643402" w:rsidRPr="00643402" w:rsidRDefault="00643402" w:rsidP="00643402">
      <w:pPr>
        <w:framePr w:w="10056" w:h="4390" w:hRule="exact" w:wrap="none" w:vAnchor="page" w:hAnchor="page" w:x="1230" w:y="250"/>
        <w:widowControl w:val="0"/>
        <w:ind w:right="198"/>
        <w:jc w:val="center"/>
        <w:rPr>
          <w:color w:val="000000"/>
          <w:sz w:val="28"/>
          <w:szCs w:val="28"/>
          <w:lang w:bidi="ru-RU"/>
        </w:rPr>
      </w:pPr>
      <w:r w:rsidRPr="00643402">
        <w:rPr>
          <w:color w:val="000000"/>
          <w:sz w:val="28"/>
          <w:szCs w:val="28"/>
          <w:lang w:bidi="ru-RU"/>
        </w:rPr>
        <w:t>к Соглашению от 22 июня 2016 г. № 01-01-06/06-100</w:t>
      </w:r>
      <w:r w:rsidRPr="00643402">
        <w:rPr>
          <w:color w:val="000000"/>
          <w:sz w:val="28"/>
          <w:szCs w:val="28"/>
          <w:lang w:bidi="ru-RU"/>
        </w:rPr>
        <w:br/>
        <w:t>о предоставлении бюджету Республики Татарстан из федерального бюджета</w:t>
      </w:r>
      <w:r w:rsidRPr="00643402">
        <w:rPr>
          <w:color w:val="000000"/>
          <w:sz w:val="28"/>
          <w:szCs w:val="28"/>
          <w:lang w:bidi="ru-RU"/>
        </w:rPr>
        <w:br/>
        <w:t>бюджетного кредита для частичного покрытия дефицита</w:t>
      </w:r>
      <w:r w:rsidRPr="00643402">
        <w:rPr>
          <w:color w:val="000000"/>
          <w:sz w:val="28"/>
          <w:szCs w:val="28"/>
          <w:lang w:bidi="ru-RU"/>
        </w:rPr>
        <w:br/>
        <w:t>бюджета Республики Татарстан</w:t>
      </w:r>
    </w:p>
    <w:p w:rsidR="00643402" w:rsidRPr="00643402" w:rsidRDefault="00643402" w:rsidP="00643402">
      <w:pPr>
        <w:framePr w:w="10056" w:h="10482" w:hRule="exact" w:wrap="none" w:vAnchor="page" w:hAnchor="page" w:x="1230" w:y="5609"/>
        <w:widowControl w:val="0"/>
        <w:spacing w:line="365" w:lineRule="exact"/>
        <w:ind w:left="240" w:firstLine="700"/>
        <w:jc w:val="both"/>
        <w:rPr>
          <w:color w:val="000000"/>
          <w:sz w:val="28"/>
          <w:szCs w:val="28"/>
          <w:lang w:bidi="ru-RU"/>
        </w:rPr>
      </w:pPr>
      <w:proofErr w:type="gramStart"/>
      <w:r w:rsidRPr="00643402">
        <w:rPr>
          <w:color w:val="000000"/>
          <w:sz w:val="28"/>
          <w:szCs w:val="28"/>
          <w:lang w:bidi="ru-RU"/>
        </w:rPr>
        <w:t xml:space="preserve">Министерство финансов Российской Федерации, именуемое в   дальнейшем «Кредитор», в лице первого заместителя Министра финансов Российской Федерации Л.В. </w:t>
      </w:r>
      <w:proofErr w:type="spellStart"/>
      <w:r w:rsidRPr="00643402">
        <w:rPr>
          <w:color w:val="000000"/>
          <w:sz w:val="28"/>
          <w:szCs w:val="28"/>
          <w:lang w:bidi="ru-RU"/>
        </w:rPr>
        <w:t>Горнина</w:t>
      </w:r>
      <w:proofErr w:type="spellEnd"/>
      <w:r w:rsidRPr="00643402">
        <w:rPr>
          <w:color w:val="000000"/>
          <w:sz w:val="28"/>
          <w:szCs w:val="28"/>
          <w:lang w:bidi="ru-RU"/>
        </w:rPr>
        <w:t>, действующего на основании приказа Министерства финансов Российской Федерации от 15 сентября 2014 г. № 288 (в редакции приказа Министерства финансов Российской Федерации от                    5 июня 2018 г. № 712), с одной стороны, и Кабинет Министров Республики Татарстан, именуемый в дальнейшем «Заемщик», в лице</w:t>
      </w:r>
      <w:proofErr w:type="gramEnd"/>
      <w:r w:rsidRPr="00643402">
        <w:rPr>
          <w:color w:val="000000"/>
          <w:sz w:val="28"/>
          <w:szCs w:val="28"/>
          <w:lang w:bidi="ru-RU"/>
        </w:rPr>
        <w:t xml:space="preserve"> </w:t>
      </w:r>
      <w:proofErr w:type="gramStart"/>
      <w:r w:rsidRPr="00643402">
        <w:rPr>
          <w:color w:val="000000"/>
          <w:sz w:val="28"/>
          <w:szCs w:val="28"/>
          <w:lang w:bidi="ru-RU"/>
        </w:rPr>
        <w:t xml:space="preserve">Премьер-министра Республики Татарстан А.В. </w:t>
      </w:r>
      <w:proofErr w:type="spellStart"/>
      <w:r w:rsidRPr="00643402">
        <w:rPr>
          <w:color w:val="000000"/>
          <w:sz w:val="28"/>
          <w:szCs w:val="28"/>
          <w:lang w:bidi="ru-RU"/>
        </w:rPr>
        <w:t>Песошина</w:t>
      </w:r>
      <w:proofErr w:type="spellEnd"/>
      <w:r w:rsidRPr="00643402">
        <w:rPr>
          <w:color w:val="000000"/>
          <w:sz w:val="28"/>
          <w:szCs w:val="28"/>
          <w:lang w:bidi="ru-RU"/>
        </w:rPr>
        <w:t>, действующего на основании   Конституции Республики Татарстан, Бюджетного кодекса Республики  Татарстан, Закона Республики Татарстан от 6 апреля 2005 г. № 64-ЗРТ «Об исполнительных органах государственной власти Республики Татарстан» и распоряжения Президента Республики Татарстан от 6 мая 2017 г. № 273, с другой стороны, далее именуемые «Стороны», в соответствии с постановлением Правительства Российской Федерации от 29 декабря 2018</w:t>
      </w:r>
      <w:proofErr w:type="gramEnd"/>
      <w:r w:rsidRPr="00643402">
        <w:rPr>
          <w:color w:val="000000"/>
          <w:sz w:val="28"/>
          <w:szCs w:val="28"/>
          <w:lang w:bidi="ru-RU"/>
        </w:rPr>
        <w:t xml:space="preserve"> г. №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 заключили настоящее Дополнительное соглашение о нижеследующем.</w:t>
      </w:r>
    </w:p>
    <w:p w:rsidR="00643402" w:rsidRPr="00643402" w:rsidRDefault="00643402" w:rsidP="00643402">
      <w:pPr>
        <w:framePr w:w="10056" w:h="10482" w:hRule="exact" w:wrap="none" w:vAnchor="page" w:hAnchor="page" w:x="1230" w:y="5609"/>
        <w:widowControl w:val="0"/>
        <w:spacing w:line="365" w:lineRule="exact"/>
        <w:ind w:left="240" w:firstLine="700"/>
        <w:jc w:val="both"/>
        <w:rPr>
          <w:color w:val="000000"/>
          <w:sz w:val="28"/>
          <w:szCs w:val="28"/>
          <w:lang w:bidi="ru-RU"/>
        </w:rPr>
      </w:pPr>
      <w:r w:rsidRPr="00643402">
        <w:rPr>
          <w:color w:val="000000"/>
          <w:sz w:val="28"/>
          <w:szCs w:val="28"/>
          <w:lang w:bidi="ru-RU"/>
        </w:rPr>
        <w:t>1. Стороны договорились внести в Соглашение от 22 июня 2016 г.             № 01-01-06/06-100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(в редакции дополнительных соглашений          от 25 декабря 2017 г. № 1 и от 29 декабря 2018 г. № 2) (далее — Соглашение) следующие изменения:</w:t>
      </w:r>
    </w:p>
    <w:p w:rsidR="00643402" w:rsidRPr="00643402" w:rsidRDefault="00643402" w:rsidP="00643402">
      <w:pPr>
        <w:framePr w:w="10056" w:h="10482" w:hRule="exact" w:wrap="none" w:vAnchor="page" w:hAnchor="page" w:x="1230" w:y="5609"/>
        <w:widowControl w:val="0"/>
        <w:spacing w:line="365" w:lineRule="exact"/>
        <w:ind w:left="240" w:firstLine="700"/>
        <w:jc w:val="both"/>
        <w:rPr>
          <w:color w:val="000000"/>
          <w:sz w:val="28"/>
          <w:szCs w:val="28"/>
          <w:lang w:bidi="ru-RU"/>
        </w:rPr>
      </w:pPr>
      <w:r w:rsidRPr="00643402">
        <w:rPr>
          <w:color w:val="000000"/>
          <w:sz w:val="28"/>
          <w:szCs w:val="28"/>
          <w:lang w:bidi="ru-RU"/>
        </w:rPr>
        <w:t>а) пункт 6.1 Соглашения изложить в следующей редакции:</w:t>
      </w:r>
    </w:p>
    <w:p w:rsidR="00643402" w:rsidRPr="00643402" w:rsidRDefault="00643402" w:rsidP="00643402">
      <w:pPr>
        <w:framePr w:w="10056" w:h="10482" w:hRule="exact" w:wrap="none" w:vAnchor="page" w:hAnchor="page" w:x="1230" w:y="5609"/>
        <w:widowControl w:val="0"/>
        <w:spacing w:line="365" w:lineRule="exact"/>
        <w:ind w:left="240" w:firstLine="700"/>
        <w:jc w:val="both"/>
        <w:rPr>
          <w:color w:val="000000"/>
          <w:sz w:val="28"/>
          <w:szCs w:val="28"/>
          <w:lang w:bidi="ru-RU"/>
        </w:rPr>
      </w:pPr>
      <w:r w:rsidRPr="00643402">
        <w:rPr>
          <w:color w:val="000000"/>
          <w:sz w:val="28"/>
          <w:szCs w:val="28"/>
          <w:lang w:bidi="ru-RU"/>
        </w:rPr>
        <w:t>«6.1. Настоящее Соглашение вступает в силу с даты его подписания Сторонами и действует до полного исполнения Сторонами обязательств по настоящему Соглашению с учетом дополнительных соглашений к нему</w:t>
      </w:r>
      <w:proofErr w:type="gramStart"/>
      <w:r w:rsidRPr="00643402">
        <w:rPr>
          <w:color w:val="000000"/>
          <w:sz w:val="28"/>
          <w:szCs w:val="28"/>
          <w:lang w:bidi="ru-RU"/>
        </w:rPr>
        <w:t>.»;</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headerReference w:type="even" r:id="rId14"/>
          <w:headerReference w:type="default" r:id="rId15"/>
          <w:pgSz w:w="11900" w:h="16840"/>
          <w:pgMar w:top="360" w:right="360" w:bottom="360" w:left="360" w:header="0" w:footer="3" w:gutter="0"/>
          <w:cols w:space="720"/>
          <w:noEndnote/>
          <w:docGrid w:linePitch="360"/>
        </w:sectPr>
      </w:pPr>
      <w:r w:rsidRPr="00643402">
        <w:rPr>
          <w:rFonts w:ascii="Microsoft Sans Serif" w:eastAsia="Microsoft Sans Serif" w:hAnsi="Microsoft Sans Serif" w:cs="Microsoft Sans Serif"/>
          <w:noProof/>
          <w:color w:val="000000"/>
        </w:rPr>
        <w:drawing>
          <wp:anchor distT="0" distB="0" distL="114300" distR="114300" simplePos="0" relativeHeight="251661312" behindDoc="0" locked="0" layoutInCell="1" allowOverlap="1" wp14:anchorId="5781073A" wp14:editId="0BFF2A12">
            <wp:simplePos x="0" y="0"/>
            <wp:positionH relativeFrom="column">
              <wp:posOffset>650240</wp:posOffset>
            </wp:positionH>
            <wp:positionV relativeFrom="paragraph">
              <wp:posOffset>2602230</wp:posOffset>
            </wp:positionV>
            <wp:extent cx="6294755" cy="509270"/>
            <wp:effectExtent l="0" t="0" r="0" b="5080"/>
            <wp:wrapTopAndBottom/>
            <wp:docPr id="3" name="Рисунок 3" descr="C:\Users\ALMIRA~1.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IRA~1.MIN\AppData\Local\Temp\FineReader12.00\media\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4755" cy="509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3402" w:rsidRPr="00643402" w:rsidRDefault="00643402" w:rsidP="00643402">
      <w:pPr>
        <w:framePr w:w="9864" w:h="14506" w:hRule="exact" w:wrap="none" w:vAnchor="page" w:hAnchor="page" w:x="1447" w:y="1122"/>
        <w:widowControl w:val="0"/>
        <w:spacing w:line="370" w:lineRule="exact"/>
        <w:ind w:firstLine="740"/>
        <w:rPr>
          <w:color w:val="000000"/>
          <w:sz w:val="28"/>
          <w:szCs w:val="28"/>
          <w:lang w:bidi="ru-RU"/>
        </w:rPr>
      </w:pPr>
      <w:proofErr w:type="gramEnd"/>
      <w:r w:rsidRPr="00643402">
        <w:rPr>
          <w:color w:val="000000"/>
          <w:sz w:val="28"/>
          <w:szCs w:val="28"/>
          <w:lang w:bidi="ru-RU"/>
        </w:rPr>
        <w:lastRenderedPageBreak/>
        <w:t xml:space="preserve">б) в Дополнительном соглашении от 25 декабря 2017 г. № 1 к Соглашению (в редакции Дополнительного соглашения от 29 декабря 2018 г. № 2): </w:t>
      </w:r>
    </w:p>
    <w:p w:rsidR="00643402" w:rsidRPr="00643402" w:rsidRDefault="00643402" w:rsidP="00643402">
      <w:pPr>
        <w:framePr w:w="9864" w:h="14506" w:hRule="exact" w:wrap="none" w:vAnchor="page" w:hAnchor="page" w:x="1447" w:y="1122"/>
        <w:widowControl w:val="0"/>
        <w:spacing w:line="370" w:lineRule="exact"/>
        <w:ind w:firstLine="740"/>
        <w:rPr>
          <w:color w:val="000000"/>
          <w:sz w:val="28"/>
          <w:szCs w:val="28"/>
          <w:lang w:bidi="ru-RU"/>
        </w:rPr>
      </w:pPr>
      <w:r w:rsidRPr="00643402">
        <w:rPr>
          <w:color w:val="000000"/>
          <w:sz w:val="28"/>
          <w:szCs w:val="28"/>
          <w:lang w:bidi="ru-RU"/>
        </w:rPr>
        <w:t>в пункте 4:</w:t>
      </w:r>
    </w:p>
    <w:p w:rsidR="00643402" w:rsidRPr="00643402" w:rsidRDefault="00643402" w:rsidP="00643402">
      <w:pPr>
        <w:framePr w:w="9864" w:h="14506" w:hRule="exact" w:wrap="none" w:vAnchor="page" w:hAnchor="page" w:x="1447" w:y="1122"/>
        <w:widowControl w:val="0"/>
        <w:spacing w:line="370" w:lineRule="exact"/>
        <w:ind w:firstLine="740"/>
        <w:jc w:val="both"/>
        <w:rPr>
          <w:color w:val="000000"/>
          <w:sz w:val="28"/>
          <w:szCs w:val="28"/>
          <w:lang w:bidi="ru-RU"/>
        </w:rPr>
      </w:pPr>
      <w:r w:rsidRPr="00643402">
        <w:rPr>
          <w:color w:val="000000"/>
          <w:sz w:val="28"/>
          <w:szCs w:val="28"/>
          <w:lang w:bidi="ru-RU"/>
        </w:rPr>
        <w:t>в подпункте «г» слова «а также в случае нарушения подпункта «д» настоящего пункта</w:t>
      </w:r>
      <w:proofErr w:type="gramStart"/>
      <w:r w:rsidRPr="00643402">
        <w:rPr>
          <w:color w:val="000000"/>
          <w:sz w:val="28"/>
          <w:szCs w:val="28"/>
          <w:lang w:bidi="ru-RU"/>
        </w:rPr>
        <w:t>,»</w:t>
      </w:r>
      <w:proofErr w:type="gramEnd"/>
      <w:r w:rsidRPr="00643402">
        <w:rPr>
          <w:color w:val="000000"/>
          <w:sz w:val="28"/>
          <w:szCs w:val="28"/>
          <w:lang w:bidi="ru-RU"/>
        </w:rPr>
        <w:t xml:space="preserve"> исключить;</w:t>
      </w:r>
    </w:p>
    <w:p w:rsidR="00643402" w:rsidRPr="00643402" w:rsidRDefault="00643402" w:rsidP="00643402">
      <w:pPr>
        <w:framePr w:w="9864" w:h="14506" w:hRule="exact" w:wrap="none" w:vAnchor="page" w:hAnchor="page" w:x="1447" w:y="1122"/>
        <w:widowControl w:val="0"/>
        <w:spacing w:line="370" w:lineRule="exact"/>
        <w:ind w:firstLine="740"/>
        <w:rPr>
          <w:color w:val="000000"/>
          <w:sz w:val="28"/>
          <w:szCs w:val="28"/>
          <w:lang w:bidi="ru-RU"/>
        </w:rPr>
      </w:pPr>
      <w:r w:rsidRPr="00643402">
        <w:rPr>
          <w:color w:val="000000"/>
          <w:sz w:val="28"/>
          <w:szCs w:val="28"/>
          <w:lang w:bidi="ru-RU"/>
        </w:rPr>
        <w:t>дополнить подпунктом «и» следующего содержания:</w:t>
      </w:r>
    </w:p>
    <w:p w:rsidR="00643402" w:rsidRPr="00643402" w:rsidRDefault="00643402" w:rsidP="00643402">
      <w:pPr>
        <w:framePr w:w="9864" w:h="14506" w:hRule="exact" w:wrap="none" w:vAnchor="page" w:hAnchor="page" w:x="1447" w:y="1122"/>
        <w:widowControl w:val="0"/>
        <w:spacing w:line="370" w:lineRule="exact"/>
        <w:ind w:firstLine="740"/>
        <w:jc w:val="both"/>
        <w:rPr>
          <w:color w:val="000000"/>
          <w:sz w:val="28"/>
          <w:szCs w:val="28"/>
          <w:lang w:bidi="ru-RU"/>
        </w:rPr>
      </w:pPr>
      <w:r w:rsidRPr="00643402">
        <w:rPr>
          <w:color w:val="000000"/>
          <w:sz w:val="28"/>
          <w:szCs w:val="28"/>
          <w:lang w:bidi="ru-RU"/>
        </w:rPr>
        <w:t>«и) направлять в Министерство финансов Российской Федерации для согласования до внесения в законодательный орган государственной власти субъекта Российской Федерации предполагаемых изменений в закон о бюджете субъекта Российской Федерации в случае, если указанные изменения приводят к изменению дефицита бюджета субъекта Российской Федерации</w:t>
      </w:r>
      <w:proofErr w:type="gramStart"/>
      <w:r w:rsidRPr="00643402">
        <w:rPr>
          <w:color w:val="000000"/>
          <w:sz w:val="28"/>
          <w:szCs w:val="28"/>
          <w:lang w:bidi="ru-RU"/>
        </w:rPr>
        <w:t xml:space="preserve">.»; </w:t>
      </w:r>
      <w:proofErr w:type="gramEnd"/>
    </w:p>
    <w:p w:rsidR="00643402" w:rsidRPr="00643402" w:rsidRDefault="00643402" w:rsidP="00643402">
      <w:pPr>
        <w:framePr w:w="9864" w:h="14506" w:hRule="exact" w:wrap="none" w:vAnchor="page" w:hAnchor="page" w:x="1447" w:y="1122"/>
        <w:widowControl w:val="0"/>
        <w:spacing w:line="370" w:lineRule="exact"/>
        <w:ind w:firstLine="740"/>
        <w:jc w:val="both"/>
        <w:rPr>
          <w:color w:val="000000"/>
          <w:sz w:val="28"/>
          <w:szCs w:val="28"/>
          <w:lang w:bidi="ru-RU"/>
        </w:rPr>
      </w:pPr>
      <w:r w:rsidRPr="00643402">
        <w:rPr>
          <w:color w:val="000000"/>
          <w:sz w:val="28"/>
          <w:szCs w:val="28"/>
          <w:lang w:bidi="ru-RU"/>
        </w:rPr>
        <w:t>пункт 5 изложить в следующей редакции:</w:t>
      </w:r>
    </w:p>
    <w:p w:rsidR="00643402" w:rsidRPr="00643402" w:rsidRDefault="00643402" w:rsidP="00643402">
      <w:pPr>
        <w:framePr w:w="9864" w:h="14506" w:hRule="exact" w:wrap="none" w:vAnchor="page" w:hAnchor="page" w:x="1447" w:y="1122"/>
        <w:widowControl w:val="0"/>
        <w:spacing w:line="370" w:lineRule="exact"/>
        <w:ind w:firstLine="740"/>
        <w:jc w:val="both"/>
        <w:rPr>
          <w:color w:val="000000"/>
          <w:sz w:val="28"/>
          <w:szCs w:val="28"/>
          <w:lang w:bidi="ru-RU"/>
        </w:rPr>
      </w:pPr>
      <w:r w:rsidRPr="00643402">
        <w:rPr>
          <w:color w:val="000000"/>
          <w:sz w:val="28"/>
          <w:szCs w:val="28"/>
          <w:lang w:bidi="ru-RU"/>
        </w:rPr>
        <w:t xml:space="preserve">«5. </w:t>
      </w:r>
      <w:proofErr w:type="gramStart"/>
      <w:r w:rsidRPr="00643402">
        <w:rPr>
          <w:color w:val="000000"/>
          <w:sz w:val="28"/>
          <w:szCs w:val="28"/>
          <w:lang w:bidi="ru-RU"/>
        </w:rPr>
        <w:t>В случае нарушения Заемщиком обязательств, предусмотренных настоящим Дополнительным соглашением, в части графика погашения реструктурированной задолженности по бюджетным кредитам и (или) уплаты процентов за рассрочку, а также неисполнения должником обязательств по досрочному погашению в срок до 1 июля текущего года задолженности в связи с нарушением предельных значений дефицита бюджета субъекта Российской Федерации и объема государственного долга субъекта Российской Федерации, в том</w:t>
      </w:r>
      <w:proofErr w:type="gramEnd"/>
      <w:r w:rsidRPr="00643402">
        <w:rPr>
          <w:color w:val="000000"/>
          <w:sz w:val="28"/>
          <w:szCs w:val="28"/>
          <w:lang w:bidi="ru-RU"/>
        </w:rPr>
        <w:t xml:space="preserve"> </w:t>
      </w:r>
      <w:proofErr w:type="gramStart"/>
      <w:r w:rsidRPr="00643402">
        <w:rPr>
          <w:color w:val="000000"/>
          <w:sz w:val="28"/>
          <w:szCs w:val="28"/>
          <w:lang w:bidi="ru-RU"/>
        </w:rPr>
        <w:t>числе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 (далее - общий объем долговых обязательств по рыночным заимствованиям), предусмотренных абзацем четвертым настоящего пункта, Заемщик уплачивает пени в размере 1/300 ключевой ставки, установленной Центральным банком Российской Федерации на дату наступления сроков исполнения обязательств, от общего объема реструктурированной</w:t>
      </w:r>
      <w:proofErr w:type="gramEnd"/>
      <w:r w:rsidRPr="00643402">
        <w:rPr>
          <w:color w:val="000000"/>
          <w:sz w:val="28"/>
          <w:szCs w:val="28"/>
          <w:lang w:bidi="ru-RU"/>
        </w:rPr>
        <w:t xml:space="preserve">  задолженности по бюджетным кредитам за каждый день просрочки исполнения обязательства.</w:t>
      </w:r>
    </w:p>
    <w:p w:rsidR="00643402" w:rsidRPr="00643402" w:rsidRDefault="00643402" w:rsidP="00643402">
      <w:pPr>
        <w:framePr w:w="9864" w:h="14506" w:hRule="exact" w:wrap="none" w:vAnchor="page" w:hAnchor="page" w:x="1447" w:y="1122"/>
        <w:widowControl w:val="0"/>
        <w:spacing w:line="370" w:lineRule="exact"/>
        <w:ind w:firstLine="740"/>
        <w:jc w:val="both"/>
        <w:rPr>
          <w:color w:val="000000"/>
          <w:sz w:val="28"/>
          <w:szCs w:val="28"/>
          <w:lang w:bidi="ru-RU"/>
        </w:rPr>
      </w:pPr>
      <w:proofErr w:type="gramStart"/>
      <w:r w:rsidRPr="00643402">
        <w:rPr>
          <w:color w:val="000000"/>
          <w:sz w:val="28"/>
          <w:szCs w:val="28"/>
          <w:lang w:bidi="ru-RU"/>
        </w:rPr>
        <w:t>В случае если по истечении 14 рабочих дней со дня наступления срока, установленного графиком погашения реструктурированной задолженности по бюджетным кредитам и (или) уплаты процентов за рассрочку, Заемщиком не осуществлены погашение реструктурированной задолженности по бюджетным кредитам и (или) уплата процентов за рассрочку, непогашенная реструктурированная задолженность по основному долгу и процентам по кредиту, а также начисленные проценты за рассрочку, предусмотренные графиком на</w:t>
      </w:r>
      <w:proofErr w:type="gramEnd"/>
      <w:r w:rsidRPr="00643402">
        <w:rPr>
          <w:color w:val="000000"/>
          <w:sz w:val="28"/>
          <w:szCs w:val="28"/>
          <w:lang w:bidi="ru-RU"/>
        </w:rPr>
        <w:t xml:space="preserve"> конкретную дату, подлежат досрочному единовременному погашению Заемщиком. Одновременно подлежат уплате пени за указанный период.</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DB06E9">
          <w:headerReference w:type="default" r:id="rId17"/>
          <w:pgSz w:w="11900" w:h="16840"/>
          <w:pgMar w:top="360" w:right="360" w:bottom="360" w:left="360" w:header="227" w:footer="3" w:gutter="0"/>
          <w:pgNumType w:start="2"/>
          <w:cols w:space="720"/>
          <w:noEndnote/>
          <w:docGrid w:linePitch="360"/>
        </w:sectPr>
      </w:pPr>
    </w:p>
    <w:p w:rsidR="00643402" w:rsidRPr="00643402" w:rsidRDefault="00643402" w:rsidP="00643402">
      <w:pPr>
        <w:framePr w:w="9854" w:h="14516" w:hRule="exact" w:wrap="none" w:vAnchor="page" w:hAnchor="page" w:x="1452" w:y="1112"/>
        <w:widowControl w:val="0"/>
        <w:spacing w:line="370" w:lineRule="exact"/>
        <w:ind w:firstLine="740"/>
        <w:jc w:val="both"/>
        <w:rPr>
          <w:color w:val="000000"/>
          <w:sz w:val="28"/>
          <w:szCs w:val="28"/>
          <w:lang w:bidi="ru-RU"/>
        </w:rPr>
      </w:pPr>
      <w:proofErr w:type="gramStart"/>
      <w:r w:rsidRPr="00643402">
        <w:rPr>
          <w:color w:val="000000"/>
          <w:sz w:val="28"/>
          <w:szCs w:val="28"/>
          <w:lang w:bidi="ru-RU"/>
        </w:rPr>
        <w:lastRenderedPageBreak/>
        <w:t>При нарушении Заемщиком положений подпункта «з» пункта 11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 1531 (далее - Правила), и подпункта «е» пункта 4 настоящего Дополнительного соглашения Заемщик в течение 60 дней со дня направления Кредитором уведомления о неисполнении указанных обязательств</w:t>
      </w:r>
      <w:proofErr w:type="gramEnd"/>
      <w:r w:rsidRPr="00643402">
        <w:rPr>
          <w:color w:val="000000"/>
          <w:sz w:val="28"/>
          <w:szCs w:val="28"/>
          <w:lang w:bidi="ru-RU"/>
        </w:rPr>
        <w:t xml:space="preserve"> досрочно единовременно погашает реструктурированную задолженность по основному долгу и процентам по кредиту, а также начисленные проценты за рассрочку за вычетом сумм процентов за рассрочку, фактически уплаченных Заемщиком в соответствующем периоде.</w:t>
      </w:r>
    </w:p>
    <w:p w:rsidR="00643402" w:rsidRPr="00643402" w:rsidRDefault="00643402" w:rsidP="00643402">
      <w:pPr>
        <w:framePr w:w="9854" w:h="14516" w:hRule="exact" w:wrap="none" w:vAnchor="page" w:hAnchor="page" w:x="1452" w:y="1112"/>
        <w:widowControl w:val="0"/>
        <w:spacing w:line="370" w:lineRule="exact"/>
        <w:ind w:firstLine="740"/>
        <w:jc w:val="both"/>
        <w:rPr>
          <w:color w:val="000000"/>
          <w:sz w:val="28"/>
          <w:szCs w:val="28"/>
          <w:lang w:bidi="ru-RU"/>
        </w:rPr>
      </w:pPr>
      <w:proofErr w:type="gramStart"/>
      <w:r w:rsidRPr="00643402">
        <w:rPr>
          <w:color w:val="000000"/>
          <w:sz w:val="28"/>
          <w:szCs w:val="28"/>
          <w:lang w:bidi="ru-RU"/>
        </w:rPr>
        <w:t>При неисполнении Заемщиком обязательств по итогам отчетного года, предусмотренных подпунктами «б» - «г» пункта 11 Правил, а также  подпунктами «б» и «в» пункта 4 настоящего Дополнительного соглашения, Заемщик погашает реструктурированную задолженность по бюджетным кредитам и проценты за рассрочку согласно графику погашения задолженности  в текущем финансовом году, а также на основании уведомления Кредитора о неисполнении указанных обязательств досрочно погашает задолженность в объеме</w:t>
      </w:r>
      <w:proofErr w:type="gramEnd"/>
      <w:r w:rsidRPr="00643402">
        <w:rPr>
          <w:color w:val="000000"/>
          <w:sz w:val="28"/>
          <w:szCs w:val="28"/>
          <w:lang w:bidi="ru-RU"/>
        </w:rPr>
        <w:t xml:space="preserve"> </w:t>
      </w:r>
      <w:proofErr w:type="gramStart"/>
      <w:r w:rsidRPr="00643402">
        <w:rPr>
          <w:color w:val="000000"/>
          <w:sz w:val="28"/>
          <w:szCs w:val="28"/>
          <w:lang w:bidi="ru-RU"/>
        </w:rPr>
        <w:t>превышения предельных значений дефицита бюджета субъекта Российской Федерации и объема государственного долга субъекта Российской Федерации, в том числе общего объема долговых обязательств по рыночным заимствованиям, установленных Правилами и настоящим Дополнительным соглашением, но не более 20 процентов общего объема реструктурированной задолженности по бюджетным кредитам в срок до 1 июля текущего года (далее - досрочное погашение должником задолженности по бюджетным кредитам за неисполнение</w:t>
      </w:r>
      <w:proofErr w:type="gramEnd"/>
      <w:r w:rsidRPr="00643402">
        <w:rPr>
          <w:color w:val="000000"/>
          <w:sz w:val="28"/>
          <w:szCs w:val="28"/>
          <w:lang w:bidi="ru-RU"/>
        </w:rPr>
        <w:t xml:space="preserve"> предельных значений).</w:t>
      </w:r>
    </w:p>
    <w:p w:rsidR="00643402" w:rsidRPr="00643402" w:rsidRDefault="00643402" w:rsidP="00643402">
      <w:pPr>
        <w:framePr w:w="9854" w:h="14516" w:hRule="exact" w:wrap="none" w:vAnchor="page" w:hAnchor="page" w:x="1452" w:y="1112"/>
        <w:widowControl w:val="0"/>
        <w:spacing w:line="370" w:lineRule="exact"/>
        <w:ind w:firstLine="740"/>
        <w:jc w:val="both"/>
        <w:rPr>
          <w:color w:val="000000"/>
          <w:sz w:val="28"/>
          <w:szCs w:val="28"/>
          <w:lang w:bidi="ru-RU"/>
        </w:rPr>
      </w:pPr>
      <w:r w:rsidRPr="00643402">
        <w:rPr>
          <w:color w:val="000000"/>
          <w:sz w:val="28"/>
          <w:szCs w:val="28"/>
          <w:lang w:bidi="ru-RU"/>
        </w:rPr>
        <w:t>Заемщик освобождается от ответственности за неисполнение обязательств по итогам отчетного года, предусмотренных подпунктами «б» - «г» пункта 11 Правил, а также подпунктами «б» и «в» пункта 4 настоящего Дополнительного соглашения, в случае:</w:t>
      </w:r>
    </w:p>
    <w:p w:rsidR="00643402" w:rsidRPr="00643402" w:rsidRDefault="00643402" w:rsidP="00643402">
      <w:pPr>
        <w:framePr w:w="9854" w:h="14516" w:hRule="exact" w:wrap="none" w:vAnchor="page" w:hAnchor="page" w:x="1452" w:y="1112"/>
        <w:widowControl w:val="0"/>
        <w:spacing w:line="370" w:lineRule="exact"/>
        <w:ind w:firstLine="740"/>
        <w:jc w:val="both"/>
        <w:rPr>
          <w:color w:val="000000"/>
          <w:sz w:val="28"/>
          <w:szCs w:val="28"/>
          <w:lang w:bidi="ru-RU"/>
        </w:rPr>
      </w:pPr>
      <w:proofErr w:type="gramStart"/>
      <w:r w:rsidRPr="00643402">
        <w:rPr>
          <w:color w:val="000000"/>
          <w:sz w:val="28"/>
          <w:szCs w:val="28"/>
          <w:lang w:bidi="ru-RU"/>
        </w:rPr>
        <w:t>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избрания (назначения) другого лица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   даты   досрочного  погашения   должником</w:t>
      </w:r>
      <w:proofErr w:type="gramEnd"/>
      <w:r w:rsidRPr="00643402">
        <w:rPr>
          <w:color w:val="000000"/>
          <w:sz w:val="28"/>
          <w:szCs w:val="28"/>
          <w:lang w:bidi="ru-RU"/>
        </w:rPr>
        <w:t xml:space="preserve">   задолженности  </w:t>
      </w:r>
      <w:proofErr w:type="gramStart"/>
      <w:r w:rsidRPr="00643402">
        <w:rPr>
          <w:color w:val="000000"/>
          <w:sz w:val="28"/>
          <w:szCs w:val="28"/>
          <w:lang w:bidi="ru-RU"/>
        </w:rPr>
        <w:t>по</w:t>
      </w:r>
      <w:proofErr w:type="gramEnd"/>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7B28B0">
          <w:pgSz w:w="11900" w:h="16840"/>
          <w:pgMar w:top="360" w:right="360" w:bottom="360" w:left="360" w:header="227" w:footer="3" w:gutter="0"/>
          <w:cols w:space="720"/>
          <w:noEndnote/>
          <w:docGrid w:linePitch="360"/>
        </w:sectPr>
      </w:pPr>
    </w:p>
    <w:p w:rsidR="00643402" w:rsidRPr="00643402" w:rsidRDefault="00643402" w:rsidP="00643402">
      <w:pPr>
        <w:framePr w:w="9869" w:h="14472" w:hRule="exact" w:wrap="none" w:vAnchor="page" w:hAnchor="page" w:x="1445" w:y="1136"/>
        <w:widowControl w:val="0"/>
        <w:spacing w:line="370" w:lineRule="exact"/>
        <w:jc w:val="both"/>
        <w:rPr>
          <w:color w:val="000000"/>
          <w:sz w:val="28"/>
          <w:szCs w:val="28"/>
          <w:lang w:bidi="ru-RU"/>
        </w:rPr>
      </w:pPr>
      <w:proofErr w:type="gramStart"/>
      <w:r w:rsidRPr="00643402">
        <w:rPr>
          <w:color w:val="000000"/>
          <w:sz w:val="28"/>
          <w:szCs w:val="28"/>
          <w:lang w:bidi="ru-RU"/>
        </w:rPr>
        <w:lastRenderedPageBreak/>
        <w:t>бюджетным кредитам за неисполнение предельных значений (в срок до 1 июля) или до принятия Министерством финансов Российской Федерации решения о применении бюджетных мер принуждения в связи с необеспечением    досрочного погашения должником задолженности по бюджетным кредитам за неисполнение предельных значений (применяется единожды в течение срока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r w:rsidRPr="00643402">
        <w:rPr>
          <w:color w:val="000000"/>
          <w:sz w:val="28"/>
          <w:szCs w:val="28"/>
          <w:lang w:bidi="ru-RU"/>
        </w:rPr>
        <w:t>)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условии, что данное лицо не принимало обязательств,  указанных в абзаце пятом настоящего пункта);</w:t>
      </w:r>
    </w:p>
    <w:p w:rsidR="00643402" w:rsidRPr="00643402" w:rsidRDefault="00643402" w:rsidP="00643402">
      <w:pPr>
        <w:framePr w:w="9869" w:h="14472" w:hRule="exact" w:wrap="none" w:vAnchor="page" w:hAnchor="page" w:x="1445" w:y="1136"/>
        <w:widowControl w:val="0"/>
        <w:spacing w:line="370" w:lineRule="exact"/>
        <w:ind w:firstLine="760"/>
        <w:jc w:val="both"/>
        <w:rPr>
          <w:color w:val="000000"/>
          <w:sz w:val="28"/>
          <w:szCs w:val="28"/>
          <w:lang w:bidi="ru-RU"/>
        </w:rPr>
      </w:pPr>
      <w:r w:rsidRPr="00643402">
        <w:rPr>
          <w:color w:val="000000"/>
          <w:sz w:val="28"/>
          <w:szCs w:val="28"/>
          <w:lang w:bidi="ru-RU"/>
        </w:rPr>
        <w:t>если невыполнение обязательств допущено вследствие возникновения обстоятельств непреодолимой силы (чрезвычайных ситуаций федерального характера), препятствующих выполнению должником обязательств.</w:t>
      </w:r>
    </w:p>
    <w:p w:rsidR="00643402" w:rsidRPr="00643402" w:rsidRDefault="00643402" w:rsidP="00643402">
      <w:pPr>
        <w:framePr w:w="9869" w:h="14472" w:hRule="exact" w:wrap="none" w:vAnchor="page" w:hAnchor="page" w:x="1445" w:y="1136"/>
        <w:widowControl w:val="0"/>
        <w:spacing w:line="370" w:lineRule="exact"/>
        <w:ind w:firstLine="760"/>
        <w:jc w:val="both"/>
        <w:rPr>
          <w:color w:val="000000"/>
          <w:sz w:val="28"/>
          <w:szCs w:val="28"/>
          <w:lang w:bidi="ru-RU"/>
        </w:rPr>
      </w:pPr>
      <w:proofErr w:type="gramStart"/>
      <w:r w:rsidRPr="00643402">
        <w:rPr>
          <w:color w:val="000000"/>
          <w:sz w:val="28"/>
          <w:szCs w:val="28"/>
          <w:lang w:bidi="ru-RU"/>
        </w:rPr>
        <w:t>Неисполнение Заемщиком обязательств, предусмотренных подпунктами «а», «д» - «ж», «и» - «л» пункта 11 Правил, а также подпунктами «а», «г», «д», «ж» - «и» пункта 4 настоящего Дополнительного соглашения, влечет   применение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w:t>
      </w:r>
      <w:proofErr w:type="gramEnd"/>
      <w:r w:rsidRPr="00643402">
        <w:rPr>
          <w:color w:val="000000"/>
          <w:sz w:val="28"/>
          <w:szCs w:val="28"/>
          <w:lang w:bidi="ru-RU"/>
        </w:rPr>
        <w:t xml:space="preserve"> Федерации, чьи действия (бездействие) привели к нарушению указанных обязательств.</w:t>
      </w:r>
    </w:p>
    <w:p w:rsidR="00643402" w:rsidRPr="00643402" w:rsidRDefault="00643402" w:rsidP="00643402">
      <w:pPr>
        <w:framePr w:w="9869" w:h="14472" w:hRule="exact" w:wrap="none" w:vAnchor="page" w:hAnchor="page" w:x="1445" w:y="1136"/>
        <w:widowControl w:val="0"/>
        <w:spacing w:line="370" w:lineRule="exact"/>
        <w:ind w:firstLine="760"/>
        <w:jc w:val="both"/>
        <w:rPr>
          <w:color w:val="000000"/>
          <w:sz w:val="28"/>
          <w:szCs w:val="28"/>
          <w:lang w:bidi="ru-RU"/>
        </w:rPr>
      </w:pPr>
      <w:r w:rsidRPr="00643402">
        <w:rPr>
          <w:color w:val="000000"/>
          <w:sz w:val="28"/>
          <w:szCs w:val="28"/>
          <w:lang w:bidi="ru-RU"/>
        </w:rPr>
        <w:t>При неисполнении Заемщиком указанных в абзацах втором - четвертом настоящего пункта требований применяются меры, предусмотренные бюджетным законодательством Российской Федерации</w:t>
      </w:r>
      <w:proofErr w:type="gramStart"/>
      <w:r w:rsidRPr="00643402">
        <w:rPr>
          <w:color w:val="000000"/>
          <w:sz w:val="28"/>
          <w:szCs w:val="28"/>
          <w:lang w:bidi="ru-RU"/>
        </w:rPr>
        <w:t>.».</w:t>
      </w:r>
      <w:proofErr w:type="gramEnd"/>
    </w:p>
    <w:p w:rsidR="00643402" w:rsidRPr="00643402" w:rsidRDefault="00643402" w:rsidP="000133EB">
      <w:pPr>
        <w:framePr w:w="9869" w:h="14472" w:hRule="exact" w:wrap="none" w:vAnchor="page" w:hAnchor="page" w:x="1445" w:y="1136"/>
        <w:widowControl w:val="0"/>
        <w:numPr>
          <w:ilvl w:val="0"/>
          <w:numId w:val="2"/>
        </w:numPr>
        <w:tabs>
          <w:tab w:val="left" w:pos="1022"/>
        </w:tabs>
        <w:spacing w:line="370" w:lineRule="exact"/>
        <w:ind w:firstLine="709"/>
        <w:jc w:val="both"/>
        <w:rPr>
          <w:color w:val="000000"/>
          <w:sz w:val="28"/>
          <w:szCs w:val="28"/>
          <w:lang w:bidi="ru-RU"/>
        </w:rPr>
      </w:pPr>
      <w:r w:rsidRPr="00643402">
        <w:rPr>
          <w:color w:val="000000"/>
          <w:sz w:val="28"/>
          <w:szCs w:val="28"/>
          <w:lang w:bidi="ru-RU"/>
        </w:rPr>
        <w:t>Стороны договорились о том, что обязательства, указанные в подпункте «з» пункта 3.2 Соглашения, со дня подписания настоящего Дополнительного соглашения подлежат исполнению Заемщиком в соответствии с подпунктом «и» пункта 4 Дополнительного соглашения от 25 декабря 2017 г. № 1 к Соглашению  в редакции настоящего Дополнительного соглашения.</w:t>
      </w:r>
    </w:p>
    <w:p w:rsidR="00643402" w:rsidRPr="00643402" w:rsidRDefault="00643402" w:rsidP="000133EB">
      <w:pPr>
        <w:framePr w:w="9869" w:h="14472" w:hRule="exact" w:wrap="none" w:vAnchor="page" w:hAnchor="page" w:x="1445" w:y="1136"/>
        <w:widowControl w:val="0"/>
        <w:numPr>
          <w:ilvl w:val="0"/>
          <w:numId w:val="2"/>
        </w:numPr>
        <w:tabs>
          <w:tab w:val="left" w:pos="1028"/>
        </w:tabs>
        <w:spacing w:line="370" w:lineRule="exact"/>
        <w:ind w:firstLine="709"/>
        <w:jc w:val="both"/>
        <w:rPr>
          <w:color w:val="000000"/>
          <w:sz w:val="28"/>
          <w:szCs w:val="28"/>
          <w:lang w:bidi="ru-RU"/>
        </w:rPr>
      </w:pPr>
      <w:r w:rsidRPr="00643402">
        <w:rPr>
          <w:color w:val="000000"/>
          <w:sz w:val="28"/>
          <w:szCs w:val="28"/>
          <w:lang w:bidi="ru-RU"/>
        </w:rPr>
        <w:t>Установить, что положения абзаца третьего и абзацев десятого - тринадцатого подпункта «б» пункта 1 настоящего Дополнительного соглашения применяются к правоотношениям Сторон, возникшим со дня вступления в силу Дополнительного соглашения от 25 декабря 2017 г. № 1 к Соглашению.</w:t>
      </w:r>
    </w:p>
    <w:p w:rsidR="00643402" w:rsidRPr="00643402" w:rsidRDefault="00643402" w:rsidP="000133EB">
      <w:pPr>
        <w:framePr w:w="9869" w:h="14472" w:hRule="exact" w:wrap="none" w:vAnchor="page" w:hAnchor="page" w:x="1445" w:y="1136"/>
        <w:widowControl w:val="0"/>
        <w:numPr>
          <w:ilvl w:val="0"/>
          <w:numId w:val="2"/>
        </w:numPr>
        <w:tabs>
          <w:tab w:val="left" w:pos="1022"/>
        </w:tabs>
        <w:spacing w:line="370" w:lineRule="exact"/>
        <w:ind w:firstLine="709"/>
        <w:jc w:val="both"/>
        <w:rPr>
          <w:color w:val="000000"/>
          <w:sz w:val="28"/>
          <w:szCs w:val="28"/>
          <w:lang w:bidi="ru-RU"/>
        </w:rPr>
      </w:pPr>
      <w:proofErr w:type="gramStart"/>
      <w:r w:rsidRPr="00643402">
        <w:rPr>
          <w:color w:val="000000"/>
          <w:sz w:val="28"/>
          <w:szCs w:val="28"/>
          <w:lang w:bidi="ru-RU"/>
        </w:rPr>
        <w:t>Установить, что положения абзацев четвертого и пятого, а также абзацев седьмого (в части неисполнения должником обязательств по досрочному погашению   в   срок   до   1   июля   текущего   года  задолженности   в   связи   с</w:t>
      </w:r>
      <w:proofErr w:type="gramEnd"/>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7B28B0">
          <w:pgSz w:w="11900" w:h="16840"/>
          <w:pgMar w:top="360" w:right="360" w:bottom="360" w:left="360" w:header="227" w:footer="3" w:gutter="0"/>
          <w:cols w:space="720"/>
          <w:noEndnote/>
          <w:docGrid w:linePitch="360"/>
        </w:sectPr>
      </w:pPr>
    </w:p>
    <w:p w:rsidR="00643402" w:rsidRPr="00643402" w:rsidRDefault="00643402" w:rsidP="00643402">
      <w:pPr>
        <w:framePr w:wrap="none" w:vAnchor="page" w:hAnchor="page" w:x="1267" w:y="12233"/>
        <w:widowControl w:val="0"/>
        <w:rPr>
          <w:rFonts w:ascii="Microsoft Sans Serif" w:eastAsia="Microsoft Sans Serif" w:hAnsi="Microsoft Sans Serif" w:cs="Microsoft Sans Serif"/>
          <w:color w:val="000000"/>
          <w:sz w:val="2"/>
          <w:szCs w:val="2"/>
          <w:lang w:bidi="ru-RU"/>
        </w:rPr>
      </w:pPr>
      <w:r w:rsidRPr="00643402">
        <w:rPr>
          <w:rFonts w:ascii="Microsoft Sans Serif" w:eastAsia="Microsoft Sans Serif" w:hAnsi="Microsoft Sans Serif" w:cs="Microsoft Sans Serif"/>
          <w:noProof/>
          <w:color w:val="000000"/>
        </w:rPr>
        <w:lastRenderedPageBreak/>
        <w:drawing>
          <wp:inline distT="0" distB="0" distL="0" distR="0" wp14:anchorId="35D773A3" wp14:editId="257C1300">
            <wp:extent cx="6003925" cy="2096135"/>
            <wp:effectExtent l="0" t="0" r="0" b="0"/>
            <wp:docPr id="4" name="Рисунок 4" descr="C:\Users\ALMIRA~1.MIN\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MIRA~1.MIN\AppData\Local\Temp\FineReader12.00\media\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3925" cy="2096135"/>
                    </a:xfrm>
                    <a:prstGeom prst="rect">
                      <a:avLst/>
                    </a:prstGeom>
                    <a:noFill/>
                    <a:ln>
                      <a:noFill/>
                    </a:ln>
                  </pic:spPr>
                </pic:pic>
              </a:graphicData>
            </a:graphic>
          </wp:inline>
        </w:drawing>
      </w:r>
    </w:p>
    <w:p w:rsidR="00643402" w:rsidRPr="00643402" w:rsidRDefault="00643402" w:rsidP="000133EB">
      <w:pPr>
        <w:framePr w:w="10339" w:h="10959" w:hRule="exact" w:wrap="none" w:vAnchor="page" w:hAnchor="page" w:x="1267" w:y="1080"/>
        <w:widowControl w:val="0"/>
        <w:spacing w:line="370" w:lineRule="exact"/>
        <w:ind w:right="220"/>
        <w:jc w:val="both"/>
        <w:rPr>
          <w:color w:val="000000"/>
          <w:sz w:val="28"/>
          <w:szCs w:val="28"/>
          <w:lang w:bidi="ru-RU"/>
        </w:rPr>
      </w:pPr>
      <w:proofErr w:type="gramStart"/>
      <w:r w:rsidRPr="00643402">
        <w:rPr>
          <w:color w:val="000000"/>
          <w:sz w:val="28"/>
          <w:szCs w:val="28"/>
          <w:lang w:bidi="ru-RU"/>
        </w:rPr>
        <w:t>нарушением предельных значений дефицита бюджета субъекта Российской Федерации и объема государственного долга субъекта Российской Федерации, в том числе по государственным ценным бумагам субъекта Российской</w:t>
      </w:r>
      <w:r w:rsidR="002555B9">
        <w:rPr>
          <w:color w:val="000000"/>
          <w:sz w:val="28"/>
          <w:szCs w:val="28"/>
          <w:lang w:bidi="ru-RU"/>
        </w:rPr>
        <w:t xml:space="preserve">       </w:t>
      </w:r>
      <w:r w:rsidRPr="00643402">
        <w:rPr>
          <w:color w:val="000000"/>
          <w:sz w:val="28"/>
          <w:szCs w:val="28"/>
          <w:lang w:bidi="ru-RU"/>
        </w:rPr>
        <w:t xml:space="preserve"> Федерации и кредитам, полученным субъектом Российской Федерации от кредитных организаций, иностранных банков и международных финансовых организаций) и четырнадцатого подпункта «б» пункта 1 настоящего Дополнительного соглашения применяются к правоотношениям Сторон, возникшим с 1 января 2019 года.</w:t>
      </w:r>
      <w:proofErr w:type="gramEnd"/>
    </w:p>
    <w:p w:rsidR="00643402" w:rsidRPr="00643402" w:rsidRDefault="00643402" w:rsidP="000133EB">
      <w:pPr>
        <w:framePr w:w="10339" w:h="10959" w:hRule="exact" w:wrap="none" w:vAnchor="page" w:hAnchor="page" w:x="1267" w:y="1080"/>
        <w:widowControl w:val="0"/>
        <w:numPr>
          <w:ilvl w:val="0"/>
          <w:numId w:val="3"/>
        </w:numPr>
        <w:tabs>
          <w:tab w:val="left" w:pos="1585"/>
        </w:tabs>
        <w:spacing w:line="370" w:lineRule="exact"/>
        <w:ind w:right="220" w:firstLine="709"/>
        <w:jc w:val="both"/>
        <w:rPr>
          <w:color w:val="000000"/>
          <w:sz w:val="28"/>
          <w:szCs w:val="28"/>
          <w:lang w:bidi="ru-RU"/>
        </w:rPr>
      </w:pPr>
      <w:r w:rsidRPr="00643402">
        <w:rPr>
          <w:color w:val="000000"/>
          <w:sz w:val="28"/>
          <w:szCs w:val="28"/>
          <w:lang w:bidi="ru-RU"/>
        </w:rPr>
        <w:t>Остальные положения Соглашения, не затронутые настоящим Дополнительным соглашением и не противоречащие ему, остаются</w:t>
      </w:r>
      <w:r w:rsidR="002555B9">
        <w:rPr>
          <w:color w:val="000000"/>
          <w:sz w:val="28"/>
          <w:szCs w:val="28"/>
          <w:lang w:bidi="ru-RU"/>
        </w:rPr>
        <w:t xml:space="preserve">     </w:t>
      </w:r>
      <w:r w:rsidRPr="00643402">
        <w:rPr>
          <w:color w:val="000000"/>
          <w:sz w:val="28"/>
          <w:szCs w:val="28"/>
          <w:lang w:bidi="ru-RU"/>
        </w:rPr>
        <w:t xml:space="preserve"> неизменными, и Стороны подтверждают по ним свои обязательства.</w:t>
      </w:r>
    </w:p>
    <w:p w:rsidR="00643402" w:rsidRPr="00643402" w:rsidRDefault="00643402" w:rsidP="000133EB">
      <w:pPr>
        <w:framePr w:w="10339" w:h="10959" w:hRule="exact" w:wrap="none" w:vAnchor="page" w:hAnchor="page" w:x="1267" w:y="1080"/>
        <w:widowControl w:val="0"/>
        <w:numPr>
          <w:ilvl w:val="0"/>
          <w:numId w:val="3"/>
        </w:numPr>
        <w:tabs>
          <w:tab w:val="left" w:pos="1412"/>
        </w:tabs>
        <w:spacing w:line="370" w:lineRule="exact"/>
        <w:ind w:right="220" w:firstLine="709"/>
        <w:jc w:val="both"/>
        <w:rPr>
          <w:color w:val="000000"/>
          <w:sz w:val="28"/>
          <w:szCs w:val="28"/>
          <w:lang w:bidi="ru-RU"/>
        </w:rPr>
      </w:pPr>
      <w:r w:rsidRPr="00643402">
        <w:rPr>
          <w:color w:val="000000"/>
          <w:sz w:val="28"/>
          <w:szCs w:val="28"/>
          <w:lang w:bidi="ru-RU"/>
        </w:rPr>
        <w:t>Настоящее Дополнительное соглашение является неотъемлемой частью Соглашения и вступает в силу со дня его подписания Сторонами.</w:t>
      </w:r>
    </w:p>
    <w:p w:rsidR="00643402" w:rsidRPr="00643402" w:rsidRDefault="00643402" w:rsidP="000133EB">
      <w:pPr>
        <w:framePr w:w="10339" w:h="10959" w:hRule="exact" w:wrap="none" w:vAnchor="page" w:hAnchor="page" w:x="1267" w:y="1080"/>
        <w:widowControl w:val="0"/>
        <w:numPr>
          <w:ilvl w:val="0"/>
          <w:numId w:val="3"/>
        </w:numPr>
        <w:tabs>
          <w:tab w:val="left" w:pos="1422"/>
        </w:tabs>
        <w:spacing w:after="792" w:line="370" w:lineRule="exact"/>
        <w:ind w:right="220" w:firstLine="709"/>
        <w:jc w:val="both"/>
        <w:rPr>
          <w:color w:val="000000"/>
          <w:sz w:val="28"/>
          <w:szCs w:val="28"/>
          <w:lang w:bidi="ru-RU"/>
        </w:rPr>
      </w:pPr>
      <w:r w:rsidRPr="00643402">
        <w:rPr>
          <w:color w:val="000000"/>
          <w:sz w:val="28"/>
          <w:szCs w:val="28"/>
          <w:lang w:bidi="ru-RU"/>
        </w:rPr>
        <w:t>Настоящее Дополнительное соглашение составлено на 5 листах в двух экземплярах, имеющих равную юридическую силу, по одному для каждой из Сторон.</w:t>
      </w:r>
    </w:p>
    <w:p w:rsidR="00643402" w:rsidRPr="00643402" w:rsidRDefault="00643402" w:rsidP="00643402">
      <w:pPr>
        <w:framePr w:w="10339" w:h="10959" w:hRule="exact" w:wrap="none" w:vAnchor="page" w:hAnchor="page" w:x="1267" w:y="1080"/>
        <w:widowControl w:val="0"/>
        <w:spacing w:after="334" w:line="280" w:lineRule="exact"/>
        <w:ind w:left="4220"/>
        <w:rPr>
          <w:b/>
          <w:bCs/>
          <w:color w:val="000000"/>
          <w:sz w:val="28"/>
          <w:szCs w:val="28"/>
          <w:lang w:bidi="ru-RU"/>
        </w:rPr>
      </w:pPr>
      <w:r w:rsidRPr="00643402">
        <w:rPr>
          <w:b/>
          <w:bCs/>
          <w:color w:val="000000"/>
          <w:sz w:val="28"/>
          <w:szCs w:val="28"/>
          <w:lang w:bidi="ru-RU"/>
        </w:rPr>
        <w:t>Юридические адреса</w:t>
      </w:r>
    </w:p>
    <w:p w:rsidR="00643402" w:rsidRPr="00643402" w:rsidRDefault="00643402" w:rsidP="00643402">
      <w:pPr>
        <w:framePr w:w="10339" w:h="10959" w:hRule="exact" w:wrap="none" w:vAnchor="page" w:hAnchor="page" w:x="1267" w:y="1080"/>
        <w:widowControl w:val="0"/>
        <w:spacing w:line="365" w:lineRule="exact"/>
        <w:ind w:left="380" w:right="704"/>
        <w:rPr>
          <w:color w:val="000000"/>
          <w:sz w:val="28"/>
          <w:szCs w:val="28"/>
          <w:lang w:bidi="ru-RU"/>
        </w:rPr>
      </w:pPr>
      <w:r w:rsidRPr="00643402">
        <w:rPr>
          <w:b/>
          <w:bCs/>
          <w:color w:val="000000"/>
          <w:sz w:val="28"/>
          <w:szCs w:val="28"/>
          <w:lang w:bidi="ru-RU"/>
        </w:rPr>
        <w:t xml:space="preserve">Кредитор: </w:t>
      </w:r>
      <w:r w:rsidRPr="00643402">
        <w:rPr>
          <w:color w:val="000000"/>
          <w:sz w:val="28"/>
          <w:szCs w:val="28"/>
          <w:lang w:bidi="ru-RU"/>
        </w:rPr>
        <w:t>Министерство финансов Российской Федерации, ул. Ильинка, 9, г. Москва, 109097.</w:t>
      </w:r>
    </w:p>
    <w:p w:rsidR="00643402" w:rsidRPr="00643402" w:rsidRDefault="00643402" w:rsidP="00643402">
      <w:pPr>
        <w:framePr w:w="10339" w:h="10959" w:hRule="exact" w:wrap="none" w:vAnchor="page" w:hAnchor="page" w:x="1267" w:y="1080"/>
        <w:widowControl w:val="0"/>
        <w:tabs>
          <w:tab w:val="left" w:pos="9072"/>
        </w:tabs>
        <w:spacing w:after="788" w:line="365" w:lineRule="exact"/>
        <w:ind w:left="380" w:right="1412"/>
        <w:rPr>
          <w:color w:val="000000"/>
          <w:sz w:val="28"/>
          <w:szCs w:val="28"/>
          <w:lang w:bidi="ru-RU"/>
        </w:rPr>
      </w:pPr>
      <w:r w:rsidRPr="00643402">
        <w:rPr>
          <w:b/>
          <w:bCs/>
          <w:color w:val="000000"/>
          <w:sz w:val="28"/>
          <w:szCs w:val="28"/>
          <w:lang w:bidi="ru-RU"/>
        </w:rPr>
        <w:t xml:space="preserve">Заемщик: </w:t>
      </w:r>
      <w:r w:rsidRPr="00643402">
        <w:rPr>
          <w:color w:val="000000"/>
          <w:sz w:val="28"/>
          <w:szCs w:val="28"/>
          <w:lang w:bidi="ru-RU"/>
        </w:rPr>
        <w:t>Кабинет Министров Республики Татарстан, пл. Свободы, 1, г. Казань, 420060.</w:t>
      </w:r>
    </w:p>
    <w:p w:rsidR="00643402" w:rsidRPr="00643402" w:rsidRDefault="00643402" w:rsidP="00643402">
      <w:pPr>
        <w:framePr w:w="10339" w:h="10959" w:hRule="exact" w:wrap="none" w:vAnchor="page" w:hAnchor="page" w:x="1267" w:y="1080"/>
        <w:widowControl w:val="0"/>
        <w:spacing w:after="397" w:line="280" w:lineRule="exact"/>
        <w:ind w:left="4220"/>
        <w:rPr>
          <w:b/>
          <w:bCs/>
          <w:color w:val="000000"/>
          <w:sz w:val="28"/>
          <w:szCs w:val="28"/>
          <w:lang w:bidi="ru-RU"/>
        </w:rPr>
      </w:pPr>
      <w:r w:rsidRPr="00643402">
        <w:rPr>
          <w:b/>
          <w:bCs/>
          <w:color w:val="000000"/>
          <w:sz w:val="28"/>
          <w:szCs w:val="28"/>
          <w:lang w:bidi="ru-RU"/>
        </w:rPr>
        <w:t>Подписи Сторон</w:t>
      </w:r>
    </w:p>
    <w:p w:rsidR="00643402" w:rsidRPr="00643402" w:rsidRDefault="00643402" w:rsidP="00643402">
      <w:pPr>
        <w:framePr w:w="10339" w:h="10959" w:hRule="exact" w:wrap="none" w:vAnchor="page" w:hAnchor="page" w:x="1267" w:y="1080"/>
        <w:widowControl w:val="0"/>
        <w:tabs>
          <w:tab w:val="left" w:pos="6530"/>
        </w:tabs>
        <w:spacing w:line="280" w:lineRule="exact"/>
        <w:ind w:left="1740"/>
        <w:jc w:val="both"/>
        <w:rPr>
          <w:b/>
          <w:bCs/>
          <w:color w:val="000000"/>
          <w:sz w:val="28"/>
          <w:szCs w:val="28"/>
          <w:lang w:bidi="ru-RU"/>
        </w:rPr>
      </w:pPr>
      <w:r w:rsidRPr="00643402">
        <w:rPr>
          <w:b/>
          <w:bCs/>
          <w:color w:val="000000"/>
          <w:sz w:val="28"/>
          <w:szCs w:val="28"/>
          <w:lang w:bidi="ru-RU"/>
        </w:rPr>
        <w:t>От Кредитора:</w:t>
      </w:r>
      <w:r w:rsidRPr="00643402">
        <w:rPr>
          <w:b/>
          <w:bCs/>
          <w:color w:val="000000"/>
          <w:sz w:val="28"/>
          <w:szCs w:val="28"/>
          <w:lang w:bidi="ru-RU"/>
        </w:rPr>
        <w:tab/>
        <w:t>От Заемщика:</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pPr>
    </w:p>
    <w:p w:rsidR="00643402" w:rsidRDefault="00643402" w:rsidP="00360ED6">
      <w:pPr>
        <w:rPr>
          <w:sz w:val="28"/>
          <w:szCs w:val="28"/>
        </w:rPr>
        <w:sectPr w:rsidR="00643402" w:rsidSect="00DB06E9">
          <w:pgSz w:w="11906" w:h="16838"/>
          <w:pgMar w:top="1134" w:right="567" w:bottom="851" w:left="1134" w:header="227" w:footer="709" w:gutter="0"/>
          <w:cols w:space="708"/>
          <w:docGrid w:linePitch="360"/>
        </w:sectPr>
      </w:pPr>
    </w:p>
    <w:p w:rsidR="00643402" w:rsidRPr="00643402" w:rsidRDefault="00643402" w:rsidP="00643402">
      <w:pPr>
        <w:framePr w:w="10816" w:h="4861" w:hRule="exact" w:wrap="none" w:vAnchor="page" w:hAnchor="page" w:x="496" w:y="226"/>
        <w:tabs>
          <w:tab w:val="left" w:pos="10632"/>
          <w:tab w:val="left" w:pos="11057"/>
        </w:tabs>
        <w:ind w:right="183"/>
        <w:jc w:val="right"/>
        <w:rPr>
          <w:rFonts w:eastAsia="Calibri"/>
          <w:iCs/>
          <w:lang w:eastAsia="en-US"/>
        </w:rPr>
      </w:pPr>
    </w:p>
    <w:p w:rsidR="00643402" w:rsidRPr="00643402" w:rsidRDefault="00643402" w:rsidP="00643402">
      <w:pPr>
        <w:framePr w:w="10816" w:h="4861" w:hRule="exact" w:wrap="none" w:vAnchor="page" w:hAnchor="page" w:x="496" w:y="226"/>
        <w:tabs>
          <w:tab w:val="left" w:pos="10632"/>
          <w:tab w:val="left" w:pos="11057"/>
        </w:tabs>
        <w:ind w:right="183"/>
        <w:jc w:val="right"/>
        <w:rPr>
          <w:rFonts w:eastAsia="Calibri"/>
          <w:iCs/>
          <w:lang w:eastAsia="en-US"/>
        </w:rPr>
      </w:pPr>
      <w:r w:rsidRPr="00643402">
        <w:rPr>
          <w:rFonts w:eastAsia="Calibri"/>
          <w:iCs/>
          <w:lang w:eastAsia="en-US"/>
        </w:rPr>
        <w:t>Приложение 3</w:t>
      </w:r>
    </w:p>
    <w:p w:rsidR="00643402" w:rsidRPr="00643402" w:rsidRDefault="00643402" w:rsidP="00643402">
      <w:pPr>
        <w:framePr w:w="10816" w:h="4861" w:hRule="exact" w:wrap="none" w:vAnchor="page" w:hAnchor="page" w:x="496" w:y="226"/>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к Закону Республики Татарстан</w:t>
      </w:r>
    </w:p>
    <w:p w:rsidR="00643402" w:rsidRPr="00643402" w:rsidRDefault="00643402" w:rsidP="00643402">
      <w:pPr>
        <w:framePr w:w="10816" w:h="4861" w:hRule="exact" w:wrap="none" w:vAnchor="page" w:hAnchor="page" w:x="496" w:y="226"/>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 xml:space="preserve">«Об утверждении </w:t>
      </w:r>
      <w:proofErr w:type="gramStart"/>
      <w:r w:rsidRPr="00643402">
        <w:rPr>
          <w:rFonts w:eastAsia="Calibri"/>
          <w:lang w:eastAsia="en-US"/>
        </w:rPr>
        <w:t>дополнительных</w:t>
      </w:r>
      <w:proofErr w:type="gramEnd"/>
    </w:p>
    <w:p w:rsidR="00643402" w:rsidRPr="00643402" w:rsidRDefault="00643402" w:rsidP="00643402">
      <w:pPr>
        <w:framePr w:w="10816" w:h="4861" w:hRule="exact" w:wrap="none" w:vAnchor="page" w:hAnchor="page" w:x="496" w:y="226"/>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соглашений к соглашениям</w:t>
      </w:r>
    </w:p>
    <w:p w:rsidR="00643402" w:rsidRPr="00643402" w:rsidRDefault="00643402" w:rsidP="00643402">
      <w:pPr>
        <w:framePr w:w="10816" w:h="4861" w:hRule="exact" w:wrap="none" w:vAnchor="page" w:hAnchor="page" w:x="496" w:y="226"/>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о предоставлении бюджету</w:t>
      </w:r>
    </w:p>
    <w:p w:rsidR="00643402" w:rsidRPr="00643402" w:rsidRDefault="00643402" w:rsidP="00643402">
      <w:pPr>
        <w:framePr w:w="10816" w:h="4861" w:hRule="exact" w:wrap="none" w:vAnchor="page" w:hAnchor="page" w:x="496" w:y="226"/>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Республики Татарстан</w:t>
      </w:r>
    </w:p>
    <w:p w:rsidR="00643402" w:rsidRPr="00643402" w:rsidRDefault="00643402" w:rsidP="00643402">
      <w:pPr>
        <w:framePr w:w="10816" w:h="4861" w:hRule="exact" w:wrap="none" w:vAnchor="page" w:hAnchor="page" w:x="496" w:y="226"/>
        <w:tabs>
          <w:tab w:val="left" w:pos="10632"/>
          <w:tab w:val="left" w:pos="11057"/>
        </w:tabs>
        <w:autoSpaceDE w:val="0"/>
        <w:autoSpaceDN w:val="0"/>
        <w:adjustRightInd w:val="0"/>
        <w:ind w:right="183"/>
        <w:jc w:val="right"/>
        <w:rPr>
          <w:rFonts w:eastAsia="Calibri"/>
          <w:lang w:eastAsia="en-US"/>
        </w:rPr>
      </w:pPr>
      <w:r w:rsidRPr="00643402">
        <w:rPr>
          <w:rFonts w:eastAsia="Calibri"/>
          <w:lang w:eastAsia="en-US"/>
        </w:rPr>
        <w:t>из федерального бюджета</w:t>
      </w:r>
    </w:p>
    <w:p w:rsidR="00643402" w:rsidRPr="00643402" w:rsidRDefault="00643402" w:rsidP="00643402">
      <w:pPr>
        <w:framePr w:w="10816" w:h="4861" w:hRule="exact" w:wrap="none" w:vAnchor="page" w:hAnchor="page" w:x="496" w:y="226"/>
        <w:widowControl w:val="0"/>
        <w:tabs>
          <w:tab w:val="left" w:pos="10632"/>
        </w:tabs>
        <w:ind w:right="183"/>
        <w:jc w:val="right"/>
        <w:rPr>
          <w:rFonts w:eastAsia="Calibri"/>
          <w:lang w:eastAsia="en-US"/>
        </w:rPr>
      </w:pPr>
      <w:r w:rsidRPr="00643402">
        <w:rPr>
          <w:rFonts w:eastAsia="Calibri"/>
          <w:lang w:eastAsia="en-US"/>
        </w:rPr>
        <w:t>бюджетных кредитов»</w:t>
      </w:r>
    </w:p>
    <w:p w:rsidR="00643402" w:rsidRPr="00643402" w:rsidRDefault="00643402" w:rsidP="00643402">
      <w:pPr>
        <w:framePr w:w="10816" w:h="4861" w:hRule="exact" w:wrap="none" w:vAnchor="page" w:hAnchor="page" w:x="496" w:y="226"/>
        <w:widowControl w:val="0"/>
        <w:ind w:left="40"/>
        <w:jc w:val="center"/>
        <w:rPr>
          <w:color w:val="000000"/>
          <w:sz w:val="28"/>
          <w:szCs w:val="28"/>
          <w:lang w:bidi="ru-RU"/>
        </w:rPr>
      </w:pPr>
      <w:r w:rsidRPr="00643402">
        <w:rPr>
          <w:color w:val="000000"/>
          <w:sz w:val="28"/>
          <w:szCs w:val="28"/>
          <w:lang w:bidi="ru-RU"/>
        </w:rPr>
        <w:t>ДОПОЛНИТЕЛЬНОЕ СОГЛАШЕНИЕ № 3</w:t>
      </w:r>
    </w:p>
    <w:p w:rsidR="00643402" w:rsidRPr="00643402" w:rsidRDefault="00643402" w:rsidP="00643402">
      <w:pPr>
        <w:framePr w:w="10816" w:h="4861" w:hRule="exact" w:wrap="none" w:vAnchor="page" w:hAnchor="page" w:x="496" w:y="226"/>
        <w:widowControl w:val="0"/>
        <w:ind w:left="40"/>
        <w:jc w:val="center"/>
        <w:rPr>
          <w:color w:val="000000"/>
          <w:sz w:val="16"/>
          <w:szCs w:val="16"/>
          <w:lang w:bidi="ru-RU"/>
        </w:rPr>
      </w:pPr>
    </w:p>
    <w:p w:rsidR="00643402" w:rsidRPr="00643402" w:rsidRDefault="00643402" w:rsidP="00643402">
      <w:pPr>
        <w:framePr w:w="10816" w:h="4861" w:hRule="exact" w:wrap="none" w:vAnchor="page" w:hAnchor="page" w:x="496" w:y="226"/>
        <w:widowControl w:val="0"/>
        <w:ind w:left="40"/>
        <w:jc w:val="center"/>
        <w:rPr>
          <w:color w:val="000000"/>
          <w:sz w:val="28"/>
          <w:szCs w:val="28"/>
          <w:lang w:bidi="ru-RU"/>
        </w:rPr>
      </w:pPr>
      <w:r w:rsidRPr="00643402">
        <w:rPr>
          <w:color w:val="000000"/>
          <w:sz w:val="28"/>
          <w:szCs w:val="28"/>
          <w:lang w:bidi="ru-RU"/>
        </w:rPr>
        <w:t>к Соглашению от 29 июля 2016 г. № 01-01-06/06-128</w:t>
      </w:r>
      <w:r w:rsidRPr="00643402">
        <w:rPr>
          <w:color w:val="000000"/>
          <w:sz w:val="28"/>
          <w:szCs w:val="28"/>
          <w:lang w:bidi="ru-RU"/>
        </w:rPr>
        <w:br/>
        <w:t>о предоставлении бюджету Республики Татарстан из федерального бюджета</w:t>
      </w:r>
      <w:r w:rsidRPr="00643402">
        <w:rPr>
          <w:color w:val="000000"/>
          <w:sz w:val="28"/>
          <w:szCs w:val="28"/>
          <w:lang w:bidi="ru-RU"/>
        </w:rPr>
        <w:br/>
        <w:t>бюджетного кредита для частичного покрытия дефицита</w:t>
      </w:r>
      <w:r w:rsidRPr="00643402">
        <w:rPr>
          <w:color w:val="000000"/>
          <w:sz w:val="28"/>
          <w:szCs w:val="28"/>
          <w:lang w:bidi="ru-RU"/>
        </w:rPr>
        <w:br/>
        <w:t>бюджета Республики Татарстан</w:t>
      </w:r>
    </w:p>
    <w:p w:rsidR="00643402" w:rsidRPr="00643402" w:rsidRDefault="00643402" w:rsidP="00643402">
      <w:pPr>
        <w:framePr w:h="957" w:hRule="exact" w:wrap="none" w:vAnchor="page" w:hAnchor="page" w:x="1486" w:y="4143"/>
        <w:widowControl w:val="0"/>
        <w:rPr>
          <w:rFonts w:ascii="Microsoft Sans Serif" w:eastAsia="Microsoft Sans Serif" w:hAnsi="Microsoft Sans Serif" w:cs="Microsoft Sans Serif"/>
          <w:color w:val="000000"/>
          <w:sz w:val="2"/>
          <w:szCs w:val="2"/>
          <w:lang w:bidi="ru-RU"/>
        </w:rPr>
      </w:pPr>
      <w:r w:rsidRPr="00643402">
        <w:rPr>
          <w:rFonts w:ascii="Microsoft Sans Serif" w:eastAsia="Microsoft Sans Serif" w:hAnsi="Microsoft Sans Serif" w:cs="Microsoft Sans Serif"/>
          <w:noProof/>
          <w:color w:val="000000"/>
        </w:rPr>
        <w:drawing>
          <wp:anchor distT="0" distB="0" distL="114300" distR="114300" simplePos="0" relativeHeight="251663360" behindDoc="0" locked="0" layoutInCell="1" allowOverlap="1" wp14:anchorId="389A6C00" wp14:editId="172E0761">
            <wp:simplePos x="0" y="0"/>
            <wp:positionH relativeFrom="column">
              <wp:posOffset>0</wp:posOffset>
            </wp:positionH>
            <wp:positionV relativeFrom="paragraph">
              <wp:posOffset>465455</wp:posOffset>
            </wp:positionV>
            <wp:extent cx="6229350" cy="552450"/>
            <wp:effectExtent l="0" t="0" r="0" b="0"/>
            <wp:wrapTopAndBottom/>
            <wp:docPr id="5" name="Рисунок 5" descr="C:\Users\ALMIRA~1.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IRA~1.MIN\AppData\Local\Temp\FineReader12.00\media\image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293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402" w:rsidRPr="00643402" w:rsidRDefault="00643402" w:rsidP="00643402">
      <w:pPr>
        <w:framePr w:w="10051" w:h="10516" w:hRule="exact" w:wrap="none" w:vAnchor="page" w:hAnchor="page" w:x="1424" w:y="5851"/>
        <w:widowControl w:val="0"/>
        <w:spacing w:line="365" w:lineRule="exact"/>
        <w:ind w:right="160" w:firstLine="840"/>
        <w:jc w:val="both"/>
        <w:rPr>
          <w:color w:val="000000"/>
          <w:sz w:val="28"/>
          <w:szCs w:val="28"/>
          <w:lang w:bidi="ru-RU"/>
        </w:rPr>
      </w:pPr>
      <w:r w:rsidRPr="00643402">
        <w:rPr>
          <w:color w:val="000000"/>
          <w:sz w:val="28"/>
          <w:szCs w:val="28"/>
          <w:lang w:bidi="ru-RU"/>
        </w:rPr>
        <w:t xml:space="preserve">Министерство     финансов     Российской     Федерации,    именуемое     </w:t>
      </w:r>
      <w:proofErr w:type="gramStart"/>
      <w:r w:rsidRPr="00643402">
        <w:rPr>
          <w:color w:val="000000"/>
          <w:sz w:val="28"/>
          <w:szCs w:val="28"/>
          <w:lang w:bidi="ru-RU"/>
        </w:rPr>
        <w:t>в</w:t>
      </w:r>
      <w:proofErr w:type="gramEnd"/>
      <w:r w:rsidRPr="00643402">
        <w:rPr>
          <w:color w:val="000000"/>
          <w:sz w:val="28"/>
          <w:szCs w:val="28"/>
          <w:lang w:bidi="ru-RU"/>
        </w:rPr>
        <w:t xml:space="preserve"> </w:t>
      </w:r>
    </w:p>
    <w:p w:rsidR="00643402" w:rsidRPr="00643402" w:rsidRDefault="00643402" w:rsidP="00643402">
      <w:pPr>
        <w:framePr w:w="10051" w:h="10516" w:hRule="exact" w:wrap="none" w:vAnchor="page" w:hAnchor="page" w:x="1424" w:y="5851"/>
        <w:widowControl w:val="0"/>
        <w:spacing w:line="365" w:lineRule="exact"/>
        <w:ind w:right="160"/>
        <w:jc w:val="both"/>
        <w:rPr>
          <w:color w:val="000000"/>
          <w:sz w:val="28"/>
          <w:szCs w:val="28"/>
          <w:lang w:bidi="ru-RU"/>
        </w:rPr>
      </w:pPr>
      <w:proofErr w:type="gramStart"/>
      <w:r w:rsidRPr="00643402">
        <w:rPr>
          <w:color w:val="000000"/>
          <w:sz w:val="28"/>
          <w:szCs w:val="28"/>
          <w:lang w:bidi="ru-RU"/>
        </w:rPr>
        <w:t xml:space="preserve">дальнейшем «Кредитор», в лице первого заместителя Министра финансов Российской Федерации Л.В. </w:t>
      </w:r>
      <w:proofErr w:type="spellStart"/>
      <w:r w:rsidRPr="00643402">
        <w:rPr>
          <w:color w:val="000000"/>
          <w:sz w:val="28"/>
          <w:szCs w:val="28"/>
          <w:lang w:bidi="ru-RU"/>
        </w:rPr>
        <w:t>Горнина</w:t>
      </w:r>
      <w:proofErr w:type="spellEnd"/>
      <w:r w:rsidRPr="00643402">
        <w:rPr>
          <w:color w:val="000000"/>
          <w:sz w:val="28"/>
          <w:szCs w:val="28"/>
          <w:lang w:bidi="ru-RU"/>
        </w:rPr>
        <w:t xml:space="preserve">, действующего на основании приказа Министерства финансов Российской Федерации от 15 сентября 2014 г. № 288 (в редакции    приказа     Министерства    финансов     Российской    Федерации   от </w:t>
      </w:r>
      <w:proofErr w:type="gramEnd"/>
    </w:p>
    <w:p w:rsidR="00643402" w:rsidRPr="00643402" w:rsidRDefault="00643402" w:rsidP="00643402">
      <w:pPr>
        <w:framePr w:w="10051" w:h="10516" w:hRule="exact" w:wrap="none" w:vAnchor="page" w:hAnchor="page" w:x="1424" w:y="5851"/>
        <w:widowControl w:val="0"/>
        <w:spacing w:line="365" w:lineRule="exact"/>
        <w:ind w:right="160"/>
        <w:jc w:val="both"/>
        <w:rPr>
          <w:color w:val="000000"/>
          <w:sz w:val="28"/>
          <w:szCs w:val="28"/>
          <w:lang w:bidi="ru-RU"/>
        </w:rPr>
      </w:pPr>
      <w:proofErr w:type="gramStart"/>
      <w:r w:rsidRPr="00643402">
        <w:rPr>
          <w:color w:val="000000"/>
          <w:sz w:val="28"/>
          <w:szCs w:val="28"/>
          <w:lang w:bidi="ru-RU"/>
        </w:rPr>
        <w:t xml:space="preserve">5 июня 2018 г. № 712), с одной стороны, и Кабинет Министров Республики Татарстан, именуемый в дальнейшем «Заемщик», в лице Премьер-министра Республики Татарстан А.В. </w:t>
      </w:r>
      <w:proofErr w:type="spellStart"/>
      <w:r w:rsidRPr="00643402">
        <w:rPr>
          <w:color w:val="000000"/>
          <w:sz w:val="28"/>
          <w:szCs w:val="28"/>
          <w:lang w:bidi="ru-RU"/>
        </w:rPr>
        <w:t>Песошина</w:t>
      </w:r>
      <w:proofErr w:type="spellEnd"/>
      <w:r w:rsidRPr="00643402">
        <w:rPr>
          <w:color w:val="000000"/>
          <w:sz w:val="28"/>
          <w:szCs w:val="28"/>
          <w:lang w:bidi="ru-RU"/>
        </w:rPr>
        <w:t>, действующего  на  основании Конституции  Республики  Татарстан, Бюджетного кодекса Республики Татарстан, Закона Республики Татарстан от 6 апреля 2005 г. № 64-ЗРТ «Об исполнительных органах государственной власти Республики Татарстан» и распоряжения Президента Республики Татарстан от 6 мая 2017</w:t>
      </w:r>
      <w:proofErr w:type="gramEnd"/>
      <w:r w:rsidRPr="00643402">
        <w:rPr>
          <w:color w:val="000000"/>
          <w:sz w:val="28"/>
          <w:szCs w:val="28"/>
          <w:lang w:bidi="ru-RU"/>
        </w:rPr>
        <w:t xml:space="preserve"> г. № 273, с  другой стороны, далее именуемые «Стороны», в соответствии с постановлением Правительства Российской Федерации от 29 декабря 2018 г. №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 заключили настоящее Дополнительное соглашение о нижеследующем.</w:t>
      </w:r>
    </w:p>
    <w:p w:rsidR="00643402" w:rsidRPr="00643402" w:rsidRDefault="00643402" w:rsidP="000133EB">
      <w:pPr>
        <w:framePr w:w="10051" w:h="10516" w:hRule="exact" w:wrap="none" w:vAnchor="page" w:hAnchor="page" w:x="1424" w:y="5851"/>
        <w:widowControl w:val="0"/>
        <w:numPr>
          <w:ilvl w:val="0"/>
          <w:numId w:val="4"/>
        </w:numPr>
        <w:tabs>
          <w:tab w:val="left" w:pos="1099"/>
        </w:tabs>
        <w:spacing w:line="365" w:lineRule="exact"/>
        <w:ind w:right="160" w:firstLine="851"/>
        <w:jc w:val="both"/>
        <w:rPr>
          <w:color w:val="000000"/>
          <w:sz w:val="28"/>
          <w:szCs w:val="28"/>
          <w:lang w:bidi="ru-RU"/>
        </w:rPr>
      </w:pPr>
      <w:r w:rsidRPr="00643402">
        <w:rPr>
          <w:color w:val="000000"/>
          <w:sz w:val="28"/>
          <w:szCs w:val="28"/>
          <w:lang w:bidi="ru-RU"/>
        </w:rPr>
        <w:t>Стороны договорились внести  в Соглашение  от 29 июля 2016 г.           № 01-01-06/06-128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(в редакции дополнительных соглашений           от 25 декабря 2017 г. № 1 и от 29 декабря 2018 г. № 2) (далее - Соглашение) следующие изменения:</w:t>
      </w:r>
    </w:p>
    <w:p w:rsidR="00643402" w:rsidRPr="00643402" w:rsidRDefault="00643402" w:rsidP="00643402">
      <w:pPr>
        <w:framePr w:w="10051" w:h="10516" w:hRule="exact" w:wrap="none" w:vAnchor="page" w:hAnchor="page" w:x="1424" w:y="5851"/>
        <w:widowControl w:val="0"/>
        <w:spacing w:line="365" w:lineRule="exact"/>
        <w:ind w:firstLine="840"/>
        <w:jc w:val="both"/>
        <w:rPr>
          <w:color w:val="000000"/>
          <w:sz w:val="28"/>
          <w:szCs w:val="28"/>
          <w:lang w:bidi="ru-RU"/>
        </w:rPr>
      </w:pPr>
      <w:r w:rsidRPr="00643402">
        <w:rPr>
          <w:color w:val="000000"/>
          <w:sz w:val="28"/>
          <w:szCs w:val="28"/>
          <w:lang w:bidi="ru-RU"/>
        </w:rPr>
        <w:t>а) пункт 6.1 Соглашения изложить в следующей редакции:</w:t>
      </w:r>
    </w:p>
    <w:p w:rsidR="00643402" w:rsidRPr="00643402" w:rsidRDefault="00643402" w:rsidP="00643402">
      <w:pPr>
        <w:framePr w:w="10051" w:h="10516" w:hRule="exact" w:wrap="none" w:vAnchor="page" w:hAnchor="page" w:x="1424" w:y="5851"/>
        <w:widowControl w:val="0"/>
        <w:spacing w:line="365" w:lineRule="exact"/>
        <w:ind w:right="160" w:firstLine="840"/>
        <w:jc w:val="both"/>
        <w:rPr>
          <w:color w:val="000000"/>
          <w:sz w:val="28"/>
          <w:szCs w:val="28"/>
          <w:lang w:bidi="ru-RU"/>
        </w:rPr>
      </w:pPr>
      <w:r w:rsidRPr="00643402">
        <w:rPr>
          <w:color w:val="000000"/>
          <w:sz w:val="28"/>
          <w:szCs w:val="28"/>
          <w:lang w:bidi="ru-RU"/>
        </w:rPr>
        <w:t>«6.1. Настоящее Соглашение вступает в силу с даты его подписания Сторонами и действует до полного исполнения Сторонами обязательств по настоящему Соглашению с учетом дополнительных соглашений к нему</w:t>
      </w:r>
      <w:proofErr w:type="gramStart"/>
      <w:r w:rsidRPr="00643402">
        <w:rPr>
          <w:color w:val="000000"/>
          <w:sz w:val="28"/>
          <w:szCs w:val="28"/>
          <w:lang w:bidi="ru-RU"/>
        </w:rPr>
        <w:t>.»;</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F85E6C">
          <w:headerReference w:type="even" r:id="rId20"/>
          <w:headerReference w:type="default" r:id="rId21"/>
          <w:pgSz w:w="11900" w:h="16840"/>
          <w:pgMar w:top="360" w:right="360" w:bottom="360" w:left="360" w:header="0" w:footer="3" w:gutter="0"/>
          <w:cols w:space="720"/>
          <w:noEndnote/>
          <w:titlePg/>
          <w:docGrid w:linePitch="360"/>
        </w:sectPr>
      </w:pPr>
    </w:p>
    <w:p w:rsidR="00643402" w:rsidRPr="00643402" w:rsidRDefault="00643402" w:rsidP="00643402">
      <w:pPr>
        <w:framePr w:w="10171" w:h="15076" w:hRule="exact" w:wrap="none" w:vAnchor="page" w:hAnchor="page" w:x="1366" w:y="1186"/>
        <w:widowControl w:val="0"/>
        <w:spacing w:line="365" w:lineRule="exact"/>
        <w:ind w:firstLine="820"/>
        <w:rPr>
          <w:color w:val="000000"/>
          <w:sz w:val="28"/>
          <w:szCs w:val="28"/>
          <w:lang w:bidi="ru-RU"/>
        </w:rPr>
      </w:pPr>
      <w:proofErr w:type="gramEnd"/>
      <w:r w:rsidRPr="00643402">
        <w:rPr>
          <w:color w:val="000000"/>
          <w:sz w:val="28"/>
          <w:szCs w:val="28"/>
          <w:lang w:bidi="ru-RU"/>
        </w:rPr>
        <w:lastRenderedPageBreak/>
        <w:t xml:space="preserve">б) в Дополнительном соглашении от 25 декабря 2017 г. № 1 к Соглашению  (в редакции Дополнительного соглашения от 29 декабря 2018 г. № 2): </w:t>
      </w:r>
    </w:p>
    <w:p w:rsidR="00643402" w:rsidRPr="00643402" w:rsidRDefault="00643402" w:rsidP="00643402">
      <w:pPr>
        <w:framePr w:w="10171" w:h="15076" w:hRule="exact" w:wrap="none" w:vAnchor="page" w:hAnchor="page" w:x="1366" w:y="1186"/>
        <w:widowControl w:val="0"/>
        <w:spacing w:line="365" w:lineRule="exact"/>
        <w:ind w:firstLine="820"/>
        <w:rPr>
          <w:color w:val="000000"/>
          <w:sz w:val="28"/>
          <w:szCs w:val="28"/>
          <w:lang w:bidi="ru-RU"/>
        </w:rPr>
      </w:pPr>
      <w:r w:rsidRPr="00643402">
        <w:rPr>
          <w:color w:val="000000"/>
          <w:sz w:val="28"/>
          <w:szCs w:val="28"/>
          <w:lang w:bidi="ru-RU"/>
        </w:rPr>
        <w:t>в пункте 4:</w:t>
      </w:r>
    </w:p>
    <w:p w:rsidR="00643402" w:rsidRPr="00643402" w:rsidRDefault="00643402" w:rsidP="00643402">
      <w:pPr>
        <w:framePr w:w="10171" w:h="15076" w:hRule="exact" w:wrap="none" w:vAnchor="page" w:hAnchor="page" w:x="1366" w:y="1186"/>
        <w:widowControl w:val="0"/>
        <w:spacing w:line="365" w:lineRule="exact"/>
        <w:ind w:right="280" w:firstLine="820"/>
        <w:jc w:val="both"/>
        <w:rPr>
          <w:color w:val="000000"/>
          <w:sz w:val="28"/>
          <w:szCs w:val="28"/>
          <w:lang w:bidi="ru-RU"/>
        </w:rPr>
      </w:pPr>
      <w:r w:rsidRPr="00643402">
        <w:rPr>
          <w:color w:val="000000"/>
          <w:sz w:val="28"/>
          <w:szCs w:val="28"/>
          <w:lang w:bidi="ru-RU"/>
        </w:rPr>
        <w:t>в подпункте «г» слова «а также в случае нарушения подпункта «д» настоящего пункта</w:t>
      </w:r>
      <w:proofErr w:type="gramStart"/>
      <w:r w:rsidRPr="00643402">
        <w:rPr>
          <w:color w:val="000000"/>
          <w:sz w:val="28"/>
          <w:szCs w:val="28"/>
          <w:lang w:bidi="ru-RU"/>
        </w:rPr>
        <w:t>,»</w:t>
      </w:r>
      <w:proofErr w:type="gramEnd"/>
      <w:r w:rsidRPr="00643402">
        <w:rPr>
          <w:color w:val="000000"/>
          <w:sz w:val="28"/>
          <w:szCs w:val="28"/>
          <w:lang w:bidi="ru-RU"/>
        </w:rPr>
        <w:t xml:space="preserve"> исключить;</w:t>
      </w:r>
    </w:p>
    <w:p w:rsidR="00643402" w:rsidRPr="00643402" w:rsidRDefault="00643402" w:rsidP="00643402">
      <w:pPr>
        <w:framePr w:w="10171" w:h="15076" w:hRule="exact" w:wrap="none" w:vAnchor="page" w:hAnchor="page" w:x="1366" w:y="1186"/>
        <w:widowControl w:val="0"/>
        <w:spacing w:line="365" w:lineRule="exact"/>
        <w:ind w:firstLine="820"/>
        <w:rPr>
          <w:color w:val="000000"/>
          <w:sz w:val="28"/>
          <w:szCs w:val="28"/>
          <w:lang w:bidi="ru-RU"/>
        </w:rPr>
      </w:pPr>
      <w:r w:rsidRPr="00643402">
        <w:rPr>
          <w:color w:val="000000"/>
          <w:sz w:val="28"/>
          <w:szCs w:val="28"/>
          <w:lang w:bidi="ru-RU"/>
        </w:rPr>
        <w:t>дополнить подпунктом «и» следующего содержания:</w:t>
      </w:r>
    </w:p>
    <w:p w:rsidR="00643402" w:rsidRPr="00643402" w:rsidRDefault="00643402" w:rsidP="00643402">
      <w:pPr>
        <w:framePr w:w="10171" w:h="15076" w:hRule="exact" w:wrap="none" w:vAnchor="page" w:hAnchor="page" w:x="1366" w:y="1186"/>
        <w:widowControl w:val="0"/>
        <w:spacing w:line="365" w:lineRule="exact"/>
        <w:ind w:right="280" w:firstLine="820"/>
        <w:jc w:val="both"/>
        <w:rPr>
          <w:color w:val="000000"/>
          <w:sz w:val="28"/>
          <w:szCs w:val="28"/>
          <w:lang w:bidi="ru-RU"/>
        </w:rPr>
      </w:pPr>
      <w:r w:rsidRPr="00643402">
        <w:rPr>
          <w:color w:val="000000"/>
          <w:sz w:val="28"/>
          <w:szCs w:val="28"/>
          <w:lang w:bidi="ru-RU"/>
        </w:rPr>
        <w:t>«и) направлять в Министерство финансов Российской Федерации для согласования до внесения в законодательный орган государственной власти субъекта Российской Федерации предполагаемых изменений в закон о бюджете субъекта Российской Федерации в случае, если указанные изменения приводят к изменению дефицита бюджета субъекта Российской Федерации</w:t>
      </w:r>
      <w:proofErr w:type="gramStart"/>
      <w:r w:rsidRPr="00643402">
        <w:rPr>
          <w:color w:val="000000"/>
          <w:sz w:val="28"/>
          <w:szCs w:val="28"/>
          <w:lang w:bidi="ru-RU"/>
        </w:rPr>
        <w:t>.»;</w:t>
      </w:r>
      <w:proofErr w:type="gramEnd"/>
    </w:p>
    <w:p w:rsidR="00643402" w:rsidRPr="00643402" w:rsidRDefault="00643402" w:rsidP="00643402">
      <w:pPr>
        <w:framePr w:w="10171" w:h="15076" w:hRule="exact" w:wrap="none" w:vAnchor="page" w:hAnchor="page" w:x="1366" w:y="1186"/>
        <w:widowControl w:val="0"/>
        <w:spacing w:line="365" w:lineRule="exact"/>
        <w:ind w:right="280" w:firstLine="820"/>
        <w:jc w:val="both"/>
        <w:rPr>
          <w:color w:val="000000"/>
          <w:sz w:val="28"/>
          <w:szCs w:val="28"/>
          <w:lang w:bidi="ru-RU"/>
        </w:rPr>
      </w:pPr>
      <w:r w:rsidRPr="00643402">
        <w:rPr>
          <w:color w:val="000000"/>
          <w:sz w:val="28"/>
          <w:szCs w:val="28"/>
          <w:lang w:bidi="ru-RU"/>
        </w:rPr>
        <w:t>пункт 5 изложить в следующей редакции:</w:t>
      </w:r>
    </w:p>
    <w:p w:rsidR="00643402" w:rsidRPr="00643402" w:rsidRDefault="00643402" w:rsidP="00643402">
      <w:pPr>
        <w:framePr w:w="10171" w:h="15076" w:hRule="exact" w:wrap="none" w:vAnchor="page" w:hAnchor="page" w:x="1366" w:y="1186"/>
        <w:widowControl w:val="0"/>
        <w:tabs>
          <w:tab w:val="left" w:pos="1949"/>
          <w:tab w:val="left" w:pos="4493"/>
        </w:tabs>
        <w:spacing w:line="365" w:lineRule="exact"/>
        <w:ind w:right="280" w:firstLine="820"/>
        <w:jc w:val="both"/>
        <w:rPr>
          <w:color w:val="000000"/>
          <w:sz w:val="28"/>
          <w:szCs w:val="28"/>
          <w:lang w:bidi="ru-RU"/>
        </w:rPr>
      </w:pPr>
      <w:r w:rsidRPr="00643402">
        <w:rPr>
          <w:color w:val="000000"/>
          <w:sz w:val="28"/>
          <w:szCs w:val="28"/>
          <w:lang w:bidi="ru-RU"/>
        </w:rPr>
        <w:t xml:space="preserve">«5. </w:t>
      </w:r>
      <w:proofErr w:type="gramStart"/>
      <w:r w:rsidRPr="00643402">
        <w:rPr>
          <w:color w:val="000000"/>
          <w:sz w:val="28"/>
          <w:szCs w:val="28"/>
          <w:lang w:bidi="ru-RU"/>
        </w:rPr>
        <w:t>В случае нарушения Заемщиком обязательств, предусмотренных настоящим Дополнительным соглашением, в части графика погашения реструктурированной задолженности по бюджетным кредитам и (или) уплаты процентов за рассрочку, а также неисполнения должником обязательств по досрочному погашению в срок до 1 июля текущего года задолженности в связи с нарушением предельных значений дефицита бюджета субъекта Российской Федерации и объема государственного долга субъекта Российской Федерации, в том</w:t>
      </w:r>
      <w:proofErr w:type="gramEnd"/>
      <w:r w:rsidRPr="00643402">
        <w:rPr>
          <w:color w:val="000000"/>
          <w:sz w:val="28"/>
          <w:szCs w:val="28"/>
          <w:lang w:bidi="ru-RU"/>
        </w:rPr>
        <w:t xml:space="preserve"> </w:t>
      </w:r>
      <w:proofErr w:type="gramStart"/>
      <w:r w:rsidRPr="00643402">
        <w:rPr>
          <w:color w:val="000000"/>
          <w:sz w:val="28"/>
          <w:szCs w:val="28"/>
          <w:lang w:bidi="ru-RU"/>
        </w:rPr>
        <w:t>числе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 (далее - общий объем долговых обязательств по рыночным заимствованиям), предусмотренных абзацем четвертым настоящего пункта, Заемщик уплачивает пени в размере 1/300 ключевой ставки, установленной Центральным банком Российской Федерации на дату наступления сроков исполнения обязательств, от общего объема реструктурированной</w:t>
      </w:r>
      <w:proofErr w:type="gramEnd"/>
      <w:r w:rsidRPr="00643402">
        <w:rPr>
          <w:color w:val="000000"/>
          <w:sz w:val="28"/>
          <w:szCs w:val="28"/>
          <w:lang w:bidi="ru-RU"/>
        </w:rPr>
        <w:t xml:space="preserve">  задолженности по бюджетным кредитам за каждый день просрочки исполнения обязательства.</w:t>
      </w:r>
    </w:p>
    <w:p w:rsidR="00643402" w:rsidRPr="00643402" w:rsidRDefault="00643402" w:rsidP="00643402">
      <w:pPr>
        <w:framePr w:w="10171" w:h="15076" w:hRule="exact" w:wrap="none" w:vAnchor="page" w:hAnchor="page" w:x="1366" w:y="1186"/>
        <w:widowControl w:val="0"/>
        <w:spacing w:line="365" w:lineRule="exact"/>
        <w:ind w:right="280" w:firstLine="820"/>
        <w:jc w:val="both"/>
        <w:rPr>
          <w:color w:val="000000"/>
          <w:sz w:val="28"/>
          <w:szCs w:val="28"/>
          <w:lang w:bidi="ru-RU"/>
        </w:rPr>
      </w:pPr>
      <w:proofErr w:type="gramStart"/>
      <w:r w:rsidRPr="00643402">
        <w:rPr>
          <w:color w:val="000000"/>
          <w:sz w:val="28"/>
          <w:szCs w:val="28"/>
          <w:lang w:bidi="ru-RU"/>
        </w:rPr>
        <w:t>В случае если по истечении 14 рабочих дней со дня наступления срока, установленного графиком погашения реструктурированной задолженности по бюджетным кредитам и (или) уплаты процентов за рассрочку, Заемщиком не осуществлены погашение реструктурированной задолженности по бюджетным кредитам и (или) уплата процентов за рассрочку, непогашенная реструктурированная задолженность по основному долгу и процентам по кредиту, а также начисленные проценты за рассрочку, предусмотренные графиком на</w:t>
      </w:r>
      <w:proofErr w:type="gramEnd"/>
      <w:r w:rsidRPr="00643402">
        <w:rPr>
          <w:color w:val="000000"/>
          <w:sz w:val="28"/>
          <w:szCs w:val="28"/>
          <w:lang w:bidi="ru-RU"/>
        </w:rPr>
        <w:t xml:space="preserve"> конкретную дату, подлежат досрочному единовременному погашению Заемщиком. Одновременно подлежат уплате пени за указанный период.</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0324AB">
          <w:headerReference w:type="first" r:id="rId22"/>
          <w:pgSz w:w="11900" w:h="16840"/>
          <w:pgMar w:top="360" w:right="360" w:bottom="360" w:left="360" w:header="227" w:footer="3" w:gutter="0"/>
          <w:pgNumType w:start="2"/>
          <w:cols w:space="720"/>
          <w:noEndnote/>
          <w:titlePg/>
          <w:docGrid w:linePitch="360"/>
        </w:sectPr>
      </w:pPr>
    </w:p>
    <w:p w:rsidR="00643402" w:rsidRPr="00643402" w:rsidRDefault="00643402" w:rsidP="00643402">
      <w:pPr>
        <w:framePr w:w="10022" w:h="14684" w:hRule="exact" w:wrap="none" w:vAnchor="page" w:hAnchor="page" w:x="1441" w:y="1034"/>
        <w:widowControl w:val="0"/>
        <w:spacing w:line="365" w:lineRule="exact"/>
        <w:ind w:right="180" w:firstLine="780"/>
        <w:jc w:val="both"/>
        <w:rPr>
          <w:color w:val="000000"/>
          <w:sz w:val="28"/>
          <w:szCs w:val="28"/>
          <w:lang w:bidi="ru-RU"/>
        </w:rPr>
      </w:pPr>
      <w:proofErr w:type="gramStart"/>
      <w:r w:rsidRPr="00643402">
        <w:rPr>
          <w:color w:val="000000"/>
          <w:sz w:val="28"/>
          <w:szCs w:val="28"/>
          <w:lang w:bidi="ru-RU"/>
        </w:rPr>
        <w:lastRenderedPageBreak/>
        <w:t>При нарушении Заемщиком положений подпункта «з» пункта 11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 1531 (далее - Правила), и подпункта «е» пункта 4 настоящего Дополнительного соглашения Заемщик в течение 60 дней со дня направления Кредитором уведомления о неисполнении указанных обязательств</w:t>
      </w:r>
      <w:proofErr w:type="gramEnd"/>
      <w:r w:rsidRPr="00643402">
        <w:rPr>
          <w:color w:val="000000"/>
          <w:sz w:val="28"/>
          <w:szCs w:val="28"/>
          <w:lang w:bidi="ru-RU"/>
        </w:rPr>
        <w:t xml:space="preserve"> досрочно единовременно погашает реструктурированную задолженность по основному долгу и процентам по кредиту, а также начисленные проценты за рассрочку за вычетом сумм процентов за рассрочку, фактически уплаченных Заемщиком в соответствующем периоде.</w:t>
      </w:r>
    </w:p>
    <w:p w:rsidR="00643402" w:rsidRPr="00643402" w:rsidRDefault="00643402" w:rsidP="00643402">
      <w:pPr>
        <w:framePr w:w="10022" w:h="14684" w:hRule="exact" w:wrap="none" w:vAnchor="page" w:hAnchor="page" w:x="1441" w:y="1034"/>
        <w:widowControl w:val="0"/>
        <w:spacing w:line="365" w:lineRule="exact"/>
        <w:ind w:right="180" w:firstLine="780"/>
        <w:jc w:val="both"/>
        <w:rPr>
          <w:color w:val="000000"/>
          <w:sz w:val="28"/>
          <w:szCs w:val="28"/>
          <w:lang w:bidi="ru-RU"/>
        </w:rPr>
      </w:pPr>
      <w:proofErr w:type="gramStart"/>
      <w:r w:rsidRPr="00643402">
        <w:rPr>
          <w:color w:val="000000"/>
          <w:sz w:val="28"/>
          <w:szCs w:val="28"/>
          <w:lang w:bidi="ru-RU"/>
        </w:rPr>
        <w:t>При неисполнении Заемщиком обязательств по итогам отчетного года, предусмотренных подпунктами «б» - «г» пункта 11 Правил, а также  подпунктами «б» и «в» пункта 4 настоящего Дополнительного соглашения, Заемщик погашает реструктурированную задолженность по бюджетным кредитам и проценты за рассрочку согласно графику погашения задолженности  в текущем финансовом году, а также на основании уведомления Кредитора о неисполнении указанных обязательств досрочно погашает задолженность в объеме</w:t>
      </w:r>
      <w:proofErr w:type="gramEnd"/>
      <w:r w:rsidRPr="00643402">
        <w:rPr>
          <w:color w:val="000000"/>
          <w:sz w:val="28"/>
          <w:szCs w:val="28"/>
          <w:lang w:bidi="ru-RU"/>
        </w:rPr>
        <w:t xml:space="preserve"> </w:t>
      </w:r>
      <w:proofErr w:type="gramStart"/>
      <w:r w:rsidRPr="00643402">
        <w:rPr>
          <w:color w:val="000000"/>
          <w:sz w:val="28"/>
          <w:szCs w:val="28"/>
          <w:lang w:bidi="ru-RU"/>
        </w:rPr>
        <w:t>превышения предельных значений дефицита бюджета субъекта Российской Федерации и объема государственного долга субъекта Российской Федерации, в том числе общего объема долговых обязательств по рыночным заимствованиям, установленных Правилами и настоящим Дополнительным соглашением, но не более 20 процентов общего объема реструктурированной задолженности по бюджетным кредитам в срок до 1 июля текущего года (далее - досрочное погашение должником задолженности по бюджетным кредитам за неисполнение</w:t>
      </w:r>
      <w:proofErr w:type="gramEnd"/>
      <w:r w:rsidRPr="00643402">
        <w:rPr>
          <w:color w:val="000000"/>
          <w:sz w:val="28"/>
          <w:szCs w:val="28"/>
          <w:lang w:bidi="ru-RU"/>
        </w:rPr>
        <w:t xml:space="preserve"> предельных значений).</w:t>
      </w:r>
    </w:p>
    <w:p w:rsidR="00643402" w:rsidRPr="00643402" w:rsidRDefault="00643402" w:rsidP="00643402">
      <w:pPr>
        <w:framePr w:w="10022" w:h="14684" w:hRule="exact" w:wrap="none" w:vAnchor="page" w:hAnchor="page" w:x="1441" w:y="1034"/>
        <w:widowControl w:val="0"/>
        <w:spacing w:line="365" w:lineRule="exact"/>
        <w:ind w:right="180" w:firstLine="780"/>
        <w:jc w:val="both"/>
        <w:rPr>
          <w:color w:val="000000"/>
          <w:sz w:val="28"/>
          <w:szCs w:val="28"/>
          <w:lang w:bidi="ru-RU"/>
        </w:rPr>
      </w:pPr>
      <w:r w:rsidRPr="00643402">
        <w:rPr>
          <w:color w:val="000000"/>
          <w:sz w:val="28"/>
          <w:szCs w:val="28"/>
          <w:lang w:bidi="ru-RU"/>
        </w:rPr>
        <w:t>Заемщик освобождается от ответственности за неисполнение обязательств по итогам отчетного года, предусмотренных подпунктами «б» - «г» пункта 11 Правил, а также подпунктами «б» и «в» пункта 4 настоящего Дополнительного соглашения, в случае:</w:t>
      </w:r>
    </w:p>
    <w:p w:rsidR="00643402" w:rsidRPr="00643402" w:rsidRDefault="00643402" w:rsidP="00643402">
      <w:pPr>
        <w:framePr w:w="10022" w:h="14684" w:hRule="exact" w:wrap="none" w:vAnchor="page" w:hAnchor="page" w:x="1441" w:y="1034"/>
        <w:widowControl w:val="0"/>
        <w:spacing w:line="365" w:lineRule="exact"/>
        <w:ind w:right="180" w:firstLine="780"/>
        <w:jc w:val="both"/>
        <w:rPr>
          <w:color w:val="000000"/>
          <w:sz w:val="28"/>
          <w:szCs w:val="28"/>
          <w:lang w:bidi="ru-RU"/>
        </w:rPr>
      </w:pPr>
      <w:proofErr w:type="gramStart"/>
      <w:r w:rsidRPr="00643402">
        <w:rPr>
          <w:color w:val="000000"/>
          <w:sz w:val="28"/>
          <w:szCs w:val="28"/>
          <w:lang w:bidi="ru-RU"/>
        </w:rPr>
        <w:t>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избрания (назначения) другого лица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  даты  досрочного  погашения  должником</w:t>
      </w:r>
      <w:proofErr w:type="gramEnd"/>
      <w:r w:rsidRPr="00643402">
        <w:rPr>
          <w:color w:val="000000"/>
          <w:sz w:val="28"/>
          <w:szCs w:val="28"/>
          <w:lang w:bidi="ru-RU"/>
        </w:rPr>
        <w:t xml:space="preserve">  задолженности  </w:t>
      </w:r>
      <w:proofErr w:type="gramStart"/>
      <w:r w:rsidRPr="00643402">
        <w:rPr>
          <w:color w:val="000000"/>
          <w:sz w:val="28"/>
          <w:szCs w:val="28"/>
          <w:lang w:bidi="ru-RU"/>
        </w:rPr>
        <w:t>по</w:t>
      </w:r>
      <w:proofErr w:type="gramEnd"/>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0324AB">
          <w:pgSz w:w="11900" w:h="16840"/>
          <w:pgMar w:top="360" w:right="360" w:bottom="360" w:left="360" w:header="227" w:footer="3" w:gutter="0"/>
          <w:cols w:space="720"/>
          <w:noEndnote/>
          <w:docGrid w:linePitch="360"/>
        </w:sectPr>
      </w:pPr>
    </w:p>
    <w:p w:rsidR="00643402" w:rsidRPr="00643402" w:rsidRDefault="00643402" w:rsidP="002555B9">
      <w:pPr>
        <w:framePr w:w="10056" w:h="14702" w:hRule="exact" w:wrap="none" w:vAnchor="page" w:hAnchor="page" w:x="1111" w:y="946"/>
        <w:widowControl w:val="0"/>
        <w:tabs>
          <w:tab w:val="left" w:pos="3766"/>
        </w:tabs>
        <w:spacing w:line="365" w:lineRule="exact"/>
        <w:jc w:val="both"/>
        <w:rPr>
          <w:color w:val="000000"/>
          <w:sz w:val="28"/>
          <w:szCs w:val="28"/>
          <w:lang w:bidi="ru-RU"/>
        </w:rPr>
      </w:pPr>
      <w:proofErr w:type="gramStart"/>
      <w:r w:rsidRPr="00643402">
        <w:rPr>
          <w:color w:val="000000"/>
          <w:sz w:val="28"/>
          <w:szCs w:val="28"/>
          <w:lang w:bidi="ru-RU"/>
        </w:rPr>
        <w:lastRenderedPageBreak/>
        <w:t xml:space="preserve">бюджетным кредитам за неисполнение предельных значений (в срок до 1 июля) или до принятия Министерством финансов Российской Федерации решения о применении бюджетных мер принуждения в связи с необеспечением  </w:t>
      </w:r>
      <w:r w:rsidR="002555B9">
        <w:rPr>
          <w:color w:val="000000"/>
          <w:sz w:val="28"/>
          <w:szCs w:val="28"/>
          <w:lang w:bidi="ru-RU"/>
        </w:rPr>
        <w:t xml:space="preserve">  </w:t>
      </w:r>
      <w:r w:rsidRPr="00643402">
        <w:rPr>
          <w:color w:val="000000"/>
          <w:sz w:val="28"/>
          <w:szCs w:val="28"/>
          <w:lang w:bidi="ru-RU"/>
        </w:rPr>
        <w:t xml:space="preserve">  досрочного погашения должником задолженности по бюджетным кредитам за неисполнение предельных значений (применяется единожды в течение срока полномочий высшего должностного лица субъекта Российской Федерации (руководителя высшего исполнительного органа государственной власти </w:t>
      </w:r>
      <w:r w:rsidR="002555B9">
        <w:rPr>
          <w:color w:val="000000"/>
          <w:sz w:val="28"/>
          <w:szCs w:val="28"/>
          <w:lang w:bidi="ru-RU"/>
        </w:rPr>
        <w:t xml:space="preserve">   </w:t>
      </w:r>
      <w:r w:rsidRPr="00643402">
        <w:rPr>
          <w:color w:val="000000"/>
          <w:sz w:val="28"/>
          <w:szCs w:val="28"/>
          <w:lang w:bidi="ru-RU"/>
        </w:rPr>
        <w:t>субъекта Российской Федерации</w:t>
      </w:r>
      <w:proofErr w:type="gramEnd"/>
      <w:r w:rsidRPr="00643402">
        <w:rPr>
          <w:color w:val="000000"/>
          <w:sz w:val="28"/>
          <w:szCs w:val="28"/>
          <w:lang w:bidi="ru-RU"/>
        </w:rPr>
        <w:t xml:space="preserve">) (временно исполняющего обязанности </w:t>
      </w:r>
      <w:r w:rsidR="002555B9">
        <w:rPr>
          <w:color w:val="000000"/>
          <w:sz w:val="28"/>
          <w:szCs w:val="28"/>
          <w:lang w:bidi="ru-RU"/>
        </w:rPr>
        <w:t xml:space="preserve">    </w:t>
      </w:r>
      <w:r w:rsidRPr="00643402">
        <w:rPr>
          <w:color w:val="000000"/>
          <w:sz w:val="28"/>
          <w:szCs w:val="28"/>
          <w:lang w:bidi="ru-RU"/>
        </w:rPr>
        <w:t xml:space="preserve">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условии, что данное лицо не принимало обязательств, </w:t>
      </w:r>
      <w:r w:rsidR="002555B9">
        <w:rPr>
          <w:color w:val="000000"/>
          <w:sz w:val="28"/>
          <w:szCs w:val="28"/>
          <w:lang w:bidi="ru-RU"/>
        </w:rPr>
        <w:t xml:space="preserve">   </w:t>
      </w:r>
      <w:r w:rsidRPr="00643402">
        <w:rPr>
          <w:color w:val="000000"/>
          <w:sz w:val="28"/>
          <w:szCs w:val="28"/>
          <w:lang w:bidi="ru-RU"/>
        </w:rPr>
        <w:t xml:space="preserve"> указанных в абзаце пятом настоящего пункта);</w:t>
      </w:r>
    </w:p>
    <w:p w:rsidR="00643402" w:rsidRPr="00643402" w:rsidRDefault="00643402" w:rsidP="002555B9">
      <w:pPr>
        <w:framePr w:w="10056" w:h="14702" w:hRule="exact" w:wrap="none" w:vAnchor="page" w:hAnchor="page" w:x="1111" w:y="946"/>
        <w:widowControl w:val="0"/>
        <w:spacing w:line="365" w:lineRule="exact"/>
        <w:ind w:firstLine="851"/>
        <w:jc w:val="both"/>
        <w:rPr>
          <w:color w:val="000000"/>
          <w:sz w:val="28"/>
          <w:szCs w:val="28"/>
          <w:lang w:bidi="ru-RU"/>
        </w:rPr>
      </w:pPr>
      <w:r w:rsidRPr="00643402">
        <w:rPr>
          <w:color w:val="000000"/>
          <w:sz w:val="28"/>
          <w:szCs w:val="28"/>
          <w:lang w:bidi="ru-RU"/>
        </w:rPr>
        <w:t>если невыполнение обязательств допущено вследствие возникновения обстоятельств непреодолимой силы (чрезвычайных ситуаций федерального характера), препятствующих выполнению должником обязательств.</w:t>
      </w:r>
    </w:p>
    <w:p w:rsidR="00643402" w:rsidRPr="00643402" w:rsidRDefault="00643402" w:rsidP="002555B9">
      <w:pPr>
        <w:framePr w:w="10056" w:h="14702" w:hRule="exact" w:wrap="none" w:vAnchor="page" w:hAnchor="page" w:x="1111" w:y="946"/>
        <w:widowControl w:val="0"/>
        <w:spacing w:line="365" w:lineRule="exact"/>
        <w:ind w:firstLine="851"/>
        <w:jc w:val="both"/>
        <w:rPr>
          <w:color w:val="000000"/>
          <w:sz w:val="28"/>
          <w:szCs w:val="28"/>
          <w:lang w:bidi="ru-RU"/>
        </w:rPr>
      </w:pPr>
      <w:proofErr w:type="gramStart"/>
      <w:r w:rsidRPr="00643402">
        <w:rPr>
          <w:color w:val="000000"/>
          <w:sz w:val="28"/>
          <w:szCs w:val="28"/>
          <w:lang w:bidi="ru-RU"/>
        </w:rPr>
        <w:t>Неисполнение Заемщиком обязательств, предусмотренных подпунктами «а», «д» - «ж», «и» - «л» пункта 11 Правил, а также подпунктами «а», «г», «д»,</w:t>
      </w:r>
      <w:r w:rsidR="002555B9">
        <w:rPr>
          <w:color w:val="000000"/>
          <w:sz w:val="28"/>
          <w:szCs w:val="28"/>
          <w:lang w:bidi="ru-RU"/>
        </w:rPr>
        <w:t xml:space="preserve">  </w:t>
      </w:r>
      <w:r w:rsidRPr="00643402">
        <w:rPr>
          <w:color w:val="000000"/>
          <w:sz w:val="28"/>
          <w:szCs w:val="28"/>
          <w:lang w:bidi="ru-RU"/>
        </w:rPr>
        <w:t xml:space="preserve"> «ж» - «и» пункта 4 настоящего Дополнительного соглашения, влечет </w:t>
      </w:r>
      <w:r w:rsidR="002555B9">
        <w:rPr>
          <w:color w:val="000000"/>
          <w:sz w:val="28"/>
          <w:szCs w:val="28"/>
          <w:lang w:bidi="ru-RU"/>
        </w:rPr>
        <w:t xml:space="preserve">   </w:t>
      </w:r>
      <w:r w:rsidRPr="00643402">
        <w:rPr>
          <w:color w:val="000000"/>
          <w:sz w:val="28"/>
          <w:szCs w:val="28"/>
          <w:lang w:bidi="ru-RU"/>
        </w:rPr>
        <w:t xml:space="preserve">  применение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w:t>
      </w:r>
      <w:proofErr w:type="gramEnd"/>
      <w:r w:rsidRPr="00643402">
        <w:rPr>
          <w:color w:val="000000"/>
          <w:sz w:val="28"/>
          <w:szCs w:val="28"/>
          <w:lang w:bidi="ru-RU"/>
        </w:rPr>
        <w:t xml:space="preserve"> Федерации, чьи действия (бездействие) привели к нарушению указанных обязательств.</w:t>
      </w:r>
    </w:p>
    <w:p w:rsidR="00643402" w:rsidRPr="00643402" w:rsidRDefault="00643402" w:rsidP="002555B9">
      <w:pPr>
        <w:framePr w:w="10056" w:h="14702" w:hRule="exact" w:wrap="none" w:vAnchor="page" w:hAnchor="page" w:x="1111" w:y="946"/>
        <w:widowControl w:val="0"/>
        <w:spacing w:line="365" w:lineRule="exact"/>
        <w:ind w:firstLine="851"/>
        <w:jc w:val="both"/>
        <w:rPr>
          <w:color w:val="000000"/>
          <w:sz w:val="28"/>
          <w:szCs w:val="28"/>
          <w:lang w:bidi="ru-RU"/>
        </w:rPr>
      </w:pPr>
      <w:r w:rsidRPr="00643402">
        <w:rPr>
          <w:color w:val="000000"/>
          <w:sz w:val="28"/>
          <w:szCs w:val="28"/>
          <w:lang w:bidi="ru-RU"/>
        </w:rPr>
        <w:t xml:space="preserve">При неисполнении Заемщиком указанных в абзацах втором - четвертом настоящего пункта требований применяются меры, предусмотренные </w:t>
      </w:r>
      <w:r w:rsidR="003B6952">
        <w:rPr>
          <w:color w:val="000000"/>
          <w:sz w:val="28"/>
          <w:szCs w:val="28"/>
          <w:lang w:bidi="ru-RU"/>
        </w:rPr>
        <w:t xml:space="preserve">   </w:t>
      </w:r>
      <w:r w:rsidRPr="00643402">
        <w:rPr>
          <w:color w:val="000000"/>
          <w:sz w:val="28"/>
          <w:szCs w:val="28"/>
          <w:lang w:bidi="ru-RU"/>
        </w:rPr>
        <w:t>бюджетным законодательством Российской Федерации</w:t>
      </w:r>
      <w:proofErr w:type="gramStart"/>
      <w:r w:rsidRPr="00643402">
        <w:rPr>
          <w:color w:val="000000"/>
          <w:sz w:val="28"/>
          <w:szCs w:val="28"/>
          <w:lang w:bidi="ru-RU"/>
        </w:rPr>
        <w:t>.».</w:t>
      </w:r>
      <w:proofErr w:type="gramEnd"/>
    </w:p>
    <w:p w:rsidR="00643402" w:rsidRPr="00643402" w:rsidRDefault="00643402" w:rsidP="002555B9">
      <w:pPr>
        <w:framePr w:w="10056" w:h="14702" w:hRule="exact" w:wrap="none" w:vAnchor="page" w:hAnchor="page" w:x="1111" w:y="946"/>
        <w:widowControl w:val="0"/>
        <w:numPr>
          <w:ilvl w:val="0"/>
          <w:numId w:val="4"/>
        </w:numPr>
        <w:tabs>
          <w:tab w:val="left" w:pos="1219"/>
        </w:tabs>
        <w:spacing w:line="365" w:lineRule="exact"/>
        <w:ind w:firstLine="851"/>
        <w:jc w:val="both"/>
        <w:rPr>
          <w:color w:val="000000"/>
          <w:sz w:val="28"/>
          <w:szCs w:val="28"/>
          <w:lang w:bidi="ru-RU"/>
        </w:rPr>
      </w:pPr>
      <w:r w:rsidRPr="00643402">
        <w:rPr>
          <w:color w:val="000000"/>
          <w:sz w:val="28"/>
          <w:szCs w:val="28"/>
          <w:lang w:bidi="ru-RU"/>
        </w:rPr>
        <w:t>Установить, что положения абзаца третьего и абзацев десятого - тринадцатого подпункта «б» пункта 1 настоящего Дополнительного соглашения применяются к правоотношениям Сторон, возникшим со дня вступления в силу Дополнительного соглашения от 25 декабря 2017 г. № 1 к Соглашению.</w:t>
      </w:r>
    </w:p>
    <w:p w:rsidR="00643402" w:rsidRPr="00643402" w:rsidRDefault="00643402" w:rsidP="002555B9">
      <w:pPr>
        <w:framePr w:w="10056" w:h="14702" w:hRule="exact" w:wrap="none" w:vAnchor="page" w:hAnchor="page" w:x="1111" w:y="946"/>
        <w:widowControl w:val="0"/>
        <w:numPr>
          <w:ilvl w:val="0"/>
          <w:numId w:val="4"/>
        </w:numPr>
        <w:tabs>
          <w:tab w:val="left" w:pos="1219"/>
        </w:tabs>
        <w:spacing w:line="365" w:lineRule="exact"/>
        <w:ind w:firstLine="851"/>
        <w:jc w:val="both"/>
        <w:rPr>
          <w:color w:val="000000"/>
          <w:sz w:val="28"/>
          <w:szCs w:val="28"/>
          <w:lang w:bidi="ru-RU"/>
        </w:rPr>
      </w:pPr>
      <w:proofErr w:type="gramStart"/>
      <w:r w:rsidRPr="00643402">
        <w:rPr>
          <w:color w:val="000000"/>
          <w:sz w:val="28"/>
          <w:szCs w:val="28"/>
          <w:lang w:bidi="ru-RU"/>
        </w:rPr>
        <w:t xml:space="preserve">Установить, что положения абзацев четвертого и пятого, а также абзацев седьмого (в части неисполнения должником обязательств по досрочному погашению в срок до 1 июля текущего года задолженности в связи с </w:t>
      </w:r>
      <w:r w:rsidR="000133EB">
        <w:rPr>
          <w:color w:val="000000"/>
          <w:sz w:val="28"/>
          <w:szCs w:val="28"/>
          <w:lang w:bidi="ru-RU"/>
        </w:rPr>
        <w:t xml:space="preserve"> </w:t>
      </w:r>
      <w:r w:rsidRPr="00643402">
        <w:rPr>
          <w:color w:val="000000"/>
          <w:sz w:val="28"/>
          <w:szCs w:val="28"/>
          <w:lang w:bidi="ru-RU"/>
        </w:rPr>
        <w:t xml:space="preserve">   нарушением предельных значений дефицита бюджета субъекта Российской Федерации и объема государственного долга субъекта Российской Федерации, в том числе по государственным ценным бумагам субъекта Российской  </w:t>
      </w:r>
      <w:r w:rsidR="000133EB">
        <w:rPr>
          <w:color w:val="000000"/>
          <w:sz w:val="28"/>
          <w:szCs w:val="28"/>
          <w:lang w:bidi="ru-RU"/>
        </w:rPr>
        <w:t xml:space="preserve">  </w:t>
      </w:r>
      <w:r w:rsidRPr="00643402">
        <w:rPr>
          <w:color w:val="000000"/>
          <w:sz w:val="28"/>
          <w:szCs w:val="28"/>
          <w:lang w:bidi="ru-RU"/>
        </w:rPr>
        <w:t xml:space="preserve"> Федерации и кредитам, полученным субъектом Российской</w:t>
      </w:r>
      <w:proofErr w:type="gramEnd"/>
      <w:r w:rsidRPr="00643402">
        <w:rPr>
          <w:color w:val="000000"/>
          <w:sz w:val="28"/>
          <w:szCs w:val="28"/>
          <w:lang w:bidi="ru-RU"/>
        </w:rPr>
        <w:t xml:space="preserve"> Федерации от </w:t>
      </w:r>
      <w:r w:rsidR="000133EB">
        <w:rPr>
          <w:color w:val="000000"/>
          <w:sz w:val="28"/>
          <w:szCs w:val="28"/>
          <w:lang w:bidi="ru-RU"/>
        </w:rPr>
        <w:t xml:space="preserve">       </w:t>
      </w:r>
      <w:r w:rsidRPr="00643402">
        <w:rPr>
          <w:color w:val="000000"/>
          <w:sz w:val="28"/>
          <w:szCs w:val="28"/>
          <w:lang w:bidi="ru-RU"/>
        </w:rPr>
        <w:t>кредитных  организаций,  иностранных  банков  и  международных финансовых</w:t>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sectPr w:rsidR="00643402" w:rsidRPr="00643402" w:rsidSect="000324AB">
          <w:pgSz w:w="11900" w:h="16840"/>
          <w:pgMar w:top="360" w:right="360" w:bottom="360" w:left="360" w:header="227" w:footer="3" w:gutter="0"/>
          <w:cols w:space="720"/>
          <w:noEndnote/>
          <w:docGrid w:linePitch="360"/>
        </w:sectPr>
      </w:pPr>
    </w:p>
    <w:p w:rsidR="00643402" w:rsidRPr="00643402" w:rsidRDefault="00643402" w:rsidP="000133EB">
      <w:pPr>
        <w:framePr w:w="10507" w:h="4157" w:hRule="exact" w:wrap="none" w:vAnchor="page" w:hAnchor="page" w:x="1198" w:y="964"/>
        <w:widowControl w:val="0"/>
        <w:spacing w:line="370" w:lineRule="exact"/>
        <w:ind w:right="420"/>
        <w:jc w:val="both"/>
        <w:rPr>
          <w:color w:val="000000"/>
          <w:sz w:val="28"/>
          <w:szCs w:val="28"/>
          <w:lang w:bidi="ru-RU"/>
        </w:rPr>
      </w:pPr>
      <w:r w:rsidRPr="00643402">
        <w:rPr>
          <w:color w:val="000000"/>
          <w:sz w:val="28"/>
          <w:szCs w:val="28"/>
          <w:lang w:bidi="ru-RU"/>
        </w:rPr>
        <w:lastRenderedPageBreak/>
        <w:t>организаций) и четырнадцатого подпункта «б» пункта 1 настоящего Дополнительного соглашения применяются к правоотношениям Сторон, возникшим с 1 января 2019 года.</w:t>
      </w:r>
    </w:p>
    <w:p w:rsidR="00643402" w:rsidRPr="00643402" w:rsidRDefault="00643402" w:rsidP="000133EB">
      <w:pPr>
        <w:framePr w:w="10507" w:h="4157" w:hRule="exact" w:wrap="none" w:vAnchor="page" w:hAnchor="page" w:x="1198" w:y="964"/>
        <w:widowControl w:val="0"/>
        <w:numPr>
          <w:ilvl w:val="0"/>
          <w:numId w:val="4"/>
        </w:numPr>
        <w:tabs>
          <w:tab w:val="left" w:pos="1565"/>
        </w:tabs>
        <w:spacing w:line="370" w:lineRule="exact"/>
        <w:ind w:right="420" w:firstLine="709"/>
        <w:jc w:val="both"/>
        <w:rPr>
          <w:color w:val="000000"/>
          <w:sz w:val="28"/>
          <w:szCs w:val="28"/>
          <w:lang w:bidi="ru-RU"/>
        </w:rPr>
      </w:pPr>
      <w:r w:rsidRPr="00643402">
        <w:rPr>
          <w:color w:val="000000"/>
          <w:sz w:val="28"/>
          <w:szCs w:val="28"/>
          <w:lang w:bidi="ru-RU"/>
        </w:rPr>
        <w:t xml:space="preserve">Остальные положения Соглашения, не затронутые настоящим Дополнительным соглашением и не противоречащие ему, остаются </w:t>
      </w:r>
      <w:r w:rsidR="003B6952">
        <w:rPr>
          <w:color w:val="000000"/>
          <w:sz w:val="28"/>
          <w:szCs w:val="28"/>
          <w:lang w:bidi="ru-RU"/>
        </w:rPr>
        <w:t xml:space="preserve">   </w:t>
      </w:r>
      <w:bookmarkStart w:id="1" w:name="_GoBack"/>
      <w:bookmarkEnd w:id="1"/>
      <w:r w:rsidRPr="00643402">
        <w:rPr>
          <w:color w:val="000000"/>
          <w:sz w:val="28"/>
          <w:szCs w:val="28"/>
          <w:lang w:bidi="ru-RU"/>
        </w:rPr>
        <w:t>неизменными, и Стороны подтверждают по ним свои обязательства.</w:t>
      </w:r>
    </w:p>
    <w:p w:rsidR="00643402" w:rsidRPr="00643402" w:rsidRDefault="00643402" w:rsidP="000133EB">
      <w:pPr>
        <w:framePr w:w="10507" w:h="4157" w:hRule="exact" w:wrap="none" w:vAnchor="page" w:hAnchor="page" w:x="1198" w:y="964"/>
        <w:widowControl w:val="0"/>
        <w:numPr>
          <w:ilvl w:val="0"/>
          <w:numId w:val="4"/>
        </w:numPr>
        <w:tabs>
          <w:tab w:val="left" w:pos="1419"/>
        </w:tabs>
        <w:spacing w:line="370" w:lineRule="exact"/>
        <w:ind w:right="420" w:firstLine="709"/>
        <w:jc w:val="both"/>
        <w:rPr>
          <w:color w:val="000000"/>
          <w:sz w:val="28"/>
          <w:szCs w:val="28"/>
          <w:lang w:bidi="ru-RU"/>
        </w:rPr>
      </w:pPr>
      <w:r w:rsidRPr="00643402">
        <w:rPr>
          <w:color w:val="000000"/>
          <w:sz w:val="28"/>
          <w:szCs w:val="28"/>
          <w:lang w:bidi="ru-RU"/>
        </w:rPr>
        <w:t>Настоящее Дополнительное соглашение является неотъемлемой частью Соглашения и вступает в силу со дня его подписания Сторонами.</w:t>
      </w:r>
    </w:p>
    <w:p w:rsidR="00643402" w:rsidRPr="00643402" w:rsidRDefault="00643402" w:rsidP="000133EB">
      <w:pPr>
        <w:framePr w:w="10507" w:h="4157" w:hRule="exact" w:wrap="none" w:vAnchor="page" w:hAnchor="page" w:x="1198" w:y="964"/>
        <w:widowControl w:val="0"/>
        <w:numPr>
          <w:ilvl w:val="0"/>
          <w:numId w:val="4"/>
        </w:numPr>
        <w:tabs>
          <w:tab w:val="left" w:pos="1419"/>
        </w:tabs>
        <w:spacing w:line="370" w:lineRule="exact"/>
        <w:ind w:right="420" w:firstLine="709"/>
        <w:jc w:val="both"/>
        <w:rPr>
          <w:color w:val="000000"/>
          <w:sz w:val="28"/>
          <w:szCs w:val="28"/>
          <w:lang w:bidi="ru-RU"/>
        </w:rPr>
      </w:pPr>
      <w:r w:rsidRPr="00643402">
        <w:rPr>
          <w:color w:val="000000"/>
          <w:sz w:val="28"/>
          <w:szCs w:val="28"/>
          <w:lang w:bidi="ru-RU"/>
        </w:rPr>
        <w:t>Настоящее Дополнительное соглашение составлено на 5 листах в двух экземплярах, имеющих равную юридическую силу, по одному для каждой из Сторон.</w:t>
      </w:r>
    </w:p>
    <w:p w:rsidR="00643402" w:rsidRPr="00643402" w:rsidRDefault="00643402" w:rsidP="00643402">
      <w:pPr>
        <w:framePr w:w="10507" w:h="2644" w:hRule="exact" w:wrap="none" w:vAnchor="page" w:hAnchor="page" w:x="1198" w:y="5639"/>
        <w:widowControl w:val="0"/>
        <w:spacing w:after="324" w:line="280" w:lineRule="exact"/>
        <w:ind w:left="4180"/>
        <w:rPr>
          <w:b/>
          <w:bCs/>
          <w:color w:val="000000"/>
          <w:sz w:val="28"/>
          <w:szCs w:val="28"/>
          <w:lang w:bidi="ru-RU"/>
        </w:rPr>
      </w:pPr>
      <w:r w:rsidRPr="00643402">
        <w:rPr>
          <w:b/>
          <w:bCs/>
          <w:color w:val="000000"/>
          <w:sz w:val="28"/>
          <w:szCs w:val="28"/>
          <w:lang w:bidi="ru-RU"/>
        </w:rPr>
        <w:t>Юридические адреса</w:t>
      </w:r>
    </w:p>
    <w:p w:rsidR="00643402" w:rsidRPr="00643402" w:rsidRDefault="00643402" w:rsidP="00643402">
      <w:pPr>
        <w:framePr w:w="10507" w:h="2644" w:hRule="exact" w:wrap="none" w:vAnchor="page" w:hAnchor="page" w:x="1198" w:y="5639"/>
        <w:widowControl w:val="0"/>
        <w:spacing w:line="365" w:lineRule="exact"/>
        <w:ind w:left="360" w:right="719"/>
        <w:rPr>
          <w:color w:val="000000"/>
          <w:sz w:val="28"/>
          <w:szCs w:val="28"/>
          <w:lang w:bidi="ru-RU"/>
        </w:rPr>
      </w:pPr>
      <w:r w:rsidRPr="00643402">
        <w:rPr>
          <w:b/>
          <w:bCs/>
          <w:color w:val="000000"/>
          <w:sz w:val="28"/>
          <w:szCs w:val="28"/>
          <w:lang w:bidi="ru-RU"/>
        </w:rPr>
        <w:t xml:space="preserve">Кредитор: </w:t>
      </w:r>
      <w:r w:rsidRPr="00643402">
        <w:rPr>
          <w:color w:val="000000"/>
          <w:sz w:val="28"/>
          <w:szCs w:val="28"/>
          <w:lang w:bidi="ru-RU"/>
        </w:rPr>
        <w:t>Министерство финансов Российской Федерации, ул. Ильинка, 9,  г. Москва, 109097.</w:t>
      </w:r>
    </w:p>
    <w:p w:rsidR="00643402" w:rsidRPr="00643402" w:rsidRDefault="00643402" w:rsidP="00643402">
      <w:pPr>
        <w:framePr w:w="10507" w:h="2644" w:hRule="exact" w:wrap="none" w:vAnchor="page" w:hAnchor="page" w:x="1198" w:y="5639"/>
        <w:widowControl w:val="0"/>
        <w:tabs>
          <w:tab w:val="left" w:pos="9072"/>
        </w:tabs>
        <w:spacing w:line="365" w:lineRule="exact"/>
        <w:ind w:left="360" w:right="1428"/>
        <w:rPr>
          <w:color w:val="000000"/>
          <w:sz w:val="28"/>
          <w:szCs w:val="28"/>
          <w:lang w:bidi="ru-RU"/>
        </w:rPr>
      </w:pPr>
      <w:r w:rsidRPr="00643402">
        <w:rPr>
          <w:b/>
          <w:bCs/>
          <w:color w:val="000000"/>
          <w:sz w:val="28"/>
          <w:szCs w:val="28"/>
          <w:lang w:bidi="ru-RU"/>
        </w:rPr>
        <w:t xml:space="preserve">Заемщик: </w:t>
      </w:r>
      <w:r w:rsidRPr="00643402">
        <w:rPr>
          <w:color w:val="000000"/>
          <w:sz w:val="28"/>
          <w:szCs w:val="28"/>
          <w:lang w:bidi="ru-RU"/>
        </w:rPr>
        <w:t>Кабинет Министров Республики Татарстан, пл. Свободы, 1, г. Казань, 420060.</w:t>
      </w:r>
    </w:p>
    <w:p w:rsidR="00643402" w:rsidRPr="00643402" w:rsidRDefault="00643402" w:rsidP="00643402">
      <w:pPr>
        <w:framePr w:wrap="none" w:vAnchor="page" w:hAnchor="page" w:x="1198" w:y="8839"/>
        <w:widowControl w:val="0"/>
        <w:rPr>
          <w:rFonts w:ascii="Microsoft Sans Serif" w:eastAsia="Microsoft Sans Serif" w:hAnsi="Microsoft Sans Serif" w:cs="Microsoft Sans Serif"/>
          <w:color w:val="000000"/>
          <w:sz w:val="2"/>
          <w:szCs w:val="2"/>
          <w:lang w:bidi="ru-RU"/>
        </w:rPr>
      </w:pPr>
      <w:r w:rsidRPr="00643402">
        <w:rPr>
          <w:rFonts w:ascii="Microsoft Sans Serif" w:eastAsia="Microsoft Sans Serif" w:hAnsi="Microsoft Sans Serif" w:cs="Microsoft Sans Serif"/>
          <w:noProof/>
          <w:color w:val="000000"/>
        </w:rPr>
        <w:drawing>
          <wp:inline distT="0" distB="0" distL="0" distR="0" wp14:anchorId="3CD16A11" wp14:editId="48DEE684">
            <wp:extent cx="5991860" cy="3098165"/>
            <wp:effectExtent l="0" t="0" r="0" b="0"/>
            <wp:docPr id="6" name="Рисунок 6" descr="C:\Users\ALMIRA~1.MIN\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MIRA~1.MIN\AppData\Local\Temp\FineReader12.00\media\image2.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1860" cy="3098165"/>
                    </a:xfrm>
                    <a:prstGeom prst="rect">
                      <a:avLst/>
                    </a:prstGeom>
                    <a:noFill/>
                    <a:ln>
                      <a:noFill/>
                    </a:ln>
                  </pic:spPr>
                </pic:pic>
              </a:graphicData>
            </a:graphic>
          </wp:inline>
        </w:drawing>
      </w:r>
    </w:p>
    <w:p w:rsidR="00643402" w:rsidRPr="00643402" w:rsidRDefault="00643402" w:rsidP="00643402">
      <w:pPr>
        <w:widowControl w:val="0"/>
        <w:rPr>
          <w:rFonts w:ascii="Microsoft Sans Serif" w:eastAsia="Microsoft Sans Serif" w:hAnsi="Microsoft Sans Serif" w:cs="Microsoft Sans Serif"/>
          <w:color w:val="000000"/>
          <w:sz w:val="2"/>
          <w:szCs w:val="2"/>
          <w:lang w:bidi="ru-RU"/>
        </w:rPr>
      </w:pPr>
    </w:p>
    <w:p w:rsidR="00643402" w:rsidRDefault="00643402" w:rsidP="00360ED6">
      <w:pPr>
        <w:rPr>
          <w:sz w:val="28"/>
          <w:szCs w:val="28"/>
        </w:rPr>
        <w:sectPr w:rsidR="00643402" w:rsidSect="00DB06E9">
          <w:pgSz w:w="11906" w:h="16838"/>
          <w:pgMar w:top="1134" w:right="567" w:bottom="851" w:left="1134" w:header="227" w:footer="709" w:gutter="0"/>
          <w:cols w:space="708"/>
          <w:docGrid w:linePitch="360"/>
        </w:sectPr>
      </w:pPr>
    </w:p>
    <w:p w:rsidR="00643402" w:rsidRPr="00643402" w:rsidRDefault="00643402" w:rsidP="00643402">
      <w:pPr>
        <w:autoSpaceDE w:val="0"/>
        <w:autoSpaceDN w:val="0"/>
        <w:adjustRightInd w:val="0"/>
        <w:jc w:val="center"/>
        <w:rPr>
          <w:rFonts w:eastAsia="Calibri"/>
          <w:b/>
          <w:bCs/>
          <w:sz w:val="28"/>
          <w:szCs w:val="28"/>
        </w:rPr>
      </w:pPr>
      <w:r w:rsidRPr="00643402">
        <w:rPr>
          <w:rFonts w:eastAsia="Calibri"/>
          <w:b/>
          <w:bCs/>
          <w:sz w:val="28"/>
          <w:szCs w:val="28"/>
        </w:rPr>
        <w:lastRenderedPageBreak/>
        <w:t>ПОЯСНИТЕЛЬНАЯ ЗАПИСКА</w:t>
      </w:r>
    </w:p>
    <w:p w:rsidR="00643402" w:rsidRPr="00643402" w:rsidRDefault="00643402" w:rsidP="00643402">
      <w:pPr>
        <w:autoSpaceDE w:val="0"/>
        <w:autoSpaceDN w:val="0"/>
        <w:adjustRightInd w:val="0"/>
        <w:jc w:val="center"/>
        <w:rPr>
          <w:rFonts w:eastAsia="Calibri"/>
          <w:b/>
          <w:bCs/>
          <w:sz w:val="28"/>
          <w:szCs w:val="28"/>
        </w:rPr>
      </w:pPr>
      <w:r w:rsidRPr="00643402">
        <w:rPr>
          <w:rFonts w:eastAsia="Calibri"/>
          <w:b/>
          <w:bCs/>
          <w:sz w:val="28"/>
          <w:szCs w:val="28"/>
        </w:rPr>
        <w:t>к проекту закона Республики Татарстан</w:t>
      </w:r>
    </w:p>
    <w:p w:rsidR="00643402" w:rsidRPr="00643402" w:rsidRDefault="00643402" w:rsidP="00643402">
      <w:pPr>
        <w:autoSpaceDE w:val="0"/>
        <w:autoSpaceDN w:val="0"/>
        <w:adjustRightInd w:val="0"/>
        <w:ind w:firstLine="540"/>
        <w:jc w:val="center"/>
        <w:rPr>
          <w:rFonts w:eastAsia="Calibri"/>
          <w:b/>
          <w:sz w:val="28"/>
          <w:szCs w:val="28"/>
        </w:rPr>
      </w:pPr>
      <w:r w:rsidRPr="00643402">
        <w:rPr>
          <w:rFonts w:eastAsia="Calibri"/>
          <w:b/>
          <w:sz w:val="28"/>
          <w:szCs w:val="28"/>
        </w:rPr>
        <w:t>«Об утверждении дополнительных соглашений</w:t>
      </w:r>
    </w:p>
    <w:p w:rsidR="00643402" w:rsidRPr="00643402" w:rsidRDefault="00643402" w:rsidP="00643402">
      <w:pPr>
        <w:autoSpaceDE w:val="0"/>
        <w:autoSpaceDN w:val="0"/>
        <w:adjustRightInd w:val="0"/>
        <w:ind w:firstLine="540"/>
        <w:jc w:val="center"/>
        <w:rPr>
          <w:rFonts w:eastAsia="Calibri"/>
          <w:b/>
          <w:sz w:val="28"/>
          <w:szCs w:val="28"/>
        </w:rPr>
      </w:pPr>
      <w:r w:rsidRPr="00643402">
        <w:rPr>
          <w:rFonts w:eastAsia="Calibri"/>
          <w:b/>
          <w:sz w:val="28"/>
          <w:szCs w:val="28"/>
        </w:rPr>
        <w:t>к соглашениям о предоставлении бюджету Республики Татарстан</w:t>
      </w:r>
    </w:p>
    <w:p w:rsidR="00643402" w:rsidRPr="00643402" w:rsidRDefault="00643402" w:rsidP="00643402">
      <w:pPr>
        <w:autoSpaceDE w:val="0"/>
        <w:autoSpaceDN w:val="0"/>
        <w:adjustRightInd w:val="0"/>
        <w:ind w:firstLine="540"/>
        <w:jc w:val="center"/>
        <w:rPr>
          <w:rFonts w:eastAsia="Calibri"/>
          <w:b/>
          <w:sz w:val="28"/>
          <w:szCs w:val="28"/>
        </w:rPr>
      </w:pPr>
      <w:r w:rsidRPr="00643402">
        <w:rPr>
          <w:rFonts w:eastAsia="Calibri"/>
          <w:b/>
          <w:sz w:val="28"/>
          <w:szCs w:val="28"/>
        </w:rPr>
        <w:t xml:space="preserve">из федерального бюджета бюджетных кредитов» </w:t>
      </w:r>
    </w:p>
    <w:p w:rsidR="00643402" w:rsidRPr="00643402" w:rsidRDefault="00643402" w:rsidP="00643402">
      <w:pPr>
        <w:autoSpaceDE w:val="0"/>
        <w:autoSpaceDN w:val="0"/>
        <w:adjustRightInd w:val="0"/>
        <w:jc w:val="both"/>
        <w:rPr>
          <w:rFonts w:eastAsia="Calibri"/>
          <w:sz w:val="28"/>
          <w:szCs w:val="28"/>
        </w:rPr>
      </w:pPr>
    </w:p>
    <w:p w:rsidR="00643402" w:rsidRPr="00643402" w:rsidRDefault="00643402" w:rsidP="00643402">
      <w:pPr>
        <w:autoSpaceDE w:val="0"/>
        <w:autoSpaceDN w:val="0"/>
        <w:adjustRightInd w:val="0"/>
        <w:ind w:firstLine="709"/>
        <w:jc w:val="both"/>
        <w:rPr>
          <w:rFonts w:eastAsia="Calibri"/>
          <w:sz w:val="28"/>
          <w:szCs w:val="28"/>
        </w:rPr>
      </w:pPr>
      <w:proofErr w:type="gramStart"/>
      <w:r w:rsidRPr="00643402">
        <w:rPr>
          <w:rFonts w:eastAsia="Calibri"/>
          <w:sz w:val="28"/>
          <w:szCs w:val="28"/>
        </w:rPr>
        <w:t>Проект закона Республики Татарстан «Об утверждении дополнительных соглашений к соглашениям о предоставлении бюджету Республики Татарстан</w:t>
      </w:r>
      <w:r w:rsidRPr="00643402">
        <w:rPr>
          <w:rFonts w:eastAsia="Calibri"/>
          <w:sz w:val="28"/>
          <w:szCs w:val="28"/>
        </w:rPr>
        <w:br/>
        <w:t>из федерального бюджета бюджетных кредитов» подготовлен в связи с внесением изменений в дополнительные соглашения к соглашениям о предоставлении бюджету Республики Татарстан из федерального бюджета бюджетных кредитов, ранее заключенные между Министерством финансов Российской Федерации</w:t>
      </w:r>
      <w:r w:rsidRPr="00643402">
        <w:rPr>
          <w:rFonts w:eastAsia="Calibri"/>
          <w:sz w:val="28"/>
          <w:szCs w:val="28"/>
        </w:rPr>
        <w:br/>
        <w:t>и Кабинетом Министров Республики Татарстан и утвержденные Законом Республики Татарстан от 24</w:t>
      </w:r>
      <w:proofErr w:type="gramEnd"/>
      <w:r w:rsidRPr="00643402">
        <w:rPr>
          <w:rFonts w:eastAsia="Calibri"/>
          <w:sz w:val="28"/>
          <w:szCs w:val="28"/>
        </w:rPr>
        <w:t xml:space="preserve"> </w:t>
      </w:r>
      <w:proofErr w:type="gramStart"/>
      <w:r w:rsidRPr="00643402">
        <w:rPr>
          <w:rFonts w:eastAsia="Calibri"/>
          <w:sz w:val="28"/>
          <w:szCs w:val="28"/>
        </w:rPr>
        <w:t>февраля 2018 года № 1-ЗРТ «Об утверждении дополнительных соглашений к соглашениям о предоставлении бюджету Республики Татарстан из федерального бюджета бюджетных кредитов» в соответствии</w:t>
      </w:r>
      <w:r w:rsidRPr="00643402">
        <w:rPr>
          <w:rFonts w:eastAsia="Calibri"/>
          <w:sz w:val="28"/>
          <w:szCs w:val="28"/>
        </w:rPr>
        <w:br/>
        <w:t xml:space="preserve">с Правилами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утвержденными постановлением Правительства Российской Федерации от 13 декабря </w:t>
      </w:r>
      <w:smartTag w:uri="urn:schemas-microsoft-com:office:smarttags" w:element="metricconverter">
        <w:smartTagPr>
          <w:attr w:name="ProductID" w:val="2017 г"/>
        </w:smartTagPr>
        <w:r w:rsidRPr="00643402">
          <w:rPr>
            <w:rFonts w:eastAsia="Calibri"/>
            <w:sz w:val="28"/>
            <w:szCs w:val="28"/>
          </w:rPr>
          <w:t>2017 г</w:t>
        </w:r>
      </w:smartTag>
      <w:r w:rsidRPr="00643402">
        <w:rPr>
          <w:rFonts w:eastAsia="Calibri"/>
          <w:sz w:val="28"/>
          <w:szCs w:val="28"/>
        </w:rPr>
        <w:t>. № 1531 «О проведении в 2017 году реструктуризации обязательств (задолженности) субъектов</w:t>
      </w:r>
      <w:proofErr w:type="gramEnd"/>
      <w:r w:rsidRPr="00643402">
        <w:rPr>
          <w:rFonts w:eastAsia="Calibri"/>
          <w:sz w:val="28"/>
          <w:szCs w:val="28"/>
        </w:rPr>
        <w:t xml:space="preserve"> Российской Федерации перед Российской Федерацией по бюджетным кредитам» (далее — Правила).</w:t>
      </w:r>
    </w:p>
    <w:p w:rsidR="00643402" w:rsidRPr="00643402" w:rsidRDefault="00643402" w:rsidP="00643402">
      <w:pPr>
        <w:autoSpaceDE w:val="0"/>
        <w:autoSpaceDN w:val="0"/>
        <w:adjustRightInd w:val="0"/>
        <w:ind w:firstLine="709"/>
        <w:jc w:val="both"/>
        <w:rPr>
          <w:sz w:val="28"/>
          <w:szCs w:val="20"/>
        </w:rPr>
      </w:pPr>
      <w:proofErr w:type="gramStart"/>
      <w:r w:rsidRPr="00643402">
        <w:rPr>
          <w:rFonts w:eastAsia="Calibri"/>
          <w:sz w:val="28"/>
          <w:szCs w:val="28"/>
        </w:rPr>
        <w:t>Предлагаемые к утверждению дополнительные соглашения заключены</w:t>
      </w:r>
      <w:r w:rsidRPr="00643402">
        <w:rPr>
          <w:rFonts w:eastAsia="Calibri"/>
          <w:sz w:val="28"/>
          <w:szCs w:val="28"/>
        </w:rPr>
        <w:br/>
        <w:t xml:space="preserve">с учетом внесенных </w:t>
      </w:r>
      <w:r w:rsidRPr="00643402">
        <w:rPr>
          <w:sz w:val="28"/>
          <w:szCs w:val="20"/>
        </w:rPr>
        <w:t>постановлением Правительства Российской Федерации</w:t>
      </w:r>
      <w:r w:rsidRPr="00643402">
        <w:rPr>
          <w:sz w:val="28"/>
          <w:szCs w:val="20"/>
        </w:rPr>
        <w:br/>
        <w:t xml:space="preserve">от 29 декабря 2018 г. №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 </w:t>
      </w:r>
      <w:r w:rsidRPr="00643402">
        <w:rPr>
          <w:rFonts w:eastAsia="Calibri"/>
          <w:sz w:val="28"/>
          <w:szCs w:val="28"/>
        </w:rPr>
        <w:t>изменений в Правила в части положений, предусматривающих меры ответственности при нарушении условий реструктуризации</w:t>
      </w:r>
      <w:r w:rsidRPr="00643402">
        <w:rPr>
          <w:sz w:val="28"/>
          <w:szCs w:val="20"/>
        </w:rPr>
        <w:t>.</w:t>
      </w:r>
      <w:proofErr w:type="gramEnd"/>
    </w:p>
    <w:p w:rsidR="00643402" w:rsidRPr="00643402" w:rsidRDefault="00643402" w:rsidP="00643402">
      <w:pPr>
        <w:ind w:firstLine="709"/>
        <w:jc w:val="both"/>
        <w:rPr>
          <w:rFonts w:eastAsia="Calibri"/>
          <w:sz w:val="28"/>
          <w:szCs w:val="28"/>
        </w:rPr>
      </w:pPr>
      <w:r w:rsidRPr="00643402">
        <w:rPr>
          <w:rFonts w:eastAsia="Calibri"/>
          <w:sz w:val="28"/>
          <w:szCs w:val="28"/>
        </w:rPr>
        <w:t xml:space="preserve">Принятие закона не потребует выделения дополнительных средств </w:t>
      </w:r>
      <w:proofErr w:type="gramStart"/>
      <w:r w:rsidRPr="00643402">
        <w:rPr>
          <w:rFonts w:eastAsia="Calibri"/>
          <w:sz w:val="28"/>
          <w:szCs w:val="28"/>
        </w:rPr>
        <w:t>из</w:t>
      </w:r>
      <w:proofErr w:type="gramEnd"/>
      <w:r w:rsidRPr="00643402">
        <w:rPr>
          <w:rFonts w:eastAsia="Calibri"/>
          <w:sz w:val="28"/>
          <w:szCs w:val="28"/>
        </w:rPr>
        <w:t xml:space="preserve"> бюджета Республики Татарстан.</w:t>
      </w:r>
    </w:p>
    <w:p w:rsidR="00643402" w:rsidRDefault="00643402" w:rsidP="00360ED6">
      <w:pPr>
        <w:rPr>
          <w:sz w:val="28"/>
          <w:szCs w:val="28"/>
        </w:rPr>
        <w:sectPr w:rsidR="00643402" w:rsidSect="00643402">
          <w:headerReference w:type="default" r:id="rId24"/>
          <w:pgSz w:w="11906" w:h="16838"/>
          <w:pgMar w:top="1134" w:right="567" w:bottom="851" w:left="1134" w:header="709" w:footer="709" w:gutter="0"/>
          <w:cols w:space="708"/>
          <w:docGrid w:linePitch="360"/>
        </w:sectPr>
      </w:pPr>
    </w:p>
    <w:p w:rsidR="00643402" w:rsidRPr="00643402" w:rsidRDefault="00643402" w:rsidP="00643402">
      <w:pPr>
        <w:tabs>
          <w:tab w:val="left" w:pos="709"/>
        </w:tabs>
        <w:jc w:val="center"/>
        <w:rPr>
          <w:b/>
          <w:caps/>
          <w:sz w:val="28"/>
          <w:szCs w:val="32"/>
        </w:rPr>
      </w:pPr>
      <w:r w:rsidRPr="00643402">
        <w:rPr>
          <w:b/>
          <w:caps/>
          <w:sz w:val="28"/>
          <w:szCs w:val="32"/>
        </w:rPr>
        <w:lastRenderedPageBreak/>
        <w:t>Финансово-экономическое обоснование</w:t>
      </w:r>
    </w:p>
    <w:p w:rsidR="00643402" w:rsidRPr="00643402" w:rsidRDefault="00643402" w:rsidP="00643402">
      <w:pPr>
        <w:jc w:val="center"/>
        <w:rPr>
          <w:b/>
          <w:sz w:val="28"/>
          <w:szCs w:val="20"/>
        </w:rPr>
      </w:pPr>
      <w:r w:rsidRPr="00643402">
        <w:rPr>
          <w:b/>
          <w:sz w:val="28"/>
          <w:szCs w:val="32"/>
        </w:rPr>
        <w:t>к проекту</w:t>
      </w:r>
      <w:r w:rsidRPr="00643402">
        <w:rPr>
          <w:b/>
          <w:sz w:val="28"/>
          <w:szCs w:val="20"/>
        </w:rPr>
        <w:t xml:space="preserve"> закона Республики Татарстан</w:t>
      </w:r>
    </w:p>
    <w:p w:rsidR="00643402" w:rsidRPr="00643402" w:rsidRDefault="00643402" w:rsidP="00643402">
      <w:pPr>
        <w:tabs>
          <w:tab w:val="left" w:pos="709"/>
        </w:tabs>
        <w:jc w:val="center"/>
        <w:rPr>
          <w:b/>
          <w:sz w:val="28"/>
          <w:szCs w:val="28"/>
        </w:rPr>
      </w:pPr>
      <w:r w:rsidRPr="00643402">
        <w:rPr>
          <w:b/>
          <w:sz w:val="28"/>
          <w:szCs w:val="20"/>
        </w:rPr>
        <w:t>«</w:t>
      </w:r>
      <w:r w:rsidRPr="00643402">
        <w:rPr>
          <w:b/>
          <w:sz w:val="28"/>
          <w:szCs w:val="28"/>
        </w:rPr>
        <w:t>Об утверждении дополнительных соглашений</w:t>
      </w:r>
    </w:p>
    <w:p w:rsidR="00643402" w:rsidRPr="00643402" w:rsidRDefault="00643402" w:rsidP="00643402">
      <w:pPr>
        <w:tabs>
          <w:tab w:val="left" w:pos="709"/>
        </w:tabs>
        <w:jc w:val="center"/>
        <w:rPr>
          <w:b/>
          <w:sz w:val="28"/>
          <w:szCs w:val="28"/>
        </w:rPr>
      </w:pPr>
      <w:r w:rsidRPr="00643402">
        <w:rPr>
          <w:b/>
          <w:sz w:val="28"/>
          <w:szCs w:val="28"/>
        </w:rPr>
        <w:t>к соглашениям о предоставлении бюджету Республики Татарстан</w:t>
      </w:r>
    </w:p>
    <w:p w:rsidR="00643402" w:rsidRPr="00643402" w:rsidRDefault="00643402" w:rsidP="00643402">
      <w:pPr>
        <w:tabs>
          <w:tab w:val="left" w:pos="709"/>
        </w:tabs>
        <w:jc w:val="center"/>
        <w:rPr>
          <w:b/>
          <w:sz w:val="28"/>
          <w:szCs w:val="20"/>
        </w:rPr>
      </w:pPr>
      <w:r w:rsidRPr="00643402">
        <w:rPr>
          <w:b/>
          <w:sz w:val="28"/>
          <w:szCs w:val="28"/>
        </w:rPr>
        <w:t>из федерального бюджета бюджетных кредитов»</w:t>
      </w:r>
    </w:p>
    <w:p w:rsidR="00643402" w:rsidRPr="00643402" w:rsidRDefault="00643402" w:rsidP="00643402">
      <w:pPr>
        <w:tabs>
          <w:tab w:val="left" w:pos="709"/>
        </w:tabs>
        <w:rPr>
          <w:b/>
          <w:sz w:val="28"/>
          <w:szCs w:val="28"/>
        </w:rPr>
      </w:pPr>
    </w:p>
    <w:p w:rsidR="00643402" w:rsidRPr="00643402" w:rsidRDefault="00643402" w:rsidP="00643402">
      <w:pPr>
        <w:widowControl w:val="0"/>
        <w:tabs>
          <w:tab w:val="left" w:pos="709"/>
        </w:tabs>
        <w:autoSpaceDE w:val="0"/>
        <w:autoSpaceDN w:val="0"/>
        <w:ind w:firstLine="709"/>
        <w:jc w:val="both"/>
        <w:rPr>
          <w:sz w:val="28"/>
          <w:szCs w:val="28"/>
        </w:rPr>
      </w:pPr>
      <w:r w:rsidRPr="00643402">
        <w:rPr>
          <w:sz w:val="28"/>
          <w:szCs w:val="28"/>
        </w:rPr>
        <w:t>Принятие закона Республики Татарстан «Об утверждении дополнительных соглашений к соглашениям о предоставлении бюджету Республики Татарстан из федерального бюджета бюджетных кредитов</w:t>
      </w:r>
      <w:r w:rsidRPr="00643402">
        <w:rPr>
          <w:b/>
          <w:sz w:val="28"/>
          <w:szCs w:val="28"/>
        </w:rPr>
        <w:t>»</w:t>
      </w:r>
      <w:r w:rsidRPr="00643402">
        <w:rPr>
          <w:sz w:val="28"/>
          <w:szCs w:val="28"/>
        </w:rPr>
        <w:t xml:space="preserve"> не потребует выделения дополнительных средств из бюджета Республики Татарстан.</w:t>
      </w:r>
    </w:p>
    <w:p w:rsidR="00643402" w:rsidRDefault="00643402" w:rsidP="00360ED6">
      <w:pPr>
        <w:rPr>
          <w:sz w:val="28"/>
          <w:szCs w:val="28"/>
        </w:rPr>
        <w:sectPr w:rsidR="00643402" w:rsidSect="00643402">
          <w:pgSz w:w="11906" w:h="16838"/>
          <w:pgMar w:top="1134" w:right="567" w:bottom="851" w:left="1134" w:header="709" w:footer="709" w:gutter="0"/>
          <w:cols w:space="708"/>
          <w:docGrid w:linePitch="360"/>
        </w:sectPr>
      </w:pPr>
    </w:p>
    <w:p w:rsidR="00643402" w:rsidRPr="00643402" w:rsidRDefault="00643402" w:rsidP="00643402">
      <w:pPr>
        <w:jc w:val="center"/>
        <w:rPr>
          <w:rFonts w:eastAsiaTheme="minorHAnsi"/>
          <w:b/>
          <w:sz w:val="28"/>
          <w:szCs w:val="28"/>
          <w:lang w:eastAsia="en-US"/>
        </w:rPr>
      </w:pPr>
      <w:r w:rsidRPr="00643402">
        <w:rPr>
          <w:rFonts w:eastAsiaTheme="minorHAnsi"/>
          <w:b/>
          <w:sz w:val="28"/>
          <w:szCs w:val="28"/>
          <w:lang w:eastAsia="en-US"/>
        </w:rPr>
        <w:lastRenderedPageBreak/>
        <w:t>ПЕРЕЧЕНЬ</w:t>
      </w:r>
    </w:p>
    <w:p w:rsidR="00643402" w:rsidRPr="00643402" w:rsidRDefault="00643402" w:rsidP="00643402">
      <w:pPr>
        <w:jc w:val="center"/>
        <w:rPr>
          <w:rFonts w:eastAsiaTheme="minorHAnsi"/>
          <w:b/>
          <w:sz w:val="28"/>
          <w:szCs w:val="28"/>
          <w:lang w:eastAsia="en-US"/>
        </w:rPr>
      </w:pPr>
      <w:r w:rsidRPr="00643402">
        <w:rPr>
          <w:rFonts w:eastAsiaTheme="minorHAnsi"/>
          <w:b/>
          <w:sz w:val="28"/>
          <w:szCs w:val="28"/>
          <w:lang w:eastAsia="en-US"/>
        </w:rPr>
        <w:t xml:space="preserve">законов и иных нормативных правовых актов Республики Татарстан, подлежащих признанию </w:t>
      </w:r>
      <w:proofErr w:type="gramStart"/>
      <w:r w:rsidRPr="00643402">
        <w:rPr>
          <w:rFonts w:eastAsiaTheme="minorHAnsi"/>
          <w:b/>
          <w:sz w:val="28"/>
          <w:szCs w:val="28"/>
          <w:lang w:eastAsia="en-US"/>
        </w:rPr>
        <w:t>утратившими</w:t>
      </w:r>
      <w:proofErr w:type="gramEnd"/>
      <w:r w:rsidRPr="00643402">
        <w:rPr>
          <w:rFonts w:eastAsiaTheme="minorHAnsi"/>
          <w:b/>
          <w:sz w:val="28"/>
          <w:szCs w:val="28"/>
          <w:lang w:eastAsia="en-US"/>
        </w:rPr>
        <w:t xml:space="preserve"> силу, приостановлению, изменению</w:t>
      </w:r>
    </w:p>
    <w:p w:rsidR="00643402" w:rsidRPr="00643402" w:rsidRDefault="00643402" w:rsidP="00643402">
      <w:pPr>
        <w:jc w:val="center"/>
        <w:rPr>
          <w:rFonts w:eastAsiaTheme="minorHAnsi"/>
          <w:b/>
          <w:sz w:val="28"/>
          <w:szCs w:val="28"/>
          <w:lang w:eastAsia="en-US"/>
        </w:rPr>
      </w:pPr>
      <w:r w:rsidRPr="00643402">
        <w:rPr>
          <w:rFonts w:eastAsiaTheme="minorHAnsi"/>
          <w:b/>
          <w:sz w:val="28"/>
          <w:szCs w:val="28"/>
          <w:lang w:eastAsia="en-US"/>
        </w:rPr>
        <w:t>или принятию в связи с принятием закона Республики Татарстан</w:t>
      </w:r>
    </w:p>
    <w:p w:rsidR="00643402" w:rsidRPr="00643402" w:rsidRDefault="00643402" w:rsidP="00643402">
      <w:pPr>
        <w:jc w:val="center"/>
        <w:rPr>
          <w:rFonts w:eastAsiaTheme="minorHAnsi"/>
          <w:b/>
          <w:sz w:val="28"/>
          <w:szCs w:val="28"/>
          <w:lang w:eastAsia="en-US"/>
        </w:rPr>
      </w:pPr>
      <w:r w:rsidRPr="00643402">
        <w:rPr>
          <w:rFonts w:eastAsiaTheme="minorHAnsi"/>
          <w:b/>
          <w:sz w:val="28"/>
          <w:szCs w:val="28"/>
          <w:lang w:eastAsia="en-US"/>
        </w:rPr>
        <w:t>«Об утверждении дополнительных соглашений к соглашениям</w:t>
      </w:r>
    </w:p>
    <w:p w:rsidR="00643402" w:rsidRPr="00643402" w:rsidRDefault="00643402" w:rsidP="00643402">
      <w:pPr>
        <w:jc w:val="center"/>
        <w:rPr>
          <w:rFonts w:eastAsiaTheme="minorHAnsi"/>
          <w:b/>
          <w:sz w:val="28"/>
          <w:szCs w:val="28"/>
          <w:lang w:eastAsia="en-US"/>
        </w:rPr>
      </w:pPr>
      <w:r w:rsidRPr="00643402">
        <w:rPr>
          <w:rFonts w:eastAsiaTheme="minorHAnsi"/>
          <w:b/>
          <w:sz w:val="28"/>
          <w:szCs w:val="28"/>
          <w:lang w:eastAsia="en-US"/>
        </w:rPr>
        <w:t>о предоставлении бюджету Республики Татарстан</w:t>
      </w:r>
    </w:p>
    <w:p w:rsidR="00643402" w:rsidRPr="00643402" w:rsidRDefault="00643402" w:rsidP="00643402">
      <w:pPr>
        <w:jc w:val="center"/>
        <w:rPr>
          <w:rFonts w:eastAsiaTheme="minorHAnsi"/>
          <w:b/>
          <w:sz w:val="28"/>
          <w:szCs w:val="28"/>
          <w:lang w:eastAsia="en-US"/>
        </w:rPr>
      </w:pPr>
      <w:r w:rsidRPr="00643402">
        <w:rPr>
          <w:rFonts w:eastAsiaTheme="minorHAnsi"/>
          <w:b/>
          <w:sz w:val="28"/>
          <w:szCs w:val="28"/>
          <w:lang w:eastAsia="en-US"/>
        </w:rPr>
        <w:t>из федерального бюджета бюджетных кредитов»</w:t>
      </w:r>
    </w:p>
    <w:p w:rsidR="00643402" w:rsidRPr="00643402" w:rsidRDefault="00643402" w:rsidP="00643402">
      <w:pPr>
        <w:jc w:val="center"/>
        <w:rPr>
          <w:rFonts w:eastAsiaTheme="minorHAnsi"/>
          <w:b/>
          <w:sz w:val="28"/>
          <w:szCs w:val="28"/>
          <w:lang w:eastAsia="en-US"/>
        </w:rPr>
      </w:pPr>
    </w:p>
    <w:p w:rsidR="00643402" w:rsidRPr="00643402" w:rsidRDefault="00643402" w:rsidP="00643402">
      <w:pPr>
        <w:jc w:val="center"/>
        <w:rPr>
          <w:rFonts w:eastAsiaTheme="minorHAnsi"/>
          <w:bCs/>
          <w:sz w:val="28"/>
          <w:szCs w:val="28"/>
          <w:lang w:eastAsia="en-US"/>
        </w:rPr>
      </w:pPr>
    </w:p>
    <w:p w:rsidR="00643402" w:rsidRPr="00643402" w:rsidRDefault="00643402" w:rsidP="00643402">
      <w:pPr>
        <w:spacing w:after="200" w:line="276" w:lineRule="auto"/>
        <w:ind w:firstLine="709"/>
        <w:jc w:val="both"/>
        <w:rPr>
          <w:sz w:val="22"/>
          <w:szCs w:val="22"/>
          <w:lang w:eastAsia="en-US"/>
        </w:rPr>
      </w:pPr>
      <w:r w:rsidRPr="00643402">
        <w:rPr>
          <w:rFonts w:eastAsiaTheme="minorHAnsi"/>
          <w:sz w:val="28"/>
          <w:szCs w:val="28"/>
          <w:lang w:eastAsia="en-US"/>
        </w:rPr>
        <w:t xml:space="preserve">Принятие закона Республики Татарстан «Об утверждении дополнительных соглашений к соглашениям о предоставлении бюджету Республики Татарстан из федерального бюджета бюджетных кредитов» не потребует признания </w:t>
      </w:r>
      <w:proofErr w:type="gramStart"/>
      <w:r w:rsidRPr="00643402">
        <w:rPr>
          <w:rFonts w:eastAsiaTheme="minorHAnsi"/>
          <w:sz w:val="28"/>
          <w:szCs w:val="28"/>
          <w:lang w:eastAsia="en-US"/>
        </w:rPr>
        <w:t>утратившими</w:t>
      </w:r>
      <w:proofErr w:type="gramEnd"/>
      <w:r w:rsidRPr="00643402">
        <w:rPr>
          <w:rFonts w:eastAsiaTheme="minorHAnsi"/>
          <w:sz w:val="28"/>
          <w:szCs w:val="28"/>
          <w:lang w:eastAsia="en-US"/>
        </w:rPr>
        <w:t xml:space="preserve"> силу, приостановления, изменения или принятия законов и иных нормативных правовых актов Республики Татарстан.</w:t>
      </w:r>
    </w:p>
    <w:p w:rsidR="00643402" w:rsidRPr="00643402" w:rsidRDefault="00643402" w:rsidP="00643402">
      <w:pPr>
        <w:ind w:firstLine="709"/>
        <w:jc w:val="both"/>
        <w:rPr>
          <w:rFonts w:eastAsiaTheme="minorHAnsi"/>
          <w:sz w:val="28"/>
          <w:szCs w:val="28"/>
          <w:lang w:eastAsia="en-US"/>
        </w:rPr>
      </w:pPr>
    </w:p>
    <w:p w:rsidR="00360ED6" w:rsidRPr="009A1DB5" w:rsidRDefault="00360ED6" w:rsidP="00360ED6">
      <w:pPr>
        <w:rPr>
          <w:sz w:val="28"/>
          <w:szCs w:val="28"/>
        </w:rPr>
      </w:pPr>
    </w:p>
    <w:sectPr w:rsidR="00360ED6" w:rsidRPr="009A1DB5" w:rsidSect="00243AA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E9" w:rsidRDefault="00DB06E9" w:rsidP="00DB06E9">
      <w:r>
        <w:separator/>
      </w:r>
    </w:p>
  </w:endnote>
  <w:endnote w:type="continuationSeparator" w:id="0">
    <w:p w:rsidR="00DB06E9" w:rsidRDefault="00DB06E9" w:rsidP="00DB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E9" w:rsidRDefault="00DB06E9" w:rsidP="00DB06E9">
      <w:r>
        <w:separator/>
      </w:r>
    </w:p>
  </w:footnote>
  <w:footnote w:type="continuationSeparator" w:id="0">
    <w:p w:rsidR="00DB06E9" w:rsidRDefault="00DB06E9" w:rsidP="00DB0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71" w:rsidRPr="007D7471" w:rsidRDefault="003B6952" w:rsidP="007D7471">
    <w:pPr>
      <w:pStyle w:val="a5"/>
      <w:jc w:val="center"/>
      <w:rPr>
        <w:sz w:val="20"/>
      </w:rPr>
    </w:pPr>
    <w:r w:rsidRPr="007D7471">
      <w:rPr>
        <w:sz w:val="20"/>
      </w:rPr>
      <w:fldChar w:fldCharType="begin"/>
    </w:r>
    <w:r w:rsidRPr="007D7471">
      <w:rPr>
        <w:sz w:val="20"/>
      </w:rPr>
      <w:instrText xml:space="preserve"> PAGE   \* MERGEFORMAT </w:instrText>
    </w:r>
    <w:r w:rsidRPr="007D7471">
      <w:rPr>
        <w:sz w:val="20"/>
      </w:rPr>
      <w:fldChar w:fldCharType="separate"/>
    </w:r>
    <w:r>
      <w:rPr>
        <w:noProof/>
        <w:sz w:val="20"/>
      </w:rPr>
      <w:t>2</w:t>
    </w:r>
    <w:r w:rsidRPr="007D7471">
      <w:rPr>
        <w:sz w:val="2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6E9" w:rsidRPr="000324AB" w:rsidRDefault="00DB06E9">
    <w:pPr>
      <w:pStyle w:val="a5"/>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471" w:rsidRDefault="003B6952">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219319"/>
      <w:docPartObj>
        <w:docPartGallery w:val="Page Numbers (Top of Page)"/>
        <w:docPartUnique/>
      </w:docPartObj>
    </w:sdtPr>
    <w:sdtEndPr>
      <w:rPr>
        <w:sz w:val="20"/>
      </w:rPr>
    </w:sdtEndPr>
    <w:sdtContent>
      <w:p w:rsidR="007D7471" w:rsidRPr="007D7471" w:rsidRDefault="003B6952">
        <w:pPr>
          <w:pStyle w:val="a5"/>
          <w:jc w:val="center"/>
          <w:rPr>
            <w:sz w:val="20"/>
          </w:rPr>
        </w:pPr>
        <w:r w:rsidRPr="007D7471">
          <w:rPr>
            <w:sz w:val="20"/>
          </w:rPr>
          <w:fldChar w:fldCharType="begin"/>
        </w:r>
        <w:r w:rsidRPr="007D7471">
          <w:rPr>
            <w:sz w:val="20"/>
          </w:rPr>
          <w:instrText>PAGE   \* MERGEFORMAT</w:instrText>
        </w:r>
        <w:r w:rsidRPr="007D7471">
          <w:rPr>
            <w:sz w:val="20"/>
          </w:rPr>
          <w:fldChar w:fldCharType="separate"/>
        </w:r>
        <w:r w:rsidR="002555B9">
          <w:rPr>
            <w:noProof/>
            <w:sz w:val="20"/>
          </w:rPr>
          <w:t>5</w:t>
        </w:r>
        <w:r w:rsidRPr="007D7471">
          <w:rPr>
            <w:sz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0458"/>
      <w:docPartObj>
        <w:docPartGallery w:val="Page Numbers (Top of Page)"/>
        <w:docPartUnique/>
      </w:docPartObj>
    </w:sdtPr>
    <w:sdtContent>
      <w:p w:rsidR="00643402" w:rsidRDefault="00643402">
        <w:pPr>
          <w:pStyle w:val="a5"/>
          <w:jc w:val="center"/>
        </w:pPr>
        <w:r>
          <w:fldChar w:fldCharType="begin"/>
        </w:r>
        <w:r>
          <w:instrText>PAGE   \* MERGEFORMAT</w:instrText>
        </w:r>
        <w:r>
          <w:fldChar w:fldCharType="separate"/>
        </w:r>
        <w:r>
          <w:rPr>
            <w:noProof/>
          </w:rPr>
          <w:t>2</w:t>
        </w:r>
        <w:r>
          <w:fldChar w:fldCharType="end"/>
        </w:r>
      </w:p>
    </w:sdtContent>
  </w:sdt>
  <w:p w:rsidR="00643402" w:rsidRDefault="00643402">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02" w:rsidRDefault="00643402">
    <w:pPr>
      <w:pStyle w:val="a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45007"/>
      <w:docPartObj>
        <w:docPartGallery w:val="Page Numbers (Top of Page)"/>
        <w:docPartUnique/>
      </w:docPartObj>
    </w:sdtPr>
    <w:sdtEndPr>
      <w:rPr>
        <w:sz w:val="20"/>
      </w:rPr>
    </w:sdtEndPr>
    <w:sdtContent>
      <w:p w:rsidR="00643402" w:rsidRPr="007B28B0" w:rsidRDefault="00643402">
        <w:pPr>
          <w:pStyle w:val="a5"/>
          <w:jc w:val="center"/>
          <w:rPr>
            <w:sz w:val="20"/>
          </w:rPr>
        </w:pPr>
        <w:r w:rsidRPr="007B28B0">
          <w:rPr>
            <w:sz w:val="20"/>
          </w:rPr>
          <w:fldChar w:fldCharType="begin"/>
        </w:r>
        <w:r w:rsidRPr="007B28B0">
          <w:rPr>
            <w:sz w:val="20"/>
          </w:rPr>
          <w:instrText>PAGE   \* MERGEFORMAT</w:instrText>
        </w:r>
        <w:r w:rsidRPr="007B28B0">
          <w:rPr>
            <w:sz w:val="20"/>
          </w:rPr>
          <w:fldChar w:fldCharType="separate"/>
        </w:r>
        <w:r w:rsidR="002555B9">
          <w:rPr>
            <w:noProof/>
            <w:sz w:val="20"/>
          </w:rPr>
          <w:t>5</w:t>
        </w:r>
        <w:r w:rsidRPr="007B28B0">
          <w:rPr>
            <w:sz w:val="20"/>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249480"/>
      <w:docPartObj>
        <w:docPartGallery w:val="Page Numbers (Top of Page)"/>
        <w:docPartUnique/>
      </w:docPartObj>
    </w:sdtPr>
    <w:sdtContent>
      <w:p w:rsidR="00643402" w:rsidRDefault="00643402">
        <w:pPr>
          <w:pStyle w:val="a5"/>
          <w:jc w:val="center"/>
        </w:pPr>
        <w:r>
          <w:fldChar w:fldCharType="begin"/>
        </w:r>
        <w:r>
          <w:instrText>PAGE   \* MERGEFORMAT</w:instrText>
        </w:r>
        <w:r>
          <w:fldChar w:fldCharType="separate"/>
        </w:r>
        <w:r>
          <w:rPr>
            <w:noProof/>
          </w:rPr>
          <w:t>4</w:t>
        </w:r>
        <w:r>
          <w:fldChar w:fldCharType="end"/>
        </w:r>
      </w:p>
    </w:sdtContent>
  </w:sdt>
  <w:p w:rsidR="00643402" w:rsidRDefault="00643402">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490936"/>
      <w:docPartObj>
        <w:docPartGallery w:val="Page Numbers (Top of Page)"/>
        <w:docPartUnique/>
      </w:docPartObj>
    </w:sdtPr>
    <w:sdtEndPr>
      <w:rPr>
        <w:sz w:val="20"/>
      </w:rPr>
    </w:sdtEndPr>
    <w:sdtContent>
      <w:p w:rsidR="00643402" w:rsidRPr="000324AB" w:rsidRDefault="00643402">
        <w:pPr>
          <w:pStyle w:val="a5"/>
          <w:jc w:val="center"/>
          <w:rPr>
            <w:sz w:val="20"/>
          </w:rPr>
        </w:pPr>
        <w:r w:rsidRPr="000324AB">
          <w:rPr>
            <w:sz w:val="20"/>
          </w:rPr>
          <w:fldChar w:fldCharType="begin"/>
        </w:r>
        <w:r w:rsidRPr="000324AB">
          <w:rPr>
            <w:sz w:val="20"/>
          </w:rPr>
          <w:instrText>PAGE   \* MERGEFORMAT</w:instrText>
        </w:r>
        <w:r w:rsidRPr="000324AB">
          <w:rPr>
            <w:sz w:val="20"/>
          </w:rPr>
          <w:fldChar w:fldCharType="separate"/>
        </w:r>
        <w:r w:rsidR="003B6952">
          <w:rPr>
            <w:noProof/>
            <w:sz w:val="20"/>
          </w:rPr>
          <w:t>5</w:t>
        </w:r>
        <w:r w:rsidRPr="000324AB">
          <w:rPr>
            <w:sz w:val="20"/>
          </w:rPr>
          <w:fldChar w:fldCharType="end"/>
        </w:r>
      </w:p>
    </w:sdtContent>
  </w:sdt>
  <w:p w:rsidR="00643402" w:rsidRDefault="00643402">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990462"/>
      <w:docPartObj>
        <w:docPartGallery w:val="Page Numbers (Top of Page)"/>
        <w:docPartUnique/>
      </w:docPartObj>
    </w:sdtPr>
    <w:sdtEndPr>
      <w:rPr>
        <w:color w:val="auto"/>
        <w:sz w:val="20"/>
      </w:rPr>
    </w:sdtEndPr>
    <w:sdtContent>
      <w:p w:rsidR="00643402" w:rsidRPr="000324AB" w:rsidRDefault="00643402">
        <w:pPr>
          <w:pStyle w:val="a5"/>
          <w:jc w:val="center"/>
          <w:rPr>
            <w:color w:val="auto"/>
            <w:sz w:val="20"/>
          </w:rPr>
        </w:pPr>
        <w:r w:rsidRPr="000324AB">
          <w:rPr>
            <w:color w:val="auto"/>
            <w:sz w:val="20"/>
          </w:rPr>
          <w:fldChar w:fldCharType="begin"/>
        </w:r>
        <w:r w:rsidRPr="000324AB">
          <w:rPr>
            <w:color w:val="auto"/>
            <w:sz w:val="20"/>
          </w:rPr>
          <w:instrText>PAGE   \* MERGEFORMAT</w:instrText>
        </w:r>
        <w:r w:rsidRPr="000324AB">
          <w:rPr>
            <w:color w:val="auto"/>
            <w:sz w:val="20"/>
          </w:rPr>
          <w:fldChar w:fldCharType="separate"/>
        </w:r>
        <w:r w:rsidR="002555B9">
          <w:rPr>
            <w:noProof/>
            <w:color w:val="auto"/>
            <w:sz w:val="20"/>
          </w:rPr>
          <w:t>2</w:t>
        </w:r>
        <w:r w:rsidRPr="000324AB">
          <w:rPr>
            <w:color w:val="auto"/>
            <w:sz w:val="20"/>
          </w:rPr>
          <w:fldChar w:fldCharType="end"/>
        </w:r>
      </w:p>
    </w:sdtContent>
  </w:sdt>
  <w:p w:rsidR="00643402" w:rsidRPr="000324AB" w:rsidRDefault="00643402">
    <w:pPr>
      <w:pStyle w:val="a5"/>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59B6"/>
    <w:multiLevelType w:val="multilevel"/>
    <w:tmpl w:val="B91276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1F47F6"/>
    <w:multiLevelType w:val="multilevel"/>
    <w:tmpl w:val="C07AC32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112008"/>
    <w:multiLevelType w:val="multilevel"/>
    <w:tmpl w:val="2E08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615745"/>
    <w:multiLevelType w:val="multilevel"/>
    <w:tmpl w:val="7764C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FD"/>
    <w:rsid w:val="000133EB"/>
    <w:rsid w:val="000226A2"/>
    <w:rsid w:val="000A534C"/>
    <w:rsid w:val="002217FD"/>
    <w:rsid w:val="002555B9"/>
    <w:rsid w:val="00360ED6"/>
    <w:rsid w:val="0039398D"/>
    <w:rsid w:val="003B6952"/>
    <w:rsid w:val="00543ECF"/>
    <w:rsid w:val="00643402"/>
    <w:rsid w:val="008E7773"/>
    <w:rsid w:val="008F47F8"/>
    <w:rsid w:val="00A53A87"/>
    <w:rsid w:val="00B44D5C"/>
    <w:rsid w:val="00CE72D2"/>
    <w:rsid w:val="00DB06E9"/>
    <w:rsid w:val="00DE39C1"/>
    <w:rsid w:val="00ED4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7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60ED6"/>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8F47F8"/>
    <w:rPr>
      <w:rFonts w:ascii="Tahoma" w:hAnsi="Tahoma" w:cs="Tahoma"/>
      <w:sz w:val="16"/>
      <w:szCs w:val="16"/>
    </w:rPr>
  </w:style>
  <w:style w:type="character" w:customStyle="1" w:styleId="a4">
    <w:name w:val="Текст выноски Знак"/>
    <w:basedOn w:val="a0"/>
    <w:link w:val="a3"/>
    <w:uiPriority w:val="99"/>
    <w:semiHidden/>
    <w:rsid w:val="008F47F8"/>
    <w:rPr>
      <w:rFonts w:ascii="Tahoma" w:eastAsia="Times New Roman" w:hAnsi="Tahoma" w:cs="Tahoma"/>
      <w:sz w:val="16"/>
      <w:szCs w:val="16"/>
      <w:lang w:eastAsia="ru-RU"/>
    </w:rPr>
  </w:style>
  <w:style w:type="paragraph" w:styleId="a5">
    <w:name w:val="header"/>
    <w:basedOn w:val="a"/>
    <w:link w:val="a6"/>
    <w:uiPriority w:val="99"/>
    <w:unhideWhenUsed/>
    <w:rsid w:val="00643402"/>
    <w:pPr>
      <w:widowControl w:val="0"/>
      <w:tabs>
        <w:tab w:val="center" w:pos="4677"/>
        <w:tab w:val="right" w:pos="9355"/>
      </w:tabs>
    </w:pPr>
    <w:rPr>
      <w:rFonts w:ascii="Microsoft Sans Serif" w:eastAsia="Microsoft Sans Serif" w:hAnsi="Microsoft Sans Serif" w:cs="Microsoft Sans Serif"/>
      <w:color w:val="000000"/>
      <w:lang w:bidi="ru-RU"/>
    </w:rPr>
  </w:style>
  <w:style w:type="character" w:customStyle="1" w:styleId="a6">
    <w:name w:val="Верхний колонтитул Знак"/>
    <w:basedOn w:val="a0"/>
    <w:link w:val="a5"/>
    <w:uiPriority w:val="99"/>
    <w:rsid w:val="00643402"/>
    <w:rPr>
      <w:rFonts w:ascii="Microsoft Sans Serif" w:eastAsia="Microsoft Sans Serif" w:hAnsi="Microsoft Sans Serif" w:cs="Microsoft Sans Serif"/>
      <w:color w:val="000000"/>
      <w:sz w:val="24"/>
      <w:szCs w:val="24"/>
      <w:lang w:eastAsia="ru-RU" w:bidi="ru-RU"/>
    </w:rPr>
  </w:style>
  <w:style w:type="paragraph" w:styleId="a7">
    <w:name w:val="footer"/>
    <w:basedOn w:val="a"/>
    <w:link w:val="a8"/>
    <w:uiPriority w:val="99"/>
    <w:unhideWhenUsed/>
    <w:rsid w:val="00DB06E9"/>
    <w:pPr>
      <w:tabs>
        <w:tab w:val="center" w:pos="4677"/>
        <w:tab w:val="right" w:pos="9355"/>
      </w:tabs>
    </w:pPr>
  </w:style>
  <w:style w:type="character" w:customStyle="1" w:styleId="a8">
    <w:name w:val="Нижний колонтитул Знак"/>
    <w:basedOn w:val="a0"/>
    <w:link w:val="a7"/>
    <w:uiPriority w:val="99"/>
    <w:rsid w:val="00DB06E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7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60ED6"/>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8F47F8"/>
    <w:rPr>
      <w:rFonts w:ascii="Tahoma" w:hAnsi="Tahoma" w:cs="Tahoma"/>
      <w:sz w:val="16"/>
      <w:szCs w:val="16"/>
    </w:rPr>
  </w:style>
  <w:style w:type="character" w:customStyle="1" w:styleId="a4">
    <w:name w:val="Текст выноски Знак"/>
    <w:basedOn w:val="a0"/>
    <w:link w:val="a3"/>
    <w:uiPriority w:val="99"/>
    <w:semiHidden/>
    <w:rsid w:val="008F47F8"/>
    <w:rPr>
      <w:rFonts w:ascii="Tahoma" w:eastAsia="Times New Roman" w:hAnsi="Tahoma" w:cs="Tahoma"/>
      <w:sz w:val="16"/>
      <w:szCs w:val="16"/>
      <w:lang w:eastAsia="ru-RU"/>
    </w:rPr>
  </w:style>
  <w:style w:type="paragraph" w:styleId="a5">
    <w:name w:val="header"/>
    <w:basedOn w:val="a"/>
    <w:link w:val="a6"/>
    <w:uiPriority w:val="99"/>
    <w:unhideWhenUsed/>
    <w:rsid w:val="00643402"/>
    <w:pPr>
      <w:widowControl w:val="0"/>
      <w:tabs>
        <w:tab w:val="center" w:pos="4677"/>
        <w:tab w:val="right" w:pos="9355"/>
      </w:tabs>
    </w:pPr>
    <w:rPr>
      <w:rFonts w:ascii="Microsoft Sans Serif" w:eastAsia="Microsoft Sans Serif" w:hAnsi="Microsoft Sans Serif" w:cs="Microsoft Sans Serif"/>
      <w:color w:val="000000"/>
      <w:lang w:bidi="ru-RU"/>
    </w:rPr>
  </w:style>
  <w:style w:type="character" w:customStyle="1" w:styleId="a6">
    <w:name w:val="Верхний колонтитул Знак"/>
    <w:basedOn w:val="a0"/>
    <w:link w:val="a5"/>
    <w:uiPriority w:val="99"/>
    <w:rsid w:val="00643402"/>
    <w:rPr>
      <w:rFonts w:ascii="Microsoft Sans Serif" w:eastAsia="Microsoft Sans Serif" w:hAnsi="Microsoft Sans Serif" w:cs="Microsoft Sans Serif"/>
      <w:color w:val="000000"/>
      <w:sz w:val="24"/>
      <w:szCs w:val="24"/>
      <w:lang w:eastAsia="ru-RU" w:bidi="ru-RU"/>
    </w:rPr>
  </w:style>
  <w:style w:type="paragraph" w:styleId="a7">
    <w:name w:val="footer"/>
    <w:basedOn w:val="a"/>
    <w:link w:val="a8"/>
    <w:uiPriority w:val="99"/>
    <w:unhideWhenUsed/>
    <w:rsid w:val="00DB06E9"/>
    <w:pPr>
      <w:tabs>
        <w:tab w:val="center" w:pos="4677"/>
        <w:tab w:val="right" w:pos="9355"/>
      </w:tabs>
    </w:pPr>
  </w:style>
  <w:style w:type="character" w:customStyle="1" w:styleId="a8">
    <w:name w:val="Нижний колонтитул Знак"/>
    <w:basedOn w:val="a0"/>
    <w:link w:val="a7"/>
    <w:uiPriority w:val="99"/>
    <w:rsid w:val="00DB06E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5251-3E26-46CC-B3B8-99853C1A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5630</Words>
  <Characters>32091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Минфин РТ - Гафиятова Эльвира Робертовна</cp:lastModifiedBy>
  <cp:revision>6</cp:revision>
  <cp:lastPrinted>2019-05-15T15:07:00Z</cp:lastPrinted>
  <dcterms:created xsi:type="dcterms:W3CDTF">2019-05-17T06:18:00Z</dcterms:created>
  <dcterms:modified xsi:type="dcterms:W3CDTF">2019-05-17T08:58:00Z</dcterms:modified>
</cp:coreProperties>
</file>