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B3" w:rsidRDefault="00077AB3" w:rsidP="001B4904">
      <w:pPr>
        <w:framePr w:w="10824" w:h="2884" w:hSpace="180" w:wrap="auto" w:vAnchor="text" w:hAnchor="page" w:x="376" w:y="-20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47BFA" w:rsidRPr="00077AB3" w:rsidRDefault="00047BFA" w:rsidP="001B4904">
      <w:pPr>
        <w:framePr w:w="10824" w:h="2884" w:hSpace="180" w:wrap="auto" w:vAnchor="text" w:hAnchor="page" w:x="376" w:y="-20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tbl>
      <w:tblPr>
        <w:tblpPr w:leftFromText="180" w:rightFromText="180" w:vertAnchor="text" w:horzAnchor="margin" w:tblpXSpec="center" w:tblpY="2146"/>
        <w:tblW w:w="0" w:type="auto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6"/>
      </w:tblGrid>
      <w:tr w:rsidR="00077AB3" w:rsidRPr="00077AB3" w:rsidTr="00666220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</w:tcPr>
          <w:p w:rsidR="00077AB3" w:rsidRPr="00077AB3" w:rsidRDefault="00077AB3" w:rsidP="00077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77AB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ПРИКАЗ                                                                           БОЕРЫК</w:t>
            </w:r>
          </w:p>
          <w:p w:rsidR="00077AB3" w:rsidRPr="00077AB3" w:rsidRDefault="00077AB3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AB3" w:rsidRPr="00077AB3" w:rsidRDefault="00DA0A86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«______» _________________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20  </w:t>
            </w:r>
            <w:r w:rsidR="003F56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       </w:t>
            </w:r>
            <w:r w:rsidR="00F54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77AB3" w:rsidRPr="0007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</w:t>
            </w:r>
          </w:p>
          <w:p w:rsidR="00077AB3" w:rsidRPr="00077AB3" w:rsidRDefault="00077AB3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г. Казань</w:t>
            </w:r>
          </w:p>
        </w:tc>
      </w:tr>
      <w:tr w:rsidR="00077AB3" w:rsidRPr="00077AB3" w:rsidTr="00666220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</w:tcPr>
          <w:p w:rsidR="00077AB3" w:rsidRPr="00077AB3" w:rsidRDefault="00077AB3" w:rsidP="00077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077AB3" w:rsidRPr="00077AB3" w:rsidRDefault="00077AB3" w:rsidP="00393DCA">
      <w:pPr>
        <w:framePr w:w="10936" w:h="2956" w:hSpace="180" w:wrap="auto" w:vAnchor="text" w:hAnchor="page" w:x="646" w:y="-85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77AB3" w:rsidRPr="00077AB3" w:rsidRDefault="00077AB3" w:rsidP="00077AB3">
      <w:pPr>
        <w:framePr w:w="10936" w:h="2461" w:hRule="exact" w:hSpace="180" w:wrap="auto" w:vAnchor="text" w:hAnchor="page" w:x="421" w:y="-85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B3" w:rsidRPr="00077AB3" w:rsidRDefault="00077AB3" w:rsidP="00FC7B1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633675" wp14:editId="2E2D0178">
            <wp:extent cx="7143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7AB3" w:rsidRPr="00077AB3" w:rsidRDefault="00885C86" w:rsidP="00CE2D39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360" w:lineRule="auto"/>
        <w:ind w:left="709" w:hanging="142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mc:AlternateContent>
          <mc:Choice Requires="wps">
            <w:drawing>
              <wp:inline distT="0" distB="0" distL="0" distR="0" wp14:anchorId="753DF179" wp14:editId="6465B501">
                <wp:extent cx="6438900" cy="635"/>
                <wp:effectExtent l="0" t="19050" r="0" b="37465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D32E02" id="Прямая соединительная линия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" strokeweight="3pt">
                <v:stroke startarrowwidth="narrow" startarrowlength="long" endarrowwidth="narrow" endarrowlength="long" linestyle="thickThin"/>
                <w10:anchorlock/>
              </v:line>
            </w:pict>
          </mc:Fallback>
        </mc:AlternateContent>
      </w: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tar Pragmatica" w:eastAsia="Times New Roman" w:hAnsi="Tatar Pragmatica" w:cs="Times New Roman"/>
          <w:sz w:val="24"/>
          <w:szCs w:val="20"/>
          <w:lang w:eastAsia="ru-RU"/>
        </w:rPr>
      </w:pPr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АГЕНТСТВО  ИНВЕСТИЦИОННОГО</w:t>
      </w:r>
      <w:proofErr w:type="gramEnd"/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РАЗВИТИЯ</w:t>
      </w:r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 ТАТАРСТАН</w:t>
      </w: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tar Pragmatica" w:eastAsia="Times New Roman" w:hAnsi="Tatar Pragmatica" w:cs="Times New Roman"/>
          <w:sz w:val="10"/>
          <w:szCs w:val="20"/>
          <w:lang w:eastAsia="ru-RU"/>
        </w:rPr>
      </w:pP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ТАТАРСТАН РЕСПУБЛИКАСЫНЫ</w:t>
      </w:r>
      <w:r w:rsidRPr="00077AB3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Ң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ИНВЕСТИЦИОН Ү</w:t>
      </w: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>СЕШ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>АГЕНТЛЫГЫ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tar Pragmatica" w:eastAsia="Times New Roman" w:hAnsi="Tatar Pragmatica" w:cs="Times New Roman"/>
          <w:sz w:val="10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left="8496" w:hanging="8496"/>
        <w:jc w:val="center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left="8496" w:hanging="8496"/>
        <w:jc w:val="center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077AB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7AB3" w:rsidRPr="00077AB3" w:rsidRDefault="00077AB3" w:rsidP="00077AB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2E6A" w:rsidRDefault="006E4211" w:rsidP="00F83F50">
      <w:pPr>
        <w:widowControl w:val="0"/>
        <w:tabs>
          <w:tab w:val="left" w:pos="2127"/>
          <w:tab w:val="left" w:pos="4253"/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21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Агентства инвестиционного развития</w:t>
      </w:r>
      <w:r w:rsidRPr="006E4211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2C55F0" w:rsidRPr="00520F73" w:rsidRDefault="002C55F0" w:rsidP="00F83F50">
      <w:pPr>
        <w:widowControl w:val="0"/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right="142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5F0" w:rsidRDefault="006E4211" w:rsidP="00F83F50">
      <w:pPr>
        <w:keepNext/>
        <w:widowControl w:val="0"/>
        <w:overflowPunct w:val="0"/>
        <w:autoSpaceDE w:val="0"/>
        <w:autoSpaceDN w:val="0"/>
        <w:adjustRightInd w:val="0"/>
        <w:spacing w:after="120" w:line="240" w:lineRule="auto"/>
        <w:ind w:right="14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E42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соответствии с Федеральным законом от 17 июля 2009 года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№</w:t>
      </w:r>
      <w:r w:rsidRPr="006E42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172-ФЗ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Pr="006E42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 w:rsidRPr="006E42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постановлением Правительства Российской Федерации от 26 февраля 2010 г.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№</w:t>
      </w:r>
      <w:r w:rsidRPr="006E42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96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Pr="006E42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 w:rsidRPr="006E42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постановлением Кабинета Министров Республики Татарстан от 24.12.2009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№</w:t>
      </w:r>
      <w:r w:rsidRPr="006E42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883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Pr="006E42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 Республики Татарстан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</w:p>
    <w:p w:rsidR="002C55F0" w:rsidRPr="00520F73" w:rsidRDefault="002C55F0" w:rsidP="00F83F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C55F0" w:rsidRPr="002C55F0" w:rsidRDefault="00A25B75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F0">
        <w:rPr>
          <w:rFonts w:ascii="Times New Roman" w:hAnsi="Times New Roman" w:cs="Times New Roman"/>
          <w:sz w:val="28"/>
          <w:szCs w:val="28"/>
        </w:rPr>
        <w:t xml:space="preserve">1. </w:t>
      </w:r>
      <w:r w:rsidR="005670BE" w:rsidRPr="005670B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проведения антикоррупционной экспертизы нормативных правовых актов и проектов нормативных правовых актов </w:t>
      </w:r>
      <w:r w:rsidR="005670BE">
        <w:rPr>
          <w:rFonts w:ascii="Times New Roman" w:hAnsi="Times New Roman" w:cs="Times New Roman"/>
          <w:sz w:val="28"/>
          <w:szCs w:val="28"/>
        </w:rPr>
        <w:t>Агентства инвестиционного развития</w:t>
      </w:r>
      <w:r w:rsidR="005670BE" w:rsidRPr="005670BE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A6156F" w:rsidRDefault="00A6156F" w:rsidP="00F83F50">
      <w:pPr>
        <w:pStyle w:val="ConsPlusNormal"/>
        <w:ind w:right="141" w:firstLine="709"/>
        <w:jc w:val="both"/>
      </w:pPr>
      <w:r w:rsidRPr="002C55F0">
        <w:rPr>
          <w:rFonts w:eastAsia="Calibri"/>
          <w:lang w:eastAsia="en-US"/>
        </w:rPr>
        <w:t xml:space="preserve">2. Признать утратившим силу приказ Агентства инвестиционного развития Республики Татарстан от </w:t>
      </w:r>
      <w:r w:rsidR="005670BE">
        <w:rPr>
          <w:rFonts w:eastAsia="Calibri"/>
          <w:lang w:eastAsia="en-US"/>
        </w:rPr>
        <w:t>22</w:t>
      </w:r>
      <w:r w:rsidR="002C55F0" w:rsidRPr="002C55F0">
        <w:t>.0</w:t>
      </w:r>
      <w:r w:rsidR="005670BE">
        <w:t>2</w:t>
      </w:r>
      <w:r w:rsidR="002C55F0" w:rsidRPr="002C55F0">
        <w:t>.201</w:t>
      </w:r>
      <w:r w:rsidR="005670BE">
        <w:t>3</w:t>
      </w:r>
      <w:r w:rsidR="002C55F0" w:rsidRPr="002C55F0">
        <w:t xml:space="preserve"> №</w:t>
      </w:r>
      <w:r w:rsidR="002002A1">
        <w:t xml:space="preserve"> </w:t>
      </w:r>
      <w:r w:rsidR="005670BE">
        <w:t>2</w:t>
      </w:r>
      <w:r w:rsidRPr="002C55F0">
        <w:t xml:space="preserve"> «</w:t>
      </w:r>
      <w:r w:rsidR="005670BE" w:rsidRPr="005670BE">
        <w:t>Об утверждении Порядка проведения антикоррупционной экспертизы нормативных правовых актов и проектов нормативных правовых актов Агентства инвестиционного развития Республики Татарстан</w:t>
      </w:r>
      <w:r w:rsidRPr="002C55F0">
        <w:t>»</w:t>
      </w:r>
      <w:r w:rsidR="005670BE">
        <w:t>.</w:t>
      </w:r>
    </w:p>
    <w:p w:rsidR="005670BE" w:rsidRPr="002C55F0" w:rsidRDefault="005670BE" w:rsidP="00F83F50">
      <w:pPr>
        <w:pStyle w:val="ConsPlusNormal"/>
        <w:ind w:firstLine="709"/>
        <w:jc w:val="both"/>
        <w:rPr>
          <w:rFonts w:eastAsia="Calibri"/>
          <w:lang w:eastAsia="en-US"/>
        </w:rPr>
      </w:pPr>
      <w:r>
        <w:t xml:space="preserve">3. Юридическому отделу </w:t>
      </w:r>
      <w:r w:rsidRPr="005670BE">
        <w:t>направить настоящий приказ на государственную регистрацию в Министерство юстиции Республики Татарстан.</w:t>
      </w:r>
      <w:r>
        <w:t xml:space="preserve"> </w:t>
      </w:r>
    </w:p>
    <w:p w:rsidR="00077AB3" w:rsidRPr="00A25B75" w:rsidRDefault="00A6156F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3</w:t>
      </w:r>
      <w:r w:rsidR="00A25B75" w:rsidRPr="00A25B75"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="00670B91" w:rsidRPr="0070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B14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670B91" w:rsidRPr="00700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AB3" w:rsidRPr="00520F73" w:rsidRDefault="00077AB3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B3" w:rsidRDefault="00077AB3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C9" w:rsidRPr="00520F73" w:rsidRDefault="008C06C9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41" w:rsidRPr="00520F73" w:rsidRDefault="00670B91" w:rsidP="00F83F50">
      <w:pPr>
        <w:widowControl w:val="0"/>
        <w:tabs>
          <w:tab w:val="left" w:pos="2655"/>
        </w:tabs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77AB3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AB3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6220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E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Минуллина</w:t>
      </w:r>
      <w:proofErr w:type="spellEnd"/>
    </w:p>
    <w:p w:rsidR="00520F73" w:rsidRPr="00570F6C" w:rsidRDefault="009A41A7" w:rsidP="00F83F50">
      <w:pPr>
        <w:keepNext/>
        <w:suppressLineNumbers/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70F6C">
        <w:rPr>
          <w:rFonts w:ascii="Times New Roman" w:hAnsi="Times New Roman" w:cs="Times New Roman"/>
          <w:sz w:val="28"/>
          <w:szCs w:val="28"/>
        </w:rPr>
        <w:lastRenderedPageBreak/>
        <w:t>Утвержден п</w:t>
      </w:r>
      <w:r w:rsidR="00520F73" w:rsidRPr="00570F6C">
        <w:rPr>
          <w:rFonts w:ascii="Times New Roman" w:hAnsi="Times New Roman" w:cs="Times New Roman"/>
          <w:sz w:val="28"/>
          <w:szCs w:val="28"/>
        </w:rPr>
        <w:t>риказ</w:t>
      </w:r>
      <w:r w:rsidRPr="00570F6C">
        <w:rPr>
          <w:rFonts w:ascii="Times New Roman" w:hAnsi="Times New Roman" w:cs="Times New Roman"/>
          <w:sz w:val="28"/>
          <w:szCs w:val="28"/>
        </w:rPr>
        <w:t>ом</w:t>
      </w:r>
      <w:r w:rsidR="00520F73" w:rsidRPr="0057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73" w:rsidRPr="00520F73" w:rsidRDefault="00520F73" w:rsidP="00F83F50">
      <w:pPr>
        <w:keepNext/>
        <w:suppressLineNumbers/>
        <w:suppressAutoHyphens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20F73">
        <w:rPr>
          <w:rFonts w:ascii="Times New Roman" w:hAnsi="Times New Roman" w:cs="Times New Roman"/>
          <w:sz w:val="28"/>
          <w:szCs w:val="28"/>
        </w:rPr>
        <w:t xml:space="preserve">Агентства инвестиционного развития Республики Татарстан </w:t>
      </w:r>
    </w:p>
    <w:p w:rsidR="00520F73" w:rsidRPr="00520F73" w:rsidRDefault="006F6AF6" w:rsidP="00F83F50">
      <w:pPr>
        <w:keepNext/>
        <w:suppressLineNumbers/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20F73" w:rsidRPr="00520F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E054B">
        <w:rPr>
          <w:rFonts w:ascii="Times New Roman" w:hAnsi="Times New Roman" w:cs="Times New Roman"/>
          <w:sz w:val="28"/>
          <w:szCs w:val="28"/>
        </w:rPr>
        <w:t xml:space="preserve"> </w:t>
      </w:r>
      <w:r w:rsidR="00520F73" w:rsidRPr="00520F73">
        <w:rPr>
          <w:rFonts w:ascii="Times New Roman" w:hAnsi="Times New Roman" w:cs="Times New Roman"/>
          <w:sz w:val="28"/>
          <w:szCs w:val="28"/>
        </w:rPr>
        <w:t>«___» ________ 20__г.</w:t>
      </w:r>
      <w:r w:rsidR="008E054B">
        <w:rPr>
          <w:rFonts w:ascii="Times New Roman" w:hAnsi="Times New Roman" w:cs="Times New Roman"/>
          <w:sz w:val="28"/>
          <w:szCs w:val="28"/>
        </w:rPr>
        <w:t xml:space="preserve"> </w:t>
      </w:r>
      <w:r w:rsidR="00520F73" w:rsidRPr="00520F73">
        <w:rPr>
          <w:rFonts w:ascii="Times New Roman" w:hAnsi="Times New Roman" w:cs="Times New Roman"/>
          <w:sz w:val="28"/>
          <w:szCs w:val="28"/>
        </w:rPr>
        <w:t xml:space="preserve">№_____ </w:t>
      </w:r>
    </w:p>
    <w:p w:rsidR="00EB4C33" w:rsidRDefault="00EB4C33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14D23" w:rsidRDefault="00B14D23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5670BE" w:rsidRPr="005670BE" w:rsidRDefault="005670BE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670BE">
        <w:rPr>
          <w:rFonts w:ascii="Times New Roman" w:hAnsi="Times New Roman" w:cs="Times New Roman"/>
          <w:sz w:val="28"/>
          <w:szCs w:val="28"/>
        </w:rPr>
        <w:t>Порядок</w:t>
      </w:r>
    </w:p>
    <w:p w:rsidR="005670BE" w:rsidRDefault="005670BE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70BE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5670BE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Агентства инвестиционного развития </w:t>
      </w:r>
      <w:r w:rsidRPr="005670B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D52AC" w:rsidRPr="00F83F50" w:rsidRDefault="007D52AC" w:rsidP="00F83F5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1"/>
    </w:p>
    <w:p w:rsidR="007D52AC" w:rsidRPr="007D52AC" w:rsidRDefault="007D52AC" w:rsidP="00F83F5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52AC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"/>
      <w:bookmarkEnd w:id="0"/>
      <w:r w:rsidRPr="007D52AC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и проектов нормативных правовых актов </w:t>
      </w:r>
      <w:r w:rsidR="00423399">
        <w:rPr>
          <w:rFonts w:ascii="Times New Roman" w:hAnsi="Times New Roman" w:cs="Times New Roman"/>
          <w:sz w:val="28"/>
          <w:szCs w:val="28"/>
        </w:rPr>
        <w:t xml:space="preserve">Агентства инвестиционного развития </w:t>
      </w:r>
      <w:r w:rsidRPr="007D52AC">
        <w:rPr>
          <w:rFonts w:ascii="Times New Roman" w:hAnsi="Times New Roman" w:cs="Times New Roman"/>
          <w:sz w:val="28"/>
          <w:szCs w:val="28"/>
        </w:rPr>
        <w:t xml:space="preserve">Республики Татарстан (далее - </w:t>
      </w:r>
      <w:r w:rsidR="00423399">
        <w:rPr>
          <w:rFonts w:ascii="Times New Roman" w:hAnsi="Times New Roman" w:cs="Times New Roman"/>
          <w:sz w:val="28"/>
          <w:szCs w:val="28"/>
        </w:rPr>
        <w:t>Агентство</w:t>
      </w:r>
      <w:r w:rsidRPr="007D52AC">
        <w:rPr>
          <w:rFonts w:ascii="Times New Roman" w:hAnsi="Times New Roman" w:cs="Times New Roman"/>
          <w:sz w:val="28"/>
          <w:szCs w:val="28"/>
        </w:rPr>
        <w:t xml:space="preserve">), а также разрабатываемых </w:t>
      </w:r>
      <w:r w:rsidR="00423399">
        <w:rPr>
          <w:rFonts w:ascii="Times New Roman" w:hAnsi="Times New Roman" w:cs="Times New Roman"/>
          <w:sz w:val="28"/>
          <w:szCs w:val="28"/>
        </w:rPr>
        <w:t>Агентством</w:t>
      </w:r>
      <w:r w:rsidRPr="007D52AC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Республики Татарстан (далее - акты, проекты актов) и учета результатов антикоррупционной экспертизы.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2"/>
      <w:bookmarkEnd w:id="1"/>
      <w:r w:rsidRPr="007D52AC">
        <w:rPr>
          <w:rFonts w:ascii="Times New Roman" w:hAnsi="Times New Roman" w:cs="Times New Roman"/>
          <w:sz w:val="28"/>
          <w:szCs w:val="28"/>
        </w:rPr>
        <w:t xml:space="preserve">1.2. Антикоррупционная экспертиза проводится в соответствии </w:t>
      </w:r>
      <w:hyperlink r:id="rId7" w:history="1">
        <w:r w:rsidRPr="0042339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423399">
        <w:rPr>
          <w:rFonts w:ascii="Times New Roman" w:hAnsi="Times New Roman" w:cs="Times New Roman"/>
          <w:sz w:val="28"/>
          <w:szCs w:val="28"/>
        </w:rPr>
        <w:t xml:space="preserve"> о</w:t>
      </w:r>
      <w:r w:rsidRPr="007D52AC">
        <w:rPr>
          <w:rFonts w:ascii="Times New Roman" w:hAnsi="Times New Roman" w:cs="Times New Roman"/>
          <w:sz w:val="28"/>
          <w:szCs w:val="28"/>
        </w:rPr>
        <w:t xml:space="preserve">т 17 июля 2009 года </w:t>
      </w:r>
      <w:r w:rsidR="00423399">
        <w:rPr>
          <w:rFonts w:ascii="Times New Roman" w:hAnsi="Times New Roman" w:cs="Times New Roman"/>
          <w:sz w:val="28"/>
          <w:szCs w:val="28"/>
        </w:rPr>
        <w:t>№</w:t>
      </w:r>
      <w:r w:rsidRPr="007D52AC">
        <w:rPr>
          <w:rFonts w:ascii="Times New Roman" w:hAnsi="Times New Roman" w:cs="Times New Roman"/>
          <w:sz w:val="28"/>
          <w:szCs w:val="28"/>
        </w:rPr>
        <w:t xml:space="preserve"> 172 </w:t>
      </w:r>
      <w:r w:rsidR="00423399">
        <w:rPr>
          <w:rFonts w:ascii="Times New Roman" w:hAnsi="Times New Roman" w:cs="Times New Roman"/>
          <w:sz w:val="28"/>
          <w:szCs w:val="28"/>
        </w:rPr>
        <w:t>«</w:t>
      </w:r>
      <w:r w:rsidRPr="007D52A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23399">
        <w:rPr>
          <w:rFonts w:ascii="Times New Roman" w:hAnsi="Times New Roman" w:cs="Times New Roman"/>
          <w:sz w:val="28"/>
          <w:szCs w:val="28"/>
        </w:rPr>
        <w:t>»</w:t>
      </w:r>
      <w:r w:rsidRPr="007D52A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2339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7D52A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 г. </w:t>
      </w:r>
      <w:r w:rsidR="00423399">
        <w:rPr>
          <w:rFonts w:ascii="Times New Roman" w:hAnsi="Times New Roman" w:cs="Times New Roman"/>
          <w:sz w:val="28"/>
          <w:szCs w:val="28"/>
        </w:rPr>
        <w:t>№</w:t>
      </w:r>
      <w:r w:rsidRPr="007D52AC">
        <w:rPr>
          <w:rFonts w:ascii="Times New Roman" w:hAnsi="Times New Roman" w:cs="Times New Roman"/>
          <w:sz w:val="28"/>
          <w:szCs w:val="28"/>
        </w:rPr>
        <w:t xml:space="preserve"> 96 </w:t>
      </w:r>
      <w:r w:rsidR="00423399">
        <w:rPr>
          <w:rFonts w:ascii="Times New Roman" w:hAnsi="Times New Roman" w:cs="Times New Roman"/>
          <w:sz w:val="28"/>
          <w:szCs w:val="28"/>
        </w:rPr>
        <w:t>«</w:t>
      </w:r>
      <w:r w:rsidRPr="007D52A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23399">
        <w:rPr>
          <w:rFonts w:ascii="Times New Roman" w:hAnsi="Times New Roman" w:cs="Times New Roman"/>
          <w:sz w:val="28"/>
          <w:szCs w:val="28"/>
        </w:rPr>
        <w:t>»</w:t>
      </w:r>
      <w:r w:rsidRPr="007D52A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2339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7D52A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24.12.2009 </w:t>
      </w:r>
      <w:r w:rsidR="00423399">
        <w:rPr>
          <w:rFonts w:ascii="Times New Roman" w:hAnsi="Times New Roman" w:cs="Times New Roman"/>
          <w:sz w:val="28"/>
          <w:szCs w:val="28"/>
        </w:rPr>
        <w:t>№</w:t>
      </w:r>
      <w:r w:rsidRPr="007D52AC">
        <w:rPr>
          <w:rFonts w:ascii="Times New Roman" w:hAnsi="Times New Roman" w:cs="Times New Roman"/>
          <w:sz w:val="28"/>
          <w:szCs w:val="28"/>
        </w:rPr>
        <w:t xml:space="preserve"> 883 </w:t>
      </w:r>
      <w:r w:rsidR="00423399">
        <w:rPr>
          <w:rFonts w:ascii="Times New Roman" w:hAnsi="Times New Roman" w:cs="Times New Roman"/>
          <w:sz w:val="28"/>
          <w:szCs w:val="28"/>
        </w:rPr>
        <w:t>«</w:t>
      </w:r>
      <w:r w:rsidRPr="007D52AC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 Республики Татарстан</w:t>
      </w:r>
      <w:r w:rsidR="00423399">
        <w:rPr>
          <w:rFonts w:ascii="Times New Roman" w:hAnsi="Times New Roman" w:cs="Times New Roman"/>
          <w:sz w:val="28"/>
          <w:szCs w:val="28"/>
        </w:rPr>
        <w:t>»</w:t>
      </w:r>
      <w:r w:rsidRPr="007D52A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2339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от 15.08.2017 </w:t>
        </w:r>
        <w:r w:rsidR="0042339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42339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 580</w:t>
        </w:r>
      </w:hyperlink>
      <w:r w:rsidRPr="007D52AC">
        <w:rPr>
          <w:rFonts w:ascii="Times New Roman" w:hAnsi="Times New Roman" w:cs="Times New Roman"/>
          <w:sz w:val="28"/>
          <w:szCs w:val="28"/>
        </w:rPr>
        <w:t xml:space="preserve"> </w:t>
      </w:r>
      <w:r w:rsidR="00423399">
        <w:rPr>
          <w:rFonts w:ascii="Times New Roman" w:hAnsi="Times New Roman" w:cs="Times New Roman"/>
          <w:sz w:val="28"/>
          <w:szCs w:val="28"/>
        </w:rPr>
        <w:t>«</w:t>
      </w:r>
      <w:r w:rsidRPr="007D52AC">
        <w:rPr>
          <w:rFonts w:ascii="Times New Roman" w:hAnsi="Times New Roman" w:cs="Times New Roman"/>
          <w:sz w:val="28"/>
          <w:szCs w:val="28"/>
        </w:rPr>
        <w:t xml:space="preserve">О мерах по реализации Указа Президента Республики Татарстан от 29 июня 2017 года </w:t>
      </w:r>
      <w:r w:rsidR="00423399">
        <w:rPr>
          <w:rFonts w:ascii="Times New Roman" w:hAnsi="Times New Roman" w:cs="Times New Roman"/>
          <w:sz w:val="28"/>
          <w:szCs w:val="28"/>
        </w:rPr>
        <w:t>№</w:t>
      </w:r>
      <w:r w:rsidRPr="007D52AC">
        <w:rPr>
          <w:rFonts w:ascii="Times New Roman" w:hAnsi="Times New Roman" w:cs="Times New Roman"/>
          <w:sz w:val="28"/>
          <w:szCs w:val="28"/>
        </w:rPr>
        <w:t xml:space="preserve"> УП-575 </w:t>
      </w:r>
      <w:r w:rsidR="00423399">
        <w:rPr>
          <w:rFonts w:ascii="Times New Roman" w:hAnsi="Times New Roman" w:cs="Times New Roman"/>
          <w:sz w:val="28"/>
          <w:szCs w:val="28"/>
        </w:rPr>
        <w:t>«</w:t>
      </w:r>
      <w:r w:rsidRPr="007D52AC">
        <w:rPr>
          <w:rFonts w:ascii="Times New Roman" w:hAnsi="Times New Roman" w:cs="Times New Roman"/>
          <w:sz w:val="28"/>
          <w:szCs w:val="28"/>
        </w:rPr>
        <w:t>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</w:t>
      </w:r>
      <w:r w:rsidR="00423399">
        <w:rPr>
          <w:rFonts w:ascii="Times New Roman" w:hAnsi="Times New Roman" w:cs="Times New Roman"/>
          <w:sz w:val="28"/>
          <w:szCs w:val="28"/>
        </w:rPr>
        <w:t>»</w:t>
      </w:r>
      <w:r w:rsidRPr="007D52AC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3"/>
      <w:bookmarkEnd w:id="2"/>
      <w:r w:rsidRPr="007D52AC">
        <w:rPr>
          <w:rFonts w:ascii="Times New Roman" w:hAnsi="Times New Roman" w:cs="Times New Roman"/>
          <w:sz w:val="28"/>
          <w:szCs w:val="28"/>
        </w:rPr>
        <w:t xml:space="preserve">1.3. Целью антикоррупционной экспертизы являются выявление и последующее устранение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факторов в актах и проектах актов.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4"/>
      <w:bookmarkEnd w:id="3"/>
      <w:r w:rsidRPr="007D52AC">
        <w:rPr>
          <w:rFonts w:ascii="Times New Roman" w:hAnsi="Times New Roman" w:cs="Times New Roman"/>
          <w:sz w:val="28"/>
          <w:szCs w:val="28"/>
        </w:rPr>
        <w:t>1.4. Антикоррупционная экспертиза не проводится в отношении утративших силу или отмененных нормативных правовых актов.</w:t>
      </w:r>
    </w:p>
    <w:bookmarkEnd w:id="4"/>
    <w:p w:rsidR="007D52AC" w:rsidRPr="007D52AC" w:rsidRDefault="007D52AC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2AC" w:rsidRPr="007D52AC" w:rsidRDefault="007D52AC" w:rsidP="00F83F5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102"/>
      <w:r w:rsidRPr="007D52AC">
        <w:rPr>
          <w:rFonts w:ascii="Times New Roman" w:hAnsi="Times New Roman" w:cs="Times New Roman"/>
          <w:sz w:val="28"/>
          <w:szCs w:val="28"/>
        </w:rPr>
        <w:t>II. Проведение антикоррупционной экспертизы актов и проектов актов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1"/>
      <w:bookmarkEnd w:id="5"/>
      <w:r w:rsidRPr="007D52AC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актов и проектов актов проводится должностным лицом, ответственным за проведение антикоррупционной экспертизы в </w:t>
      </w:r>
      <w:r w:rsidR="00423399">
        <w:rPr>
          <w:rFonts w:ascii="Times New Roman" w:hAnsi="Times New Roman" w:cs="Times New Roman"/>
          <w:sz w:val="28"/>
          <w:szCs w:val="28"/>
        </w:rPr>
        <w:t>Агентстве</w:t>
      </w:r>
      <w:r w:rsidRPr="007D52AC">
        <w:rPr>
          <w:rFonts w:ascii="Times New Roman" w:hAnsi="Times New Roman" w:cs="Times New Roman"/>
          <w:sz w:val="28"/>
          <w:szCs w:val="28"/>
        </w:rPr>
        <w:t xml:space="preserve"> (далее - должностное лицо). Указанное должностное </w:t>
      </w:r>
      <w:r w:rsidRPr="007D52AC">
        <w:rPr>
          <w:rFonts w:ascii="Times New Roman" w:hAnsi="Times New Roman" w:cs="Times New Roman"/>
          <w:sz w:val="28"/>
          <w:szCs w:val="28"/>
        </w:rPr>
        <w:lastRenderedPageBreak/>
        <w:t xml:space="preserve">лицо также является ответственным за ведение в </w:t>
      </w:r>
      <w:r w:rsidR="00423399">
        <w:rPr>
          <w:rFonts w:ascii="Times New Roman" w:hAnsi="Times New Roman" w:cs="Times New Roman"/>
          <w:sz w:val="28"/>
          <w:szCs w:val="28"/>
        </w:rPr>
        <w:t>Агентстве</w:t>
      </w:r>
      <w:r w:rsidRPr="007D52AC">
        <w:rPr>
          <w:rFonts w:ascii="Times New Roman" w:hAnsi="Times New Roman" w:cs="Times New Roman"/>
          <w:sz w:val="28"/>
          <w:szCs w:val="28"/>
        </w:rPr>
        <w:t xml:space="preserve"> Журнала учета нормативных правовых актов и проектов нормативных правовых актов, поступивших на антикоррупционную экспертизу (далее - Журнал) (</w:t>
      </w:r>
      <w:hyperlink w:anchor="sub_1001" w:history="1">
        <w:r w:rsidR="00423399" w:rsidRPr="0042339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приложение №</w:t>
        </w:r>
        <w:r w:rsidRPr="0042339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 1</w:t>
        </w:r>
      </w:hyperlink>
      <w:r w:rsidRPr="007D52AC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bookmarkEnd w:id="6"/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Должностное лицо назначается </w:t>
      </w:r>
      <w:r w:rsidR="00423399">
        <w:rPr>
          <w:rFonts w:ascii="Times New Roman" w:hAnsi="Times New Roman" w:cs="Times New Roman"/>
          <w:sz w:val="28"/>
          <w:szCs w:val="28"/>
        </w:rPr>
        <w:t>руководителем Агентства</w:t>
      </w:r>
      <w:r w:rsidRPr="007D52A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23399">
        <w:rPr>
          <w:rFonts w:ascii="Times New Roman" w:hAnsi="Times New Roman" w:cs="Times New Roman"/>
          <w:sz w:val="28"/>
          <w:szCs w:val="28"/>
        </w:rPr>
        <w:t>руководитель</w:t>
      </w:r>
      <w:r w:rsidRPr="007D52AC">
        <w:rPr>
          <w:rFonts w:ascii="Times New Roman" w:hAnsi="Times New Roman" w:cs="Times New Roman"/>
          <w:sz w:val="28"/>
          <w:szCs w:val="28"/>
        </w:rPr>
        <w:t>).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2"/>
      <w:r w:rsidRPr="007D52AC">
        <w:rPr>
          <w:rFonts w:ascii="Times New Roman" w:hAnsi="Times New Roman" w:cs="Times New Roman"/>
          <w:sz w:val="28"/>
          <w:szCs w:val="28"/>
        </w:rPr>
        <w:t>2.2. Акты и проекты актов для проведения антикоррупционной экспертизы направляются руководителем структурного подразделения, по инициативе которого был принят данный акт (ответственного за разработку проекта акта), должностному лицу.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3"/>
      <w:bookmarkEnd w:id="7"/>
      <w:r w:rsidRPr="007D52AC">
        <w:rPr>
          <w:rFonts w:ascii="Times New Roman" w:hAnsi="Times New Roman" w:cs="Times New Roman"/>
          <w:sz w:val="28"/>
          <w:szCs w:val="28"/>
        </w:rPr>
        <w:t>2.3. Антикоррупционная экспертиза проводится в десятидневный срок со дня регистрации акта в Журнале.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4"/>
      <w:bookmarkEnd w:id="8"/>
      <w:r w:rsidRPr="007D52AC">
        <w:rPr>
          <w:rFonts w:ascii="Times New Roman" w:hAnsi="Times New Roman" w:cs="Times New Roman"/>
          <w:sz w:val="28"/>
          <w:szCs w:val="28"/>
        </w:rPr>
        <w:t xml:space="preserve">2.4. По результатам антикоррупционной экспертизы составляется заключение по форме согласно </w:t>
      </w:r>
      <w:hyperlink w:anchor="sub_1002" w:history="1">
        <w:r w:rsidRPr="0042339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Приложению </w:t>
        </w:r>
        <w:r w:rsidR="0042339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42339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 2</w:t>
        </w:r>
      </w:hyperlink>
      <w:r w:rsidRPr="00423399">
        <w:rPr>
          <w:rFonts w:ascii="Times New Roman" w:hAnsi="Times New Roman" w:cs="Times New Roman"/>
          <w:sz w:val="28"/>
          <w:szCs w:val="28"/>
        </w:rPr>
        <w:t xml:space="preserve"> </w:t>
      </w:r>
      <w:r w:rsidRPr="007D52AC">
        <w:rPr>
          <w:rFonts w:ascii="Times New Roman" w:hAnsi="Times New Roman" w:cs="Times New Roman"/>
          <w:sz w:val="28"/>
          <w:szCs w:val="28"/>
        </w:rPr>
        <w:t>к настоящему Порядку, в котором отражаются следующие сведения:</w:t>
      </w:r>
    </w:p>
    <w:bookmarkEnd w:id="9"/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реквизиты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акта (наименование проекта акта), представленного на экспертизу;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или отсутствие в акте (проекте акта)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конкретные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положения акта (проекта акта), содержащие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факторы (при их наличии);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по изменению положений акта (проекта акта) либо исключению отдельных положений для устранения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(при выявлении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факторов).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5"/>
      <w:r w:rsidRPr="007D52AC">
        <w:rPr>
          <w:rFonts w:ascii="Times New Roman" w:hAnsi="Times New Roman" w:cs="Times New Roman"/>
          <w:sz w:val="28"/>
          <w:szCs w:val="28"/>
        </w:rPr>
        <w:t>2.5. Заключение, составленное по результатам антикоррупционной экспертизы акта (проекта акта), подготовленное и подписанное должностным лицом, в день его составления передается в структурное подразделение, направившее данный акт (проект акта).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6"/>
      <w:bookmarkEnd w:id="10"/>
      <w:r w:rsidRPr="007D52AC">
        <w:rPr>
          <w:rFonts w:ascii="Times New Roman" w:hAnsi="Times New Roman" w:cs="Times New Roman"/>
          <w:sz w:val="28"/>
          <w:szCs w:val="28"/>
        </w:rPr>
        <w:t xml:space="preserve">2.6. Структурное подразделение </w:t>
      </w:r>
      <w:r w:rsidR="00423399">
        <w:rPr>
          <w:rFonts w:ascii="Times New Roman" w:hAnsi="Times New Roman" w:cs="Times New Roman"/>
          <w:sz w:val="28"/>
          <w:szCs w:val="28"/>
        </w:rPr>
        <w:t>Агентства</w:t>
      </w:r>
      <w:r w:rsidRPr="007D52AC">
        <w:rPr>
          <w:rFonts w:ascii="Times New Roman" w:hAnsi="Times New Roman" w:cs="Times New Roman"/>
          <w:sz w:val="28"/>
          <w:szCs w:val="28"/>
        </w:rPr>
        <w:t xml:space="preserve"> (разработчик), ответственное за подготовку акта (проекта акта), при получении заключения, в котором указаны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в трехдневный срок по согласованию с </w:t>
      </w:r>
      <w:r w:rsidR="00423399">
        <w:rPr>
          <w:rFonts w:ascii="Times New Roman" w:hAnsi="Times New Roman" w:cs="Times New Roman"/>
          <w:sz w:val="28"/>
          <w:szCs w:val="28"/>
        </w:rPr>
        <w:t>руководителем</w:t>
      </w:r>
      <w:r w:rsidRPr="007D52AC">
        <w:rPr>
          <w:rFonts w:ascii="Times New Roman" w:hAnsi="Times New Roman" w:cs="Times New Roman"/>
          <w:sz w:val="28"/>
          <w:szCs w:val="28"/>
        </w:rPr>
        <w:t>, учитывает их при доработке проекта нормативного правового акта и направляет доработанный проект нормативного правового акта на повторное рассмотрение должностному лицу.</w:t>
      </w:r>
    </w:p>
    <w:bookmarkEnd w:id="11"/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Если в акте (проекте акта), направленном на экспертизу, отсутствуют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факторы, руководитель структурного подразделения, ответственного за разработку акта (проекта акта), направляет акт (проект акта) с визами заинтересованных руководителей структурных подразделений на подпись </w:t>
      </w:r>
      <w:r w:rsidR="00423399">
        <w:rPr>
          <w:rFonts w:ascii="Times New Roman" w:hAnsi="Times New Roman" w:cs="Times New Roman"/>
          <w:sz w:val="28"/>
          <w:szCs w:val="28"/>
        </w:rPr>
        <w:t>руководителю</w:t>
      </w:r>
      <w:r w:rsidRPr="007D52AC">
        <w:rPr>
          <w:rFonts w:ascii="Times New Roman" w:hAnsi="Times New Roman" w:cs="Times New Roman"/>
          <w:sz w:val="28"/>
          <w:szCs w:val="28"/>
        </w:rPr>
        <w:t xml:space="preserve"> или обеспечивает направление акта (проекта акта) на согласование в заинтересованные органы и организации.</w:t>
      </w:r>
    </w:p>
    <w:p w:rsidR="007D52AC" w:rsidRDefault="007D52AC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3F50" w:rsidRPr="007D52AC" w:rsidRDefault="00F83F50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2AC" w:rsidRDefault="007D52AC" w:rsidP="00F83F5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" w:name="sub_103"/>
      <w:r w:rsidRPr="007D52AC">
        <w:rPr>
          <w:rFonts w:ascii="Times New Roman" w:hAnsi="Times New Roman" w:cs="Times New Roman"/>
          <w:sz w:val="28"/>
          <w:szCs w:val="28"/>
        </w:rPr>
        <w:lastRenderedPageBreak/>
        <w:t>III. Проведение независимой антикоррупционной экспертизы актов и проектов актов</w:t>
      </w:r>
      <w:bookmarkEnd w:id="12"/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1"/>
      <w:r w:rsidRPr="007D52AC">
        <w:rPr>
          <w:rFonts w:ascii="Times New Roman" w:hAnsi="Times New Roman" w:cs="Times New Roman"/>
          <w:sz w:val="28"/>
          <w:szCs w:val="28"/>
        </w:rPr>
        <w:t xml:space="preserve">3.1. Объектами независимой антикоррупционной экспертизы являются официально опубликованные нормативные правовые акты </w:t>
      </w:r>
      <w:r w:rsidR="00423399">
        <w:rPr>
          <w:rFonts w:ascii="Times New Roman" w:hAnsi="Times New Roman" w:cs="Times New Roman"/>
          <w:sz w:val="28"/>
          <w:szCs w:val="28"/>
        </w:rPr>
        <w:t>Агентства</w:t>
      </w:r>
      <w:r w:rsidRPr="007D52AC">
        <w:rPr>
          <w:rFonts w:ascii="Times New Roman" w:hAnsi="Times New Roman" w:cs="Times New Roman"/>
          <w:sz w:val="28"/>
          <w:szCs w:val="28"/>
        </w:rPr>
        <w:t xml:space="preserve"> и размещенные в информационно-телекоммуникационной сети Интернет на официальном сайте </w:t>
      </w:r>
      <w:r w:rsidR="00423399">
        <w:rPr>
          <w:rFonts w:ascii="Times New Roman" w:hAnsi="Times New Roman" w:cs="Times New Roman"/>
          <w:sz w:val="28"/>
          <w:szCs w:val="28"/>
        </w:rPr>
        <w:t>Агентства</w:t>
      </w:r>
      <w:r w:rsidRPr="007D52AC">
        <w:rPr>
          <w:rFonts w:ascii="Times New Roman" w:hAnsi="Times New Roman" w:cs="Times New Roman"/>
          <w:sz w:val="28"/>
          <w:szCs w:val="28"/>
        </w:rPr>
        <w:t xml:space="preserve">: </w:t>
      </w:r>
      <w:r w:rsidR="0012317E" w:rsidRPr="0012317E">
        <w:rPr>
          <w:rFonts w:ascii="Times New Roman" w:hAnsi="Times New Roman" w:cs="Times New Roman"/>
          <w:sz w:val="28"/>
          <w:szCs w:val="28"/>
        </w:rPr>
        <w:t xml:space="preserve">http://tida.tatarstan.ru </w:t>
      </w:r>
      <w:r w:rsidRPr="007D52AC">
        <w:rPr>
          <w:rFonts w:ascii="Times New Roman" w:hAnsi="Times New Roman" w:cs="Times New Roman"/>
          <w:sz w:val="28"/>
          <w:szCs w:val="28"/>
        </w:rPr>
        <w:t xml:space="preserve">(далее - сайт) или информационном ресурсе для размещения проектов нормативных правовых актов органов государственной власти Республики Татарстан в целях проведения их независимой антикоррупционной экспертизы и общественного обсуждения (http://tatarstan.ru/regulation), определенном единым региональным интернет-порталом для размещения проектов нормативных правовых актов органов государственной власти Республики Татарстан в целях проведения их независимой антикоррупционной экспертизы и общественного обсуждения (далее - единый региональный интернет-портал), проекты нормативных правовых актов, разработанные </w:t>
      </w:r>
      <w:r w:rsidR="00423399">
        <w:rPr>
          <w:rFonts w:ascii="Times New Roman" w:hAnsi="Times New Roman" w:cs="Times New Roman"/>
          <w:sz w:val="28"/>
          <w:szCs w:val="28"/>
        </w:rPr>
        <w:t>Агентством</w:t>
      </w:r>
      <w:r w:rsidRPr="007D52AC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не проводится в отношении нормативных правовых актов, проектов нормативных правовых актов, содержащих сведения, составляющие государственную тайну, или сведения конфиденциального характера.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2"/>
      <w:r w:rsidRPr="007D52AC">
        <w:rPr>
          <w:rFonts w:ascii="Times New Roman" w:hAnsi="Times New Roman" w:cs="Times New Roman"/>
          <w:sz w:val="28"/>
          <w:szCs w:val="28"/>
        </w:rPr>
        <w:t xml:space="preserve">3.2. Для проведения независимой антикоррупционной экспертизы разрабатываемых </w:t>
      </w:r>
      <w:r w:rsidR="0012317E">
        <w:rPr>
          <w:rFonts w:ascii="Times New Roman" w:hAnsi="Times New Roman" w:cs="Times New Roman"/>
          <w:sz w:val="28"/>
          <w:szCs w:val="28"/>
        </w:rPr>
        <w:t>Агентством</w:t>
      </w:r>
      <w:r w:rsidRPr="007D52AC">
        <w:rPr>
          <w:rFonts w:ascii="Times New Roman" w:hAnsi="Times New Roman" w:cs="Times New Roman"/>
          <w:sz w:val="28"/>
          <w:szCs w:val="28"/>
        </w:rPr>
        <w:t xml:space="preserve"> проектов федеральных законов, вносимых в Государственную Думу Федерального Собрания Российской Федерации в порядке законодательной инициативы Государственным Советом Республики Татарстан, проектов законов Республики Татарстан, проектов указов Президента Республики Татарстан, проектов постановлений Кабинета Министров Республики Татарстан </w:t>
      </w:r>
      <w:r w:rsidR="0012317E">
        <w:rPr>
          <w:rFonts w:ascii="Times New Roman" w:hAnsi="Times New Roman" w:cs="Times New Roman"/>
          <w:sz w:val="28"/>
          <w:szCs w:val="28"/>
        </w:rPr>
        <w:t>Агентство</w:t>
      </w:r>
      <w:r w:rsidRPr="007D52AC">
        <w:rPr>
          <w:rFonts w:ascii="Times New Roman" w:hAnsi="Times New Roman" w:cs="Times New Roman"/>
          <w:sz w:val="28"/>
          <w:szCs w:val="28"/>
        </w:rPr>
        <w:t xml:space="preserve"> размещает их на своем официальном сайте в информационно-телекоммуникационной сети </w:t>
      </w:r>
      <w:r w:rsidR="0012317E">
        <w:rPr>
          <w:rFonts w:ascii="Times New Roman" w:hAnsi="Times New Roman" w:cs="Times New Roman"/>
          <w:sz w:val="28"/>
          <w:szCs w:val="28"/>
        </w:rPr>
        <w:t>«</w:t>
      </w:r>
      <w:r w:rsidRPr="007D52AC">
        <w:rPr>
          <w:rFonts w:ascii="Times New Roman" w:hAnsi="Times New Roman" w:cs="Times New Roman"/>
          <w:sz w:val="28"/>
          <w:szCs w:val="28"/>
        </w:rPr>
        <w:t>Интернет</w:t>
      </w:r>
      <w:r w:rsidR="0012317E">
        <w:rPr>
          <w:rFonts w:ascii="Times New Roman" w:hAnsi="Times New Roman" w:cs="Times New Roman"/>
          <w:sz w:val="28"/>
          <w:szCs w:val="28"/>
        </w:rPr>
        <w:t>»</w:t>
      </w:r>
      <w:r w:rsidRPr="007D52AC">
        <w:rPr>
          <w:rFonts w:ascii="Times New Roman" w:hAnsi="Times New Roman" w:cs="Times New Roman"/>
          <w:sz w:val="28"/>
          <w:szCs w:val="28"/>
        </w:rPr>
        <w:t xml:space="preserve"> и на едином региональном интернет-портале в течение рабочего дня, соответствующего дню их направления на согласование в заинтересованные исполнительные органы государственной власти Республики Татарстан, иные органы и организации.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3"/>
      <w:bookmarkEnd w:id="14"/>
      <w:r w:rsidRPr="007D52AC">
        <w:rPr>
          <w:rFonts w:ascii="Times New Roman" w:hAnsi="Times New Roman" w:cs="Times New Roman"/>
          <w:sz w:val="28"/>
          <w:szCs w:val="28"/>
        </w:rPr>
        <w:t xml:space="preserve">3.3. Для проведения независимой антикоррупционной экспертизы проектов актов </w:t>
      </w:r>
      <w:r w:rsidR="0012317E">
        <w:rPr>
          <w:rFonts w:ascii="Times New Roman" w:hAnsi="Times New Roman" w:cs="Times New Roman"/>
          <w:sz w:val="28"/>
          <w:szCs w:val="28"/>
        </w:rPr>
        <w:t>Агентства</w:t>
      </w:r>
      <w:r w:rsidRPr="007D52AC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="0012317E">
        <w:rPr>
          <w:rFonts w:ascii="Times New Roman" w:hAnsi="Times New Roman" w:cs="Times New Roman"/>
          <w:sz w:val="28"/>
          <w:szCs w:val="28"/>
        </w:rPr>
        <w:t>Агентства</w:t>
      </w:r>
      <w:r w:rsidRPr="007D52AC">
        <w:rPr>
          <w:rFonts w:ascii="Times New Roman" w:hAnsi="Times New Roman" w:cs="Times New Roman"/>
          <w:sz w:val="28"/>
          <w:szCs w:val="28"/>
        </w:rPr>
        <w:t>, ответственное за подготовку проекта акта, в течение рабочего дня, соответствующего дню направления проекта акта должностному лицу для рассмотрения, размещает проект акта на сайте и на едином региональном интернет-портале с указанием адреса для направления экспертных заключений (в том числе адреса электронной почты), а также даты начала и окончания приема заключений по результатам независимой антикоррупционной экспертизы.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4"/>
      <w:bookmarkEnd w:id="15"/>
      <w:r w:rsidRPr="007D52AC">
        <w:rPr>
          <w:rFonts w:ascii="Times New Roman" w:hAnsi="Times New Roman" w:cs="Times New Roman"/>
          <w:sz w:val="28"/>
          <w:szCs w:val="28"/>
        </w:rPr>
        <w:t>3.4. Срок проведения независимой антикоррупционной экспертизы проектов актов, размещенных на сайте, составляет не менее пяти рабочих дней со дня такого размещения.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5"/>
      <w:bookmarkEnd w:id="16"/>
      <w:r w:rsidRPr="007D52AC">
        <w:rPr>
          <w:rFonts w:ascii="Times New Roman" w:hAnsi="Times New Roman" w:cs="Times New Roman"/>
          <w:sz w:val="28"/>
          <w:szCs w:val="28"/>
        </w:rPr>
        <w:t xml:space="preserve">3.5. Поступившее в пределах срока в </w:t>
      </w:r>
      <w:r w:rsidR="0012317E">
        <w:rPr>
          <w:rFonts w:ascii="Times New Roman" w:hAnsi="Times New Roman" w:cs="Times New Roman"/>
          <w:sz w:val="28"/>
          <w:szCs w:val="28"/>
        </w:rPr>
        <w:t>Агентство</w:t>
      </w:r>
      <w:r w:rsidRPr="007D52AC">
        <w:rPr>
          <w:rFonts w:ascii="Times New Roman" w:hAnsi="Times New Roman" w:cs="Times New Roman"/>
          <w:sz w:val="28"/>
          <w:szCs w:val="28"/>
        </w:rPr>
        <w:t xml:space="preserve"> заключение по результатам независимой антикоррупционной экспертизы акта (проекта акта) (далее - заключение) регистрируется не позднее рабочего дня, следующего за днем </w:t>
      </w:r>
      <w:r w:rsidRPr="007D52AC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поступления, в единой межведомственной системе электронного документооборота органов государственной власти Республики Татарстан и направляется в структурное подразделение </w:t>
      </w:r>
      <w:r w:rsidR="0012317E">
        <w:rPr>
          <w:rFonts w:ascii="Times New Roman" w:hAnsi="Times New Roman" w:cs="Times New Roman"/>
          <w:sz w:val="28"/>
          <w:szCs w:val="28"/>
        </w:rPr>
        <w:t>Агентства</w:t>
      </w:r>
      <w:r w:rsidRPr="007D52AC">
        <w:rPr>
          <w:rFonts w:ascii="Times New Roman" w:hAnsi="Times New Roman" w:cs="Times New Roman"/>
          <w:sz w:val="28"/>
          <w:szCs w:val="28"/>
        </w:rPr>
        <w:t>, ответственное за подготовку акта (проекта акта), для рассмотрения.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6"/>
      <w:bookmarkEnd w:id="17"/>
      <w:r w:rsidRPr="007D52AC">
        <w:rPr>
          <w:rFonts w:ascii="Times New Roman" w:hAnsi="Times New Roman" w:cs="Times New Roman"/>
          <w:sz w:val="28"/>
          <w:szCs w:val="28"/>
        </w:rPr>
        <w:t xml:space="preserve">3.6. Заключение по результатам независимой антикоррупционной экспертизы носит рекомендательный характер. Заключение по результатам независимой антикоррупционной экспертизы подлежит обязательному рассмотрению </w:t>
      </w:r>
      <w:r w:rsidR="0012317E">
        <w:rPr>
          <w:rFonts w:ascii="Times New Roman" w:hAnsi="Times New Roman" w:cs="Times New Roman"/>
          <w:sz w:val="28"/>
          <w:szCs w:val="28"/>
        </w:rPr>
        <w:t>Агентством</w:t>
      </w:r>
      <w:r w:rsidRPr="007D52AC">
        <w:rPr>
          <w:rFonts w:ascii="Times New Roman" w:hAnsi="Times New Roman" w:cs="Times New Roman"/>
          <w:sz w:val="28"/>
          <w:szCs w:val="28"/>
        </w:rPr>
        <w:t xml:space="preserve"> в 15-дневный срок со дня его регистрации, за исключением случаев, указанных в </w:t>
      </w:r>
      <w:hyperlink w:anchor="sub_137" w:history="1">
        <w:r w:rsidRPr="00B14D2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пункте 3.7</w:t>
        </w:r>
      </w:hyperlink>
      <w:r w:rsidRPr="00B14D23">
        <w:rPr>
          <w:rFonts w:ascii="Times New Roman" w:hAnsi="Times New Roman" w:cs="Times New Roman"/>
          <w:sz w:val="28"/>
          <w:szCs w:val="28"/>
        </w:rPr>
        <w:t xml:space="preserve"> </w:t>
      </w:r>
      <w:r w:rsidRPr="007D52AC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bookmarkEnd w:id="18"/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юридическому или физическому лицу, проводившему независимую антикоррупционную экспертизу, направляется мотивированный ответ (за исключением случаев, когда в заключении отсутствуют информация о выявленных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факторах или предложения о способе устранения выявленных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факторов), в котором отражается учет результатов независимой антикоррупционной экспертизы и 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фактором.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7"/>
      <w:r w:rsidRPr="007D52AC">
        <w:rPr>
          <w:rFonts w:ascii="Times New Roman" w:hAnsi="Times New Roman" w:cs="Times New Roman"/>
          <w:sz w:val="28"/>
          <w:szCs w:val="28"/>
        </w:rPr>
        <w:t>3.7. Не подлежат рассмотрению заключения по результатам независимой антикоррупционной экспертизы:</w:t>
      </w:r>
    </w:p>
    <w:bookmarkEnd w:id="19"/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подготовленные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юридическими лицами и физическими лицами, не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73"/>
      <w:proofErr w:type="gramStart"/>
      <w:r w:rsidRPr="007D52A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соответствующие форме, утвержденной Министерством юстиции Российской Федерации.</w:t>
      </w:r>
    </w:p>
    <w:bookmarkEnd w:id="20"/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sub_1373" w:history="1">
        <w:r w:rsidRPr="00B14D2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абзаце третьем пункта 3.7</w:t>
        </w:r>
      </w:hyperlink>
      <w:r w:rsidRPr="007D52A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2317E">
        <w:rPr>
          <w:rFonts w:ascii="Times New Roman" w:hAnsi="Times New Roman" w:cs="Times New Roman"/>
          <w:sz w:val="28"/>
          <w:szCs w:val="28"/>
        </w:rPr>
        <w:t>Агентство</w:t>
      </w:r>
      <w:r w:rsidRPr="007D52AC">
        <w:rPr>
          <w:rFonts w:ascii="Times New Roman" w:hAnsi="Times New Roman" w:cs="Times New Roman"/>
          <w:sz w:val="28"/>
          <w:szCs w:val="28"/>
        </w:rPr>
        <w:t xml:space="preserve"> возвращает такое заключение не позднее 15 дней со дня регистрации с указанием причин.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8"/>
      <w:r w:rsidRPr="007D52AC"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независимой антикоррупционной экспертизы проекта акта, устраняются разработчиком на стадии доработки проекта акта.</w:t>
      </w:r>
    </w:p>
    <w:bookmarkEnd w:id="21"/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>В случае внесения разработчиком в проект акта изменений после проведения его антикоррупционной экспертизы проект акта подлежит повторной антикоррупционной экспертизе.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9"/>
      <w:r w:rsidRPr="007D52AC">
        <w:rPr>
          <w:rFonts w:ascii="Times New Roman" w:hAnsi="Times New Roman" w:cs="Times New Roman"/>
          <w:sz w:val="28"/>
          <w:szCs w:val="28"/>
        </w:rPr>
        <w:t xml:space="preserve">3.9. После устранения замечаний и учета предложений, изложенных в заключении независимой антикоррупционной экспертизы, структурное подразделение </w:t>
      </w:r>
      <w:r w:rsidR="0012317E">
        <w:rPr>
          <w:rFonts w:ascii="Times New Roman" w:hAnsi="Times New Roman" w:cs="Times New Roman"/>
          <w:sz w:val="28"/>
          <w:szCs w:val="28"/>
        </w:rPr>
        <w:t>Агентства</w:t>
      </w:r>
      <w:r w:rsidRPr="007D52AC">
        <w:rPr>
          <w:rFonts w:ascii="Times New Roman" w:hAnsi="Times New Roman" w:cs="Times New Roman"/>
          <w:sz w:val="28"/>
          <w:szCs w:val="28"/>
        </w:rPr>
        <w:t>, ответственное за подготовку проекта акта, представляет проект акта на повторное рассмотрение должностному лицу с приложением поступивших заключений по результатам независимой антикоррупционной экспертизы. Повторное рассмотрение осуществляется в трехдневный срок.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10"/>
      <w:bookmarkEnd w:id="22"/>
      <w:r w:rsidRPr="007D52AC">
        <w:rPr>
          <w:rFonts w:ascii="Times New Roman" w:hAnsi="Times New Roman" w:cs="Times New Roman"/>
          <w:sz w:val="28"/>
          <w:szCs w:val="28"/>
        </w:rPr>
        <w:t xml:space="preserve">3.10. Если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факторы выявлены в акте, структурное подразделение </w:t>
      </w:r>
      <w:r w:rsidR="0012317E">
        <w:rPr>
          <w:rFonts w:ascii="Times New Roman" w:hAnsi="Times New Roman" w:cs="Times New Roman"/>
          <w:sz w:val="28"/>
          <w:szCs w:val="28"/>
        </w:rPr>
        <w:t>Агентства</w:t>
      </w:r>
      <w:r w:rsidRPr="007D52AC">
        <w:rPr>
          <w:rFonts w:ascii="Times New Roman" w:hAnsi="Times New Roman" w:cs="Times New Roman"/>
          <w:sz w:val="28"/>
          <w:szCs w:val="28"/>
        </w:rPr>
        <w:t xml:space="preserve">, подготовившее данный акт, в трехдневный срок со дня регистрации заключения в </w:t>
      </w:r>
      <w:r w:rsidR="00423399">
        <w:rPr>
          <w:rFonts w:ascii="Times New Roman" w:hAnsi="Times New Roman" w:cs="Times New Roman"/>
          <w:sz w:val="28"/>
          <w:szCs w:val="28"/>
        </w:rPr>
        <w:t>Агентстве</w:t>
      </w:r>
      <w:r w:rsidRPr="007D52AC">
        <w:rPr>
          <w:rFonts w:ascii="Times New Roman" w:hAnsi="Times New Roman" w:cs="Times New Roman"/>
          <w:sz w:val="28"/>
          <w:szCs w:val="28"/>
        </w:rPr>
        <w:t xml:space="preserve"> принимает меры по внесению изменений в акт или о признании его утратившим силу.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11"/>
      <w:bookmarkEnd w:id="23"/>
      <w:r w:rsidRPr="007D52AC">
        <w:rPr>
          <w:rFonts w:ascii="Times New Roman" w:hAnsi="Times New Roman" w:cs="Times New Roman"/>
          <w:sz w:val="28"/>
          <w:szCs w:val="28"/>
        </w:rPr>
        <w:lastRenderedPageBreak/>
        <w:t xml:space="preserve">3.11. В случае несогласия разработчика с результатами антикоррупционной экспертизы, в том числе независимой, свидетельствующими о наличии в разработанных им проектах федеральных законов, вносимых в Государственную Думу Федерального Собрания Российской Федерации в порядке законодательной инициативы Государственным Советом Республики Татарстан, проектах законов Республики Татарстан, проектах указов Президента Республики Татарстан, проектах постановлений Кабинета Министров Республики Татарстан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факторов, разработчик вносит указанные проекты нормативных правовых актов на рассмотрение в Кабинет Министров Республики Татарстан в порядке, установленном Регламентом Кабинета Министров Республики Татарстан - Правительства Республики Татарстан, с приложением заключения антикоррупционной экспертизы, в том числе независимой, и пояснительной записки с обоснованием своего несогласия.</w:t>
      </w:r>
    </w:p>
    <w:p w:rsidR="00F83F50" w:rsidRDefault="00F83F50" w:rsidP="00F83F5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5" w:name="sub_104"/>
      <w:bookmarkEnd w:id="24"/>
    </w:p>
    <w:p w:rsidR="007D52AC" w:rsidRPr="007D52AC" w:rsidRDefault="007D52AC" w:rsidP="00F83F50">
      <w:pPr>
        <w:pStyle w:val="1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>IV. Общественное обсуждение проектов нормативных правовых актов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41"/>
      <w:bookmarkEnd w:id="25"/>
      <w:r w:rsidRPr="007D52AC">
        <w:rPr>
          <w:rFonts w:ascii="Times New Roman" w:hAnsi="Times New Roman" w:cs="Times New Roman"/>
          <w:sz w:val="28"/>
          <w:szCs w:val="28"/>
        </w:rPr>
        <w:t xml:space="preserve">4.1. </w:t>
      </w:r>
      <w:r w:rsidR="0012317E">
        <w:rPr>
          <w:rFonts w:ascii="Times New Roman" w:hAnsi="Times New Roman" w:cs="Times New Roman"/>
          <w:sz w:val="28"/>
          <w:szCs w:val="28"/>
        </w:rPr>
        <w:t>Агентство</w:t>
      </w:r>
      <w:r w:rsidRPr="007D52AC">
        <w:rPr>
          <w:rFonts w:ascii="Times New Roman" w:hAnsi="Times New Roman" w:cs="Times New Roman"/>
          <w:sz w:val="28"/>
          <w:szCs w:val="28"/>
        </w:rPr>
        <w:t xml:space="preserve"> обеспечивает общественное обсуждение разрабатываемых проектов нормативных правовых актов.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42"/>
      <w:bookmarkEnd w:id="26"/>
      <w:r w:rsidRPr="007D52AC">
        <w:rPr>
          <w:rFonts w:ascii="Times New Roman" w:hAnsi="Times New Roman" w:cs="Times New Roman"/>
          <w:sz w:val="28"/>
          <w:szCs w:val="28"/>
        </w:rPr>
        <w:t>4.2. В целях общественного обсуждения проекты нормативных правовых актов размещаются на Официальном портале Республики Татарстан (http://tatarstan.ru/regulation), определенном единым региональным интернет-порталом для размещения проектов нормативных правовых актов органов государственной власти Республики Татарстан для проведения их независимой антикоррупционной экспертизы и общественного обсуждения (далее - Информационный ресурс).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43"/>
      <w:bookmarkEnd w:id="27"/>
      <w:r w:rsidRPr="007D52AC">
        <w:rPr>
          <w:rFonts w:ascii="Times New Roman" w:hAnsi="Times New Roman" w:cs="Times New Roman"/>
          <w:sz w:val="28"/>
          <w:szCs w:val="28"/>
        </w:rPr>
        <w:t>4.3. Для обеспечения общественного обсуждения на Информационном ресурсе размещаются проекты нормативных правовых актов, затрагивающие права, свободы и обязанности граждан.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44"/>
      <w:bookmarkEnd w:id="28"/>
      <w:r w:rsidRPr="007D52AC">
        <w:rPr>
          <w:rFonts w:ascii="Times New Roman" w:hAnsi="Times New Roman" w:cs="Times New Roman"/>
          <w:sz w:val="28"/>
          <w:szCs w:val="28"/>
        </w:rPr>
        <w:t>4.4. В целях общественного обсуждения не размещаются:</w:t>
      </w:r>
    </w:p>
    <w:bookmarkEnd w:id="29"/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содержащие сведения, составляющие государственную тайну, или сведения конфиденциального характера;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 признании актов (их структурных единиц) утратившими силу;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срок разработки которых, установленный в поручении Президента Республики Татарстан, Премьер-министра Республики Татарстан и его заместителей, менее минимального срока общественного обсуждения (менее пяти рабочих дней со дня размещения на Информационном ресурсе);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оказывающих влияние на доходы или расходы бюджета Республики Татарстан, проекты нормативных правовых актов, связанные с обеспечением исполнения бюджета Республики Татарстан;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регламентирующих вопросы организации, обеспечения деятельности и взаимодействия органов </w:t>
      </w:r>
      <w:r w:rsidRPr="007D52AC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при реализации ими мероприятий по борьбе с терроризмом, в том числе с финансированием терроризма;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направленных на приведение нормативных правовых актов Республики Татарстан в соответствие с изменениями законодательства;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подготовленных в целях реализации решений судов, актов прокурорского реагирования, предписаний контрольно-счетных органов;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об утверждении форм статистического наблюдения;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проекты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 приостановлении действия нормативных правовых актов Республики Татарстан.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45"/>
      <w:r w:rsidRPr="007D52AC">
        <w:rPr>
          <w:rFonts w:ascii="Times New Roman" w:hAnsi="Times New Roman" w:cs="Times New Roman"/>
          <w:sz w:val="28"/>
          <w:szCs w:val="28"/>
        </w:rPr>
        <w:t>4.5. При размещении проектов нормативных правовых актов для обеспечения общественного обсуждения структурное подразделение, по инициативе которого был разработан проект, указывает адрес для направления предложений и замечаний (в том числе адрес электронной почты), а также даты начала и окончания срока общественного обсуждения.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46"/>
      <w:bookmarkEnd w:id="30"/>
      <w:r w:rsidRPr="007D52AC">
        <w:rPr>
          <w:rFonts w:ascii="Times New Roman" w:hAnsi="Times New Roman" w:cs="Times New Roman"/>
          <w:sz w:val="28"/>
          <w:szCs w:val="28"/>
        </w:rPr>
        <w:t>4.6. Срок общественного обсуждения проектов нормативных правовых актов, устанавливаемый разработчиком, не может составлять менее пяти рабочих дней со дня размещения на Информационном ресурсе.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47"/>
      <w:bookmarkEnd w:id="31"/>
      <w:r w:rsidRPr="007D52AC">
        <w:rPr>
          <w:rFonts w:ascii="Times New Roman" w:hAnsi="Times New Roman" w:cs="Times New Roman"/>
          <w:sz w:val="28"/>
          <w:szCs w:val="28"/>
        </w:rPr>
        <w:t>4.7. В случае, если структурным подразделением, по инициативе которого был разработан проект, принято решение о доработке проекта нормативного правового акта по результатам общественного обсуждения, доработанный проект нормативного правового акта также размещается в целях общественного обсуждения.</w:t>
      </w:r>
    </w:p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48"/>
      <w:bookmarkEnd w:id="32"/>
      <w:r w:rsidRPr="007D52AC">
        <w:rPr>
          <w:rFonts w:ascii="Times New Roman" w:hAnsi="Times New Roman" w:cs="Times New Roman"/>
          <w:sz w:val="28"/>
          <w:szCs w:val="28"/>
        </w:rPr>
        <w:t>4.8. Размещение проектов нормативных правовых актов на Информационном ресурсе осуществляется в установленном Кабинетом Министров Республики Татарстан порядке.</w:t>
      </w:r>
    </w:p>
    <w:bookmarkEnd w:id="33"/>
    <w:p w:rsidR="007D52AC" w:rsidRPr="007D52AC" w:rsidRDefault="007D52AC" w:rsidP="00F83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В 30-дневный срок со дня окончания срока проведения независимой антикоррупционной экспертизы, срока общественного обсуждения ответственный разработчик акта (проекта акта) размещает сводную информацию о выявленных в ходе проведения независимой антикоррупционной экспертизы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факторах, о поступивших в ходе общественного обсуждения предложениях с отражением результатов их рассмотрения по форме согласно </w:t>
      </w:r>
      <w:hyperlink w:anchor="sub_1003" w:history="1">
        <w:r w:rsidRPr="001231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приложению </w:t>
        </w:r>
        <w:r w:rsidR="0012317E" w:rsidRPr="001231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1231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 3</w:t>
        </w:r>
      </w:hyperlink>
      <w:r w:rsidRPr="007D52A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D52AC" w:rsidRPr="007D52AC" w:rsidRDefault="007D52AC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2AC" w:rsidRDefault="007D52AC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399" w:rsidRDefault="00423399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3399" w:rsidRDefault="00423399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4D23" w:rsidRDefault="007D52AC" w:rsidP="00F83F50">
      <w:pPr>
        <w:spacing w:after="0" w:line="240" w:lineRule="auto"/>
        <w:ind w:firstLine="697"/>
        <w:jc w:val="right"/>
        <w:rPr>
          <w:rStyle w:val="ae"/>
          <w:rFonts w:ascii="Times New Roman" w:hAnsi="Times New Roman" w:cs="Times New Roman"/>
          <w:b w:val="0"/>
          <w:sz w:val="28"/>
          <w:szCs w:val="28"/>
        </w:rPr>
      </w:pPr>
      <w:bookmarkStart w:id="34" w:name="sub_1001"/>
      <w:r w:rsidRPr="007D52AC">
        <w:rPr>
          <w:rStyle w:val="ae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2317E">
        <w:rPr>
          <w:rStyle w:val="ae"/>
          <w:rFonts w:ascii="Times New Roman" w:hAnsi="Times New Roman" w:cs="Times New Roman"/>
          <w:sz w:val="28"/>
          <w:szCs w:val="28"/>
        </w:rPr>
        <w:t>№</w:t>
      </w:r>
      <w:r w:rsidRPr="007D52AC">
        <w:rPr>
          <w:rStyle w:val="ae"/>
          <w:rFonts w:ascii="Times New Roman" w:hAnsi="Times New Roman" w:cs="Times New Roman"/>
          <w:sz w:val="28"/>
          <w:szCs w:val="28"/>
        </w:rPr>
        <w:t> 1</w:t>
      </w:r>
      <w:r w:rsidRPr="007D52AC">
        <w:rPr>
          <w:rStyle w:val="ae"/>
          <w:rFonts w:ascii="Times New Roman" w:hAnsi="Times New Roman" w:cs="Times New Roman"/>
          <w:sz w:val="28"/>
          <w:szCs w:val="28"/>
        </w:rPr>
        <w:br/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21" w:history="1">
        <w:r w:rsidRPr="0042453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  <w:r w:rsidRPr="00424539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</w:t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br/>
        <w:t>нормативных правовых актов и проектов нормативных</w:t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br/>
        <w:t xml:space="preserve">правовых актов </w:t>
      </w:r>
      <w:r w:rsidR="00B14D23">
        <w:rPr>
          <w:rStyle w:val="ae"/>
          <w:rFonts w:ascii="Times New Roman" w:hAnsi="Times New Roman" w:cs="Times New Roman"/>
          <w:b w:val="0"/>
          <w:sz w:val="28"/>
          <w:szCs w:val="28"/>
        </w:rPr>
        <w:t>Агентства инвестиционного развития</w:t>
      </w:r>
    </w:p>
    <w:p w:rsidR="007D52AC" w:rsidRPr="00424539" w:rsidRDefault="007D52AC" w:rsidP="00F83F50">
      <w:pPr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Республики Татарстан</w:t>
      </w:r>
    </w:p>
    <w:bookmarkEnd w:id="34"/>
    <w:p w:rsidR="007D52AC" w:rsidRPr="007D52AC" w:rsidRDefault="007D52AC" w:rsidP="007D52AC">
      <w:pPr>
        <w:rPr>
          <w:rFonts w:ascii="Times New Roman" w:hAnsi="Times New Roman" w:cs="Times New Roman"/>
          <w:sz w:val="28"/>
          <w:szCs w:val="28"/>
        </w:rPr>
      </w:pPr>
    </w:p>
    <w:p w:rsidR="007D52AC" w:rsidRPr="007D52AC" w:rsidRDefault="007D52AC" w:rsidP="007D52AC">
      <w:pPr>
        <w:pStyle w:val="1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>Журнал</w:t>
      </w:r>
      <w:r w:rsidRPr="007D52AC">
        <w:rPr>
          <w:rFonts w:ascii="Times New Roman" w:hAnsi="Times New Roman" w:cs="Times New Roman"/>
          <w:sz w:val="28"/>
          <w:szCs w:val="28"/>
        </w:rPr>
        <w:br/>
        <w:t>учета нормативных правовых актов и проектов нормативных правовых актов, поступивших на антикоррупционную экспертизу</w:t>
      </w:r>
    </w:p>
    <w:p w:rsidR="007D52AC" w:rsidRPr="007D52AC" w:rsidRDefault="007D52AC" w:rsidP="007D52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1865"/>
        <w:gridCol w:w="1561"/>
        <w:gridCol w:w="1559"/>
        <w:gridCol w:w="1276"/>
        <w:gridCol w:w="1983"/>
      </w:tblGrid>
      <w:tr w:rsidR="007D52AC" w:rsidRPr="0012317E" w:rsidTr="00F83F50"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12317E" w:rsidRDefault="007D52AC" w:rsidP="00CF19D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Дата поступления акта (проекта акта) на экспертизу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12317E" w:rsidRDefault="007D52AC" w:rsidP="00CF19D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Структурное подразделение, представившее акт (проект акта)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12317E" w:rsidRDefault="007D52AC" w:rsidP="00CF19D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Наименование акта (проекта акта)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12317E" w:rsidRDefault="007D52AC" w:rsidP="00CF19D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 xml:space="preserve">Наличие/ отсутствие </w:t>
            </w:r>
            <w:proofErr w:type="spellStart"/>
            <w:r w:rsidRPr="0012317E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12317E">
              <w:rPr>
                <w:rFonts w:ascii="Times New Roman" w:hAnsi="Times New Roman" w:cs="Times New Roman"/>
              </w:rPr>
              <w:t xml:space="preserve">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12317E" w:rsidRDefault="007D52AC" w:rsidP="00CF19D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Дата составления заключения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12317E" w:rsidRDefault="007D52AC" w:rsidP="00CF19D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Примечания (информация о проведении повторной экспертизы, дата составления заключения по результатам повторной экспертизы) (в отношении проектов актов</w:t>
            </w:r>
          </w:p>
        </w:tc>
      </w:tr>
      <w:tr w:rsidR="007D52AC" w:rsidRPr="0012317E" w:rsidTr="00F83F50"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12317E" w:rsidRDefault="007D52AC" w:rsidP="00CF19D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12317E" w:rsidRDefault="007D52AC" w:rsidP="00CF19D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12317E" w:rsidRDefault="007D52AC" w:rsidP="00CF19D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12317E" w:rsidRDefault="007D52AC" w:rsidP="00CF19D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12317E" w:rsidRDefault="007D52AC" w:rsidP="00CF19D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12317E" w:rsidRDefault="007D52AC" w:rsidP="00CF19D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6</w:t>
            </w:r>
          </w:p>
        </w:tc>
      </w:tr>
      <w:tr w:rsidR="007D52AC" w:rsidRPr="007D52AC" w:rsidTr="00F83F50"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CF19D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CF19D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CF19D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CF19D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CF19D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CF19D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AC" w:rsidRPr="007D52AC" w:rsidTr="00F83F50"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CF19D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CF19D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CF19D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CF19D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CF19D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CF19DD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2AC" w:rsidRPr="007D52AC" w:rsidRDefault="007D52AC" w:rsidP="007D52AC">
      <w:pPr>
        <w:rPr>
          <w:rFonts w:ascii="Times New Roman" w:hAnsi="Times New Roman" w:cs="Times New Roman"/>
          <w:sz w:val="28"/>
          <w:szCs w:val="28"/>
        </w:rPr>
      </w:pPr>
    </w:p>
    <w:p w:rsidR="007D52AC" w:rsidRDefault="007D52AC" w:rsidP="007D52AC">
      <w:pPr>
        <w:rPr>
          <w:rFonts w:ascii="Times New Roman" w:hAnsi="Times New Roman" w:cs="Times New Roman"/>
          <w:sz w:val="28"/>
          <w:szCs w:val="28"/>
        </w:rPr>
      </w:pPr>
    </w:p>
    <w:p w:rsidR="0012317E" w:rsidRDefault="0012317E" w:rsidP="007D52AC">
      <w:pPr>
        <w:rPr>
          <w:rFonts w:ascii="Times New Roman" w:hAnsi="Times New Roman" w:cs="Times New Roman"/>
          <w:sz w:val="28"/>
          <w:szCs w:val="28"/>
        </w:rPr>
      </w:pPr>
    </w:p>
    <w:p w:rsidR="0012317E" w:rsidRDefault="0012317E" w:rsidP="007D52AC">
      <w:pPr>
        <w:rPr>
          <w:rFonts w:ascii="Times New Roman" w:hAnsi="Times New Roman" w:cs="Times New Roman"/>
          <w:sz w:val="28"/>
          <w:szCs w:val="28"/>
        </w:rPr>
      </w:pPr>
    </w:p>
    <w:p w:rsidR="0012317E" w:rsidRDefault="0012317E" w:rsidP="007D52AC">
      <w:pPr>
        <w:rPr>
          <w:rFonts w:ascii="Times New Roman" w:hAnsi="Times New Roman" w:cs="Times New Roman"/>
          <w:sz w:val="28"/>
          <w:szCs w:val="28"/>
        </w:rPr>
      </w:pPr>
    </w:p>
    <w:p w:rsidR="0012317E" w:rsidRDefault="0012317E" w:rsidP="007D52AC">
      <w:pPr>
        <w:rPr>
          <w:rFonts w:ascii="Times New Roman" w:hAnsi="Times New Roman" w:cs="Times New Roman"/>
          <w:sz w:val="28"/>
          <w:szCs w:val="28"/>
        </w:rPr>
      </w:pPr>
    </w:p>
    <w:p w:rsidR="0012317E" w:rsidRDefault="0012317E" w:rsidP="007D52AC">
      <w:pPr>
        <w:rPr>
          <w:rFonts w:ascii="Times New Roman" w:hAnsi="Times New Roman" w:cs="Times New Roman"/>
          <w:sz w:val="28"/>
          <w:szCs w:val="28"/>
        </w:rPr>
      </w:pPr>
    </w:p>
    <w:p w:rsidR="0012317E" w:rsidRDefault="0012317E" w:rsidP="007D52AC">
      <w:pPr>
        <w:rPr>
          <w:rFonts w:ascii="Times New Roman" w:hAnsi="Times New Roman" w:cs="Times New Roman"/>
          <w:sz w:val="28"/>
          <w:szCs w:val="28"/>
        </w:rPr>
      </w:pPr>
    </w:p>
    <w:p w:rsidR="00F83F50" w:rsidRDefault="00F83F50" w:rsidP="007D52AC">
      <w:pPr>
        <w:rPr>
          <w:rFonts w:ascii="Times New Roman" w:hAnsi="Times New Roman" w:cs="Times New Roman"/>
          <w:sz w:val="28"/>
          <w:szCs w:val="28"/>
        </w:rPr>
      </w:pPr>
    </w:p>
    <w:p w:rsidR="0012317E" w:rsidRDefault="0012317E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17E" w:rsidRPr="007D52AC" w:rsidRDefault="0012317E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7379" w:rsidRDefault="007D52AC" w:rsidP="00F83F50">
      <w:pPr>
        <w:spacing w:after="0" w:line="240" w:lineRule="auto"/>
        <w:ind w:firstLine="697"/>
        <w:jc w:val="right"/>
        <w:rPr>
          <w:rStyle w:val="ae"/>
          <w:rFonts w:ascii="Times New Roman" w:hAnsi="Times New Roman" w:cs="Times New Roman"/>
          <w:b w:val="0"/>
          <w:sz w:val="28"/>
          <w:szCs w:val="28"/>
        </w:rPr>
      </w:pPr>
      <w:bookmarkStart w:id="35" w:name="sub_1002"/>
      <w:r w:rsidRPr="007D52AC">
        <w:rPr>
          <w:rStyle w:val="ae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2317E">
        <w:rPr>
          <w:rStyle w:val="ae"/>
          <w:rFonts w:ascii="Times New Roman" w:hAnsi="Times New Roman" w:cs="Times New Roman"/>
          <w:sz w:val="28"/>
          <w:szCs w:val="28"/>
        </w:rPr>
        <w:t>№</w:t>
      </w:r>
      <w:r w:rsidRPr="007D52AC">
        <w:rPr>
          <w:rStyle w:val="ae"/>
          <w:rFonts w:ascii="Times New Roman" w:hAnsi="Times New Roman" w:cs="Times New Roman"/>
          <w:sz w:val="28"/>
          <w:szCs w:val="28"/>
        </w:rPr>
        <w:t> 2</w:t>
      </w:r>
      <w:r w:rsidRPr="007D52AC">
        <w:rPr>
          <w:rStyle w:val="ae"/>
          <w:rFonts w:ascii="Times New Roman" w:hAnsi="Times New Roman" w:cs="Times New Roman"/>
          <w:sz w:val="28"/>
          <w:szCs w:val="28"/>
        </w:rPr>
        <w:br/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24" w:history="1">
        <w:r w:rsidRPr="0042453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  <w:r w:rsidRPr="00424539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экспертизы</w:t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br/>
        <w:t>нормативных правовых актов и проектов нормативных</w:t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br/>
        <w:t xml:space="preserve">правовых актов </w:t>
      </w:r>
      <w:r w:rsidR="00F87379">
        <w:rPr>
          <w:rStyle w:val="ae"/>
          <w:rFonts w:ascii="Times New Roman" w:hAnsi="Times New Roman" w:cs="Times New Roman"/>
          <w:b w:val="0"/>
          <w:sz w:val="28"/>
          <w:szCs w:val="28"/>
        </w:rPr>
        <w:t>Агентства инвестиционного развития</w:t>
      </w:r>
    </w:p>
    <w:p w:rsidR="00F87379" w:rsidRPr="00424539" w:rsidRDefault="00F87379" w:rsidP="00F83F50">
      <w:pPr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Республики Татарстан</w:t>
      </w:r>
    </w:p>
    <w:p w:rsidR="007D52AC" w:rsidRPr="00424539" w:rsidRDefault="007D52AC" w:rsidP="00F83F50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35"/>
    <w:p w:rsidR="007D52AC" w:rsidRPr="007D52AC" w:rsidRDefault="007D52AC" w:rsidP="00F83F5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D52AC">
        <w:rPr>
          <w:rStyle w:val="ae"/>
          <w:rFonts w:ascii="Times New Roman" w:hAnsi="Times New Roman" w:cs="Times New Roman"/>
          <w:sz w:val="28"/>
          <w:szCs w:val="28"/>
        </w:rPr>
        <w:t>Заключение</w:t>
      </w:r>
    </w:p>
    <w:p w:rsidR="007D52AC" w:rsidRPr="007D52AC" w:rsidRDefault="007D52AC" w:rsidP="00F83F5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Style w:val="ae"/>
          <w:rFonts w:ascii="Times New Roman" w:hAnsi="Times New Roman" w:cs="Times New Roman"/>
          <w:sz w:val="28"/>
          <w:szCs w:val="28"/>
        </w:rPr>
        <w:t>антикоррупционной</w:t>
      </w:r>
      <w:proofErr w:type="gramEnd"/>
      <w:r w:rsidRPr="007D52AC">
        <w:rPr>
          <w:rStyle w:val="ae"/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F87379" w:rsidRDefault="00F87379" w:rsidP="00F83F50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7D52AC" w:rsidRPr="007D52AC" w:rsidRDefault="007D52AC" w:rsidP="00F83F5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7D52AC" w:rsidRPr="007D52AC" w:rsidRDefault="007D52AC" w:rsidP="00F83F5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D52AC">
        <w:rPr>
          <w:rFonts w:ascii="Times New Roman" w:hAnsi="Times New Roman" w:cs="Times New Roman"/>
          <w:sz w:val="28"/>
          <w:szCs w:val="28"/>
        </w:rPr>
        <w:t>реквизиты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или наименование проекта</w:t>
      </w:r>
    </w:p>
    <w:p w:rsidR="007D52AC" w:rsidRPr="007D52AC" w:rsidRDefault="007D52AC" w:rsidP="00F83F5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D52AC" w:rsidRPr="007D52AC" w:rsidRDefault="007D52AC" w:rsidP="00F83F50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52AC"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 xml:space="preserve"> правового акта)</w:t>
      </w:r>
    </w:p>
    <w:p w:rsidR="007D52AC" w:rsidRPr="007D52AC" w:rsidRDefault="007D52AC" w:rsidP="00F83F5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7D52AC" w:rsidRPr="007D52AC" w:rsidRDefault="007D52AC" w:rsidP="00F83F5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424539" w:rsidRDefault="007D52AC" w:rsidP="00F83F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1231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7D52AC">
        <w:rPr>
          <w:rFonts w:ascii="Times New Roman" w:hAnsi="Times New Roman" w:cs="Times New Roman"/>
          <w:sz w:val="28"/>
          <w:szCs w:val="28"/>
        </w:rPr>
        <w:t xml:space="preserve"> от 17 июля 2003 года </w:t>
      </w:r>
      <w:r w:rsidR="0012317E">
        <w:rPr>
          <w:rFonts w:ascii="Times New Roman" w:hAnsi="Times New Roman" w:cs="Times New Roman"/>
          <w:sz w:val="28"/>
          <w:szCs w:val="28"/>
        </w:rPr>
        <w:t xml:space="preserve">№ </w:t>
      </w:r>
      <w:r w:rsidRPr="007D52AC">
        <w:rPr>
          <w:rFonts w:ascii="Times New Roman" w:hAnsi="Times New Roman" w:cs="Times New Roman"/>
          <w:sz w:val="28"/>
          <w:szCs w:val="28"/>
        </w:rPr>
        <w:t xml:space="preserve">172-ФЗ </w:t>
      </w:r>
      <w:r w:rsidR="0012317E">
        <w:rPr>
          <w:rFonts w:ascii="Times New Roman" w:hAnsi="Times New Roman" w:cs="Times New Roman"/>
          <w:sz w:val="28"/>
          <w:szCs w:val="28"/>
        </w:rPr>
        <w:t>«</w:t>
      </w:r>
      <w:r w:rsidRPr="007D52A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12317E">
        <w:rPr>
          <w:rFonts w:ascii="Times New Roman" w:hAnsi="Times New Roman" w:cs="Times New Roman"/>
          <w:sz w:val="28"/>
          <w:szCs w:val="28"/>
        </w:rPr>
        <w:t>»</w:t>
      </w:r>
      <w:r w:rsidRPr="007D52A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231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Порядком</w:t>
        </w:r>
      </w:hyperlink>
      <w:r w:rsidRPr="007D52AC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отдельных нормативных правовых актов и их проектов, утвержденным </w:t>
      </w:r>
      <w:hyperlink r:id="rId13" w:history="1">
        <w:r w:rsidRPr="001231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7D52AC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</w:t>
      </w:r>
      <w:r w:rsidR="0012317E">
        <w:rPr>
          <w:rFonts w:ascii="Times New Roman" w:hAnsi="Times New Roman" w:cs="Times New Roman"/>
          <w:sz w:val="28"/>
          <w:szCs w:val="28"/>
        </w:rPr>
        <w:t xml:space="preserve"> </w:t>
      </w:r>
      <w:r w:rsidRPr="007D52AC">
        <w:rPr>
          <w:rFonts w:ascii="Times New Roman" w:hAnsi="Times New Roman" w:cs="Times New Roman"/>
          <w:sz w:val="28"/>
          <w:szCs w:val="28"/>
        </w:rPr>
        <w:t xml:space="preserve">24.12.2009 </w:t>
      </w:r>
      <w:r w:rsidR="0012317E">
        <w:rPr>
          <w:rFonts w:ascii="Times New Roman" w:hAnsi="Times New Roman" w:cs="Times New Roman"/>
          <w:sz w:val="28"/>
          <w:szCs w:val="28"/>
        </w:rPr>
        <w:t xml:space="preserve">№ </w:t>
      </w:r>
      <w:r w:rsidRPr="007D52AC">
        <w:rPr>
          <w:rFonts w:ascii="Times New Roman" w:hAnsi="Times New Roman" w:cs="Times New Roman"/>
          <w:sz w:val="28"/>
          <w:szCs w:val="28"/>
        </w:rPr>
        <w:t>883 "Об утверждении Порядка проведения</w:t>
      </w:r>
      <w:r w:rsidR="0012317E">
        <w:rPr>
          <w:rFonts w:ascii="Times New Roman" w:hAnsi="Times New Roman" w:cs="Times New Roman"/>
          <w:sz w:val="28"/>
          <w:szCs w:val="28"/>
        </w:rPr>
        <w:t xml:space="preserve"> </w:t>
      </w:r>
      <w:r w:rsidRPr="007D52AC">
        <w:rPr>
          <w:rFonts w:ascii="Times New Roman" w:hAnsi="Times New Roman" w:cs="Times New Roman"/>
          <w:sz w:val="28"/>
          <w:szCs w:val="28"/>
        </w:rPr>
        <w:t>антикоррупционной</w:t>
      </w:r>
      <w:r w:rsidR="0012317E">
        <w:rPr>
          <w:rFonts w:ascii="Times New Roman" w:hAnsi="Times New Roman" w:cs="Times New Roman"/>
          <w:sz w:val="28"/>
          <w:szCs w:val="28"/>
        </w:rPr>
        <w:t xml:space="preserve"> </w:t>
      </w:r>
      <w:r w:rsidRPr="007D52AC">
        <w:rPr>
          <w:rFonts w:ascii="Times New Roman" w:hAnsi="Times New Roman" w:cs="Times New Roman"/>
          <w:sz w:val="28"/>
          <w:szCs w:val="28"/>
        </w:rPr>
        <w:t>экспертизы отдельных нормативных правовых актов и их проектов и о</w:t>
      </w:r>
      <w:r w:rsidR="0012317E">
        <w:rPr>
          <w:rFonts w:ascii="Times New Roman" w:hAnsi="Times New Roman" w:cs="Times New Roman"/>
          <w:sz w:val="28"/>
          <w:szCs w:val="28"/>
        </w:rPr>
        <w:t xml:space="preserve"> </w:t>
      </w:r>
      <w:r w:rsidRPr="007D52AC">
        <w:rPr>
          <w:rFonts w:ascii="Times New Roman" w:hAnsi="Times New Roman" w:cs="Times New Roman"/>
          <w:sz w:val="28"/>
          <w:szCs w:val="28"/>
        </w:rPr>
        <w:t>внесении изменений в отдельные постановления Кабинета Министров</w:t>
      </w:r>
      <w:r w:rsidR="0012317E">
        <w:rPr>
          <w:rFonts w:ascii="Times New Roman" w:hAnsi="Times New Roman" w:cs="Times New Roman"/>
          <w:sz w:val="28"/>
          <w:szCs w:val="28"/>
        </w:rPr>
        <w:t xml:space="preserve"> </w:t>
      </w:r>
      <w:r w:rsidRPr="007D52AC">
        <w:rPr>
          <w:rFonts w:ascii="Times New Roman" w:hAnsi="Times New Roman" w:cs="Times New Roman"/>
          <w:sz w:val="28"/>
          <w:szCs w:val="28"/>
        </w:rPr>
        <w:t xml:space="preserve">Республики Татарстан", согласно Методике проведения антикоррупционной экспертизы нормативных правовых актов и проектов нормативных правовых актов, утвержденной </w:t>
      </w:r>
      <w:hyperlink r:id="rId14" w:history="1">
        <w:r w:rsidRPr="001231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7D52A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 г. </w:t>
      </w:r>
      <w:r w:rsidR="00424539">
        <w:rPr>
          <w:rFonts w:ascii="Times New Roman" w:hAnsi="Times New Roman" w:cs="Times New Roman"/>
          <w:sz w:val="28"/>
          <w:szCs w:val="28"/>
        </w:rPr>
        <w:t>№</w:t>
      </w:r>
      <w:r w:rsidRPr="007D52AC">
        <w:rPr>
          <w:rFonts w:ascii="Times New Roman" w:hAnsi="Times New Roman" w:cs="Times New Roman"/>
          <w:sz w:val="28"/>
          <w:szCs w:val="28"/>
        </w:rPr>
        <w:t xml:space="preserve"> 96 </w:t>
      </w:r>
      <w:r w:rsidR="00424539">
        <w:rPr>
          <w:rFonts w:ascii="Times New Roman" w:hAnsi="Times New Roman" w:cs="Times New Roman"/>
          <w:sz w:val="28"/>
          <w:szCs w:val="28"/>
        </w:rPr>
        <w:t>«</w:t>
      </w:r>
      <w:r w:rsidRPr="007D52AC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424539">
        <w:rPr>
          <w:rFonts w:ascii="Times New Roman" w:hAnsi="Times New Roman" w:cs="Times New Roman"/>
          <w:sz w:val="28"/>
          <w:szCs w:val="28"/>
        </w:rPr>
        <w:t>»</w:t>
      </w:r>
      <w:r w:rsidRPr="007D52AC">
        <w:rPr>
          <w:rFonts w:ascii="Times New Roman" w:hAnsi="Times New Roman" w:cs="Times New Roman"/>
          <w:sz w:val="28"/>
          <w:szCs w:val="28"/>
        </w:rPr>
        <w:t xml:space="preserve">, проведена антикоррупционная экспертиза акта с целью выявления в нем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 </w:t>
      </w:r>
    </w:p>
    <w:p w:rsidR="007D52AC" w:rsidRPr="00424539" w:rsidRDefault="007D52AC" w:rsidP="00F83F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539">
        <w:rPr>
          <w:rFonts w:ascii="Times New Roman" w:hAnsi="Times New Roman" w:cs="Times New Roman"/>
          <w:sz w:val="28"/>
          <w:szCs w:val="28"/>
        </w:rPr>
        <w:t xml:space="preserve">Наличие или отсутствие в проекте </w:t>
      </w:r>
      <w:proofErr w:type="spellStart"/>
      <w:r w:rsidRPr="0042453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24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539">
        <w:rPr>
          <w:rFonts w:ascii="Times New Roman" w:hAnsi="Times New Roman" w:cs="Times New Roman"/>
          <w:sz w:val="28"/>
          <w:szCs w:val="28"/>
        </w:rPr>
        <w:t>норм:_</w:t>
      </w:r>
      <w:proofErr w:type="gramEnd"/>
      <w:r w:rsidRPr="00424539">
        <w:rPr>
          <w:rFonts w:ascii="Times New Roman" w:hAnsi="Times New Roman" w:cs="Times New Roman"/>
          <w:sz w:val="28"/>
          <w:szCs w:val="28"/>
        </w:rPr>
        <w:t>____________</w:t>
      </w:r>
    </w:p>
    <w:p w:rsidR="00424539" w:rsidRPr="00424539" w:rsidRDefault="00424539" w:rsidP="00F83F50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4539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D52AC" w:rsidRPr="007D52AC" w:rsidRDefault="007D52AC" w:rsidP="00F83F5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Конкретные положения проекта акта, содержащие </w:t>
      </w:r>
      <w:proofErr w:type="spellStart"/>
      <w:r w:rsidRPr="007D52A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2AC">
        <w:rPr>
          <w:rFonts w:ascii="Times New Roman" w:hAnsi="Times New Roman" w:cs="Times New Roman"/>
          <w:sz w:val="28"/>
          <w:szCs w:val="28"/>
        </w:rPr>
        <w:t>нормы:_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2453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D52AC" w:rsidRPr="007D52AC" w:rsidRDefault="007D52AC" w:rsidP="00F83F50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Предложения по изменению формулировок либо исключению отдельных норм для устранения </w:t>
      </w:r>
      <w:proofErr w:type="spellStart"/>
      <w:proofErr w:type="gramStart"/>
      <w:r w:rsidRPr="007D52AC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7D52AC">
        <w:rPr>
          <w:rFonts w:ascii="Times New Roman" w:hAnsi="Times New Roman" w:cs="Times New Roman"/>
          <w:sz w:val="28"/>
          <w:szCs w:val="28"/>
        </w:rPr>
        <w:t>:</w:t>
      </w:r>
      <w:r w:rsidR="0042453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7D52A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D52AC" w:rsidRPr="007D52AC" w:rsidRDefault="007D52AC" w:rsidP="00F83F5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24539" w:rsidRDefault="007D52AC" w:rsidP="00F83F5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AC" w:rsidRPr="007D52AC" w:rsidRDefault="007D52AC" w:rsidP="00F83F5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>Должностное лицо          _________________     ________________________</w:t>
      </w:r>
    </w:p>
    <w:p w:rsidR="007D52AC" w:rsidRPr="007D52AC" w:rsidRDefault="007D52AC" w:rsidP="00F83F50">
      <w:pPr>
        <w:pStyle w:val="af0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453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D52A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D52AC">
        <w:rPr>
          <w:rFonts w:ascii="Times New Roman" w:hAnsi="Times New Roman" w:cs="Times New Roman"/>
          <w:sz w:val="28"/>
          <w:szCs w:val="28"/>
        </w:rPr>
        <w:t xml:space="preserve">подпись)  </w:t>
      </w:r>
      <w:r w:rsidR="004245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24539">
        <w:rPr>
          <w:rFonts w:ascii="Times New Roman" w:hAnsi="Times New Roman" w:cs="Times New Roman"/>
          <w:sz w:val="28"/>
          <w:szCs w:val="28"/>
        </w:rPr>
        <w:t xml:space="preserve">      </w:t>
      </w:r>
      <w:r w:rsidRPr="007D52AC">
        <w:rPr>
          <w:rFonts w:ascii="Times New Roman" w:hAnsi="Times New Roman" w:cs="Times New Roman"/>
          <w:sz w:val="28"/>
          <w:szCs w:val="28"/>
        </w:rPr>
        <w:t xml:space="preserve">               (Ф.И.О.)</w:t>
      </w:r>
    </w:p>
    <w:p w:rsidR="00F83F50" w:rsidRDefault="00F83F50" w:rsidP="00F87379">
      <w:pPr>
        <w:spacing w:after="0"/>
        <w:ind w:firstLine="697"/>
        <w:jc w:val="right"/>
        <w:rPr>
          <w:rStyle w:val="ae"/>
          <w:rFonts w:ascii="Times New Roman" w:hAnsi="Times New Roman" w:cs="Times New Roman"/>
          <w:sz w:val="28"/>
          <w:szCs w:val="28"/>
        </w:rPr>
      </w:pPr>
      <w:bookmarkStart w:id="36" w:name="sub_1003"/>
    </w:p>
    <w:p w:rsidR="00F83F50" w:rsidRDefault="00F83F50" w:rsidP="00F87379">
      <w:pPr>
        <w:spacing w:after="0"/>
        <w:ind w:firstLine="697"/>
        <w:jc w:val="right"/>
        <w:rPr>
          <w:rStyle w:val="ae"/>
          <w:rFonts w:ascii="Times New Roman" w:hAnsi="Times New Roman" w:cs="Times New Roman"/>
          <w:sz w:val="28"/>
          <w:szCs w:val="28"/>
        </w:rPr>
      </w:pPr>
    </w:p>
    <w:p w:rsidR="00F87379" w:rsidRDefault="007D52AC" w:rsidP="00F83F50">
      <w:pPr>
        <w:spacing w:after="0" w:line="240" w:lineRule="auto"/>
        <w:ind w:firstLine="697"/>
        <w:jc w:val="right"/>
        <w:rPr>
          <w:rStyle w:val="ae"/>
          <w:rFonts w:ascii="Times New Roman" w:hAnsi="Times New Roman" w:cs="Times New Roman"/>
          <w:b w:val="0"/>
          <w:sz w:val="28"/>
          <w:szCs w:val="28"/>
        </w:rPr>
      </w:pPr>
      <w:bookmarkStart w:id="37" w:name="_GoBack"/>
      <w:bookmarkEnd w:id="37"/>
      <w:r w:rsidRPr="007D52AC">
        <w:rPr>
          <w:rStyle w:val="ae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24539">
        <w:rPr>
          <w:rStyle w:val="ae"/>
          <w:rFonts w:ascii="Times New Roman" w:hAnsi="Times New Roman" w:cs="Times New Roman"/>
          <w:sz w:val="28"/>
          <w:szCs w:val="28"/>
        </w:rPr>
        <w:t>№</w:t>
      </w:r>
      <w:r w:rsidRPr="007D52AC">
        <w:rPr>
          <w:rStyle w:val="ae"/>
          <w:rFonts w:ascii="Times New Roman" w:hAnsi="Times New Roman" w:cs="Times New Roman"/>
          <w:sz w:val="28"/>
          <w:szCs w:val="28"/>
        </w:rPr>
        <w:t> 3</w:t>
      </w:r>
      <w:r w:rsidRPr="007D52AC">
        <w:rPr>
          <w:rStyle w:val="ae"/>
          <w:rFonts w:ascii="Times New Roman" w:hAnsi="Times New Roman" w:cs="Times New Roman"/>
          <w:sz w:val="28"/>
          <w:szCs w:val="28"/>
        </w:rPr>
        <w:br/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48" w:history="1">
        <w:r w:rsidRPr="0042453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проведения антикоррупционной экспертизы</w:t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br/>
        <w:t>нормативных правовых актов и проектов нормативных</w:t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br/>
        <w:t xml:space="preserve">правовых актов </w:t>
      </w:r>
      <w:r w:rsidR="00F87379">
        <w:rPr>
          <w:rStyle w:val="ae"/>
          <w:rFonts w:ascii="Times New Roman" w:hAnsi="Times New Roman" w:cs="Times New Roman"/>
          <w:b w:val="0"/>
          <w:sz w:val="28"/>
          <w:szCs w:val="28"/>
        </w:rPr>
        <w:t>Агентства инвестиционного развития</w:t>
      </w:r>
    </w:p>
    <w:p w:rsidR="00F87379" w:rsidRPr="00424539" w:rsidRDefault="00F87379" w:rsidP="00F83F50">
      <w:pPr>
        <w:spacing w:after="0" w:line="240" w:lineRule="auto"/>
        <w:ind w:firstLine="6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Республики Татарстан</w:t>
      </w:r>
    </w:p>
    <w:p w:rsidR="007D52AC" w:rsidRPr="00424539" w:rsidRDefault="007D52AC" w:rsidP="00F83F50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36"/>
    <w:p w:rsidR="007D52AC" w:rsidRPr="007D52AC" w:rsidRDefault="007D52AC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2AC" w:rsidRPr="007D52AC" w:rsidRDefault="007D52AC" w:rsidP="00F83F50">
      <w:pPr>
        <w:pStyle w:val="1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>Сводная информация</w:t>
      </w:r>
      <w:r w:rsidRPr="007D52AC">
        <w:rPr>
          <w:rFonts w:ascii="Times New Roman" w:hAnsi="Times New Roman" w:cs="Times New Roman"/>
          <w:sz w:val="28"/>
          <w:szCs w:val="28"/>
        </w:rPr>
        <w:br/>
        <w:t>по итогам независимой антикоррупционной экспертизы и (или) общественного обсуждения проекта</w:t>
      </w:r>
      <w:r w:rsidRPr="007D52AC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="00424539">
        <w:rPr>
          <w:rFonts w:ascii="Times New Roman" w:hAnsi="Times New Roman" w:cs="Times New Roman"/>
          <w:sz w:val="28"/>
          <w:szCs w:val="28"/>
        </w:rPr>
        <w:t xml:space="preserve"> </w:t>
      </w:r>
      <w:r w:rsidRPr="007D52AC">
        <w:rPr>
          <w:rFonts w:ascii="Times New Roman" w:hAnsi="Times New Roman" w:cs="Times New Roman"/>
          <w:sz w:val="28"/>
          <w:szCs w:val="28"/>
        </w:rPr>
        <w:t>(вид нормативного правового акта, наименование проекта нормативного правового акта)</w:t>
      </w:r>
    </w:p>
    <w:p w:rsidR="007D52AC" w:rsidRPr="007D52AC" w:rsidRDefault="007D52AC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0"/>
        <w:gridCol w:w="2701"/>
        <w:gridCol w:w="700"/>
        <w:gridCol w:w="1417"/>
      </w:tblGrid>
      <w:tr w:rsidR="007D52AC" w:rsidRPr="007D52AC" w:rsidTr="00F87379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D52AC" w:rsidRPr="007D52AC" w:rsidTr="00F8737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D52AC" w:rsidRPr="007D52AC" w:rsidRDefault="007D52AC" w:rsidP="00F83F5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7D52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7D52AC" w:rsidRPr="007D52AC" w:rsidTr="00F8737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AC" w:rsidRPr="007D52AC" w:rsidTr="00F8737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AC" w:rsidRPr="007D52AC" w:rsidTr="00F8737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AC" w:rsidRPr="007D52AC" w:rsidTr="00F87379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7D52AC" w:rsidRPr="007D52AC" w:rsidTr="00F8737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D52AC" w:rsidRPr="007D52AC" w:rsidRDefault="007D52AC" w:rsidP="00F83F5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обсуждения (Ф.И.О. (последнее - при </w:t>
            </w:r>
            <w:proofErr w:type="gramStart"/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7D52AC" w:rsidRPr="007D52AC" w:rsidTr="00F8737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AC" w:rsidRPr="007D52AC" w:rsidTr="00F8737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AC" w:rsidRPr="007D52AC" w:rsidTr="00F87379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AC" w:rsidRPr="007D52AC" w:rsidTr="00F87379"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AC" w:rsidRPr="007D52AC" w:rsidTr="00F87379"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AC" w:rsidRPr="007D52AC" w:rsidTr="00F87379"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2AC" w:rsidRPr="007D52AC" w:rsidTr="00F87379"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C" w:rsidRPr="007D52AC" w:rsidRDefault="007D52AC" w:rsidP="00F83F5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D52AC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2AC" w:rsidRPr="007D52AC" w:rsidRDefault="007D52AC" w:rsidP="00F83F50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2AC" w:rsidRPr="007D52AC" w:rsidRDefault="007D52AC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52AC" w:rsidRPr="007D52AC" w:rsidRDefault="007D52AC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sectPr w:rsidR="007D52AC" w:rsidRPr="007D52AC" w:rsidSect="00195EC1">
      <w:endnotePr>
        <w:numFmt w:val="decimal"/>
      </w:endnotePr>
      <w:pgSz w:w="11907" w:h="16834"/>
      <w:pgMar w:top="1134" w:right="1134" w:bottom="1134" w:left="1134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970"/>
    <w:multiLevelType w:val="multilevel"/>
    <w:tmpl w:val="8FBA730C"/>
    <w:lvl w:ilvl="0">
      <w:start w:val="1"/>
      <w:numFmt w:val="decimal"/>
      <w:lvlText w:val="%1."/>
      <w:lvlJc w:val="left"/>
      <w:pPr>
        <w:ind w:left="3305" w:hanging="1320"/>
      </w:pPr>
      <w:rPr>
        <w:rFonts w:eastAsia="Calibri"/>
      </w:rPr>
    </w:lvl>
    <w:lvl w:ilvl="1">
      <w:start w:val="1"/>
      <w:numFmt w:val="decimal"/>
      <w:lvlText w:val="%2."/>
      <w:lvlJc w:val="left"/>
      <w:pPr>
        <w:ind w:left="2171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/>
      </w:rPr>
    </w:lvl>
  </w:abstractNum>
  <w:abstractNum w:abstractNumId="1">
    <w:nsid w:val="758D63AD"/>
    <w:multiLevelType w:val="hybridMultilevel"/>
    <w:tmpl w:val="DCBCB2D0"/>
    <w:lvl w:ilvl="0" w:tplc="BFCA2F02">
      <w:start w:val="1"/>
      <w:numFmt w:val="upperRoman"/>
      <w:lvlText w:val="%1."/>
      <w:lvlJc w:val="left"/>
      <w:pPr>
        <w:ind w:left="1844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B3"/>
    <w:rsid w:val="000018D2"/>
    <w:rsid w:val="00006F88"/>
    <w:rsid w:val="00012F4B"/>
    <w:rsid w:val="00034E91"/>
    <w:rsid w:val="0003741C"/>
    <w:rsid w:val="00037CBD"/>
    <w:rsid w:val="00046761"/>
    <w:rsid w:val="00047BFA"/>
    <w:rsid w:val="00055DF8"/>
    <w:rsid w:val="0006346D"/>
    <w:rsid w:val="00076BA0"/>
    <w:rsid w:val="00077AB3"/>
    <w:rsid w:val="000D0B3E"/>
    <w:rsid w:val="000E78BE"/>
    <w:rsid w:val="00104691"/>
    <w:rsid w:val="00110883"/>
    <w:rsid w:val="001206C4"/>
    <w:rsid w:val="00120C78"/>
    <w:rsid w:val="0012317E"/>
    <w:rsid w:val="00126581"/>
    <w:rsid w:val="00130D53"/>
    <w:rsid w:val="001927E5"/>
    <w:rsid w:val="00195EC1"/>
    <w:rsid w:val="001B4904"/>
    <w:rsid w:val="001C4BC4"/>
    <w:rsid w:val="001E2641"/>
    <w:rsid w:val="002002A1"/>
    <w:rsid w:val="00205F08"/>
    <w:rsid w:val="0021035F"/>
    <w:rsid w:val="00232DF7"/>
    <w:rsid w:val="00254540"/>
    <w:rsid w:val="002B714D"/>
    <w:rsid w:val="002C1DA4"/>
    <w:rsid w:val="002C55F0"/>
    <w:rsid w:val="00303F47"/>
    <w:rsid w:val="00355C9C"/>
    <w:rsid w:val="00360E69"/>
    <w:rsid w:val="00393DCA"/>
    <w:rsid w:val="003A5751"/>
    <w:rsid w:val="003B0229"/>
    <w:rsid w:val="003C4475"/>
    <w:rsid w:val="003C788D"/>
    <w:rsid w:val="003F4D0D"/>
    <w:rsid w:val="003F56DC"/>
    <w:rsid w:val="0041414F"/>
    <w:rsid w:val="00423399"/>
    <w:rsid w:val="00424539"/>
    <w:rsid w:val="004737CA"/>
    <w:rsid w:val="004845ED"/>
    <w:rsid w:val="004B0EF7"/>
    <w:rsid w:val="004B4C6A"/>
    <w:rsid w:val="004C0369"/>
    <w:rsid w:val="004D5451"/>
    <w:rsid w:val="004E26C7"/>
    <w:rsid w:val="004E51F0"/>
    <w:rsid w:val="00505533"/>
    <w:rsid w:val="00511B26"/>
    <w:rsid w:val="00520F73"/>
    <w:rsid w:val="0052363A"/>
    <w:rsid w:val="00525941"/>
    <w:rsid w:val="005670BE"/>
    <w:rsid w:val="00570F6C"/>
    <w:rsid w:val="005E2212"/>
    <w:rsid w:val="005E2F43"/>
    <w:rsid w:val="005E4532"/>
    <w:rsid w:val="00652064"/>
    <w:rsid w:val="0065430E"/>
    <w:rsid w:val="00655486"/>
    <w:rsid w:val="00666220"/>
    <w:rsid w:val="00670B91"/>
    <w:rsid w:val="00682E6A"/>
    <w:rsid w:val="00694D32"/>
    <w:rsid w:val="006E4211"/>
    <w:rsid w:val="006F6AF6"/>
    <w:rsid w:val="006F6F84"/>
    <w:rsid w:val="007133D0"/>
    <w:rsid w:val="00732E5E"/>
    <w:rsid w:val="00742CB8"/>
    <w:rsid w:val="00742EC2"/>
    <w:rsid w:val="007A36E2"/>
    <w:rsid w:val="007D52AC"/>
    <w:rsid w:val="008214A5"/>
    <w:rsid w:val="00885C86"/>
    <w:rsid w:val="008C06C9"/>
    <w:rsid w:val="008E054B"/>
    <w:rsid w:val="00916CB9"/>
    <w:rsid w:val="009350EB"/>
    <w:rsid w:val="00980471"/>
    <w:rsid w:val="009A41A7"/>
    <w:rsid w:val="009C6E21"/>
    <w:rsid w:val="009E4032"/>
    <w:rsid w:val="009E6413"/>
    <w:rsid w:val="00A11293"/>
    <w:rsid w:val="00A25B75"/>
    <w:rsid w:val="00A444E0"/>
    <w:rsid w:val="00A6156F"/>
    <w:rsid w:val="00A65FB0"/>
    <w:rsid w:val="00A90DBD"/>
    <w:rsid w:val="00AD2EB7"/>
    <w:rsid w:val="00AE5DCC"/>
    <w:rsid w:val="00AE743D"/>
    <w:rsid w:val="00B14D23"/>
    <w:rsid w:val="00B21ACF"/>
    <w:rsid w:val="00B21F9C"/>
    <w:rsid w:val="00B40C57"/>
    <w:rsid w:val="00B5672D"/>
    <w:rsid w:val="00B72F7A"/>
    <w:rsid w:val="00B9009C"/>
    <w:rsid w:val="00BB6B30"/>
    <w:rsid w:val="00BE69D1"/>
    <w:rsid w:val="00C0119C"/>
    <w:rsid w:val="00C02BE8"/>
    <w:rsid w:val="00C20F1C"/>
    <w:rsid w:val="00C237F8"/>
    <w:rsid w:val="00C57A6C"/>
    <w:rsid w:val="00C63FA0"/>
    <w:rsid w:val="00C66E28"/>
    <w:rsid w:val="00C8573A"/>
    <w:rsid w:val="00C9112E"/>
    <w:rsid w:val="00C9187D"/>
    <w:rsid w:val="00CA448F"/>
    <w:rsid w:val="00CB0EB2"/>
    <w:rsid w:val="00CE2D39"/>
    <w:rsid w:val="00CE3F80"/>
    <w:rsid w:val="00D0470A"/>
    <w:rsid w:val="00D21255"/>
    <w:rsid w:val="00D23781"/>
    <w:rsid w:val="00D33E62"/>
    <w:rsid w:val="00D41204"/>
    <w:rsid w:val="00D75C85"/>
    <w:rsid w:val="00D92542"/>
    <w:rsid w:val="00DA0A86"/>
    <w:rsid w:val="00DA3A04"/>
    <w:rsid w:val="00DA4117"/>
    <w:rsid w:val="00DF4260"/>
    <w:rsid w:val="00DF5238"/>
    <w:rsid w:val="00E629C0"/>
    <w:rsid w:val="00EB4C33"/>
    <w:rsid w:val="00F15E53"/>
    <w:rsid w:val="00F54D38"/>
    <w:rsid w:val="00F75CA3"/>
    <w:rsid w:val="00F83F50"/>
    <w:rsid w:val="00F87379"/>
    <w:rsid w:val="00F971AF"/>
    <w:rsid w:val="00FB3FCB"/>
    <w:rsid w:val="00FC7B13"/>
    <w:rsid w:val="00FD5C48"/>
    <w:rsid w:val="00FE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FBB09-6A9F-47E1-85EB-290BA5A8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3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A3A04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E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7F8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3A5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EB4C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8">
    <w:name w:val="Гипертекстовая ссылка"/>
    <w:basedOn w:val="a0"/>
    <w:uiPriority w:val="99"/>
    <w:rsid w:val="00F15E53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F75C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75CA3"/>
    <w:rPr>
      <w:i/>
      <w:iCs/>
    </w:rPr>
  </w:style>
  <w:style w:type="paragraph" w:styleId="ab">
    <w:name w:val="Body Text Indent"/>
    <w:basedOn w:val="a"/>
    <w:link w:val="ac"/>
    <w:semiHidden/>
    <w:unhideWhenUsed/>
    <w:rsid w:val="00A25B7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A25B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25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A25B75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7D52AC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7D52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7D5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13" Type="http://schemas.openxmlformats.org/officeDocument/2006/relationships/hyperlink" Target="garantF1://805825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5958.0" TargetMode="External"/><Relationship Id="rId12" Type="http://schemas.openxmlformats.org/officeDocument/2006/relationships/hyperlink" Target="garantF1://8058259.1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garantF1://95958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245963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058259.0" TargetMode="External"/><Relationship Id="rId14" Type="http://schemas.openxmlformats.org/officeDocument/2006/relationships/hyperlink" Target="garantF1://976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1950-A380-4149-BD11-8EE77298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Эльза Шарафутдинова</dc:creator>
  <cp:lastModifiedBy>Айдар Илдарович Гайфуллин</cp:lastModifiedBy>
  <cp:revision>5</cp:revision>
  <cp:lastPrinted>2019-03-19T07:16:00Z</cp:lastPrinted>
  <dcterms:created xsi:type="dcterms:W3CDTF">2019-04-04T09:34:00Z</dcterms:created>
  <dcterms:modified xsi:type="dcterms:W3CDTF">2019-04-05T11:32:00Z</dcterms:modified>
</cp:coreProperties>
</file>