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70" w:rsidRDefault="005524C9" w:rsidP="00CB207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right="4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Пресс-релиз к церемонии вручения сертификатов победителям и лауреатам конкурса народных </w:t>
      </w:r>
    </w:p>
    <w:p w:rsidR="00CB2070" w:rsidRPr="00CB2070" w:rsidRDefault="00CB2070" w:rsidP="00CB207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right="4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5524C9" w:rsidRDefault="005524C9" w:rsidP="006E243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18 июля 2014 года в 11.00 часов в Кабинете Министров Республики Татарстан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состоится 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церемони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я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 вручения сертификатов победителям и лауреатам Конкурса с участием исполняющего обязанности Премьер-министра Республики Татарстан </w:t>
      </w:r>
      <w:proofErr w:type="spellStart"/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А.В.Песошина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5524C9" w:rsidRDefault="005524C9" w:rsidP="006E243A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инальный этап конкурса народных социальных проектов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состоялся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 15 июля 2014</w:t>
      </w:r>
      <w:r w:rsidRPr="005524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2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Министерстве экономики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по итогам которого 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решением конкурсной комиссии  определены 10 победителей и 49 лауреатов Конкурса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5524C9" w:rsidRPr="005524C9" w:rsidRDefault="005524C9" w:rsidP="006E243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Основная тематика проектов – победителей и лауреатов следующая: </w:t>
      </w:r>
    </w:p>
    <w:p w:rsidR="005524C9" w:rsidRPr="005524C9" w:rsidRDefault="00C57E1A" w:rsidP="006E243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="005524C9"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омощь в социализации и адаптации людей с ограниченными возможностями в обществе, </w:t>
      </w:r>
    </w:p>
    <w:p w:rsidR="005524C9" w:rsidRPr="005524C9" w:rsidRDefault="005524C9" w:rsidP="006E243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Возрождение и сохранение уникальных памятников, имеющих архитектурную и культурную ценность,</w:t>
      </w:r>
    </w:p>
    <w:p w:rsidR="005524C9" w:rsidRPr="005524C9" w:rsidRDefault="005524C9" w:rsidP="006E243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Развитие сферы туризма;</w:t>
      </w:r>
    </w:p>
    <w:p w:rsidR="005524C9" w:rsidRPr="005524C9" w:rsidRDefault="005524C9" w:rsidP="006E243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Создание условий для проведения мероприятий,  направленных на патриотическое и нравственное  воспитание молодежи,</w:t>
      </w:r>
    </w:p>
    <w:p w:rsidR="005524C9" w:rsidRPr="005524C9" w:rsidRDefault="005524C9" w:rsidP="006E243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right="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Восстановление родников, парков, детских площадок, и многое другое.</w:t>
      </w:r>
    </w:p>
    <w:p w:rsidR="005524C9" w:rsidRDefault="005524C9" w:rsidP="006E243A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524C9" w:rsidRDefault="005524C9" w:rsidP="006E243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Конкурс народных социальных проектов, организованный по инициативе партии «Единая Россия» проводится в Республике Татарстан второй раз. Аналогичный конкурс проводился в 2011 году. В Конкурсе 2011 года </w:t>
      </w:r>
      <w:r w:rsidR="009D211C">
        <w:rPr>
          <w:rFonts w:ascii="Times New Roman" w:eastAsia="Times New Roman" w:hAnsi="Times New Roman" w:cs="Times New Roman"/>
          <w:bCs/>
          <w:sz w:val="28"/>
          <w:szCs w:val="24"/>
        </w:rPr>
        <w:t xml:space="preserve">победителями стали 15 проектов. </w:t>
      </w: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Общий размер </w:t>
      </w:r>
      <w:proofErr w:type="spellStart"/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грантового</w:t>
      </w:r>
      <w:proofErr w:type="spellEnd"/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 фонда тогда составлял 30 млн. рублей.</w:t>
      </w:r>
    </w:p>
    <w:p w:rsidR="005524C9" w:rsidRPr="005524C9" w:rsidRDefault="005524C9" w:rsidP="006E243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Общий размер </w:t>
      </w:r>
      <w:proofErr w:type="spellStart"/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грантового</w:t>
      </w:r>
      <w:proofErr w:type="spellEnd"/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 xml:space="preserve"> фонда в этом году составляет 35 млн. рублей. Победители Конкурса получат гранты в размере до 1 млн. рублей, лауреаты Конкурса – в размере до 580 тыс. рублей. </w:t>
      </w:r>
    </w:p>
    <w:p w:rsidR="00282CA0" w:rsidRPr="00FA1B48" w:rsidRDefault="005524C9" w:rsidP="006E24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auto"/>
        <w:ind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4C9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 условиями конкурса Проекты должны быть реализованы до 1 октября 2014 года.</w:t>
      </w:r>
    </w:p>
    <w:sectPr w:rsidR="00282CA0" w:rsidRPr="00FA1B48" w:rsidSect="00B8006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EC9"/>
    <w:multiLevelType w:val="hybridMultilevel"/>
    <w:tmpl w:val="6BFCFB4C"/>
    <w:lvl w:ilvl="0" w:tplc="08E0F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9526C"/>
    <w:multiLevelType w:val="hybridMultilevel"/>
    <w:tmpl w:val="9C782216"/>
    <w:lvl w:ilvl="0" w:tplc="08E0F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06839"/>
    <w:multiLevelType w:val="hybridMultilevel"/>
    <w:tmpl w:val="49D24C6E"/>
    <w:lvl w:ilvl="0" w:tplc="08E0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2DDA"/>
    <w:multiLevelType w:val="hybridMultilevel"/>
    <w:tmpl w:val="A3CC7388"/>
    <w:lvl w:ilvl="0" w:tplc="08E0F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53538"/>
    <w:multiLevelType w:val="hybridMultilevel"/>
    <w:tmpl w:val="C1A2F0CC"/>
    <w:lvl w:ilvl="0" w:tplc="08E0F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6F0415"/>
    <w:multiLevelType w:val="hybridMultilevel"/>
    <w:tmpl w:val="71F2CF50"/>
    <w:lvl w:ilvl="0" w:tplc="08E0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F71F0"/>
    <w:multiLevelType w:val="hybridMultilevel"/>
    <w:tmpl w:val="A120CFF8"/>
    <w:lvl w:ilvl="0" w:tplc="08E0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C588B"/>
    <w:multiLevelType w:val="hybridMultilevel"/>
    <w:tmpl w:val="737CDF22"/>
    <w:lvl w:ilvl="0" w:tplc="C8A01B2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A54E6"/>
    <w:multiLevelType w:val="hybridMultilevel"/>
    <w:tmpl w:val="636EDBCA"/>
    <w:lvl w:ilvl="0" w:tplc="08E0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68A"/>
    <w:multiLevelType w:val="hybridMultilevel"/>
    <w:tmpl w:val="0F7681C4"/>
    <w:lvl w:ilvl="0" w:tplc="08E0F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B1139C"/>
    <w:multiLevelType w:val="hybridMultilevel"/>
    <w:tmpl w:val="34D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60945"/>
    <w:multiLevelType w:val="hybridMultilevel"/>
    <w:tmpl w:val="77C89A48"/>
    <w:lvl w:ilvl="0" w:tplc="08E0FB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C"/>
    <w:rsid w:val="00006BD7"/>
    <w:rsid w:val="00035D33"/>
    <w:rsid w:val="000B263F"/>
    <w:rsid w:val="001560F8"/>
    <w:rsid w:val="001F50B7"/>
    <w:rsid w:val="002265BF"/>
    <w:rsid w:val="00282CA0"/>
    <w:rsid w:val="002C3F7E"/>
    <w:rsid w:val="002F2F78"/>
    <w:rsid w:val="00393549"/>
    <w:rsid w:val="00457761"/>
    <w:rsid w:val="004A12E0"/>
    <w:rsid w:val="0052172F"/>
    <w:rsid w:val="005524C9"/>
    <w:rsid w:val="00575BAD"/>
    <w:rsid w:val="00615018"/>
    <w:rsid w:val="00650E4F"/>
    <w:rsid w:val="00654BDC"/>
    <w:rsid w:val="006E243A"/>
    <w:rsid w:val="00751696"/>
    <w:rsid w:val="00892571"/>
    <w:rsid w:val="00924B4D"/>
    <w:rsid w:val="00996692"/>
    <w:rsid w:val="009B6D73"/>
    <w:rsid w:val="009D211C"/>
    <w:rsid w:val="00A70CB6"/>
    <w:rsid w:val="00AA59DD"/>
    <w:rsid w:val="00B42AF2"/>
    <w:rsid w:val="00B80066"/>
    <w:rsid w:val="00B84F50"/>
    <w:rsid w:val="00BE1185"/>
    <w:rsid w:val="00C57E1A"/>
    <w:rsid w:val="00CB2070"/>
    <w:rsid w:val="00CE2FF8"/>
    <w:rsid w:val="00D2620F"/>
    <w:rsid w:val="00D4193C"/>
    <w:rsid w:val="00D5786C"/>
    <w:rsid w:val="00E8311C"/>
    <w:rsid w:val="00ED3A8C"/>
    <w:rsid w:val="00F937B6"/>
    <w:rsid w:val="00FA1B48"/>
    <w:rsid w:val="00F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B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B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EBA5-A598-4E4E-99EB-B2D0305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Фаррахова Лилия Ильдусовна</dc:creator>
  <cp:lastModifiedBy>Зайнуллина</cp:lastModifiedBy>
  <cp:revision>2</cp:revision>
  <cp:lastPrinted>2014-07-08T09:19:00Z</cp:lastPrinted>
  <dcterms:created xsi:type="dcterms:W3CDTF">2014-07-17T11:20:00Z</dcterms:created>
  <dcterms:modified xsi:type="dcterms:W3CDTF">2014-07-17T11:20:00Z</dcterms:modified>
</cp:coreProperties>
</file>