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В Казани определят «Ориентиры будущего» российского туризма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 17 по 19 ноября 2011 года в с</w:t>
      </w:r>
      <w:bookmarkStart w:id="0" w:name="_GoBack"/>
      <w:bookmarkEnd w:id="0"/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толице Татарстана при поддержке Министерства спорта, туризма и молодежной политики Российской Федерации, </w:t>
      </w:r>
      <w:r w:rsidRPr="000564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Федерального агентства по туризму (Ростуризм), Правительства Республики Татарстан,  Министерства по делам молодежи, спорту и  туризму Республики Татарстан </w:t>
      </w: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пройдет </w:t>
      </w: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Казанский международный туристский форум «Ориентиры будущего».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Столь масштабное событие в сфере туриндустрии в Татарстане состоится впервые.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Форума обусловлено изменением  ситуации на мировом и российском рынках туристических и гостиничных услуг, необходимостью создания новых привлекательных брендов, в том числе межрегиональных, изменением структуры туристических предпочтений. Организаторы Форума делают особый акцент на деловом и событийном туризме в связи с  проведением крупномасштабных мероприятий мирового уровня в России: </w:t>
      </w: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XXVII</w:t>
      </w: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Всемирной летней Универсиады 2013 года в Казани, </w:t>
      </w:r>
      <w:r w:rsidRPr="0005642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XXII зимними Олимпийскими играми</w:t>
      </w: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2014 года в Сочи, Чемпионатом мира по водным видам спорта 2015 года в Казани,  Чемпионатом мира по футболу 2018 года в России. Вопросы подготовки и проведения этих мероприятий обсудят представители как бизнеса, так и профессионалы отрасли, в дискуссиях примут участие представители органов власти Российской Федерации и Республики Татарстан. Форум станет подготовительным этапом, который будет полезен всем регионам России. 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словам руководителя дирекции Форума Регины Щеголевой: «Место выбрано не случайно, Казань – третья столица России - новый туристический бренд. Удобное географическое местоположение и сообщение, как авиа, так и железнодорожное, позволяет сделать площадку Форума доступной всем регионам Российской Федерации. Гостиничная инфраструктура города Казани находится на высоком уровне и занимает лидирующие позиции в России для проведения крупномасштабных мероприятий, а также Татарстан является экономически процветающим регионом, в котором туризм становится одной из приоритетных отраслей».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Создание единой площадки, позволит представителям власти и профессиональным участникам туриндустрии решить задачи повышения конкурентоспособности российских туристических </w:t>
      </w:r>
      <w:proofErr w:type="spellStart"/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дестинаций</w:t>
      </w:r>
      <w:proofErr w:type="spellEnd"/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стимулировать развитие внутреннего и въездного туризма,  </w:t>
      </w: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найти пути решения вопросов на основе обмена информацией и опытом, укрепить  межрегиональные и международные связи, а также разработать инновационные проекты, направленные на  создание качественного турпродукта.  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Форум разделен на три основных блока: Казанская конференция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«Международный опыт организации туризма», Казанская конференция делового и событийного туризма и совещание-семинар по межрегиональному сотрудничеству участников Соглашения в области туризма регионов ПФО. </w:t>
      </w:r>
    </w:p>
    <w:p w:rsidR="00056426" w:rsidRPr="00056426" w:rsidRDefault="00056426" w:rsidP="000564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Форума ведущими спикерами от Республики Татарстан выступят Президент Республики Татарстан Рустам Минниханов,  Государственный советник Республики Татарстан Минтимер Шаймиев, руководитель АНО «Исполнительная  дирекция XXVII Всемирной летней Универсиады 2013 года в г. Казани» Владимир Леонов и другие.</w:t>
      </w:r>
    </w:p>
    <w:p w:rsidR="00056426" w:rsidRPr="00056426" w:rsidRDefault="00056426" w:rsidP="00056426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Результатами работы Форума станет повышение уровня лояльности государственной власти к развитию туризма как  к одной из динамично развивающихся отраслей экономики, установление отправных точек и ориентиров для дальнейшего устойчивого развития туризма.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словам заместителя министра по делам молодежи, спорту и туризму РТ Сергея Иванова: «Миссия Форума - чувствовать и опережать время! Благодаря уникальной диалоговой площадке представители власти и профессионалы отрасли, смогут задать темп и ориентиры в работе для развития внутреннего и въездного туризма  Российской Федерации. Форум позволит открыть миру Россию как привлекательное туристское направление».</w:t>
      </w:r>
    </w:p>
    <w:p w:rsidR="00056426" w:rsidRPr="00056426" w:rsidRDefault="00056426" w:rsidP="0005642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Более подробная информация на официальном сайте </w:t>
      </w:r>
    </w:p>
    <w:p w:rsidR="00056426" w:rsidRPr="00056426" w:rsidRDefault="00056426" w:rsidP="000564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056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Казанского международного туристского форума: </w:t>
      </w:r>
    </w:p>
    <w:p w:rsidR="00056426" w:rsidRPr="00056426" w:rsidRDefault="00056426" w:rsidP="0005642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hyperlink r:id="rId5" w:history="1">
        <w:r w:rsidRPr="00056426">
          <w:rPr>
            <w:rFonts w:ascii="Times New Roman" w:eastAsia="Times New Roman" w:hAnsi="Times New Roman" w:cs="Times New Roman"/>
            <w:color w:val="404040"/>
            <w:sz w:val="27"/>
            <w:szCs w:val="27"/>
            <w:u w:val="single"/>
            <w:shd w:val="clear" w:color="auto" w:fill="FFFFFF"/>
            <w:lang w:val="en-US" w:eastAsia="ru-RU"/>
          </w:rPr>
          <w:t>www</w:t>
        </w:r>
        <w:r w:rsidRPr="00056426">
          <w:rPr>
            <w:rFonts w:ascii="Times New Roman" w:eastAsia="Times New Roman" w:hAnsi="Times New Roman" w:cs="Times New Roman"/>
            <w:color w:val="404040"/>
            <w:sz w:val="27"/>
            <w:szCs w:val="27"/>
            <w:u w:val="single"/>
            <w:shd w:val="clear" w:color="auto" w:fill="FFFFFF"/>
            <w:lang w:eastAsia="ru-RU"/>
          </w:rPr>
          <w:t>.</w:t>
        </w:r>
        <w:r w:rsidRPr="00056426">
          <w:rPr>
            <w:rFonts w:ascii="Times New Roman" w:eastAsia="Times New Roman" w:hAnsi="Times New Roman" w:cs="Times New Roman"/>
            <w:color w:val="404040"/>
            <w:sz w:val="27"/>
            <w:szCs w:val="27"/>
            <w:u w:val="single"/>
            <w:shd w:val="clear" w:color="auto" w:fill="FFFFFF"/>
            <w:lang w:val="en-US" w:eastAsia="ru-RU"/>
          </w:rPr>
          <w:t>kit</w:t>
        </w:r>
        <w:r w:rsidRPr="00056426">
          <w:rPr>
            <w:rFonts w:ascii="Times New Roman" w:eastAsia="Times New Roman" w:hAnsi="Times New Roman" w:cs="Times New Roman"/>
            <w:color w:val="404040"/>
            <w:sz w:val="27"/>
            <w:szCs w:val="27"/>
            <w:u w:val="single"/>
            <w:shd w:val="clear" w:color="auto" w:fill="FFFFFF"/>
            <w:lang w:eastAsia="ru-RU"/>
          </w:rPr>
          <w:t>-</w:t>
        </w:r>
        <w:r w:rsidRPr="00056426">
          <w:rPr>
            <w:rFonts w:ascii="Times New Roman" w:eastAsia="Times New Roman" w:hAnsi="Times New Roman" w:cs="Times New Roman"/>
            <w:color w:val="404040"/>
            <w:sz w:val="27"/>
            <w:szCs w:val="27"/>
            <w:u w:val="single"/>
            <w:shd w:val="clear" w:color="auto" w:fill="FFFFFF"/>
            <w:lang w:val="en-US" w:eastAsia="ru-RU"/>
          </w:rPr>
          <w:t>forum</w:t>
        </w:r>
        <w:r w:rsidRPr="00056426">
          <w:rPr>
            <w:rFonts w:ascii="Times New Roman" w:eastAsia="Times New Roman" w:hAnsi="Times New Roman" w:cs="Times New Roman"/>
            <w:color w:val="404040"/>
            <w:sz w:val="27"/>
            <w:szCs w:val="27"/>
            <w:u w:val="single"/>
            <w:shd w:val="clear" w:color="auto" w:fill="FFFFFF"/>
            <w:lang w:eastAsia="ru-RU"/>
          </w:rPr>
          <w:t>.</w:t>
        </w:r>
        <w:r w:rsidRPr="00056426">
          <w:rPr>
            <w:rFonts w:ascii="Times New Roman" w:eastAsia="Times New Roman" w:hAnsi="Times New Roman" w:cs="Times New Roman"/>
            <w:color w:val="404040"/>
            <w:sz w:val="27"/>
            <w:szCs w:val="27"/>
            <w:u w:val="single"/>
            <w:shd w:val="clear" w:color="auto" w:fill="FFFFFF"/>
            <w:lang w:val="en-US" w:eastAsia="ru-RU"/>
          </w:rPr>
          <w:t>com</w:t>
        </w:r>
      </w:hyperlink>
    </w:p>
    <w:p w:rsidR="005134AC" w:rsidRDefault="005134AC"/>
    <w:sectPr w:rsidR="005134AC" w:rsidSect="00056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26"/>
    <w:rsid w:val="00056426"/>
    <w:rsid w:val="005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t-for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1</cp:revision>
  <dcterms:created xsi:type="dcterms:W3CDTF">2011-11-16T07:25:00Z</dcterms:created>
  <dcterms:modified xsi:type="dcterms:W3CDTF">2011-11-16T07:26:00Z</dcterms:modified>
</cp:coreProperties>
</file>