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E85" w:rsidRPr="00D310A9" w:rsidRDefault="00E35E85" w:rsidP="00E35E85">
      <w:pPr>
        <w:jc w:val="center"/>
        <w:rPr>
          <w:rFonts w:ascii="Arial" w:hAnsi="Arial" w:cs="Arial"/>
          <w:b/>
        </w:rPr>
      </w:pPr>
      <w:r w:rsidRPr="00D310A9">
        <w:rPr>
          <w:rFonts w:ascii="Arial" w:hAnsi="Arial" w:cs="Arial"/>
          <w:b/>
        </w:rPr>
        <w:t>МИНИСТЕРСТВО ТРУДА, ЗАНЯТОСТИ И СОЦИАЛЬНОЙ ЗАЩИТЫ РЕСПУБЛИКИ ТАТАРСТАН</w:t>
      </w:r>
    </w:p>
    <w:p w:rsidR="00E35E85" w:rsidRPr="00D310A9" w:rsidRDefault="00E35E85" w:rsidP="00E35E85">
      <w:pPr>
        <w:ind w:firstLine="709"/>
        <w:jc w:val="both"/>
        <w:rPr>
          <w:rFonts w:ascii="Arial" w:hAnsi="Arial" w:cs="Arial"/>
          <w:b/>
        </w:rPr>
      </w:pPr>
    </w:p>
    <w:p w:rsidR="00E35E85" w:rsidRPr="00D310A9" w:rsidRDefault="00E35E85" w:rsidP="00E35E85">
      <w:pPr>
        <w:ind w:firstLine="709"/>
        <w:jc w:val="right"/>
        <w:rPr>
          <w:rFonts w:ascii="Arial" w:hAnsi="Arial" w:cs="Arial"/>
          <w:b/>
        </w:rPr>
      </w:pPr>
      <w:r w:rsidRPr="00D310A9">
        <w:rPr>
          <w:rFonts w:ascii="Arial" w:hAnsi="Arial" w:cs="Arial"/>
          <w:b/>
        </w:rPr>
        <w:t>ПРЕСС-РЕЛИЗ</w:t>
      </w:r>
    </w:p>
    <w:p w:rsidR="00E35E85" w:rsidRPr="00A92C3D" w:rsidRDefault="00E35E85" w:rsidP="00E35E85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tt-RU"/>
        </w:rPr>
        <w:t>19 апреля  2011</w:t>
      </w:r>
      <w:r w:rsidRPr="00D310A9">
        <w:rPr>
          <w:rFonts w:ascii="Arial" w:hAnsi="Arial" w:cs="Arial"/>
          <w:b/>
          <w:lang w:val="tt-RU"/>
        </w:rPr>
        <w:t xml:space="preserve"> года</w:t>
      </w:r>
    </w:p>
    <w:tbl>
      <w:tblPr>
        <w:tblpPr w:leftFromText="180" w:rightFromText="180" w:vertAnchor="text" w:horzAnchor="margin" w:tblpX="108" w:tblpY="265"/>
        <w:tblW w:w="48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2407"/>
        <w:gridCol w:w="6781"/>
      </w:tblGrid>
      <w:tr w:rsidR="00E35E85" w:rsidRPr="00D310A9" w:rsidTr="00E35E85">
        <w:trPr>
          <w:trHeight w:val="719"/>
        </w:trPr>
        <w:tc>
          <w:tcPr>
            <w:tcW w:w="1310" w:type="pct"/>
            <w:tcBorders>
              <w:top w:val="single" w:sz="4" w:space="0" w:color="FFFFFF"/>
            </w:tcBorders>
          </w:tcPr>
          <w:p w:rsidR="00E35E85" w:rsidRPr="00D310A9" w:rsidRDefault="00E35E85" w:rsidP="00E35E85">
            <w:pPr>
              <w:jc w:val="both"/>
              <w:rPr>
                <w:rFonts w:ascii="Arial" w:hAnsi="Arial" w:cs="Arial"/>
                <w:b/>
              </w:rPr>
            </w:pPr>
            <w:r w:rsidRPr="00D310A9">
              <w:rPr>
                <w:rFonts w:ascii="Arial" w:hAnsi="Arial" w:cs="Arial"/>
                <w:b/>
              </w:rPr>
              <w:t>Место проведения:</w:t>
            </w:r>
          </w:p>
          <w:p w:rsidR="00E35E85" w:rsidRPr="00D310A9" w:rsidRDefault="00E35E85" w:rsidP="00E35E85">
            <w:pPr>
              <w:jc w:val="both"/>
              <w:rPr>
                <w:rFonts w:ascii="Arial" w:hAnsi="Arial" w:cs="Arial"/>
                <w:b/>
              </w:rPr>
            </w:pPr>
          </w:p>
          <w:p w:rsidR="00E35E85" w:rsidRPr="00D310A9" w:rsidRDefault="00E35E85" w:rsidP="00E35E8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Вр</w:t>
            </w:r>
            <w:r w:rsidRPr="00D310A9">
              <w:rPr>
                <w:rFonts w:ascii="Arial" w:hAnsi="Arial" w:cs="Arial"/>
                <w:b/>
              </w:rPr>
              <w:t>емя проведения:</w:t>
            </w:r>
          </w:p>
        </w:tc>
        <w:tc>
          <w:tcPr>
            <w:tcW w:w="3690" w:type="pct"/>
            <w:tcBorders>
              <w:top w:val="single" w:sz="4" w:space="0" w:color="FFFFFF"/>
            </w:tcBorders>
          </w:tcPr>
          <w:p w:rsidR="00E35E85" w:rsidRDefault="00E35E85" w:rsidP="00E35E85">
            <w:pPr>
              <w:jc w:val="both"/>
              <w:rPr>
                <w:rFonts w:ascii="Arial" w:hAnsi="Arial" w:cs="Arial"/>
              </w:rPr>
            </w:pPr>
            <w:r>
              <w:t xml:space="preserve">Кабинет министров РТ </w:t>
            </w:r>
          </w:p>
          <w:p w:rsidR="00E35E85" w:rsidRDefault="00E35E85" w:rsidP="00E35E85">
            <w:pPr>
              <w:jc w:val="both"/>
              <w:rPr>
                <w:rFonts w:ascii="Arial" w:hAnsi="Arial" w:cs="Arial"/>
              </w:rPr>
            </w:pPr>
          </w:p>
          <w:p w:rsidR="00E35E85" w:rsidRPr="00D310A9" w:rsidRDefault="00E35E85" w:rsidP="00E35E85">
            <w:pPr>
              <w:jc w:val="both"/>
              <w:rPr>
                <w:rFonts w:ascii="Arial" w:hAnsi="Arial" w:cs="Arial"/>
              </w:rPr>
            </w:pPr>
          </w:p>
        </w:tc>
      </w:tr>
      <w:tr w:rsidR="00E35E85" w:rsidRPr="00D310A9" w:rsidTr="00E35E85">
        <w:trPr>
          <w:trHeight w:val="1403"/>
        </w:trPr>
        <w:tc>
          <w:tcPr>
            <w:tcW w:w="1310" w:type="pct"/>
          </w:tcPr>
          <w:p w:rsidR="00E35E85" w:rsidRPr="00D310A9" w:rsidRDefault="00E35E85" w:rsidP="00E35E85">
            <w:pPr>
              <w:jc w:val="both"/>
              <w:rPr>
                <w:rFonts w:ascii="Arial" w:hAnsi="Arial" w:cs="Arial"/>
                <w:b/>
              </w:rPr>
            </w:pPr>
          </w:p>
          <w:p w:rsidR="00E35E85" w:rsidRPr="00D310A9" w:rsidRDefault="00E35E85" w:rsidP="00E35E85">
            <w:pPr>
              <w:jc w:val="both"/>
              <w:rPr>
                <w:rFonts w:ascii="Arial" w:hAnsi="Arial" w:cs="Arial"/>
                <w:b/>
              </w:rPr>
            </w:pPr>
            <w:r w:rsidRPr="00D310A9">
              <w:rPr>
                <w:rFonts w:ascii="Arial" w:hAnsi="Arial" w:cs="Arial"/>
                <w:b/>
              </w:rPr>
              <w:t>Наименование мероприятия:</w:t>
            </w:r>
          </w:p>
        </w:tc>
        <w:tc>
          <w:tcPr>
            <w:tcW w:w="3690" w:type="pct"/>
          </w:tcPr>
          <w:p w:rsidR="00E35E85" w:rsidRDefault="00E35E85" w:rsidP="00E35E8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</w:t>
            </w:r>
          </w:p>
          <w:p w:rsidR="00E35E85" w:rsidRPr="00A92C3D" w:rsidRDefault="00E35E85" w:rsidP="00E35E85">
            <w:pPr>
              <w:jc w:val="both"/>
              <w:rPr>
                <w:rFonts w:ascii="Arial" w:hAnsi="Arial" w:cs="Arial"/>
              </w:rPr>
            </w:pPr>
          </w:p>
          <w:p w:rsidR="00E35E85" w:rsidRPr="008A2B88" w:rsidRDefault="00E35E85" w:rsidP="00E35E85">
            <w:pPr>
              <w:jc w:val="both"/>
            </w:pPr>
            <w:r>
              <w:t>Брифинг по вопросу организации детского оздоровительного отдыха в летний период</w:t>
            </w:r>
          </w:p>
        </w:tc>
      </w:tr>
    </w:tbl>
    <w:p w:rsidR="00E35E85" w:rsidRPr="00E35E85" w:rsidRDefault="004C060B" w:rsidP="004C060B">
      <w:pPr>
        <w:ind w:firstLine="708"/>
      </w:pPr>
      <w:r w:rsidRPr="00D21F5A">
        <w:rPr>
          <w:sz w:val="28"/>
          <w:szCs w:val="28"/>
        </w:rPr>
        <w:t xml:space="preserve">  </w:t>
      </w:r>
      <w:r w:rsidRPr="00E35E85">
        <w:t xml:space="preserve">                                        </w:t>
      </w:r>
      <w:r w:rsidR="00D21F5A" w:rsidRPr="00E35E85">
        <w:t xml:space="preserve">   </w:t>
      </w:r>
      <w:r w:rsidRPr="00E35E85">
        <w:t xml:space="preserve"> </w:t>
      </w:r>
    </w:p>
    <w:p w:rsidR="004C060B" w:rsidRPr="00213661" w:rsidRDefault="00E35E85" w:rsidP="00E35E85">
      <w:pPr>
        <w:ind w:firstLine="708"/>
        <w:jc w:val="both"/>
      </w:pPr>
      <w:r w:rsidRPr="00213661">
        <w:t>Завтра, 19 апреля в Кабинете министров РТ состоится брифинг по вопросу организации детского оздоровительного отдыха в летний период.</w:t>
      </w:r>
    </w:p>
    <w:p w:rsidR="004C060B" w:rsidRPr="00213661" w:rsidRDefault="004C060B" w:rsidP="00E35E85">
      <w:pPr>
        <w:pStyle w:val="a7"/>
        <w:spacing w:after="0"/>
        <w:ind w:firstLine="708"/>
        <w:jc w:val="both"/>
      </w:pPr>
      <w:r w:rsidRPr="00213661">
        <w:t xml:space="preserve">Организация отдыха и оздоровления детей из малоимущих семей  и семей, оказавшихся в трудной жизненной ситуации, является  одним из важных направлений деятельности органов социальной защиты населения и рассматривается как один из видов оказания государственной социальной помощи. </w:t>
      </w:r>
    </w:p>
    <w:p w:rsidR="004C060B" w:rsidRPr="00213661" w:rsidRDefault="00E35E85" w:rsidP="00E35E85">
      <w:pPr>
        <w:pStyle w:val="a7"/>
        <w:spacing w:after="0"/>
        <w:ind w:firstLine="708"/>
        <w:jc w:val="both"/>
      </w:pPr>
      <w:r w:rsidRPr="00213661">
        <w:t>М</w:t>
      </w:r>
      <w:r w:rsidR="004C060B" w:rsidRPr="00213661">
        <w:t>инистерству  выделено 1</w:t>
      </w:r>
      <w:r w:rsidR="00CC17F6" w:rsidRPr="00213661">
        <w:t xml:space="preserve">29, </w:t>
      </w:r>
      <w:r w:rsidR="004C060B" w:rsidRPr="00213661">
        <w:t>5</w:t>
      </w:r>
      <w:r w:rsidR="00CC17F6" w:rsidRPr="00213661">
        <w:t>33</w:t>
      </w:r>
      <w:r w:rsidR="004C060B" w:rsidRPr="00213661">
        <w:t xml:space="preserve"> млн. рублей, из них </w:t>
      </w:r>
      <w:r w:rsidR="00CC17F6" w:rsidRPr="00213661">
        <w:t>69</w:t>
      </w:r>
      <w:r w:rsidR="004C060B" w:rsidRPr="00213661">
        <w:t>,</w:t>
      </w:r>
      <w:r w:rsidR="00CC17F6" w:rsidRPr="00213661">
        <w:t>8</w:t>
      </w:r>
      <w:r w:rsidR="004C060B" w:rsidRPr="00213661">
        <w:t xml:space="preserve"> млн. рублей из средств республиканского бюджета и 5</w:t>
      </w:r>
      <w:r w:rsidR="00CC17F6" w:rsidRPr="00213661">
        <w:t>9</w:t>
      </w:r>
      <w:r w:rsidR="004C060B" w:rsidRPr="00213661">
        <w:t>,</w:t>
      </w:r>
      <w:r w:rsidR="00CC17F6" w:rsidRPr="00213661">
        <w:t>6</w:t>
      </w:r>
      <w:r w:rsidR="004C060B" w:rsidRPr="00213661">
        <w:t xml:space="preserve"> млн. рублей из средств федерального бюджета.  </w:t>
      </w:r>
    </w:p>
    <w:p w:rsidR="004C060B" w:rsidRPr="00213661" w:rsidRDefault="00CC17F6" w:rsidP="00E35E85">
      <w:pPr>
        <w:ind w:firstLine="708"/>
        <w:jc w:val="both"/>
      </w:pPr>
      <w:r w:rsidRPr="00213661">
        <w:t>Н</w:t>
      </w:r>
      <w:r w:rsidR="004C060B" w:rsidRPr="00213661">
        <w:t xml:space="preserve">а выделенные средства министерство  </w:t>
      </w:r>
      <w:r w:rsidRPr="00213661">
        <w:t xml:space="preserve">планирует </w:t>
      </w:r>
      <w:r w:rsidR="004C060B" w:rsidRPr="00213661">
        <w:t>приобре</w:t>
      </w:r>
      <w:r w:rsidRPr="00213661">
        <w:t>сти</w:t>
      </w:r>
      <w:r w:rsidR="004C060B" w:rsidRPr="00213661">
        <w:t xml:space="preserve"> 11</w:t>
      </w:r>
      <w:r w:rsidRPr="00213661">
        <w:t>0</w:t>
      </w:r>
      <w:r w:rsidR="004C060B" w:rsidRPr="00213661">
        <w:t xml:space="preserve">30 путевок </w:t>
      </w:r>
      <w:r w:rsidR="00A7622F" w:rsidRPr="00213661">
        <w:t>(</w:t>
      </w:r>
      <w:r w:rsidR="00C51FE2" w:rsidRPr="00213661">
        <w:t xml:space="preserve">в том числе </w:t>
      </w:r>
      <w:r w:rsidR="00A7622F" w:rsidRPr="00213661">
        <w:t>3043 путевки на  средства федерального бюджета)</w:t>
      </w:r>
      <w:r w:rsidR="004C060B" w:rsidRPr="00213661">
        <w:t xml:space="preserve"> в оздоровительные учреждения различного типа для детей, находящихся в трудной жизненной ситуации,  из них:</w:t>
      </w:r>
    </w:p>
    <w:p w:rsidR="00A7622F" w:rsidRPr="00213661" w:rsidRDefault="004C060B" w:rsidP="00E35E85">
      <w:pPr>
        <w:ind w:firstLine="708"/>
        <w:jc w:val="both"/>
      </w:pPr>
      <w:r w:rsidRPr="00213661">
        <w:t xml:space="preserve"> </w:t>
      </w:r>
      <w:r w:rsidR="008A1D80" w:rsidRPr="00213661">
        <w:t>4139</w:t>
      </w:r>
      <w:r w:rsidRPr="00213661">
        <w:t xml:space="preserve">  путевок в санаторные учреждения круглогодичного действия с курсом общеобразовательной школы</w:t>
      </w:r>
      <w:r w:rsidR="00A7622F" w:rsidRPr="00213661">
        <w:t>;</w:t>
      </w:r>
      <w:r w:rsidR="008A1D80" w:rsidRPr="00213661">
        <w:t xml:space="preserve"> </w:t>
      </w:r>
    </w:p>
    <w:p w:rsidR="008A1D80" w:rsidRPr="00213661" w:rsidRDefault="008A1D80" w:rsidP="00E35E85">
      <w:pPr>
        <w:ind w:firstLine="708"/>
        <w:jc w:val="both"/>
      </w:pPr>
      <w:r w:rsidRPr="00213661">
        <w:t>4540</w:t>
      </w:r>
      <w:r w:rsidR="004C060B" w:rsidRPr="00213661">
        <w:t xml:space="preserve">  путевок в стационарные оздоровительные учреждения в период летних каникул</w:t>
      </w:r>
      <w:r w:rsidRPr="00213661">
        <w:t>;</w:t>
      </w:r>
    </w:p>
    <w:p w:rsidR="008A1D80" w:rsidRPr="00213661" w:rsidRDefault="008A1D80" w:rsidP="00E35E85">
      <w:pPr>
        <w:ind w:firstLine="708"/>
        <w:jc w:val="both"/>
      </w:pPr>
      <w:r w:rsidRPr="00213661">
        <w:t>2351  путевка в стационарные оздоровительные учреждения в период осенне-зимних каникул.</w:t>
      </w:r>
    </w:p>
    <w:p w:rsidR="004C060B" w:rsidRPr="00213661" w:rsidRDefault="00E35E85" w:rsidP="00E35E85">
      <w:pPr>
        <w:ind w:firstLine="708"/>
        <w:jc w:val="both"/>
      </w:pPr>
      <w:r w:rsidRPr="00213661">
        <w:t>В</w:t>
      </w:r>
      <w:r w:rsidR="004C060B" w:rsidRPr="00213661">
        <w:t xml:space="preserve"> последние годы </w:t>
      </w:r>
      <w:r w:rsidRPr="00213661">
        <w:t>в</w:t>
      </w:r>
      <w:r w:rsidR="004C060B" w:rsidRPr="00213661">
        <w:t xml:space="preserve"> организации оздоровления детей приоритет отдается  учреждениям санаторного профиля, </w:t>
      </w:r>
      <w:r w:rsidR="00D81C22" w:rsidRPr="00213661">
        <w:t xml:space="preserve">имеющим возможность </w:t>
      </w:r>
      <w:r w:rsidR="00DA1048" w:rsidRPr="00213661">
        <w:t>сочета</w:t>
      </w:r>
      <w:r w:rsidR="00D81C22" w:rsidRPr="00213661">
        <w:t xml:space="preserve">ть </w:t>
      </w:r>
      <w:r w:rsidR="00DA1048" w:rsidRPr="00213661">
        <w:t xml:space="preserve"> широкий спектр медицинских услуг</w:t>
      </w:r>
      <w:r w:rsidR="00D81C22" w:rsidRPr="00213661">
        <w:t xml:space="preserve"> с</w:t>
      </w:r>
      <w:r w:rsidR="00DA1048" w:rsidRPr="00213661">
        <w:t xml:space="preserve"> </w:t>
      </w:r>
      <w:r w:rsidR="004C060B" w:rsidRPr="00213661">
        <w:t>культурно-досугов</w:t>
      </w:r>
      <w:r w:rsidR="00D81C22" w:rsidRPr="00213661">
        <w:t>ой</w:t>
      </w:r>
      <w:r w:rsidR="004C060B" w:rsidRPr="00213661">
        <w:t xml:space="preserve"> программ</w:t>
      </w:r>
      <w:r w:rsidR="00D81C22" w:rsidRPr="00213661">
        <w:t xml:space="preserve">ой и организацией </w:t>
      </w:r>
      <w:r w:rsidR="004C060B" w:rsidRPr="00213661">
        <w:t xml:space="preserve"> курс</w:t>
      </w:r>
      <w:r w:rsidR="00D81C22" w:rsidRPr="00213661">
        <w:t>а</w:t>
      </w:r>
      <w:r w:rsidR="004C060B" w:rsidRPr="00213661">
        <w:t xml:space="preserve"> общеобразовательной школы. </w:t>
      </w:r>
    </w:p>
    <w:p w:rsidR="006B235F" w:rsidRPr="00213661" w:rsidRDefault="00DA47CF" w:rsidP="00E35E85">
      <w:pPr>
        <w:autoSpaceDE w:val="0"/>
        <w:autoSpaceDN w:val="0"/>
        <w:adjustRightInd w:val="0"/>
        <w:ind w:firstLine="360"/>
        <w:jc w:val="both"/>
        <w:outlineLvl w:val="1"/>
      </w:pPr>
      <w:r w:rsidRPr="00213661">
        <w:t>Новым направление</w:t>
      </w:r>
      <w:r w:rsidR="00E35E85" w:rsidRPr="00213661">
        <w:t>м</w:t>
      </w:r>
      <w:r w:rsidRPr="00213661">
        <w:t xml:space="preserve"> для министерства, является</w:t>
      </w:r>
      <w:r w:rsidR="00E572A9" w:rsidRPr="00213661">
        <w:t xml:space="preserve"> обеспеч</w:t>
      </w:r>
      <w:r w:rsidRPr="00213661">
        <w:t>ение</w:t>
      </w:r>
      <w:r w:rsidR="00E572A9" w:rsidRPr="00213661">
        <w:t xml:space="preserve"> организаци</w:t>
      </w:r>
      <w:r w:rsidR="005757C8" w:rsidRPr="00213661">
        <w:t>и</w:t>
      </w:r>
      <w:r w:rsidR="00E572A9" w:rsidRPr="00213661">
        <w:t xml:space="preserve"> отдыха и оздоровления  детей – инвалидов, способны</w:t>
      </w:r>
      <w:r w:rsidR="005757C8" w:rsidRPr="00213661">
        <w:t>х</w:t>
      </w:r>
      <w:r w:rsidR="00E572A9" w:rsidRPr="00213661">
        <w:t xml:space="preserve"> к самообслуживанию без сопровождения.</w:t>
      </w:r>
      <w:r w:rsidR="006B235F" w:rsidRPr="00213661">
        <w:t xml:space="preserve"> По реализации данного пункта планируется направить в оздоровительные учреждения около 500 детей-инвалидов</w:t>
      </w:r>
      <w:r w:rsidRPr="00213661">
        <w:t>, способных к самообслуживанию</w:t>
      </w:r>
      <w:r w:rsidR="006B235F" w:rsidRPr="00213661">
        <w:t xml:space="preserve">.  </w:t>
      </w:r>
    </w:p>
    <w:p w:rsidR="00111ABA" w:rsidRPr="00213661" w:rsidRDefault="00111ABA" w:rsidP="00E35E85">
      <w:pPr>
        <w:autoSpaceDE w:val="0"/>
        <w:autoSpaceDN w:val="0"/>
        <w:adjustRightInd w:val="0"/>
        <w:ind w:firstLine="360"/>
        <w:jc w:val="both"/>
        <w:outlineLvl w:val="1"/>
      </w:pPr>
      <w:r w:rsidRPr="00213661">
        <w:t xml:space="preserve">На сегодняшний день на учете по обеспечению путевками на санаторно – курортное лечение, включенных в федеральный регистр, имеющих право на получение гос.соцпомощи, не отказавшихся от получения социальной услуги,  детей-инвалидов , школьного возраста состоит 1364 человека.    </w:t>
      </w:r>
    </w:p>
    <w:p w:rsidR="006B235F" w:rsidRDefault="00111ABA" w:rsidP="00E35E85">
      <w:pPr>
        <w:autoSpaceDE w:val="0"/>
        <w:autoSpaceDN w:val="0"/>
        <w:adjustRightInd w:val="0"/>
        <w:ind w:firstLine="360"/>
        <w:jc w:val="both"/>
        <w:outlineLvl w:val="1"/>
      </w:pPr>
      <w:r w:rsidRPr="00213661">
        <w:t>25.03.2011г.  министерством объявлен открытый конкурс на оказание услуг по санаторно-курортному лечению</w:t>
      </w:r>
      <w:r w:rsidR="00DA47CF" w:rsidRPr="00213661">
        <w:t xml:space="preserve"> граждан – получателей гос.соцпомощи в котором предусмотрено приобретение 1186 путевок, по различным нозологиям для детей –инвалидов и лиц их сопровождающих.</w:t>
      </w:r>
      <w:r w:rsidRPr="00213661">
        <w:t xml:space="preserve"> </w:t>
      </w:r>
    </w:p>
    <w:p w:rsidR="00213661" w:rsidRPr="00213661" w:rsidRDefault="00213661" w:rsidP="00E35E85">
      <w:pPr>
        <w:autoSpaceDE w:val="0"/>
        <w:autoSpaceDN w:val="0"/>
        <w:adjustRightInd w:val="0"/>
        <w:ind w:firstLine="360"/>
        <w:jc w:val="both"/>
        <w:outlineLvl w:val="1"/>
      </w:pPr>
    </w:p>
    <w:p w:rsidR="00773493" w:rsidRPr="00213661" w:rsidRDefault="00773493" w:rsidP="00E35E85">
      <w:pPr>
        <w:pStyle w:val="21"/>
        <w:widowControl/>
        <w:overflowPunct/>
        <w:autoSpaceDE/>
        <w:autoSpaceDN/>
        <w:adjustRightInd/>
        <w:textAlignment w:val="auto"/>
        <w:rPr>
          <w:rFonts w:ascii="Times New Roman" w:hAnsi="Times New Roman"/>
          <w:b/>
          <w:szCs w:val="24"/>
        </w:rPr>
      </w:pPr>
      <w:r w:rsidRPr="00213661">
        <w:rPr>
          <w:rFonts w:ascii="Times New Roman" w:hAnsi="Times New Roman"/>
          <w:b/>
          <w:szCs w:val="24"/>
        </w:rPr>
        <w:lastRenderedPageBreak/>
        <w:t>Организация временного трудоустройства несовершеннолетних</w:t>
      </w:r>
    </w:p>
    <w:p w:rsidR="00773493" w:rsidRPr="00213661" w:rsidRDefault="00773493" w:rsidP="00E35E85">
      <w:pPr>
        <w:pStyle w:val="21"/>
        <w:widowControl/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 w:rsidRPr="00213661">
        <w:rPr>
          <w:rFonts w:ascii="Times New Roman" w:hAnsi="Times New Roman"/>
          <w:szCs w:val="24"/>
        </w:rPr>
        <w:t>граждан в возрасте от 14 до 18 лет в свободное от учебы время</w:t>
      </w:r>
    </w:p>
    <w:p w:rsidR="00773493" w:rsidRPr="00213661" w:rsidRDefault="00773493" w:rsidP="00E35E85">
      <w:pPr>
        <w:ind w:firstLine="709"/>
        <w:jc w:val="both"/>
        <w:rPr>
          <w:lang w:val="sr-Cyrl-CS"/>
        </w:rPr>
      </w:pPr>
      <w:r w:rsidRPr="00213661">
        <w:rPr>
          <w:lang w:val="sr-Cyrl-CS"/>
        </w:rPr>
        <w:t xml:space="preserve">На 2011 год Республиканской программой содействия занятости населения на 2011-2013 годы предусмотрено трудоустройство 30,3 тыс. несовершеннолетних граждан. На эти цели предусмотрено выделение 25901,99 тыс. рублей, в том числе из федерального бюджета 14629,7 тыс. руб., из бюджета Республики Татарстан  – 11272,29 тыс. рублей.  </w:t>
      </w:r>
    </w:p>
    <w:p w:rsidR="00773493" w:rsidRPr="00213661" w:rsidRDefault="00773493" w:rsidP="00E35E85">
      <w:pPr>
        <w:spacing w:after="120"/>
        <w:ind w:firstLine="709"/>
        <w:jc w:val="both"/>
        <w:rPr>
          <w:lang w:val="sr-Cyrl-CS"/>
        </w:rPr>
      </w:pPr>
      <w:r w:rsidRPr="00213661">
        <w:rPr>
          <w:lang w:val="sr-Cyrl-CS"/>
        </w:rPr>
        <w:t>По состоянию на 1 апреля 2011 года трудоустроено  1230 подростков.</w:t>
      </w:r>
    </w:p>
    <w:p w:rsidR="00773493" w:rsidRPr="00213661" w:rsidRDefault="00773493" w:rsidP="00E35E85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213661">
        <w:rPr>
          <w:rFonts w:ascii="Times New Roman" w:hAnsi="Times New Roman"/>
          <w:sz w:val="24"/>
          <w:szCs w:val="24"/>
          <w:lang w:val="sr-Cyrl-CS"/>
        </w:rPr>
        <w:t xml:space="preserve">Основные виды работ, в которых участвуют дети, - это подсобные работы при ремонте и благоустройстве школ, спортплощадок, благоустройство и озеленение городов и населенных пунктов, подсобные работы в сельском хозяйстве (посадка, прополка, выращивание и сбор сельскохозяйственных культур), подсобные работы на промышленных предприятиях, в зоопарке. Несовершеннолетние принимают участие в работах, связанных с реализацией мероприятий по подготовке и празднованию дня Победы в Великой Отечественной войне (приведение в порядок мемориалов, памятников и обелисков воинской славы, сбор материалов для музеев, библиотек, </w:t>
      </w:r>
      <w:r w:rsidRPr="00213661">
        <w:rPr>
          <w:rFonts w:ascii="Times New Roman" w:hAnsi="Times New Roman"/>
          <w:sz w:val="24"/>
          <w:szCs w:val="24"/>
        </w:rPr>
        <w:t>«</w:t>
      </w:r>
      <w:r w:rsidRPr="00213661">
        <w:rPr>
          <w:rFonts w:ascii="Times New Roman" w:hAnsi="Times New Roman"/>
          <w:sz w:val="24"/>
          <w:szCs w:val="24"/>
          <w:lang w:val="sr-Cyrl-CS"/>
        </w:rPr>
        <w:t>Книги Памяти</w:t>
      </w:r>
      <w:r w:rsidRPr="00213661">
        <w:rPr>
          <w:rFonts w:ascii="Times New Roman" w:hAnsi="Times New Roman"/>
          <w:sz w:val="24"/>
          <w:szCs w:val="24"/>
        </w:rPr>
        <w:t>»</w:t>
      </w:r>
      <w:r w:rsidRPr="00213661">
        <w:rPr>
          <w:rFonts w:ascii="Times New Roman" w:hAnsi="Times New Roman"/>
          <w:sz w:val="24"/>
          <w:szCs w:val="24"/>
          <w:lang w:val="sr-Cyrl-CS"/>
        </w:rPr>
        <w:t>, благоустройство мест захоронения защитников Отечества и др.).</w:t>
      </w:r>
    </w:p>
    <w:p w:rsidR="00773493" w:rsidRPr="00213661" w:rsidRDefault="00773493" w:rsidP="00E35E85">
      <w:pPr>
        <w:ind w:firstLine="709"/>
        <w:jc w:val="both"/>
        <w:rPr>
          <w:lang w:val="sr-Cyrl-CS"/>
        </w:rPr>
      </w:pPr>
      <w:r w:rsidRPr="00213661">
        <w:rPr>
          <w:lang w:val="sr-Cyrl-CS"/>
        </w:rPr>
        <w:t>Подросткам, трудоустроенным через центры занятости населения выплачивается материальная поддержка в размере 850 рублей за отработанный месяц (минимальный размер пособия по безработице).</w:t>
      </w:r>
    </w:p>
    <w:p w:rsidR="00773493" w:rsidRPr="00213661" w:rsidRDefault="00773493" w:rsidP="00E35E85">
      <w:pPr>
        <w:ind w:firstLine="709"/>
        <w:jc w:val="both"/>
        <w:rPr>
          <w:lang w:val="sr-Cyrl-CS"/>
        </w:rPr>
      </w:pPr>
      <w:r w:rsidRPr="00213661">
        <w:rPr>
          <w:lang w:val="sr-Cyrl-CS"/>
        </w:rPr>
        <w:t>Оплату труда школьников осуществляют работодатели в сумме не ниже минимального размера оплаты труда, установленного законодательством о труде, пропорционально отработанному времени.</w:t>
      </w:r>
    </w:p>
    <w:p w:rsidR="00773493" w:rsidRPr="00213661" w:rsidRDefault="00773493" w:rsidP="00E35E85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 w:rsidRPr="00213661">
        <w:rPr>
          <w:rFonts w:ascii="Times New Roman" w:hAnsi="Times New Roman"/>
          <w:sz w:val="24"/>
          <w:szCs w:val="24"/>
          <w:lang w:val="sr-Cyrl-CS"/>
        </w:rPr>
        <w:t>Проводимая работа освещается в средствах массовой.</w:t>
      </w:r>
    </w:p>
    <w:p w:rsidR="00773493" w:rsidRPr="00213661" w:rsidRDefault="00773493" w:rsidP="00E35E85">
      <w:pPr>
        <w:pStyle w:val="aa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73493" w:rsidRPr="00213661" w:rsidRDefault="00773493" w:rsidP="00E35E85">
      <w:pPr>
        <w:ind w:firstLine="709"/>
        <w:jc w:val="both"/>
        <w:rPr>
          <w:lang w:val="sr-Cyrl-CS"/>
        </w:rPr>
      </w:pPr>
      <w:r w:rsidRPr="00213661">
        <w:rPr>
          <w:lang w:val="sr-Cyrl-CS"/>
        </w:rPr>
        <w:t>Для сведения:</w:t>
      </w:r>
    </w:p>
    <w:p w:rsidR="00773493" w:rsidRPr="00213661" w:rsidRDefault="00773493" w:rsidP="00E35E85">
      <w:pPr>
        <w:ind w:firstLine="708"/>
        <w:jc w:val="both"/>
      </w:pPr>
      <w:r w:rsidRPr="00213661">
        <w:rPr>
          <w:lang w:val="sr-Cyrl-CS"/>
        </w:rPr>
        <w:t>В 2010 году было предусмотрено трудоустройство 48,7 тысяч несовершеннолетних граждан. На эти цели было  выделено 41,6 млн. рублей, в том числе из федерального бюджета 23,4 млн. руб., из бюджета Республики Татарстан  – 18,2 млн. рублей.  Это позволило</w:t>
      </w:r>
      <w:r w:rsidRPr="00213661">
        <w:t xml:space="preserve"> трудоустроить 51534 подростка, в том числе за счет средств федерального бюджета - 27501человек, за счет бюджета Республики Татарстан -  24033 чел. </w:t>
      </w:r>
    </w:p>
    <w:p w:rsidR="00773493" w:rsidRPr="00213661" w:rsidRDefault="00773493" w:rsidP="00E35E85">
      <w:pPr>
        <w:ind w:firstLine="708"/>
        <w:jc w:val="both"/>
      </w:pPr>
      <w:r w:rsidRPr="00213661">
        <w:t>Из общего количества трудоустроенных около 30 % – это подростки, особо нуждающиеся в социальной защите, которые пользовались преимущественным правом при трудоустройстве. К ним, в первую очередь, относятся: дети, находящиеся в учреждениях социального обслуживания – 292 чел., дети-сироты – 277 чел., дети, лишенные попечения родителей – 543 чел., дети-инвалиды – 186 чел., подростки из семей безработных граждан – 368 чел., одиноких родителей, неполных, многодетных и неблагополучных семей – 12535 чел., семей беженцев и вынужденных переселенцев –  2 чел., а также подростки, состоящие на учете в комиссиях по делам несовершеннолетних – 817 чел., подростки, отбывающие наказание по приговору суда -  227 человек, подростки, освобожденные из воспитательных колоний или закончившие специальные учебно-воспитательные учреждения – 2 человека.</w:t>
      </w:r>
    </w:p>
    <w:p w:rsidR="00C82FDB" w:rsidRDefault="00C82FDB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773493" w:rsidRPr="00213661" w:rsidRDefault="00773493" w:rsidP="00E35E85">
      <w:pPr>
        <w:pStyle w:val="a7"/>
        <w:ind w:firstLine="709"/>
        <w:jc w:val="both"/>
        <w:rPr>
          <w:sz w:val="22"/>
          <w:szCs w:val="22"/>
        </w:rPr>
      </w:pPr>
    </w:p>
    <w:p w:rsidR="00C82FDB" w:rsidRPr="009271FE" w:rsidRDefault="00C82FDB" w:rsidP="00C82FDB">
      <w:pPr>
        <w:jc w:val="center"/>
      </w:pPr>
      <w:r>
        <w:rPr>
          <w:noProof/>
        </w:rPr>
        <w:drawing>
          <wp:inline distT="0" distB="0" distL="0" distR="0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FDB" w:rsidRPr="009271FE" w:rsidRDefault="00C82FDB" w:rsidP="00C82FDB">
      <w:pPr>
        <w:jc w:val="center"/>
      </w:pPr>
    </w:p>
    <w:p w:rsidR="00C82FDB" w:rsidRPr="009271FE" w:rsidRDefault="00C82FDB" w:rsidP="00C82FDB">
      <w:pPr>
        <w:jc w:val="center"/>
        <w:rPr>
          <w:b/>
          <w:bCs/>
          <w:spacing w:val="40"/>
        </w:rPr>
      </w:pPr>
      <w:r w:rsidRPr="009271FE">
        <w:rPr>
          <w:b/>
          <w:bCs/>
          <w:spacing w:val="40"/>
        </w:rPr>
        <w:t>МИНИСТЕРСТВО ОБРАЗОВАНИЯ И НАУКИ</w:t>
      </w:r>
    </w:p>
    <w:p w:rsidR="00C82FDB" w:rsidRPr="009271FE" w:rsidRDefault="00C82FDB" w:rsidP="00C82FDB">
      <w:pPr>
        <w:keepNext/>
        <w:jc w:val="center"/>
        <w:outlineLvl w:val="1"/>
        <w:rPr>
          <w:b/>
          <w:bCs/>
          <w:spacing w:val="40"/>
        </w:rPr>
      </w:pPr>
      <w:r w:rsidRPr="009271FE">
        <w:rPr>
          <w:b/>
          <w:bCs/>
          <w:spacing w:val="40"/>
        </w:rPr>
        <w:t>РЕСПУБЛИКИ ТАТАРСТАН</w:t>
      </w:r>
    </w:p>
    <w:p w:rsidR="00C82FDB" w:rsidRPr="009271FE" w:rsidRDefault="00C82FDB" w:rsidP="00C82FDB">
      <w:pPr>
        <w:keepNext/>
        <w:jc w:val="both"/>
        <w:outlineLvl w:val="1"/>
        <w:rPr>
          <w:b/>
          <w:bCs/>
        </w:rPr>
      </w:pPr>
      <w:bookmarkStart w:id="0" w:name="_GoBack"/>
      <w:bookmarkEnd w:id="0"/>
    </w:p>
    <w:p w:rsidR="00C82FDB" w:rsidRPr="009271FE" w:rsidRDefault="00C82FDB" w:rsidP="00C82FDB">
      <w:pPr>
        <w:pBdr>
          <w:bottom w:val="thinThickSmallGap" w:sz="18" w:space="1" w:color="auto"/>
        </w:pBdr>
        <w:spacing w:after="120"/>
        <w:jc w:val="center"/>
        <w:rPr>
          <w:b/>
          <w:caps/>
          <w:spacing w:val="30"/>
        </w:rPr>
      </w:pPr>
      <w:r w:rsidRPr="009271FE">
        <w:rPr>
          <w:b/>
          <w:caps/>
          <w:spacing w:val="30"/>
        </w:rPr>
        <w:t>ПРЕСС-СЛУЖБА</w:t>
      </w:r>
    </w:p>
    <w:p w:rsidR="00C82FDB" w:rsidRPr="009271FE" w:rsidRDefault="00C82FDB" w:rsidP="00C82FDB">
      <w:r w:rsidRPr="009271FE">
        <w:t xml:space="preserve">Казань, ул. Кремлевская, д.9                                                   тел. 293-61-07  </w:t>
      </w:r>
      <w:r w:rsidRPr="009271FE">
        <w:rPr>
          <w:lang w:val="en-US"/>
        </w:rPr>
        <w:t>www</w:t>
      </w:r>
      <w:r w:rsidRPr="009271FE">
        <w:t>.</w:t>
      </w:r>
      <w:proofErr w:type="spellStart"/>
      <w:r w:rsidRPr="009271FE">
        <w:rPr>
          <w:lang w:val="en-US"/>
        </w:rPr>
        <w:t>mon</w:t>
      </w:r>
      <w:proofErr w:type="spellEnd"/>
      <w:r w:rsidRPr="009271FE">
        <w:t>.</w:t>
      </w:r>
      <w:proofErr w:type="spellStart"/>
      <w:r w:rsidRPr="009271FE">
        <w:rPr>
          <w:lang w:val="en-US"/>
        </w:rPr>
        <w:t>tatar</w:t>
      </w:r>
      <w:proofErr w:type="spellEnd"/>
      <w:r w:rsidRPr="009271FE">
        <w:t>.</w:t>
      </w:r>
      <w:proofErr w:type="spellStart"/>
      <w:r w:rsidRPr="009271FE">
        <w:rPr>
          <w:lang w:val="en-US"/>
        </w:rPr>
        <w:t>ru</w:t>
      </w:r>
      <w:proofErr w:type="spellEnd"/>
    </w:p>
    <w:p w:rsidR="00C82FDB" w:rsidRPr="009271FE" w:rsidRDefault="00C82FDB" w:rsidP="00C82FDB">
      <w:pPr>
        <w:numPr>
          <w:ilvl w:val="2"/>
          <w:numId w:val="2"/>
        </w:numPr>
        <w:rPr>
          <w:color w:val="000080"/>
          <w:lang w:val="en-US"/>
        </w:rPr>
      </w:pPr>
      <w:proofErr w:type="spellStart"/>
      <w:r w:rsidRPr="009271FE">
        <w:rPr>
          <w:color w:val="000080"/>
          <w:lang w:val="en-US"/>
        </w:rPr>
        <w:t>monrt</w:t>
      </w:r>
      <w:proofErr w:type="spellEnd"/>
      <w:r w:rsidRPr="009271FE">
        <w:rPr>
          <w:color w:val="000080"/>
        </w:rPr>
        <w:t>@</w:t>
      </w:r>
      <w:proofErr w:type="spellStart"/>
      <w:r w:rsidRPr="009271FE">
        <w:rPr>
          <w:color w:val="000080"/>
          <w:lang w:val="en-US"/>
        </w:rPr>
        <w:t>yandex</w:t>
      </w:r>
      <w:proofErr w:type="spellEnd"/>
      <w:r w:rsidRPr="009271FE">
        <w:rPr>
          <w:color w:val="000080"/>
        </w:rPr>
        <w:t>.</w:t>
      </w:r>
      <w:proofErr w:type="spellStart"/>
      <w:r w:rsidRPr="009271FE">
        <w:rPr>
          <w:color w:val="000080"/>
          <w:lang w:val="en-US"/>
        </w:rPr>
        <w:t>ru</w:t>
      </w:r>
      <w:proofErr w:type="spellEnd"/>
      <w:r w:rsidRPr="009271FE">
        <w:rPr>
          <w:color w:val="000080"/>
        </w:rPr>
        <w:t xml:space="preserve"> </w:t>
      </w:r>
    </w:p>
    <w:p w:rsidR="00C82FDB" w:rsidRPr="009271FE" w:rsidRDefault="00C82FDB" w:rsidP="00C82FDB">
      <w:pPr>
        <w:jc w:val="center"/>
        <w:rPr>
          <w:b/>
        </w:rPr>
      </w:pPr>
      <w:r w:rsidRPr="009271FE">
        <w:rPr>
          <w:b/>
        </w:rPr>
        <w:t>Об организации детского отдыха в 2011 году</w:t>
      </w:r>
    </w:p>
    <w:p w:rsidR="00C82FDB" w:rsidRPr="009271FE" w:rsidRDefault="00C82FDB" w:rsidP="00C82FDB">
      <w:pPr>
        <w:jc w:val="both"/>
      </w:pPr>
      <w:r w:rsidRPr="009271FE">
        <w:t>В 2011году общий охват   детей отдыхом и оздоровлением по линии Министерства образования и науки РТ составит 3689 чел., в том числе:</w:t>
      </w:r>
    </w:p>
    <w:p w:rsidR="00C82FDB" w:rsidRPr="009271FE" w:rsidRDefault="00C82FDB" w:rsidP="00C82FDB">
      <w:pPr>
        <w:jc w:val="both"/>
      </w:pPr>
      <w:r w:rsidRPr="009271FE">
        <w:rPr>
          <w:b/>
        </w:rPr>
        <w:t>-организация отдыха детей-сирот и детей, оставшихся без попечения родителей, воспитывающихся в подведомственных детских домах и школах-интернатах</w:t>
      </w:r>
      <w:r w:rsidRPr="009271FE">
        <w:t xml:space="preserve"> (в загородных стационарных лагерях на территории РТ)</w:t>
      </w:r>
      <w:r w:rsidRPr="009271FE">
        <w:rPr>
          <w:b/>
        </w:rPr>
        <w:t>.</w:t>
      </w:r>
      <w:r w:rsidRPr="009271FE">
        <w:t xml:space="preserve"> </w:t>
      </w:r>
    </w:p>
    <w:p w:rsidR="00C82FDB" w:rsidRPr="009271FE" w:rsidRDefault="00C82FDB" w:rsidP="00C82FDB">
      <w:pPr>
        <w:jc w:val="both"/>
      </w:pPr>
      <w:r w:rsidRPr="009271FE">
        <w:rPr>
          <w:b/>
        </w:rPr>
        <w:t>Прогнозируемое на 1.06.2011г. количество</w:t>
      </w:r>
      <w:r w:rsidRPr="009271FE">
        <w:t xml:space="preserve"> подлежащих оздоровлению в 2011г. детей в этих учреждениях –</w:t>
      </w:r>
      <w:r w:rsidRPr="009271FE">
        <w:rPr>
          <w:b/>
        </w:rPr>
        <w:t xml:space="preserve"> 1016</w:t>
      </w:r>
      <w:r w:rsidRPr="009271FE">
        <w:t xml:space="preserve">. Отдых большинства этих детей будет организован  все  3 летние смены (1-смена – 928 детей, 2-смена - 848 детей и 3-смена - 813 детей) </w:t>
      </w:r>
      <w:r w:rsidRPr="009271FE">
        <w:rPr>
          <w:b/>
        </w:rPr>
        <w:t xml:space="preserve">и с учетом этого  суммарный охват отдыхом и оздоровлением в стационарных лагерях этой категории детей за лето 2011г.  составит 2589 человек.  </w:t>
      </w:r>
      <w:r w:rsidRPr="009271FE">
        <w:t>Продолжительность смен-21день.</w:t>
      </w:r>
    </w:p>
    <w:p w:rsidR="00C82FDB" w:rsidRPr="009271FE" w:rsidRDefault="00C82FDB" w:rsidP="00C82FDB">
      <w:pPr>
        <w:jc w:val="both"/>
      </w:pPr>
      <w:r w:rsidRPr="009271FE">
        <w:rPr>
          <w:b/>
        </w:rPr>
        <w:t>- организация отдыха  творчески одаренных и социально активных детей</w:t>
      </w:r>
      <w:r w:rsidRPr="009271FE">
        <w:t xml:space="preserve"> (на базе загородных стационарных лагерей РТ</w:t>
      </w:r>
      <w:r>
        <w:t>)</w:t>
      </w:r>
      <w:r w:rsidRPr="009271FE">
        <w:t xml:space="preserve">. </w:t>
      </w:r>
    </w:p>
    <w:p w:rsidR="00C82FDB" w:rsidRPr="009271FE" w:rsidRDefault="00C82FDB" w:rsidP="00C82FDB">
      <w:pPr>
        <w:jc w:val="both"/>
      </w:pPr>
      <w:r w:rsidRPr="009271FE">
        <w:t>В 2011г. запланировано проведение  11 республиканских профильных смен (лагерей-школ) с охватом 1100 творчески одаренных и социально активных детей (в том числе в период осенних и зимних каникул 2011-2012  уч</w:t>
      </w:r>
      <w:proofErr w:type="gramStart"/>
      <w:r w:rsidRPr="009271FE">
        <w:t>.г</w:t>
      </w:r>
      <w:proofErr w:type="gramEnd"/>
      <w:r w:rsidRPr="009271FE">
        <w:t>ода-300 детей).</w:t>
      </w:r>
    </w:p>
    <w:p w:rsidR="00C82FDB" w:rsidRPr="009271FE" w:rsidRDefault="00C82FDB" w:rsidP="00C82FDB">
      <w:pPr>
        <w:jc w:val="both"/>
      </w:pPr>
      <w:r w:rsidRPr="009271FE">
        <w:rPr>
          <w:b/>
        </w:rPr>
        <w:t>Кроме того,</w:t>
      </w:r>
      <w:r w:rsidRPr="009271FE">
        <w:t xml:space="preserve"> совместно с Министерством по делам молодежи, спорту и туризму Р</w:t>
      </w:r>
      <w:r>
        <w:t>Т</w:t>
      </w:r>
      <w:r w:rsidRPr="009271FE">
        <w:t xml:space="preserve"> запланирована  организация 6 республиканских профильных смен (лагерей-школ) в лагерях черноморского побережья для 650 творчески одаренных и социально активных детей. Продолжительность смен-18 дней.</w:t>
      </w:r>
      <w:r w:rsidRPr="009271FE">
        <w:rPr>
          <w:b/>
          <w:i/>
        </w:rPr>
        <w:t xml:space="preserve"> </w:t>
      </w:r>
    </w:p>
    <w:p w:rsidR="00C82FDB" w:rsidRPr="009271FE" w:rsidRDefault="00C82FDB" w:rsidP="00C82FDB">
      <w:pPr>
        <w:jc w:val="both"/>
      </w:pPr>
      <w:r w:rsidRPr="009271FE">
        <w:t>На  Министерство образования и науки РТ</w:t>
      </w:r>
      <w:r w:rsidRPr="009271FE">
        <w:rPr>
          <w:color w:val="000000"/>
        </w:rPr>
        <w:t xml:space="preserve"> постановлением Кабинета Министров РТ «Об организации отдыха, оздоровления, занятости детей и молодежи в 2011г.» </w:t>
      </w:r>
      <w:r w:rsidRPr="009271FE">
        <w:t>возложена также задача организации совместно с главами муниципальных образований отдыха и оздоровления учащихся общеобразовательных школ в пришкольных оздоровительных лагерях с дневным пребыванием.</w:t>
      </w:r>
    </w:p>
    <w:p w:rsidR="00C82FDB" w:rsidRPr="009271FE" w:rsidRDefault="00C82FDB" w:rsidP="00C82FDB">
      <w:pPr>
        <w:jc w:val="both"/>
        <w:rPr>
          <w:color w:val="000000"/>
        </w:rPr>
      </w:pPr>
      <w:r w:rsidRPr="009271FE">
        <w:rPr>
          <w:color w:val="000000"/>
        </w:rPr>
        <w:t>Во исполнение данного постановления Кабинета Министров РТ,  министр образования и науки издал приказ «Об организации отдыха детей в 2011г.».</w:t>
      </w:r>
    </w:p>
    <w:p w:rsidR="00C82FDB" w:rsidRPr="009271FE" w:rsidRDefault="00C82FDB" w:rsidP="00C82FDB">
      <w:pPr>
        <w:jc w:val="both"/>
        <w:rPr>
          <w:color w:val="000000"/>
        </w:rPr>
      </w:pPr>
      <w:r w:rsidRPr="009271FE">
        <w:rPr>
          <w:color w:val="000000"/>
        </w:rPr>
        <w:t>Предусматривается:</w:t>
      </w:r>
    </w:p>
    <w:p w:rsidR="00C82FDB" w:rsidRPr="009271FE" w:rsidRDefault="00C82FDB" w:rsidP="00C82FDB">
      <w:pPr>
        <w:jc w:val="both"/>
        <w:rPr>
          <w:b/>
          <w:color w:val="000000"/>
        </w:rPr>
      </w:pPr>
      <w:r w:rsidRPr="009271FE">
        <w:rPr>
          <w:color w:val="000000"/>
        </w:rPr>
        <w:t xml:space="preserve">- </w:t>
      </w:r>
      <w:r w:rsidRPr="009271FE">
        <w:rPr>
          <w:b/>
          <w:color w:val="000000"/>
        </w:rPr>
        <w:t xml:space="preserve">в </w:t>
      </w:r>
      <w:proofErr w:type="gramStart"/>
      <w:r w:rsidRPr="009271FE">
        <w:rPr>
          <w:b/>
          <w:color w:val="000000"/>
        </w:rPr>
        <w:t>целях</w:t>
      </w:r>
      <w:proofErr w:type="gramEnd"/>
      <w:r w:rsidRPr="009271FE">
        <w:rPr>
          <w:b/>
          <w:color w:val="000000"/>
        </w:rPr>
        <w:t xml:space="preserve"> реализации задач военно-патриотического, трудового воспитания детей в период летних каникул организация:</w:t>
      </w:r>
    </w:p>
    <w:p w:rsidR="00C82FDB" w:rsidRPr="009271FE" w:rsidRDefault="00C82FDB" w:rsidP="00C82FDB">
      <w:pPr>
        <w:jc w:val="both"/>
        <w:rPr>
          <w:color w:val="000000"/>
        </w:rPr>
      </w:pPr>
      <w:proofErr w:type="gramStart"/>
      <w:r w:rsidRPr="009271FE">
        <w:rPr>
          <w:b/>
          <w:color w:val="000000"/>
        </w:rPr>
        <w:t xml:space="preserve">пришкольных лагерей с дневным пребыванием </w:t>
      </w:r>
      <w:proofErr w:type="spellStart"/>
      <w:r w:rsidRPr="009271FE">
        <w:rPr>
          <w:b/>
          <w:color w:val="000000"/>
        </w:rPr>
        <w:t>военно</w:t>
      </w:r>
      <w:proofErr w:type="spellEnd"/>
      <w:r w:rsidRPr="009271FE">
        <w:rPr>
          <w:b/>
          <w:color w:val="000000"/>
        </w:rPr>
        <w:t xml:space="preserve"> - патриотического профиля  </w:t>
      </w:r>
      <w:r w:rsidRPr="009271FE">
        <w:rPr>
          <w:color w:val="000000"/>
        </w:rPr>
        <w:t xml:space="preserve">(или смен в пришкольных лагерях с дневным пребыванием) с охватом не менее 10 процентов  детей,  отдыхающих пришкольных лагерях с дневным пребыванием муниципального образования, в том числе и юношей допризывного возраста. </w:t>
      </w:r>
      <w:proofErr w:type="gramEnd"/>
    </w:p>
    <w:p w:rsidR="00C82FDB" w:rsidRDefault="00C82FDB" w:rsidP="00C82FDB">
      <w:pPr>
        <w:jc w:val="both"/>
        <w:rPr>
          <w:color w:val="000000"/>
        </w:rPr>
      </w:pPr>
      <w:r w:rsidRPr="009271FE">
        <w:rPr>
          <w:b/>
          <w:color w:val="000000"/>
        </w:rPr>
        <w:t>пришкольных лагерей труда и отдыха</w:t>
      </w:r>
      <w:r w:rsidRPr="009271FE">
        <w:rPr>
          <w:color w:val="000000"/>
        </w:rPr>
        <w:t xml:space="preserve"> (смен трудового профиля) с охватом детей в </w:t>
      </w:r>
      <w:proofErr w:type="gramStart"/>
      <w:r w:rsidRPr="009271FE">
        <w:rPr>
          <w:color w:val="000000"/>
        </w:rPr>
        <w:t>соответствии</w:t>
      </w:r>
      <w:proofErr w:type="gramEnd"/>
      <w:r w:rsidRPr="009271FE">
        <w:rPr>
          <w:color w:val="000000"/>
        </w:rPr>
        <w:t xml:space="preserve"> с  «Нормативами объемов услуг на организацию отдыха и оздоровления детей и молодежи  в разрезе муниципальных районов и городских округов РТ»</w:t>
      </w:r>
      <w:r>
        <w:rPr>
          <w:color w:val="000000"/>
        </w:rPr>
        <w:t>.</w:t>
      </w:r>
    </w:p>
    <w:p w:rsidR="00C82FDB" w:rsidRPr="009271FE" w:rsidRDefault="00C82FDB" w:rsidP="00C82FDB">
      <w:pPr>
        <w:jc w:val="both"/>
        <w:rPr>
          <w:b/>
          <w:color w:val="000000"/>
        </w:rPr>
      </w:pPr>
      <w:r w:rsidRPr="009271FE">
        <w:rPr>
          <w:b/>
          <w:color w:val="000000"/>
        </w:rPr>
        <w:t>Руководителям муниципальных органов управления образованием рекомендовано:</w:t>
      </w:r>
    </w:p>
    <w:p w:rsidR="00C82FDB" w:rsidRPr="009271FE" w:rsidRDefault="00C82FDB" w:rsidP="00C82FDB">
      <w:pPr>
        <w:jc w:val="both"/>
        <w:rPr>
          <w:color w:val="000000"/>
        </w:rPr>
      </w:pPr>
      <w:r w:rsidRPr="009271FE">
        <w:rPr>
          <w:color w:val="000000"/>
        </w:rPr>
        <w:lastRenderedPageBreak/>
        <w:t>- взять под личный контроль охват всех безнадзорных детей и учащихся, состоящих на учете в отделах по делам несовершеннолетних организованными формами отдыха и занятости, предусмотрев в каждом пришкольном лагере квоту для этой категории детей;</w:t>
      </w:r>
    </w:p>
    <w:p w:rsidR="00C82FDB" w:rsidRPr="009271FE" w:rsidRDefault="00C82FDB" w:rsidP="00C82FDB">
      <w:pPr>
        <w:jc w:val="both"/>
        <w:rPr>
          <w:color w:val="000000"/>
        </w:rPr>
      </w:pPr>
      <w:r w:rsidRPr="009271FE">
        <w:rPr>
          <w:color w:val="000000"/>
        </w:rPr>
        <w:t>- обеспечить в период летних каникул работу всех учреждений дополнительного образования с детьми;</w:t>
      </w:r>
    </w:p>
    <w:p w:rsidR="00C82FDB" w:rsidRPr="009271FE" w:rsidRDefault="00C82FDB" w:rsidP="00C82FDB">
      <w:pPr>
        <w:jc w:val="both"/>
        <w:rPr>
          <w:color w:val="000000"/>
        </w:rPr>
      </w:pPr>
      <w:r w:rsidRPr="009271FE">
        <w:rPr>
          <w:color w:val="000000"/>
        </w:rPr>
        <w:t xml:space="preserve">- организовать для детей работу </w:t>
      </w:r>
      <w:proofErr w:type="spellStart"/>
      <w:r w:rsidRPr="009271FE">
        <w:rPr>
          <w:color w:val="000000"/>
        </w:rPr>
        <w:t>досуговых</w:t>
      </w:r>
      <w:proofErr w:type="spellEnd"/>
      <w:r w:rsidRPr="009271FE">
        <w:rPr>
          <w:color w:val="000000"/>
        </w:rPr>
        <w:t xml:space="preserve"> и спортивных площадок по месту жительства детей и на базе учреждений дополнительного образования детей;</w:t>
      </w:r>
    </w:p>
    <w:p w:rsidR="00C82FDB" w:rsidRPr="009271FE" w:rsidRDefault="00C82FDB" w:rsidP="00C82FDB">
      <w:pPr>
        <w:jc w:val="both"/>
        <w:rPr>
          <w:color w:val="000000"/>
        </w:rPr>
      </w:pPr>
      <w:r w:rsidRPr="009271FE">
        <w:rPr>
          <w:color w:val="000000"/>
        </w:rPr>
        <w:t>- организовать в период летних каникул туристско-краеведческую и экскурсионную работу с учащимися, уделив особое внимание посещению исторических мест Республики Татарстан;</w:t>
      </w:r>
    </w:p>
    <w:p w:rsidR="00C82FDB" w:rsidRPr="009271FE" w:rsidRDefault="00C82FDB" w:rsidP="00C82FDB">
      <w:pPr>
        <w:jc w:val="both"/>
        <w:rPr>
          <w:color w:val="000000"/>
        </w:rPr>
      </w:pPr>
      <w:r w:rsidRPr="009271FE">
        <w:rPr>
          <w:color w:val="000000"/>
        </w:rPr>
        <w:t xml:space="preserve">- организовать участие  детей, отдыхающих в лагерях всех типов и занятых на </w:t>
      </w:r>
      <w:proofErr w:type="spellStart"/>
      <w:r w:rsidRPr="009271FE">
        <w:rPr>
          <w:color w:val="000000"/>
        </w:rPr>
        <w:t>досуговых</w:t>
      </w:r>
      <w:proofErr w:type="spellEnd"/>
      <w:r w:rsidRPr="009271FE">
        <w:rPr>
          <w:color w:val="000000"/>
        </w:rPr>
        <w:t xml:space="preserve"> и спортивных площадках  в республиканской акции «Нам дорого наше будущее!», проводимой в рамках Республиканского </w:t>
      </w:r>
      <w:proofErr w:type="spellStart"/>
      <w:r w:rsidRPr="009271FE">
        <w:rPr>
          <w:color w:val="000000"/>
        </w:rPr>
        <w:t>антинаркотического</w:t>
      </w:r>
      <w:proofErr w:type="spellEnd"/>
      <w:r w:rsidRPr="009271FE">
        <w:rPr>
          <w:color w:val="000000"/>
        </w:rPr>
        <w:t xml:space="preserve"> марафона;</w:t>
      </w:r>
    </w:p>
    <w:p w:rsidR="00C82FDB" w:rsidRPr="009271FE" w:rsidRDefault="00C82FDB" w:rsidP="00C82FDB">
      <w:pPr>
        <w:jc w:val="both"/>
        <w:rPr>
          <w:color w:val="000000"/>
        </w:rPr>
      </w:pPr>
      <w:r w:rsidRPr="009271FE">
        <w:rPr>
          <w:color w:val="000000"/>
        </w:rPr>
        <w:t>- принять меры по обеспечению сохранности жизни и здоровья детей в период их организованной доставки в лагеря и обратно и нахождения в оздоровительных лагерях всех типов.</w:t>
      </w:r>
    </w:p>
    <w:p w:rsidR="00C82FDB" w:rsidRDefault="00C82FDB" w:rsidP="00C82FDB">
      <w:pPr>
        <w:rPr>
          <w:b/>
          <w:i/>
          <w:color w:val="000000" w:themeColor="text1"/>
        </w:rPr>
      </w:pPr>
    </w:p>
    <w:p w:rsidR="00C82FDB" w:rsidRPr="009271FE" w:rsidRDefault="00C82FDB" w:rsidP="00C82FDB">
      <w:pPr>
        <w:rPr>
          <w:b/>
          <w:i/>
          <w:color w:val="000000" w:themeColor="text1"/>
        </w:rPr>
      </w:pPr>
      <w:proofErr w:type="spellStart"/>
      <w:r w:rsidRPr="009271FE">
        <w:rPr>
          <w:b/>
          <w:i/>
          <w:color w:val="000000" w:themeColor="text1"/>
        </w:rPr>
        <w:t>Справочно</w:t>
      </w:r>
      <w:proofErr w:type="spellEnd"/>
      <w:r w:rsidRPr="009271FE">
        <w:rPr>
          <w:b/>
          <w:i/>
          <w:color w:val="000000" w:themeColor="text1"/>
        </w:rPr>
        <w:t xml:space="preserve">: </w:t>
      </w:r>
    </w:p>
    <w:p w:rsidR="00C82FDB" w:rsidRPr="009271FE" w:rsidRDefault="00C82FDB" w:rsidP="00C82FDB">
      <w:pPr>
        <w:jc w:val="both"/>
        <w:rPr>
          <w:b/>
          <w:color w:val="000000" w:themeColor="text1"/>
        </w:rPr>
      </w:pPr>
      <w:r w:rsidRPr="009271FE">
        <w:rPr>
          <w:b/>
          <w:color w:val="000000" w:themeColor="text1"/>
        </w:rPr>
        <w:t xml:space="preserve">по республиканским профильным сменам (лагерям-школам) Министерства образования и науки РТ, организуемым совместно с </w:t>
      </w:r>
      <w:proofErr w:type="spellStart"/>
      <w:r w:rsidRPr="009271FE">
        <w:rPr>
          <w:b/>
          <w:color w:val="000000" w:themeColor="text1"/>
        </w:rPr>
        <w:t>МДМСиТ</w:t>
      </w:r>
      <w:proofErr w:type="spellEnd"/>
      <w:r w:rsidRPr="009271FE">
        <w:rPr>
          <w:b/>
          <w:color w:val="000000" w:themeColor="text1"/>
        </w:rPr>
        <w:t xml:space="preserve"> РТ в  </w:t>
      </w:r>
      <w:proofErr w:type="gramStart"/>
      <w:r w:rsidRPr="009271FE">
        <w:rPr>
          <w:b/>
          <w:color w:val="000000" w:themeColor="text1"/>
        </w:rPr>
        <w:t>лагерях</w:t>
      </w:r>
      <w:proofErr w:type="gramEnd"/>
      <w:r w:rsidRPr="009271FE">
        <w:rPr>
          <w:b/>
          <w:color w:val="000000" w:themeColor="text1"/>
        </w:rPr>
        <w:t xml:space="preserve"> на черноморском побережье  </w:t>
      </w:r>
    </w:p>
    <w:p w:rsidR="00C82FDB" w:rsidRPr="009271FE" w:rsidRDefault="00C82FDB" w:rsidP="00C82FDB">
      <w:pPr>
        <w:jc w:val="both"/>
        <w:rPr>
          <w:bCs/>
          <w:color w:val="000000" w:themeColor="text1"/>
        </w:rPr>
      </w:pPr>
      <w:r w:rsidRPr="009271FE">
        <w:rPr>
          <w:b/>
          <w:bCs/>
          <w:color w:val="000000" w:themeColor="text1"/>
          <w:u w:val="single"/>
        </w:rPr>
        <w:t>1.Республиканская профильная смена для детей-сирот детей, оставшихся без попечения родителей</w:t>
      </w:r>
      <w:r w:rsidRPr="009271FE">
        <w:rPr>
          <w:bCs/>
          <w:color w:val="000000" w:themeColor="text1"/>
        </w:rPr>
        <w:t xml:space="preserve"> с охватом 150 детей (лучшие воспитанники детских домов и школ-интернатов для детей-сирот и детей, оставшихся без попечения родителей, подведомственных МО и Н РТ, до 15 детей от учреждения).</w:t>
      </w:r>
    </w:p>
    <w:p w:rsidR="00C82FDB" w:rsidRPr="009271FE" w:rsidRDefault="00C82FDB" w:rsidP="00C82FDB">
      <w:pPr>
        <w:jc w:val="both"/>
        <w:rPr>
          <w:bCs/>
          <w:color w:val="000000" w:themeColor="text1"/>
        </w:rPr>
      </w:pPr>
      <w:r w:rsidRPr="009271FE">
        <w:rPr>
          <w:bCs/>
          <w:color w:val="000000" w:themeColor="text1"/>
        </w:rPr>
        <w:t>Смена комплектуется по  представлению отдела педагогической поддержки и реабилитации  министерства и администраций детских домов и школ-интернатов;</w:t>
      </w:r>
    </w:p>
    <w:p w:rsidR="00C82FDB" w:rsidRPr="009271FE" w:rsidRDefault="00C82FDB" w:rsidP="00C82FDB">
      <w:pPr>
        <w:jc w:val="both"/>
        <w:rPr>
          <w:bCs/>
          <w:color w:val="000000" w:themeColor="text1"/>
        </w:rPr>
      </w:pPr>
      <w:r w:rsidRPr="009271FE">
        <w:rPr>
          <w:b/>
          <w:bCs/>
          <w:color w:val="000000" w:themeColor="text1"/>
          <w:u w:val="single"/>
        </w:rPr>
        <w:t>2.Республиканская профильная смена (лагерь-школа)  «Кадет»</w:t>
      </w:r>
      <w:r w:rsidRPr="009271FE">
        <w:rPr>
          <w:bCs/>
          <w:color w:val="000000" w:themeColor="text1"/>
        </w:rPr>
        <w:t xml:space="preserve"> с охватом 100 детей (лучшие воспитанники кадетских школ и классов). Смена комплектуется отделом общего образования министерства, по представлению муниципальных органов образования. </w:t>
      </w:r>
      <w:proofErr w:type="gramStart"/>
      <w:r w:rsidRPr="009271FE">
        <w:rPr>
          <w:bCs/>
          <w:color w:val="000000" w:themeColor="text1"/>
        </w:rPr>
        <w:t>Путевки могут выделяться и лучшим  классам (до 15 чел.);</w:t>
      </w:r>
      <w:proofErr w:type="gramEnd"/>
    </w:p>
    <w:p w:rsidR="00C82FDB" w:rsidRPr="009271FE" w:rsidRDefault="00C82FDB" w:rsidP="00C82FDB">
      <w:pPr>
        <w:jc w:val="both"/>
        <w:rPr>
          <w:bCs/>
          <w:color w:val="000000" w:themeColor="text1"/>
        </w:rPr>
      </w:pPr>
      <w:proofErr w:type="gramStart"/>
      <w:r w:rsidRPr="009271FE">
        <w:rPr>
          <w:b/>
          <w:bCs/>
          <w:color w:val="000000" w:themeColor="text1"/>
          <w:u w:val="single"/>
        </w:rPr>
        <w:t>3.Республиканская</w:t>
      </w:r>
      <w:r w:rsidRPr="009271FE">
        <w:rPr>
          <w:b/>
          <w:color w:val="000000" w:themeColor="text1"/>
          <w:u w:val="single"/>
        </w:rPr>
        <w:t xml:space="preserve"> </w:t>
      </w:r>
      <w:r w:rsidRPr="009271FE">
        <w:rPr>
          <w:b/>
          <w:bCs/>
          <w:color w:val="000000" w:themeColor="text1"/>
          <w:u w:val="single"/>
        </w:rPr>
        <w:t>профильная смена (лагерь-школа)  для активистов детского движения «</w:t>
      </w:r>
      <w:proofErr w:type="spellStart"/>
      <w:r w:rsidRPr="009271FE">
        <w:rPr>
          <w:b/>
          <w:bCs/>
          <w:color w:val="000000" w:themeColor="text1"/>
          <w:u w:val="single"/>
        </w:rPr>
        <w:t>Мирас</w:t>
      </w:r>
      <w:proofErr w:type="spellEnd"/>
      <w:r w:rsidRPr="009271FE">
        <w:rPr>
          <w:b/>
          <w:bCs/>
          <w:color w:val="000000" w:themeColor="text1"/>
          <w:u w:val="single"/>
        </w:rPr>
        <w:t>»</w:t>
      </w:r>
      <w:r w:rsidRPr="009271FE">
        <w:rPr>
          <w:bCs/>
          <w:color w:val="000000" w:themeColor="text1"/>
        </w:rPr>
        <w:t xml:space="preserve"> с охватом 100 детей (активисты крупнейшей в Российской Федерации региональной детской общественной организации «Союз наследников Татарстана» («Татарстан </w:t>
      </w:r>
      <w:proofErr w:type="spellStart"/>
      <w:r w:rsidRPr="009271FE">
        <w:rPr>
          <w:bCs/>
          <w:color w:val="000000" w:themeColor="text1"/>
        </w:rPr>
        <w:t>варислары</w:t>
      </w:r>
      <w:proofErr w:type="spellEnd"/>
      <w:r w:rsidRPr="009271FE">
        <w:rPr>
          <w:bCs/>
          <w:color w:val="000000" w:themeColor="text1"/>
        </w:rPr>
        <w:t xml:space="preserve"> </w:t>
      </w:r>
      <w:proofErr w:type="spellStart"/>
      <w:r w:rsidRPr="009271FE">
        <w:rPr>
          <w:bCs/>
          <w:color w:val="000000" w:themeColor="text1"/>
        </w:rPr>
        <w:t>берлеге</w:t>
      </w:r>
      <w:proofErr w:type="spellEnd"/>
      <w:r w:rsidRPr="009271FE">
        <w:rPr>
          <w:bCs/>
          <w:color w:val="000000" w:themeColor="text1"/>
        </w:rPr>
        <w:t xml:space="preserve">»). </w:t>
      </w:r>
      <w:proofErr w:type="gramEnd"/>
    </w:p>
    <w:p w:rsidR="00C82FDB" w:rsidRPr="009271FE" w:rsidRDefault="00C82FDB" w:rsidP="00C82FDB">
      <w:pPr>
        <w:jc w:val="both"/>
        <w:rPr>
          <w:bCs/>
          <w:color w:val="000000" w:themeColor="text1"/>
        </w:rPr>
      </w:pPr>
      <w:r w:rsidRPr="009271FE">
        <w:rPr>
          <w:bCs/>
          <w:color w:val="000000" w:themeColor="text1"/>
        </w:rPr>
        <w:t xml:space="preserve">Смена комплектуется  по представлению муниципальных органов образования и Республиканского совета «Союз наследников Татарстана»; </w:t>
      </w:r>
    </w:p>
    <w:p w:rsidR="00C82FDB" w:rsidRPr="009271FE" w:rsidRDefault="00C82FDB" w:rsidP="00C82FDB">
      <w:pPr>
        <w:jc w:val="both"/>
        <w:rPr>
          <w:bCs/>
          <w:color w:val="000000" w:themeColor="text1"/>
        </w:rPr>
      </w:pPr>
      <w:r w:rsidRPr="009271FE">
        <w:rPr>
          <w:b/>
          <w:bCs/>
          <w:color w:val="000000" w:themeColor="text1"/>
          <w:u w:val="single"/>
        </w:rPr>
        <w:t>4.Республиканская профильная смена (лагерь-школа)  «</w:t>
      </w:r>
      <w:proofErr w:type="spellStart"/>
      <w:r w:rsidRPr="009271FE">
        <w:rPr>
          <w:b/>
          <w:bCs/>
          <w:color w:val="000000" w:themeColor="text1"/>
          <w:u w:val="single"/>
        </w:rPr>
        <w:t>Бинилект</w:t>
      </w:r>
      <w:proofErr w:type="spellEnd"/>
      <w:r w:rsidRPr="009271FE">
        <w:rPr>
          <w:b/>
          <w:bCs/>
          <w:color w:val="000000" w:themeColor="text1"/>
        </w:rPr>
        <w:t>»</w:t>
      </w:r>
      <w:r w:rsidRPr="009271FE">
        <w:rPr>
          <w:bCs/>
          <w:color w:val="000000" w:themeColor="text1"/>
        </w:rPr>
        <w:t xml:space="preserve"> с охватом 100 детей  (победители и призеры различных конкурсов научно-исследовательского  профиля, научные общества учащихся). </w:t>
      </w:r>
    </w:p>
    <w:p w:rsidR="00C82FDB" w:rsidRPr="009271FE" w:rsidRDefault="00C82FDB" w:rsidP="00C82FDB">
      <w:pPr>
        <w:jc w:val="both"/>
        <w:rPr>
          <w:bCs/>
          <w:color w:val="000000" w:themeColor="text1"/>
        </w:rPr>
      </w:pPr>
      <w:r w:rsidRPr="009271FE">
        <w:rPr>
          <w:bCs/>
          <w:color w:val="000000" w:themeColor="text1"/>
        </w:rPr>
        <w:t>Смена комплектуется по итогам республиканских и всероссийских конкурсов по представлению муниципальных органов образования и Республиканского центра внешкольной работы;</w:t>
      </w:r>
    </w:p>
    <w:p w:rsidR="00C82FDB" w:rsidRPr="009271FE" w:rsidRDefault="00C82FDB" w:rsidP="00C82FDB">
      <w:pPr>
        <w:jc w:val="both"/>
        <w:rPr>
          <w:bCs/>
          <w:color w:val="000000" w:themeColor="text1"/>
        </w:rPr>
      </w:pPr>
      <w:proofErr w:type="gramStart"/>
      <w:r w:rsidRPr="009271FE">
        <w:rPr>
          <w:b/>
          <w:bCs/>
          <w:color w:val="000000" w:themeColor="text1"/>
          <w:u w:val="single"/>
        </w:rPr>
        <w:t>5.Республиканская профильная смена (лагерь-школа)  «Юные дарования»</w:t>
      </w:r>
      <w:r w:rsidRPr="009271FE">
        <w:rPr>
          <w:bCs/>
          <w:color w:val="000000" w:themeColor="text1"/>
        </w:rPr>
        <w:t xml:space="preserve"> с охватом 100 детей  (учащиеся общеобразовательных школ и  учреждений дополнительного образования детей, занимающиеся в объединениях художественно-эстетического профиля (лучшие детские коллективы и исполнители, победители и призеры различных конкурсов, фестивалей и смотров). </w:t>
      </w:r>
      <w:proofErr w:type="gramEnd"/>
    </w:p>
    <w:p w:rsidR="00C82FDB" w:rsidRPr="009271FE" w:rsidRDefault="00C82FDB" w:rsidP="00C82FDB">
      <w:pPr>
        <w:jc w:val="both"/>
        <w:rPr>
          <w:bCs/>
          <w:color w:val="000000" w:themeColor="text1"/>
        </w:rPr>
      </w:pPr>
      <w:r w:rsidRPr="009271FE">
        <w:rPr>
          <w:bCs/>
          <w:color w:val="000000" w:themeColor="text1"/>
        </w:rPr>
        <w:t xml:space="preserve"> </w:t>
      </w:r>
      <w:proofErr w:type="gramStart"/>
      <w:r w:rsidRPr="009271FE">
        <w:rPr>
          <w:bCs/>
          <w:color w:val="000000" w:themeColor="text1"/>
        </w:rPr>
        <w:t>Смена комплектуется  по представлению муниципальных органов образования и Республиканского центра внешкольной работы);</w:t>
      </w:r>
      <w:proofErr w:type="gramEnd"/>
    </w:p>
    <w:p w:rsidR="00C82FDB" w:rsidRPr="009271FE" w:rsidRDefault="00C82FDB" w:rsidP="00C82FDB">
      <w:pPr>
        <w:jc w:val="both"/>
        <w:rPr>
          <w:bCs/>
          <w:color w:val="000000" w:themeColor="text1"/>
        </w:rPr>
      </w:pPr>
      <w:r w:rsidRPr="009271FE">
        <w:rPr>
          <w:b/>
          <w:bCs/>
          <w:color w:val="000000" w:themeColor="text1"/>
          <w:u w:val="single"/>
        </w:rPr>
        <w:t>6.Республиканская профильная смена (лагерь-школа)  юных спортсменов и туристов</w:t>
      </w:r>
      <w:r w:rsidRPr="009271FE">
        <w:rPr>
          <w:bCs/>
          <w:color w:val="000000" w:themeColor="text1"/>
          <w:u w:val="single"/>
        </w:rPr>
        <w:t xml:space="preserve"> </w:t>
      </w:r>
      <w:r w:rsidRPr="009271FE">
        <w:rPr>
          <w:bCs/>
          <w:color w:val="000000" w:themeColor="text1"/>
        </w:rPr>
        <w:t xml:space="preserve">с охватом 100 детей  (победители и призеры различных соревнований </w:t>
      </w:r>
      <w:r w:rsidRPr="009271FE">
        <w:rPr>
          <w:bCs/>
          <w:color w:val="000000" w:themeColor="text1"/>
        </w:rPr>
        <w:lastRenderedPageBreak/>
        <w:t>спортивного и туристического профилей). Смена комплектуется  по представлению муниципальных органов образования и Республиканского центра внешкольной работы. Путевки могут выделяться и лучшим  коллективам (до 15 чел.).</w:t>
      </w:r>
    </w:p>
    <w:p w:rsidR="00C82FDB" w:rsidRPr="009271FE" w:rsidRDefault="00C82FDB" w:rsidP="00C82FDB">
      <w:pPr>
        <w:autoSpaceDE w:val="0"/>
        <w:autoSpaceDN w:val="0"/>
        <w:adjustRightInd w:val="0"/>
        <w:outlineLvl w:val="1"/>
        <w:rPr>
          <w:b/>
          <w:bCs/>
          <w:color w:val="000000" w:themeColor="text1"/>
        </w:rPr>
      </w:pPr>
      <w:r w:rsidRPr="009271FE">
        <w:rPr>
          <w:b/>
          <w:bCs/>
          <w:color w:val="000000" w:themeColor="text1"/>
        </w:rPr>
        <w:t>Продолжительность смен отдыха и оздоровления детей и</w:t>
      </w:r>
      <w:r>
        <w:rPr>
          <w:b/>
          <w:bCs/>
          <w:color w:val="000000" w:themeColor="text1"/>
        </w:rPr>
        <w:t xml:space="preserve"> </w:t>
      </w:r>
      <w:r w:rsidRPr="009271FE">
        <w:rPr>
          <w:b/>
          <w:bCs/>
          <w:color w:val="000000" w:themeColor="text1"/>
        </w:rPr>
        <w:t>молодежи в РТ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88"/>
        <w:gridCol w:w="2268"/>
      </w:tblGrid>
      <w:tr w:rsidR="00C82FDB" w:rsidRPr="009271FE" w:rsidTr="001A1E50">
        <w:trPr>
          <w:cantSplit/>
          <w:trHeight w:val="36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DB" w:rsidRPr="009271FE" w:rsidRDefault="00C82FDB" w:rsidP="001A1E50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9271FE">
              <w:rPr>
                <w:b/>
                <w:bCs/>
                <w:color w:val="000000" w:themeColor="text1"/>
              </w:rPr>
              <w:t xml:space="preserve">Форма организации отдыха и оздоровления        </w:t>
            </w:r>
            <w:r w:rsidRPr="009271FE">
              <w:rPr>
                <w:b/>
                <w:bCs/>
                <w:color w:val="000000" w:themeColor="text1"/>
              </w:rPr>
              <w:br/>
              <w:t xml:space="preserve">детей и молодежи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DB" w:rsidRPr="009271FE" w:rsidRDefault="00C82FDB" w:rsidP="001A1E50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9271FE">
              <w:rPr>
                <w:b/>
                <w:bCs/>
                <w:color w:val="000000" w:themeColor="text1"/>
              </w:rPr>
              <w:t xml:space="preserve">Продолжительность </w:t>
            </w:r>
            <w:r w:rsidRPr="009271FE">
              <w:rPr>
                <w:b/>
                <w:bCs/>
                <w:color w:val="000000" w:themeColor="text1"/>
              </w:rPr>
              <w:br/>
              <w:t xml:space="preserve">смены, дней    </w:t>
            </w:r>
          </w:p>
        </w:tc>
      </w:tr>
      <w:tr w:rsidR="00C82FDB" w:rsidRPr="009271FE" w:rsidTr="001A1E50">
        <w:trPr>
          <w:cantSplit/>
          <w:trHeight w:val="24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DB" w:rsidRPr="009271FE" w:rsidRDefault="00C82FDB" w:rsidP="001A1E50">
            <w:p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9271FE">
              <w:rPr>
                <w:bCs/>
                <w:color w:val="000000" w:themeColor="text1"/>
              </w:rPr>
              <w:t xml:space="preserve">Смена в стационарном </w:t>
            </w:r>
            <w:proofErr w:type="gramStart"/>
            <w:r w:rsidRPr="009271FE">
              <w:rPr>
                <w:bCs/>
                <w:color w:val="000000" w:themeColor="text1"/>
              </w:rPr>
              <w:t>лагере</w:t>
            </w:r>
            <w:proofErr w:type="gramEnd"/>
            <w:r w:rsidRPr="009271FE">
              <w:rPr>
                <w:bCs/>
                <w:color w:val="000000" w:themeColor="text1"/>
              </w:rPr>
              <w:t xml:space="preserve">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DB" w:rsidRPr="009271FE" w:rsidRDefault="00C82FDB" w:rsidP="001A1E50">
            <w:p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9271FE">
              <w:rPr>
                <w:bCs/>
                <w:color w:val="000000" w:themeColor="text1"/>
              </w:rPr>
              <w:t xml:space="preserve">7 - 18      </w:t>
            </w:r>
          </w:p>
        </w:tc>
      </w:tr>
      <w:tr w:rsidR="00C82FDB" w:rsidRPr="009271FE" w:rsidTr="001A1E50">
        <w:trPr>
          <w:cantSplit/>
          <w:trHeight w:val="36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DB" w:rsidRPr="009271FE" w:rsidRDefault="00C82FDB" w:rsidP="001A1E50">
            <w:p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9271FE">
              <w:rPr>
                <w:bCs/>
                <w:color w:val="000000" w:themeColor="text1"/>
              </w:rPr>
              <w:t xml:space="preserve">Смена   в   стационарном   </w:t>
            </w:r>
            <w:proofErr w:type="gramStart"/>
            <w:r w:rsidRPr="009271FE">
              <w:rPr>
                <w:bCs/>
                <w:color w:val="000000" w:themeColor="text1"/>
              </w:rPr>
              <w:t>лагере</w:t>
            </w:r>
            <w:proofErr w:type="gramEnd"/>
            <w:r w:rsidRPr="009271FE">
              <w:rPr>
                <w:bCs/>
                <w:color w:val="000000" w:themeColor="text1"/>
              </w:rPr>
              <w:t xml:space="preserve">   для   детей-сирот,</w:t>
            </w:r>
            <w:r w:rsidRPr="009271FE">
              <w:rPr>
                <w:bCs/>
                <w:color w:val="000000" w:themeColor="text1"/>
              </w:rPr>
              <w:br/>
              <w:t xml:space="preserve">воспитанников детских домов и школ-интернатов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DB" w:rsidRPr="009271FE" w:rsidRDefault="00C82FDB" w:rsidP="001A1E50">
            <w:p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9271FE">
              <w:rPr>
                <w:bCs/>
                <w:color w:val="000000" w:themeColor="text1"/>
              </w:rPr>
              <w:t xml:space="preserve">21        </w:t>
            </w:r>
          </w:p>
        </w:tc>
      </w:tr>
      <w:tr w:rsidR="00C82FDB" w:rsidRPr="009271FE" w:rsidTr="001A1E50">
        <w:trPr>
          <w:cantSplit/>
          <w:trHeight w:val="36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DB" w:rsidRPr="009271FE" w:rsidRDefault="00C82FDB" w:rsidP="001A1E50">
            <w:p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9271FE">
              <w:rPr>
                <w:bCs/>
                <w:color w:val="000000" w:themeColor="text1"/>
              </w:rPr>
              <w:t xml:space="preserve">Профильная смена в стационарном </w:t>
            </w:r>
            <w:proofErr w:type="gramStart"/>
            <w:r w:rsidRPr="009271FE">
              <w:rPr>
                <w:bCs/>
                <w:color w:val="000000" w:themeColor="text1"/>
              </w:rPr>
              <w:t>лагере</w:t>
            </w:r>
            <w:proofErr w:type="gramEnd"/>
            <w:r w:rsidRPr="009271FE">
              <w:rPr>
                <w:bCs/>
                <w:color w:val="000000" w:themeColor="text1"/>
              </w:rPr>
              <w:t>,  в  том  числе</w:t>
            </w:r>
            <w:r w:rsidRPr="009271FE">
              <w:rPr>
                <w:bCs/>
                <w:color w:val="000000" w:themeColor="text1"/>
              </w:rPr>
              <w:br/>
              <w:t xml:space="preserve">на Черноморском побережье    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DB" w:rsidRPr="009271FE" w:rsidRDefault="00C82FDB" w:rsidP="001A1E50">
            <w:p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9271FE">
              <w:rPr>
                <w:bCs/>
                <w:color w:val="000000" w:themeColor="text1"/>
              </w:rPr>
              <w:t xml:space="preserve">7 - 18      </w:t>
            </w:r>
          </w:p>
        </w:tc>
      </w:tr>
      <w:tr w:rsidR="00C82FDB" w:rsidRPr="009271FE" w:rsidTr="001A1E50">
        <w:trPr>
          <w:cantSplit/>
          <w:trHeight w:val="24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DB" w:rsidRPr="009271FE" w:rsidRDefault="00C82FDB" w:rsidP="001A1E50">
            <w:p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9271FE">
              <w:rPr>
                <w:bCs/>
                <w:color w:val="000000" w:themeColor="text1"/>
              </w:rPr>
              <w:t xml:space="preserve">Профильная смена в палаточном </w:t>
            </w:r>
            <w:proofErr w:type="gramStart"/>
            <w:r w:rsidRPr="009271FE">
              <w:rPr>
                <w:bCs/>
                <w:color w:val="000000" w:themeColor="text1"/>
              </w:rPr>
              <w:t>лагере</w:t>
            </w:r>
            <w:proofErr w:type="gramEnd"/>
            <w:r w:rsidRPr="009271FE">
              <w:rPr>
                <w:bCs/>
                <w:color w:val="000000" w:themeColor="text1"/>
              </w:rPr>
              <w:t xml:space="preserve">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DB" w:rsidRPr="009271FE" w:rsidRDefault="00C82FDB" w:rsidP="001A1E50">
            <w:p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9271FE">
              <w:rPr>
                <w:bCs/>
                <w:color w:val="000000" w:themeColor="text1"/>
              </w:rPr>
              <w:t xml:space="preserve">7         </w:t>
            </w:r>
          </w:p>
        </w:tc>
      </w:tr>
      <w:tr w:rsidR="00C82FDB" w:rsidRPr="009271FE" w:rsidTr="001A1E50">
        <w:trPr>
          <w:cantSplit/>
          <w:trHeight w:val="24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DB" w:rsidRPr="009271FE" w:rsidRDefault="00C82FDB" w:rsidP="001A1E50">
            <w:p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9271FE">
              <w:rPr>
                <w:bCs/>
                <w:color w:val="000000" w:themeColor="text1"/>
              </w:rPr>
              <w:t xml:space="preserve">Смена в </w:t>
            </w:r>
            <w:proofErr w:type="gramStart"/>
            <w:r w:rsidRPr="009271FE">
              <w:rPr>
                <w:bCs/>
                <w:color w:val="000000" w:themeColor="text1"/>
              </w:rPr>
              <w:t>лагере</w:t>
            </w:r>
            <w:proofErr w:type="gramEnd"/>
            <w:r w:rsidRPr="009271FE">
              <w:rPr>
                <w:bCs/>
                <w:color w:val="000000" w:themeColor="text1"/>
              </w:rPr>
              <w:t xml:space="preserve"> с дневным пребыванием (пришкольном)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DB" w:rsidRPr="009271FE" w:rsidRDefault="00C82FDB" w:rsidP="001A1E50">
            <w:p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9271FE">
              <w:rPr>
                <w:bCs/>
                <w:color w:val="000000" w:themeColor="text1"/>
              </w:rPr>
              <w:t xml:space="preserve">7 - 18      </w:t>
            </w:r>
          </w:p>
        </w:tc>
      </w:tr>
      <w:tr w:rsidR="00C82FDB" w:rsidRPr="009271FE" w:rsidTr="001A1E50">
        <w:trPr>
          <w:cantSplit/>
          <w:trHeight w:val="24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DB" w:rsidRPr="009271FE" w:rsidRDefault="00C82FDB" w:rsidP="001A1E50">
            <w:p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9271FE">
              <w:rPr>
                <w:bCs/>
                <w:color w:val="000000" w:themeColor="text1"/>
              </w:rPr>
              <w:t xml:space="preserve">Смена в </w:t>
            </w:r>
            <w:proofErr w:type="gramStart"/>
            <w:r w:rsidRPr="009271FE">
              <w:rPr>
                <w:bCs/>
                <w:color w:val="000000" w:themeColor="text1"/>
              </w:rPr>
              <w:t>лагере</w:t>
            </w:r>
            <w:proofErr w:type="gramEnd"/>
            <w:r w:rsidRPr="009271FE">
              <w:rPr>
                <w:bCs/>
                <w:color w:val="000000" w:themeColor="text1"/>
              </w:rPr>
              <w:t xml:space="preserve"> труда и отдыха         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DB" w:rsidRPr="009271FE" w:rsidRDefault="00C82FDB" w:rsidP="001A1E50">
            <w:p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9271FE">
              <w:rPr>
                <w:bCs/>
                <w:color w:val="000000" w:themeColor="text1"/>
              </w:rPr>
              <w:t xml:space="preserve">18        </w:t>
            </w:r>
          </w:p>
        </w:tc>
      </w:tr>
      <w:tr w:rsidR="00C82FDB" w:rsidRPr="009271FE" w:rsidTr="001A1E50">
        <w:trPr>
          <w:cantSplit/>
          <w:trHeight w:val="24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DB" w:rsidRPr="009271FE" w:rsidRDefault="00C82FDB" w:rsidP="001A1E50">
            <w:p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9271FE">
              <w:rPr>
                <w:bCs/>
                <w:color w:val="000000" w:themeColor="text1"/>
              </w:rPr>
              <w:t xml:space="preserve">Смена в санаторно-курортном </w:t>
            </w:r>
            <w:proofErr w:type="gramStart"/>
            <w:r w:rsidRPr="009271FE">
              <w:rPr>
                <w:bCs/>
                <w:color w:val="000000" w:themeColor="text1"/>
              </w:rPr>
              <w:t>учреждении</w:t>
            </w:r>
            <w:proofErr w:type="gramEnd"/>
            <w:r w:rsidRPr="009271FE">
              <w:rPr>
                <w:bCs/>
                <w:color w:val="000000" w:themeColor="text1"/>
              </w:rPr>
              <w:t xml:space="preserve">           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DB" w:rsidRPr="009271FE" w:rsidRDefault="00C82FDB" w:rsidP="001A1E50">
            <w:p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9271FE">
              <w:rPr>
                <w:bCs/>
                <w:color w:val="000000" w:themeColor="text1"/>
              </w:rPr>
              <w:t xml:space="preserve">21        </w:t>
            </w:r>
          </w:p>
        </w:tc>
      </w:tr>
      <w:tr w:rsidR="00C82FDB" w:rsidRPr="009271FE" w:rsidTr="001A1E50">
        <w:trPr>
          <w:cantSplit/>
          <w:trHeight w:val="720"/>
        </w:trPr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DB" w:rsidRPr="009271FE" w:rsidRDefault="00C82FDB" w:rsidP="001A1E50">
            <w:p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proofErr w:type="gramStart"/>
            <w:r w:rsidRPr="009271FE">
              <w:rPr>
                <w:bCs/>
                <w:color w:val="000000" w:themeColor="text1"/>
              </w:rPr>
              <w:t>Физкультурно-оздоровительные              мероприятия,</w:t>
            </w:r>
            <w:r w:rsidRPr="009271FE">
              <w:rPr>
                <w:bCs/>
                <w:color w:val="000000" w:themeColor="text1"/>
              </w:rPr>
              <w:br/>
              <w:t>спартакиады, школы вожатского  мастерства,  творческие</w:t>
            </w:r>
            <w:r w:rsidRPr="009271FE">
              <w:rPr>
                <w:bCs/>
                <w:color w:val="000000" w:themeColor="text1"/>
              </w:rPr>
              <w:br/>
              <w:t>конкурсы,  фестивали,  обучающие  программы   и   иные</w:t>
            </w:r>
            <w:r w:rsidRPr="009271FE">
              <w:rPr>
                <w:bCs/>
                <w:color w:val="000000" w:themeColor="text1"/>
              </w:rPr>
              <w:br/>
              <w:t>мероприятия   в   рамках    организации    отдыха    и</w:t>
            </w:r>
            <w:r w:rsidRPr="009271FE">
              <w:rPr>
                <w:bCs/>
                <w:color w:val="000000" w:themeColor="text1"/>
              </w:rPr>
              <w:br/>
              <w:t xml:space="preserve">оздоровления детей и молодежи                         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DB" w:rsidRPr="009271FE" w:rsidRDefault="00C82FDB" w:rsidP="001A1E50">
            <w:pPr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9271FE">
              <w:rPr>
                <w:bCs/>
                <w:color w:val="000000" w:themeColor="text1"/>
              </w:rPr>
              <w:t xml:space="preserve">3 - 12      </w:t>
            </w:r>
          </w:p>
        </w:tc>
      </w:tr>
    </w:tbl>
    <w:p w:rsidR="00C82FDB" w:rsidRDefault="00C82FDB" w:rsidP="00C82FDB">
      <w:pPr>
        <w:autoSpaceDE w:val="0"/>
        <w:autoSpaceDN w:val="0"/>
        <w:adjustRightInd w:val="0"/>
        <w:outlineLvl w:val="1"/>
        <w:rPr>
          <w:b/>
          <w:color w:val="000000" w:themeColor="text1"/>
        </w:rPr>
      </w:pPr>
    </w:p>
    <w:p w:rsidR="00C82FDB" w:rsidRPr="009271FE" w:rsidRDefault="00C82FDB" w:rsidP="00C82FDB">
      <w:pPr>
        <w:autoSpaceDE w:val="0"/>
        <w:autoSpaceDN w:val="0"/>
        <w:adjustRightInd w:val="0"/>
        <w:ind w:left="-284" w:firstLine="284"/>
        <w:outlineLvl w:val="1"/>
        <w:rPr>
          <w:color w:val="000000" w:themeColor="text1"/>
        </w:rPr>
      </w:pPr>
      <w:r w:rsidRPr="009271FE">
        <w:rPr>
          <w:b/>
          <w:color w:val="000000" w:themeColor="text1"/>
        </w:rPr>
        <w:t>Нормативы финансовых затрат на организацию отдыха и</w:t>
      </w:r>
      <w:r>
        <w:rPr>
          <w:b/>
          <w:color w:val="000000" w:themeColor="text1"/>
        </w:rPr>
        <w:t xml:space="preserve"> </w:t>
      </w:r>
      <w:r w:rsidRPr="009271FE">
        <w:rPr>
          <w:b/>
          <w:color w:val="000000" w:themeColor="text1"/>
        </w:rPr>
        <w:t>оздоровления детей и молодежи в РТ</w:t>
      </w:r>
    </w:p>
    <w:tbl>
      <w:tblPr>
        <w:tblW w:w="942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813"/>
        <w:gridCol w:w="1612"/>
      </w:tblGrid>
      <w:tr w:rsidR="00C82FDB" w:rsidRPr="009271FE" w:rsidTr="001A1E50">
        <w:trPr>
          <w:cantSplit/>
          <w:trHeight w:val="720"/>
        </w:trPr>
        <w:tc>
          <w:tcPr>
            <w:tcW w:w="7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DB" w:rsidRPr="009271FE" w:rsidRDefault="00C82FDB" w:rsidP="001A1E50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9271FE">
              <w:rPr>
                <w:b/>
                <w:color w:val="000000" w:themeColor="text1"/>
              </w:rPr>
              <w:t xml:space="preserve">Форма организации отдыха и оздоровления детей и    </w:t>
            </w:r>
            <w:r w:rsidRPr="009271FE">
              <w:rPr>
                <w:b/>
                <w:color w:val="000000" w:themeColor="text1"/>
              </w:rPr>
              <w:br/>
              <w:t xml:space="preserve">молодежи                       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DB" w:rsidRPr="009271FE" w:rsidRDefault="00C82FDB" w:rsidP="001A1E50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9271FE">
              <w:rPr>
                <w:b/>
                <w:color w:val="000000" w:themeColor="text1"/>
              </w:rPr>
              <w:t xml:space="preserve">Норматив     </w:t>
            </w:r>
            <w:r w:rsidRPr="009271FE">
              <w:rPr>
                <w:b/>
                <w:color w:val="000000" w:themeColor="text1"/>
              </w:rPr>
              <w:br/>
              <w:t>финансовых затрат,</w:t>
            </w:r>
            <w:r w:rsidRPr="009271FE">
              <w:rPr>
                <w:b/>
                <w:color w:val="000000" w:themeColor="text1"/>
              </w:rPr>
              <w:br/>
              <w:t xml:space="preserve">рублей на </w:t>
            </w:r>
            <w:proofErr w:type="spellStart"/>
            <w:r w:rsidRPr="009271FE">
              <w:rPr>
                <w:b/>
                <w:color w:val="000000" w:themeColor="text1"/>
              </w:rPr>
              <w:t>койко</w:t>
            </w:r>
            <w:proofErr w:type="spellEnd"/>
            <w:r w:rsidRPr="009271FE">
              <w:rPr>
                <w:b/>
                <w:color w:val="000000" w:themeColor="text1"/>
              </w:rPr>
              <w:t xml:space="preserve">- </w:t>
            </w:r>
            <w:r w:rsidRPr="009271FE">
              <w:rPr>
                <w:b/>
                <w:color w:val="000000" w:themeColor="text1"/>
              </w:rPr>
              <w:br/>
              <w:t xml:space="preserve">день (день)    </w:t>
            </w:r>
            <w:r w:rsidRPr="009271FE">
              <w:rPr>
                <w:b/>
                <w:color w:val="000000" w:themeColor="text1"/>
              </w:rPr>
              <w:br/>
              <w:t xml:space="preserve">на 1 человека   </w:t>
            </w:r>
          </w:p>
        </w:tc>
      </w:tr>
      <w:tr w:rsidR="00C82FDB" w:rsidRPr="009271FE" w:rsidTr="001A1E50">
        <w:trPr>
          <w:cantSplit/>
          <w:trHeight w:val="240"/>
        </w:trPr>
        <w:tc>
          <w:tcPr>
            <w:tcW w:w="7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DB" w:rsidRPr="009271FE" w:rsidRDefault="00C82FDB" w:rsidP="001A1E50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9271FE">
              <w:rPr>
                <w:b/>
                <w:color w:val="000000" w:themeColor="text1"/>
              </w:rPr>
              <w:t xml:space="preserve">Смена в стационарном </w:t>
            </w:r>
            <w:proofErr w:type="gramStart"/>
            <w:r w:rsidRPr="009271FE">
              <w:rPr>
                <w:b/>
                <w:color w:val="000000" w:themeColor="text1"/>
              </w:rPr>
              <w:t>лагере</w:t>
            </w:r>
            <w:proofErr w:type="gramEnd"/>
            <w:r w:rsidRPr="009271FE">
              <w:rPr>
                <w:b/>
                <w:color w:val="000000" w:themeColor="text1"/>
              </w:rPr>
              <w:t xml:space="preserve">                           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DB" w:rsidRPr="009271FE" w:rsidRDefault="00C82FDB" w:rsidP="001A1E5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71FE">
              <w:rPr>
                <w:color w:val="000000" w:themeColor="text1"/>
              </w:rPr>
              <w:t xml:space="preserve">527,0       </w:t>
            </w:r>
          </w:p>
        </w:tc>
      </w:tr>
      <w:tr w:rsidR="00C82FDB" w:rsidRPr="009271FE" w:rsidTr="001A1E50">
        <w:trPr>
          <w:cantSplit/>
          <w:trHeight w:val="240"/>
        </w:trPr>
        <w:tc>
          <w:tcPr>
            <w:tcW w:w="7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DB" w:rsidRPr="009271FE" w:rsidRDefault="00C82FDB" w:rsidP="001A1E50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9271FE">
              <w:rPr>
                <w:b/>
                <w:color w:val="000000" w:themeColor="text1"/>
              </w:rPr>
              <w:t xml:space="preserve">Профильная смена в стационарном </w:t>
            </w:r>
            <w:proofErr w:type="gramStart"/>
            <w:r w:rsidRPr="009271FE">
              <w:rPr>
                <w:b/>
                <w:color w:val="000000" w:themeColor="text1"/>
              </w:rPr>
              <w:t>лагере</w:t>
            </w:r>
            <w:proofErr w:type="gramEnd"/>
            <w:r w:rsidRPr="009271FE">
              <w:rPr>
                <w:b/>
                <w:color w:val="000000" w:themeColor="text1"/>
              </w:rPr>
              <w:t xml:space="preserve">                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DB" w:rsidRPr="009271FE" w:rsidRDefault="00C82FDB" w:rsidP="001A1E5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71FE">
              <w:rPr>
                <w:color w:val="000000" w:themeColor="text1"/>
              </w:rPr>
              <w:t xml:space="preserve">536,0       </w:t>
            </w:r>
          </w:p>
        </w:tc>
      </w:tr>
      <w:tr w:rsidR="00C82FDB" w:rsidRPr="009271FE" w:rsidTr="001A1E50">
        <w:trPr>
          <w:cantSplit/>
          <w:trHeight w:val="240"/>
        </w:trPr>
        <w:tc>
          <w:tcPr>
            <w:tcW w:w="7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DB" w:rsidRPr="009271FE" w:rsidRDefault="00C82FDB" w:rsidP="001A1E50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9271FE">
              <w:rPr>
                <w:b/>
                <w:color w:val="000000" w:themeColor="text1"/>
              </w:rPr>
              <w:t xml:space="preserve">Смена в </w:t>
            </w:r>
            <w:proofErr w:type="gramStart"/>
            <w:r w:rsidRPr="009271FE">
              <w:rPr>
                <w:b/>
                <w:color w:val="000000" w:themeColor="text1"/>
              </w:rPr>
              <w:t>лагере</w:t>
            </w:r>
            <w:proofErr w:type="gramEnd"/>
            <w:r w:rsidRPr="009271FE">
              <w:rPr>
                <w:b/>
                <w:color w:val="000000" w:themeColor="text1"/>
              </w:rPr>
              <w:t xml:space="preserve"> с дневным пребыванием  (пришкольном)  и</w:t>
            </w:r>
            <w:r w:rsidRPr="009271FE">
              <w:rPr>
                <w:b/>
                <w:color w:val="000000" w:themeColor="text1"/>
              </w:rPr>
              <w:br/>
              <w:t xml:space="preserve">лагере труда и отдыха                                 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DB" w:rsidRPr="009271FE" w:rsidRDefault="00C82FDB" w:rsidP="001A1E5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71FE">
              <w:rPr>
                <w:color w:val="000000" w:themeColor="text1"/>
              </w:rPr>
              <w:t xml:space="preserve">107,0       </w:t>
            </w:r>
          </w:p>
        </w:tc>
      </w:tr>
      <w:tr w:rsidR="00C82FDB" w:rsidRPr="009271FE" w:rsidTr="001A1E50">
        <w:trPr>
          <w:cantSplit/>
          <w:trHeight w:val="360"/>
        </w:trPr>
        <w:tc>
          <w:tcPr>
            <w:tcW w:w="7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DB" w:rsidRPr="009271FE" w:rsidRDefault="00C82FDB" w:rsidP="001A1E5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71FE">
              <w:rPr>
                <w:color w:val="000000" w:themeColor="text1"/>
              </w:rPr>
              <w:t xml:space="preserve">Профильная смена в палаточном </w:t>
            </w:r>
            <w:proofErr w:type="gramStart"/>
            <w:r w:rsidRPr="009271FE">
              <w:rPr>
                <w:color w:val="000000" w:themeColor="text1"/>
              </w:rPr>
              <w:t>лагере</w:t>
            </w:r>
            <w:proofErr w:type="gramEnd"/>
            <w:r w:rsidRPr="009271FE">
              <w:rPr>
                <w:color w:val="000000" w:themeColor="text1"/>
              </w:rPr>
              <w:t xml:space="preserve">                  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DB" w:rsidRPr="009271FE" w:rsidRDefault="00C82FDB" w:rsidP="001A1E5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71FE">
              <w:rPr>
                <w:color w:val="000000" w:themeColor="text1"/>
              </w:rPr>
              <w:t xml:space="preserve">600,0       </w:t>
            </w:r>
          </w:p>
        </w:tc>
      </w:tr>
      <w:tr w:rsidR="00C82FDB" w:rsidRPr="009271FE" w:rsidTr="001A1E50">
        <w:trPr>
          <w:cantSplit/>
          <w:trHeight w:val="480"/>
        </w:trPr>
        <w:tc>
          <w:tcPr>
            <w:tcW w:w="7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DB" w:rsidRPr="009271FE" w:rsidRDefault="00C82FDB" w:rsidP="001A1E5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proofErr w:type="gramStart"/>
            <w:r w:rsidRPr="009271FE">
              <w:rPr>
                <w:color w:val="000000" w:themeColor="text1"/>
              </w:rPr>
              <w:t xml:space="preserve">Физкультурно-массовые   мероприятия   в   стационарных лагерях    учреждений    высшего     </w:t>
            </w:r>
            <w:proofErr w:type="spellStart"/>
            <w:r w:rsidRPr="009271FE">
              <w:rPr>
                <w:color w:val="000000" w:themeColor="text1"/>
              </w:rPr>
              <w:t>профессиональногообразования</w:t>
            </w:r>
            <w:proofErr w:type="spellEnd"/>
            <w:r w:rsidRPr="009271FE">
              <w:rPr>
                <w:color w:val="000000" w:themeColor="text1"/>
              </w:rPr>
              <w:t xml:space="preserve">                                           </w:t>
            </w:r>
            <w:proofErr w:type="gramEnd"/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DB" w:rsidRPr="009271FE" w:rsidRDefault="00C82FDB" w:rsidP="001A1E5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71FE">
              <w:rPr>
                <w:color w:val="000000" w:themeColor="text1"/>
              </w:rPr>
              <w:t xml:space="preserve">100,5       </w:t>
            </w:r>
          </w:p>
        </w:tc>
      </w:tr>
      <w:tr w:rsidR="00C82FDB" w:rsidRPr="009271FE" w:rsidTr="001A1E50">
        <w:trPr>
          <w:cantSplit/>
          <w:trHeight w:val="240"/>
        </w:trPr>
        <w:tc>
          <w:tcPr>
            <w:tcW w:w="7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DB" w:rsidRPr="009271FE" w:rsidRDefault="00C82FDB" w:rsidP="001A1E5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71FE">
              <w:rPr>
                <w:color w:val="000000" w:themeColor="text1"/>
              </w:rPr>
              <w:t xml:space="preserve">Смена в санаторно-курортном </w:t>
            </w:r>
            <w:proofErr w:type="gramStart"/>
            <w:r w:rsidRPr="009271FE">
              <w:rPr>
                <w:color w:val="000000" w:themeColor="text1"/>
              </w:rPr>
              <w:t>учреждении</w:t>
            </w:r>
            <w:proofErr w:type="gramEnd"/>
            <w:r w:rsidRPr="009271FE">
              <w:rPr>
                <w:color w:val="000000" w:themeColor="text1"/>
              </w:rPr>
              <w:t xml:space="preserve">                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DB" w:rsidRPr="009271FE" w:rsidRDefault="00C82FDB" w:rsidP="001A1E5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71FE">
              <w:rPr>
                <w:color w:val="000000" w:themeColor="text1"/>
              </w:rPr>
              <w:t xml:space="preserve">847,0       </w:t>
            </w:r>
          </w:p>
        </w:tc>
      </w:tr>
      <w:tr w:rsidR="00C82FDB" w:rsidRPr="009271FE" w:rsidTr="001A1E50">
        <w:trPr>
          <w:cantSplit/>
          <w:trHeight w:val="720"/>
        </w:trPr>
        <w:tc>
          <w:tcPr>
            <w:tcW w:w="7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DB" w:rsidRPr="009271FE" w:rsidRDefault="00C82FDB" w:rsidP="001A1E5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proofErr w:type="gramStart"/>
            <w:r w:rsidRPr="009271FE">
              <w:rPr>
                <w:color w:val="000000" w:themeColor="text1"/>
              </w:rPr>
              <w:t xml:space="preserve">Профильная   смена   в    стационарном    лагере    на Черноморском побережье для  социально активных  детей, призеров предметных олимпиад,  конкурсов,  </w:t>
            </w:r>
            <w:proofErr w:type="spellStart"/>
            <w:r w:rsidRPr="009271FE">
              <w:rPr>
                <w:color w:val="000000" w:themeColor="text1"/>
              </w:rPr>
              <w:t>спортивныхмероприятий</w:t>
            </w:r>
            <w:proofErr w:type="spellEnd"/>
            <w:r w:rsidRPr="009271FE">
              <w:rPr>
                <w:color w:val="000000" w:themeColor="text1"/>
              </w:rPr>
              <w:t xml:space="preserve">,    детей-сирот,    воспитанников    школ-интернатов и кадетских корпусов                       </w:t>
            </w:r>
            <w:proofErr w:type="gramEnd"/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DB" w:rsidRPr="009271FE" w:rsidRDefault="00C82FDB" w:rsidP="001A1E5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271FE">
              <w:rPr>
                <w:color w:val="000000" w:themeColor="text1"/>
              </w:rPr>
              <w:t xml:space="preserve">813,0       </w:t>
            </w:r>
          </w:p>
        </w:tc>
      </w:tr>
      <w:tr w:rsidR="00C82FDB" w:rsidRPr="009271FE" w:rsidTr="001A1E50">
        <w:trPr>
          <w:cantSplit/>
          <w:trHeight w:val="600"/>
        </w:trPr>
        <w:tc>
          <w:tcPr>
            <w:tcW w:w="7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DB" w:rsidRPr="009271FE" w:rsidRDefault="00C82FDB" w:rsidP="001A1E50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9271FE">
              <w:rPr>
                <w:color w:val="000000" w:themeColor="text1"/>
              </w:rPr>
              <w:t xml:space="preserve">Обеспечение доставки для детей, оказавшихся в  трудной жизненной  ситуации,  за  счет  средств   федерального бюджета     (в     зависимости    от      удаленности оздоровительного учреждения)                          </w:t>
            </w:r>
          </w:p>
        </w:tc>
        <w:tc>
          <w:tcPr>
            <w:tcW w:w="1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FDB" w:rsidRPr="009271FE" w:rsidRDefault="00C82FDB" w:rsidP="001A1E5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9271FE">
              <w:rPr>
                <w:color w:val="000000" w:themeColor="text1"/>
              </w:rPr>
              <w:t xml:space="preserve">13,8 - 30,5    </w:t>
            </w:r>
          </w:p>
        </w:tc>
      </w:tr>
    </w:tbl>
    <w:p w:rsidR="00C82FDB" w:rsidRPr="009271FE" w:rsidRDefault="00C82FDB" w:rsidP="00C82FDB">
      <w:pPr>
        <w:jc w:val="both"/>
        <w:rPr>
          <w:b/>
          <w:color w:val="000000"/>
        </w:rPr>
      </w:pPr>
    </w:p>
    <w:p w:rsidR="00C82FDB" w:rsidRPr="009271FE" w:rsidRDefault="00C82FDB" w:rsidP="00C82FDB">
      <w:pPr>
        <w:jc w:val="both"/>
        <w:rPr>
          <w:color w:val="000000"/>
        </w:rPr>
      </w:pPr>
      <w:r w:rsidRPr="009271FE">
        <w:rPr>
          <w:b/>
          <w:color w:val="000000"/>
        </w:rPr>
        <w:t>Родительская плата за путевку-</w:t>
      </w:r>
      <w:r w:rsidRPr="009271FE">
        <w:rPr>
          <w:color w:val="000000"/>
        </w:rPr>
        <w:t xml:space="preserve"> 15% от стоимости путевки (лагеря труда и отдыха без родительской платы).</w:t>
      </w:r>
    </w:p>
    <w:p w:rsidR="00C82FDB" w:rsidRPr="009271FE" w:rsidRDefault="00C82FDB" w:rsidP="00C82FDB">
      <w:pPr>
        <w:ind w:firstLine="709"/>
        <w:jc w:val="both"/>
        <w:rPr>
          <w:color w:val="000000"/>
          <w:sz w:val="28"/>
          <w:szCs w:val="28"/>
        </w:rPr>
      </w:pPr>
    </w:p>
    <w:p w:rsidR="00C82FDB" w:rsidRPr="009271FE" w:rsidRDefault="00C82FDB" w:rsidP="00C82FDB">
      <w:pPr>
        <w:rPr>
          <w:sz w:val="28"/>
          <w:szCs w:val="28"/>
        </w:rPr>
      </w:pPr>
    </w:p>
    <w:p w:rsidR="00C82FDB" w:rsidRPr="009271FE" w:rsidRDefault="00C82FDB" w:rsidP="00C82FDB">
      <w:pPr>
        <w:ind w:firstLine="709"/>
        <w:jc w:val="both"/>
        <w:rPr>
          <w:color w:val="000000"/>
          <w:sz w:val="28"/>
          <w:szCs w:val="28"/>
        </w:rPr>
      </w:pPr>
    </w:p>
    <w:p w:rsidR="00C82FDB" w:rsidRDefault="00C82FDB" w:rsidP="00C82FDB"/>
    <w:p w:rsidR="00773493" w:rsidRPr="00C82FDB" w:rsidRDefault="00773493" w:rsidP="00E35E85">
      <w:pPr>
        <w:autoSpaceDE w:val="0"/>
        <w:autoSpaceDN w:val="0"/>
        <w:adjustRightInd w:val="0"/>
        <w:ind w:firstLine="360"/>
        <w:jc w:val="both"/>
        <w:outlineLvl w:val="1"/>
        <w:rPr>
          <w:sz w:val="22"/>
          <w:szCs w:val="22"/>
        </w:rPr>
      </w:pPr>
    </w:p>
    <w:sectPr w:rsidR="00773493" w:rsidRPr="00C82FDB" w:rsidSect="00EB4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362BB"/>
    <w:multiLevelType w:val="hybridMultilevel"/>
    <w:tmpl w:val="62641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C44F6"/>
    <w:multiLevelType w:val="multilevel"/>
    <w:tmpl w:val="C5EED3F8"/>
    <w:lvl w:ilvl="0">
      <w:start w:val="292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color w:val="auto"/>
      </w:rPr>
    </w:lvl>
    <w:lvl w:ilvl="1">
      <w:start w:val="44"/>
      <w:numFmt w:val="decimal"/>
      <w:lvlText w:val="%1-%2"/>
      <w:lvlJc w:val="left"/>
      <w:pPr>
        <w:tabs>
          <w:tab w:val="num" w:pos="4350"/>
        </w:tabs>
        <w:ind w:left="4350" w:hanging="1140"/>
      </w:pPr>
      <w:rPr>
        <w:rFonts w:hint="default"/>
        <w:color w:val="auto"/>
      </w:rPr>
    </w:lvl>
    <w:lvl w:ilvl="2">
      <w:start w:val="39"/>
      <w:numFmt w:val="decimal"/>
      <w:lvlText w:val="%1-%2-%3"/>
      <w:lvlJc w:val="left"/>
      <w:pPr>
        <w:tabs>
          <w:tab w:val="num" w:pos="7560"/>
        </w:tabs>
        <w:ind w:left="7560" w:hanging="1140"/>
      </w:pPr>
      <w:rPr>
        <w:rFonts w:hint="default"/>
        <w:color w:val="auto"/>
      </w:rPr>
    </w:lvl>
    <w:lvl w:ilvl="3">
      <w:start w:val="1"/>
      <w:numFmt w:val="decimal"/>
      <w:lvlText w:val="%1-%2-%3.%4"/>
      <w:lvlJc w:val="left"/>
      <w:pPr>
        <w:tabs>
          <w:tab w:val="num" w:pos="10770"/>
        </w:tabs>
        <w:ind w:left="10770" w:hanging="1140"/>
      </w:pPr>
      <w:rPr>
        <w:rFonts w:hint="default"/>
        <w:color w:val="auto"/>
      </w:rPr>
    </w:lvl>
    <w:lvl w:ilvl="4">
      <w:start w:val="1"/>
      <w:numFmt w:val="decimal"/>
      <w:lvlText w:val="%1-%2-%3.%4.%5"/>
      <w:lvlJc w:val="left"/>
      <w:pPr>
        <w:tabs>
          <w:tab w:val="num" w:pos="13980"/>
        </w:tabs>
        <w:ind w:left="13980" w:hanging="1140"/>
      </w:pPr>
      <w:rPr>
        <w:rFonts w:hint="default"/>
        <w:color w:val="auto"/>
      </w:rPr>
    </w:lvl>
    <w:lvl w:ilvl="5">
      <w:start w:val="1"/>
      <w:numFmt w:val="decimal"/>
      <w:lvlText w:val="%1-%2-%3.%4.%5.%6"/>
      <w:lvlJc w:val="left"/>
      <w:pPr>
        <w:tabs>
          <w:tab w:val="num" w:pos="17190"/>
        </w:tabs>
        <w:ind w:left="17190" w:hanging="1140"/>
      </w:pPr>
      <w:rPr>
        <w:rFonts w:hint="default"/>
        <w:color w:val="auto"/>
      </w:rPr>
    </w:lvl>
    <w:lvl w:ilvl="6">
      <w:start w:val="1"/>
      <w:numFmt w:val="decimal"/>
      <w:lvlText w:val="%1-%2-%3.%4.%5.%6.%7"/>
      <w:lvlJc w:val="left"/>
      <w:pPr>
        <w:tabs>
          <w:tab w:val="num" w:pos="20700"/>
        </w:tabs>
        <w:ind w:left="20700" w:hanging="1440"/>
      </w:pPr>
      <w:rPr>
        <w:rFonts w:hint="default"/>
        <w:color w:val="auto"/>
      </w:rPr>
    </w:lvl>
    <w:lvl w:ilvl="7">
      <w:start w:val="1"/>
      <w:numFmt w:val="decimal"/>
      <w:lvlText w:val="%1-%2-%3.%4.%5.%6.%7.%8"/>
      <w:lvlJc w:val="left"/>
      <w:pPr>
        <w:tabs>
          <w:tab w:val="num" w:pos="23910"/>
        </w:tabs>
        <w:ind w:left="23910" w:hanging="1440"/>
      </w:pPr>
      <w:rPr>
        <w:rFonts w:hint="default"/>
        <w:color w:val="auto"/>
      </w:rPr>
    </w:lvl>
    <w:lvl w:ilvl="8">
      <w:start w:val="1"/>
      <w:numFmt w:val="decimal"/>
      <w:lvlText w:val="%1-%2-%3.%4.%5.%6.%7.%8.%9"/>
      <w:lvlJc w:val="left"/>
      <w:pPr>
        <w:tabs>
          <w:tab w:val="num" w:pos="27480"/>
        </w:tabs>
        <w:ind w:left="2748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2138D"/>
    <w:rsid w:val="00096827"/>
    <w:rsid w:val="000A25F4"/>
    <w:rsid w:val="000B1691"/>
    <w:rsid w:val="000D5BD7"/>
    <w:rsid w:val="00111ABA"/>
    <w:rsid w:val="0014209D"/>
    <w:rsid w:val="00170B84"/>
    <w:rsid w:val="00184865"/>
    <w:rsid w:val="001D2AA3"/>
    <w:rsid w:val="00213661"/>
    <w:rsid w:val="00233DCD"/>
    <w:rsid w:val="002E1636"/>
    <w:rsid w:val="0033683A"/>
    <w:rsid w:val="00360EE5"/>
    <w:rsid w:val="00362F75"/>
    <w:rsid w:val="003F7DF4"/>
    <w:rsid w:val="004C060B"/>
    <w:rsid w:val="00550748"/>
    <w:rsid w:val="005757C8"/>
    <w:rsid w:val="005B4092"/>
    <w:rsid w:val="0063145C"/>
    <w:rsid w:val="0067080D"/>
    <w:rsid w:val="00672172"/>
    <w:rsid w:val="0067624E"/>
    <w:rsid w:val="006B235F"/>
    <w:rsid w:val="006F2D76"/>
    <w:rsid w:val="00710DAC"/>
    <w:rsid w:val="00773493"/>
    <w:rsid w:val="007D4E71"/>
    <w:rsid w:val="007E1185"/>
    <w:rsid w:val="008A1D80"/>
    <w:rsid w:val="008C13C9"/>
    <w:rsid w:val="00901D7E"/>
    <w:rsid w:val="009337BB"/>
    <w:rsid w:val="00952EE8"/>
    <w:rsid w:val="009658B7"/>
    <w:rsid w:val="009942B1"/>
    <w:rsid w:val="00997E1A"/>
    <w:rsid w:val="00A04D15"/>
    <w:rsid w:val="00A7097F"/>
    <w:rsid w:val="00A7622F"/>
    <w:rsid w:val="00AA5C7E"/>
    <w:rsid w:val="00B32469"/>
    <w:rsid w:val="00B47311"/>
    <w:rsid w:val="00B5019F"/>
    <w:rsid w:val="00B71192"/>
    <w:rsid w:val="00C27662"/>
    <w:rsid w:val="00C51FE2"/>
    <w:rsid w:val="00C82FDB"/>
    <w:rsid w:val="00CC17F6"/>
    <w:rsid w:val="00D130D2"/>
    <w:rsid w:val="00D21F5A"/>
    <w:rsid w:val="00D53E43"/>
    <w:rsid w:val="00D817CB"/>
    <w:rsid w:val="00D81C22"/>
    <w:rsid w:val="00D86EEF"/>
    <w:rsid w:val="00D92296"/>
    <w:rsid w:val="00DA1048"/>
    <w:rsid w:val="00DA47CF"/>
    <w:rsid w:val="00E35E85"/>
    <w:rsid w:val="00E41DAD"/>
    <w:rsid w:val="00E572A9"/>
    <w:rsid w:val="00E5759D"/>
    <w:rsid w:val="00E76ACD"/>
    <w:rsid w:val="00EB4493"/>
    <w:rsid w:val="00F10EB1"/>
    <w:rsid w:val="00F20659"/>
    <w:rsid w:val="00F2138D"/>
    <w:rsid w:val="00F402C9"/>
    <w:rsid w:val="00F57916"/>
    <w:rsid w:val="00FE2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38D"/>
    <w:pPr>
      <w:spacing w:after="0" w:line="240" w:lineRule="auto"/>
    </w:pPr>
    <w:rPr>
      <w:rFonts w:eastAsia="Times New Roman"/>
      <w:i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45C"/>
    <w:pPr>
      <w:ind w:left="720"/>
      <w:contextualSpacing/>
    </w:pPr>
  </w:style>
  <w:style w:type="paragraph" w:customStyle="1" w:styleId="a4">
    <w:name w:val="Знак Знак Знак"/>
    <w:basedOn w:val="a"/>
    <w:rsid w:val="00E76AC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7D4E7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i w:val="0"/>
      <w:sz w:val="20"/>
      <w:szCs w:val="20"/>
    </w:rPr>
  </w:style>
  <w:style w:type="paragraph" w:customStyle="1" w:styleId="ConsPlusTitle">
    <w:name w:val="ConsPlusTitle"/>
    <w:uiPriority w:val="99"/>
    <w:rsid w:val="007D4E71"/>
    <w:pPr>
      <w:autoSpaceDE w:val="0"/>
      <w:autoSpaceDN w:val="0"/>
      <w:adjustRightInd w:val="0"/>
      <w:spacing w:after="0" w:line="240" w:lineRule="auto"/>
    </w:pPr>
    <w:rPr>
      <w:b/>
      <w:bCs/>
      <w:i w:val="0"/>
    </w:rPr>
  </w:style>
  <w:style w:type="paragraph" w:styleId="a5">
    <w:name w:val="Body Text Indent"/>
    <w:basedOn w:val="a"/>
    <w:link w:val="a6"/>
    <w:rsid w:val="00233DCD"/>
    <w:pPr>
      <w:autoSpaceDE w:val="0"/>
      <w:autoSpaceDN w:val="0"/>
      <w:spacing w:line="240" w:lineRule="atLeast"/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233DCD"/>
    <w:rPr>
      <w:rFonts w:eastAsia="Times New Roman"/>
      <w:i w:val="0"/>
      <w:lang w:eastAsia="ru-RU"/>
    </w:rPr>
  </w:style>
  <w:style w:type="paragraph" w:styleId="3">
    <w:name w:val="Body Text Indent 3"/>
    <w:basedOn w:val="a"/>
    <w:link w:val="30"/>
    <w:rsid w:val="00233DCD"/>
    <w:pPr>
      <w:autoSpaceDE w:val="0"/>
      <w:autoSpaceDN w:val="0"/>
      <w:ind w:firstLine="720"/>
      <w:jc w:val="both"/>
    </w:pPr>
    <w:rPr>
      <w:i/>
      <w:iCs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233DCD"/>
    <w:rPr>
      <w:rFonts w:eastAsia="Times New Roman"/>
      <w:iCs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33DC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33DCD"/>
    <w:rPr>
      <w:rFonts w:eastAsia="Times New Roman"/>
      <w:i w:val="0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33DC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33DCD"/>
    <w:rPr>
      <w:rFonts w:eastAsia="Times New Roman"/>
      <w:i w:val="0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FE2381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 CYR" w:hAnsi="Times New Roman CYR"/>
      <w:szCs w:val="20"/>
    </w:rPr>
  </w:style>
  <w:style w:type="paragraph" w:customStyle="1" w:styleId="a9">
    <w:name w:val="òåêñò"/>
    <w:basedOn w:val="a"/>
    <w:rsid w:val="00FE2381"/>
    <w:pPr>
      <w:ind w:firstLine="1134"/>
      <w:jc w:val="both"/>
    </w:pPr>
  </w:style>
  <w:style w:type="paragraph" w:styleId="aa">
    <w:name w:val="Plain Text"/>
    <w:basedOn w:val="a"/>
    <w:link w:val="ab"/>
    <w:rsid w:val="00773493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773493"/>
    <w:rPr>
      <w:rFonts w:ascii="Courier New" w:eastAsia="Times New Roman" w:hAnsi="Courier New"/>
      <w:i w:val="0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82FD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82FDB"/>
    <w:rPr>
      <w:rFonts w:ascii="Tahoma" w:eastAsia="Times New Roman" w:hAnsi="Tahoma" w:cs="Tahoma"/>
      <w:i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5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2133</Words>
  <Characters>12162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valeva.anzhelika</dc:creator>
  <cp:lastModifiedBy>Купридо</cp:lastModifiedBy>
  <cp:revision>2</cp:revision>
  <cp:lastPrinted>2011-04-08T12:40:00Z</cp:lastPrinted>
  <dcterms:created xsi:type="dcterms:W3CDTF">2011-04-18T11:47:00Z</dcterms:created>
  <dcterms:modified xsi:type="dcterms:W3CDTF">2011-04-18T11:47:00Z</dcterms:modified>
</cp:coreProperties>
</file>