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867" w:rsidRPr="00E360B3" w:rsidRDefault="004D2867" w:rsidP="004D2867">
      <w:pPr>
        <w:pStyle w:val="a7"/>
        <w:jc w:val="both"/>
        <w:rPr>
          <w:rFonts w:ascii="Times New Roman" w:hAnsi="Times New Roman"/>
          <w:b/>
          <w:sz w:val="28"/>
          <w:szCs w:val="28"/>
        </w:rPr>
      </w:pPr>
      <w:r w:rsidRPr="00E360B3">
        <w:rPr>
          <w:rFonts w:ascii="Times New Roman" w:hAnsi="Times New Roman"/>
          <w:b/>
          <w:sz w:val="28"/>
          <w:szCs w:val="28"/>
        </w:rPr>
        <w:t xml:space="preserve">                                   ПРЕСС – РЕЛИЗ</w:t>
      </w:r>
    </w:p>
    <w:p w:rsidR="004D2867" w:rsidRPr="00E360B3" w:rsidRDefault="004D2867" w:rsidP="004D2867">
      <w:pPr>
        <w:pStyle w:val="a7"/>
        <w:rPr>
          <w:rFonts w:ascii="Times New Roman" w:hAnsi="Times New Roman"/>
          <w:b/>
          <w:sz w:val="28"/>
          <w:szCs w:val="28"/>
        </w:rPr>
      </w:pPr>
      <w:r w:rsidRPr="00E360B3">
        <w:rPr>
          <w:rFonts w:ascii="Times New Roman" w:hAnsi="Times New Roman"/>
          <w:b/>
          <w:sz w:val="28"/>
          <w:szCs w:val="28"/>
        </w:rPr>
        <w:t>к брифингу «О сохранении и использовании объектов культурного наследия в РТ»</w:t>
      </w:r>
    </w:p>
    <w:p w:rsidR="004D2867" w:rsidRPr="00E360B3" w:rsidRDefault="004D2867" w:rsidP="004D2867">
      <w:pPr>
        <w:pStyle w:val="a7"/>
        <w:jc w:val="both"/>
        <w:rPr>
          <w:rFonts w:ascii="Times New Roman" w:hAnsi="Times New Roman"/>
          <w:b/>
          <w:sz w:val="28"/>
          <w:szCs w:val="28"/>
        </w:rPr>
      </w:pPr>
    </w:p>
    <w:p w:rsidR="004D2867" w:rsidRPr="00E360B3" w:rsidRDefault="004D2867" w:rsidP="004D2867">
      <w:pPr>
        <w:pStyle w:val="a7"/>
        <w:jc w:val="both"/>
        <w:rPr>
          <w:rFonts w:ascii="Times New Roman" w:hAnsi="Times New Roman"/>
          <w:b/>
          <w:sz w:val="28"/>
          <w:szCs w:val="28"/>
        </w:rPr>
      </w:pPr>
    </w:p>
    <w:p w:rsidR="004D2867" w:rsidRPr="00E360B3" w:rsidRDefault="004D2867" w:rsidP="004D2867">
      <w:pPr>
        <w:pStyle w:val="a7"/>
        <w:jc w:val="both"/>
        <w:rPr>
          <w:rFonts w:ascii="Times New Roman" w:hAnsi="Times New Roman"/>
          <w:b/>
          <w:sz w:val="28"/>
          <w:szCs w:val="28"/>
        </w:rPr>
      </w:pPr>
      <w:r w:rsidRPr="00E360B3">
        <w:rPr>
          <w:rFonts w:ascii="Times New Roman" w:hAnsi="Times New Roman"/>
          <w:b/>
          <w:sz w:val="28"/>
          <w:szCs w:val="28"/>
        </w:rPr>
        <w:t>Место проведения – Кабинет министров РТ</w:t>
      </w:r>
      <w:bookmarkStart w:id="0" w:name="_GoBack"/>
      <w:bookmarkEnd w:id="0"/>
    </w:p>
    <w:p w:rsidR="004D2867" w:rsidRPr="00E360B3" w:rsidRDefault="004D2867" w:rsidP="004D2867">
      <w:pPr>
        <w:pStyle w:val="a7"/>
        <w:jc w:val="both"/>
        <w:rPr>
          <w:rFonts w:ascii="Times New Roman" w:hAnsi="Times New Roman"/>
          <w:b/>
          <w:sz w:val="28"/>
          <w:szCs w:val="28"/>
        </w:rPr>
      </w:pPr>
      <w:r w:rsidRPr="00E360B3">
        <w:rPr>
          <w:rFonts w:ascii="Times New Roman" w:hAnsi="Times New Roman"/>
          <w:b/>
          <w:sz w:val="28"/>
          <w:szCs w:val="28"/>
        </w:rPr>
        <w:t>Дата и время проведения – 15 марта, 10.00</w:t>
      </w:r>
    </w:p>
    <w:p w:rsidR="004D2867" w:rsidRPr="00E360B3" w:rsidRDefault="004D2867" w:rsidP="004D2867">
      <w:pPr>
        <w:pStyle w:val="a7"/>
        <w:jc w:val="both"/>
        <w:rPr>
          <w:rFonts w:ascii="Times New Roman" w:hAnsi="Times New Roman"/>
          <w:b/>
          <w:sz w:val="28"/>
          <w:szCs w:val="28"/>
        </w:rPr>
      </w:pPr>
    </w:p>
    <w:p w:rsidR="004D2867" w:rsidRPr="00E360B3" w:rsidRDefault="004D2867" w:rsidP="004D2867">
      <w:pPr>
        <w:pStyle w:val="a7"/>
        <w:jc w:val="both"/>
        <w:rPr>
          <w:rFonts w:ascii="Times New Roman" w:hAnsi="Times New Roman"/>
          <w:b/>
          <w:sz w:val="28"/>
          <w:szCs w:val="28"/>
        </w:rPr>
      </w:pPr>
      <w:r w:rsidRPr="00E360B3">
        <w:rPr>
          <w:rFonts w:ascii="Times New Roman" w:hAnsi="Times New Roman"/>
          <w:b/>
          <w:sz w:val="28"/>
          <w:szCs w:val="28"/>
        </w:rPr>
        <w:t>Участники:</w:t>
      </w:r>
    </w:p>
    <w:p w:rsidR="004D2867" w:rsidRPr="00E360B3" w:rsidRDefault="004D2867" w:rsidP="004D2867">
      <w:pPr>
        <w:pStyle w:val="a7"/>
        <w:jc w:val="both"/>
        <w:rPr>
          <w:rFonts w:ascii="Times New Roman" w:hAnsi="Times New Roman"/>
          <w:b/>
          <w:sz w:val="28"/>
          <w:szCs w:val="28"/>
        </w:rPr>
      </w:pPr>
    </w:p>
    <w:p w:rsidR="004D2867" w:rsidRPr="00E360B3" w:rsidRDefault="004D2867" w:rsidP="004D2867">
      <w:pPr>
        <w:pStyle w:val="a7"/>
        <w:numPr>
          <w:ilvl w:val="0"/>
          <w:numId w:val="1"/>
        </w:numPr>
        <w:jc w:val="both"/>
        <w:rPr>
          <w:rFonts w:ascii="Times New Roman" w:hAnsi="Times New Roman"/>
          <w:b/>
          <w:i/>
          <w:sz w:val="28"/>
          <w:szCs w:val="28"/>
        </w:rPr>
      </w:pPr>
      <w:r w:rsidRPr="00E360B3">
        <w:rPr>
          <w:rFonts w:ascii="Times New Roman" w:hAnsi="Times New Roman"/>
          <w:b/>
          <w:sz w:val="28"/>
          <w:szCs w:val="28"/>
        </w:rPr>
        <w:t>Заместитель Премьер-министра – министр культуры РТ З.Р.Валеева</w:t>
      </w:r>
    </w:p>
    <w:p w:rsidR="004D2867" w:rsidRPr="00E360B3" w:rsidRDefault="004D2867" w:rsidP="004D2867">
      <w:pPr>
        <w:pStyle w:val="a7"/>
        <w:numPr>
          <w:ilvl w:val="0"/>
          <w:numId w:val="1"/>
        </w:numPr>
        <w:jc w:val="both"/>
        <w:rPr>
          <w:rFonts w:ascii="Times New Roman" w:hAnsi="Times New Roman"/>
          <w:b/>
          <w:i/>
          <w:sz w:val="28"/>
          <w:szCs w:val="28"/>
        </w:rPr>
      </w:pPr>
      <w:r w:rsidRPr="00E360B3">
        <w:rPr>
          <w:rFonts w:ascii="Times New Roman" w:hAnsi="Times New Roman"/>
          <w:b/>
          <w:sz w:val="28"/>
          <w:szCs w:val="28"/>
        </w:rPr>
        <w:t>Главный архитектор г.Казани Т.Г. Прокофьева</w:t>
      </w:r>
    </w:p>
    <w:p w:rsidR="004D2867" w:rsidRPr="00E360B3" w:rsidRDefault="004D2867" w:rsidP="004D2867">
      <w:pPr>
        <w:pStyle w:val="a7"/>
        <w:jc w:val="both"/>
        <w:rPr>
          <w:rFonts w:ascii="Times New Roman" w:hAnsi="Times New Roman"/>
          <w:b/>
          <w:i/>
          <w:sz w:val="28"/>
          <w:szCs w:val="28"/>
        </w:rPr>
      </w:pPr>
    </w:p>
    <w:p w:rsidR="004D2867" w:rsidRPr="00E360B3" w:rsidRDefault="004D2867" w:rsidP="004D2867">
      <w:pPr>
        <w:pStyle w:val="a7"/>
        <w:jc w:val="center"/>
        <w:rPr>
          <w:rFonts w:ascii="Times New Roman" w:hAnsi="Times New Roman"/>
          <w:b/>
          <w:i/>
          <w:sz w:val="28"/>
          <w:szCs w:val="28"/>
        </w:rPr>
      </w:pPr>
    </w:p>
    <w:p w:rsidR="004D2867" w:rsidRPr="00E360B3" w:rsidRDefault="004D2867" w:rsidP="004D2867">
      <w:pPr>
        <w:pStyle w:val="a7"/>
        <w:jc w:val="center"/>
        <w:rPr>
          <w:rFonts w:ascii="Times New Roman" w:hAnsi="Times New Roman"/>
          <w:b/>
          <w:sz w:val="28"/>
          <w:szCs w:val="28"/>
        </w:rPr>
      </w:pPr>
      <w:r w:rsidRPr="00E360B3">
        <w:rPr>
          <w:rFonts w:ascii="Times New Roman" w:hAnsi="Times New Roman"/>
          <w:b/>
          <w:sz w:val="28"/>
          <w:szCs w:val="28"/>
        </w:rPr>
        <w:t xml:space="preserve"> Сохранение, использование, популяризация и государственная охрана объектов культурного наследия в Республике Татарстан</w:t>
      </w:r>
    </w:p>
    <w:p w:rsidR="004D2867" w:rsidRPr="00EC769D" w:rsidRDefault="004D2867" w:rsidP="004D2867">
      <w:pPr>
        <w:pStyle w:val="a7"/>
        <w:jc w:val="center"/>
        <w:rPr>
          <w:rFonts w:ascii="Times New Roman" w:hAnsi="Times New Roman"/>
          <w:b/>
          <w:i/>
          <w:sz w:val="32"/>
          <w:szCs w:val="32"/>
        </w:rPr>
      </w:pPr>
    </w:p>
    <w:p w:rsidR="004D2867" w:rsidRPr="00E00660" w:rsidRDefault="004D2867" w:rsidP="004D2867">
      <w:pPr>
        <w:pStyle w:val="a7"/>
        <w:ind w:firstLine="709"/>
        <w:jc w:val="both"/>
        <w:rPr>
          <w:rFonts w:ascii="Times New Roman" w:hAnsi="Times New Roman"/>
          <w:sz w:val="28"/>
          <w:szCs w:val="28"/>
        </w:rPr>
      </w:pPr>
      <w:r w:rsidRPr="00E00660">
        <w:rPr>
          <w:rFonts w:ascii="Times New Roman" w:hAnsi="Times New Roman"/>
          <w:sz w:val="28"/>
          <w:szCs w:val="28"/>
        </w:rPr>
        <w:t>Сохранение, использование, популяризация и государственная охрана объектов культурного наследия является одной из приоритетных задач органов государстве</w:t>
      </w:r>
      <w:r>
        <w:rPr>
          <w:rFonts w:ascii="Times New Roman" w:hAnsi="Times New Roman"/>
          <w:sz w:val="28"/>
          <w:szCs w:val="28"/>
        </w:rPr>
        <w:t>нной власти РФ и РТ</w:t>
      </w:r>
      <w:r w:rsidRPr="00E00660">
        <w:rPr>
          <w:rFonts w:ascii="Times New Roman" w:hAnsi="Times New Roman"/>
          <w:sz w:val="28"/>
          <w:szCs w:val="28"/>
        </w:rPr>
        <w:t>, органов местного самоуправления и представляет собой систему государственных и общественных мероприятий, главная цель которых – сохранение и защита культурного наследия, его своеобразия.</w:t>
      </w:r>
    </w:p>
    <w:p w:rsidR="004D2867" w:rsidRDefault="004D2867" w:rsidP="004D2867">
      <w:pPr>
        <w:pStyle w:val="a7"/>
        <w:ind w:firstLine="709"/>
        <w:jc w:val="both"/>
        <w:rPr>
          <w:rFonts w:ascii="Times New Roman" w:hAnsi="Times New Roman"/>
          <w:bCs/>
          <w:sz w:val="28"/>
          <w:szCs w:val="28"/>
        </w:rPr>
      </w:pPr>
      <w:r>
        <w:rPr>
          <w:rFonts w:ascii="Times New Roman" w:hAnsi="Times New Roman"/>
          <w:bCs/>
          <w:sz w:val="28"/>
          <w:szCs w:val="28"/>
        </w:rPr>
        <w:t xml:space="preserve">Для выполнения одной из главных задач </w:t>
      </w:r>
      <w:r w:rsidRPr="00E00660">
        <w:rPr>
          <w:rFonts w:ascii="Times New Roman" w:hAnsi="Times New Roman"/>
          <w:bCs/>
          <w:sz w:val="28"/>
          <w:szCs w:val="28"/>
        </w:rPr>
        <w:t xml:space="preserve">по реализации Федерального закона «Об объектах культурного наследия (памятников истории и культуры) народов Российской Федерации» 1 апреля </w:t>
      </w:r>
      <w:smartTag w:uri="urn:schemas-microsoft-com:office:smarttags" w:element="metricconverter">
        <w:smartTagPr>
          <w:attr w:name="ProductID" w:val="2005 г"/>
        </w:smartTagPr>
        <w:r w:rsidRPr="00E00660">
          <w:rPr>
            <w:rFonts w:ascii="Times New Roman" w:hAnsi="Times New Roman"/>
            <w:bCs/>
            <w:sz w:val="28"/>
            <w:szCs w:val="28"/>
          </w:rPr>
          <w:t>2005 г</w:t>
        </w:r>
      </w:smartTag>
      <w:r w:rsidRPr="00E00660">
        <w:rPr>
          <w:rFonts w:ascii="Times New Roman" w:hAnsi="Times New Roman"/>
          <w:bCs/>
          <w:sz w:val="28"/>
          <w:szCs w:val="28"/>
        </w:rPr>
        <w:t xml:space="preserve">. принят </w:t>
      </w:r>
      <w:r w:rsidRPr="0024794E">
        <w:rPr>
          <w:rFonts w:ascii="Times New Roman" w:hAnsi="Times New Roman"/>
          <w:bCs/>
          <w:sz w:val="28"/>
          <w:szCs w:val="28"/>
        </w:rPr>
        <w:t>Закон Республики Татарстан «Об объектах культурного наследия в Республике Татарстан».</w:t>
      </w:r>
      <w:r w:rsidRPr="00E00660">
        <w:rPr>
          <w:rFonts w:ascii="Times New Roman" w:hAnsi="Times New Roman"/>
          <w:bCs/>
          <w:sz w:val="28"/>
          <w:szCs w:val="28"/>
        </w:rPr>
        <w:t xml:space="preserve"> Это уже второй за последние 15 лет республиканский закон об охране и использовании памятников истории и культуры. Закон Республики Татарстан «Об охране и использовании культурных и исторических ценностей», принятый в </w:t>
      </w:r>
      <w:smartTag w:uri="urn:schemas-microsoft-com:office:smarttags" w:element="metricconverter">
        <w:smartTagPr>
          <w:attr w:name="ProductID" w:val="1996 г"/>
        </w:smartTagPr>
        <w:r w:rsidRPr="00E00660">
          <w:rPr>
            <w:rFonts w:ascii="Times New Roman" w:hAnsi="Times New Roman"/>
            <w:bCs/>
            <w:sz w:val="28"/>
            <w:szCs w:val="28"/>
          </w:rPr>
          <w:t>1996 г</w:t>
        </w:r>
      </w:smartTag>
      <w:r w:rsidRPr="00E00660">
        <w:rPr>
          <w:rFonts w:ascii="Times New Roman" w:hAnsi="Times New Roman"/>
          <w:bCs/>
          <w:sz w:val="28"/>
          <w:szCs w:val="28"/>
        </w:rPr>
        <w:t>., сыграл прогрессивную роль в деле сохранения культурного наследия республики и развитии федерального законодательства о памятниках истории и культуры.</w:t>
      </w:r>
    </w:p>
    <w:p w:rsidR="004D2867" w:rsidRPr="00CE155B" w:rsidRDefault="004D2867" w:rsidP="004D2867">
      <w:pPr>
        <w:spacing w:after="0" w:line="240" w:lineRule="auto"/>
        <w:ind w:firstLine="851"/>
        <w:jc w:val="both"/>
        <w:rPr>
          <w:rFonts w:ascii="Times New Roman" w:hAnsi="Times New Roman"/>
          <w:sz w:val="28"/>
          <w:szCs w:val="28"/>
        </w:rPr>
      </w:pPr>
      <w:r w:rsidRPr="00CE155B">
        <w:rPr>
          <w:rFonts w:ascii="Times New Roman" w:hAnsi="Times New Roman"/>
          <w:sz w:val="28"/>
          <w:szCs w:val="28"/>
        </w:rPr>
        <w:t>Совместно с Министерством земельных и имущественных отношений Р</w:t>
      </w:r>
      <w:r>
        <w:rPr>
          <w:rFonts w:ascii="Times New Roman" w:hAnsi="Times New Roman"/>
          <w:sz w:val="28"/>
          <w:szCs w:val="28"/>
        </w:rPr>
        <w:t>еспублики Татарстан</w:t>
      </w:r>
      <w:r w:rsidRPr="00CE155B">
        <w:rPr>
          <w:rFonts w:ascii="Times New Roman" w:hAnsi="Times New Roman"/>
          <w:sz w:val="28"/>
          <w:szCs w:val="28"/>
        </w:rPr>
        <w:t xml:space="preserve"> и Управлением Росимущества по Р</w:t>
      </w:r>
      <w:r>
        <w:rPr>
          <w:rFonts w:ascii="Times New Roman" w:hAnsi="Times New Roman"/>
          <w:sz w:val="28"/>
          <w:szCs w:val="28"/>
        </w:rPr>
        <w:t>еспублике Татарстан</w:t>
      </w:r>
      <w:r w:rsidRPr="00CE155B">
        <w:rPr>
          <w:rFonts w:ascii="Times New Roman" w:hAnsi="Times New Roman"/>
          <w:sz w:val="28"/>
          <w:szCs w:val="28"/>
        </w:rPr>
        <w:t xml:space="preserve"> завершена работа по реализации распоряжения Правительства РФ от 24.12.2008 г. № 1966-р, связанного с уточнением Перечней объектов культурного наследия федерального значения, необходимых для обеспечения органами исполнительной власти Республики Татарстан, муниципальными образованиями установленных федеральным законодательством полномочий, а также Перечня объектов культурного наследия федерального значения, на которые должно быть оформлено право собственности Российской Федерации. </w:t>
      </w:r>
    </w:p>
    <w:p w:rsidR="004D2867" w:rsidRPr="00CE155B" w:rsidRDefault="004D2867" w:rsidP="004D2867">
      <w:pPr>
        <w:spacing w:after="0" w:line="240" w:lineRule="auto"/>
        <w:ind w:firstLine="851"/>
        <w:jc w:val="both"/>
        <w:rPr>
          <w:rFonts w:ascii="Times New Roman" w:hAnsi="Times New Roman"/>
          <w:sz w:val="28"/>
          <w:szCs w:val="28"/>
        </w:rPr>
      </w:pPr>
      <w:r w:rsidRPr="00CE155B">
        <w:rPr>
          <w:rFonts w:ascii="Times New Roman" w:hAnsi="Times New Roman"/>
          <w:bCs/>
          <w:sz w:val="28"/>
          <w:szCs w:val="28"/>
        </w:rPr>
        <w:lastRenderedPageBreak/>
        <w:t>Распоряжением Правительства Российской Федерации от 18.08.2010 №1391-р</w:t>
      </w:r>
      <w:r w:rsidRPr="00CE155B">
        <w:rPr>
          <w:rFonts w:ascii="Times New Roman" w:hAnsi="Times New Roman"/>
          <w:sz w:val="28"/>
          <w:szCs w:val="28"/>
        </w:rPr>
        <w:t xml:space="preserve"> утвержден Перечень объектов культурного наследия федерального значения, которые до 27 декабря 1991 г. являлись недвижимыми памятниками истории и культуры государственного (общесоюзного и республиканского) значения и которые необходимы для обеспечения осуществления Бугульминским муниципальным районом Республики Татарстан полномочий, установленных федеральными законами: </w:t>
      </w:r>
    </w:p>
    <w:p w:rsidR="004D2867" w:rsidRPr="00CE155B" w:rsidRDefault="004D2867" w:rsidP="004D2867">
      <w:pPr>
        <w:spacing w:after="0" w:line="240" w:lineRule="auto"/>
        <w:ind w:firstLine="851"/>
        <w:jc w:val="both"/>
        <w:rPr>
          <w:rFonts w:ascii="Times New Roman" w:hAnsi="Times New Roman"/>
          <w:i/>
          <w:sz w:val="28"/>
          <w:szCs w:val="28"/>
        </w:rPr>
      </w:pPr>
      <w:r w:rsidRPr="00CE155B">
        <w:rPr>
          <w:rFonts w:ascii="Times New Roman" w:hAnsi="Times New Roman"/>
          <w:i/>
          <w:sz w:val="28"/>
          <w:szCs w:val="28"/>
        </w:rPr>
        <w:t>Дом, в котором в 1918 г. жил и работал помощником коменданта г.Бугульма чешский писатель Ярослав Гашек. В доме – музей Ярослава Гашека.</w:t>
      </w:r>
    </w:p>
    <w:p w:rsidR="004D2867" w:rsidRPr="00CE155B" w:rsidRDefault="004D2867" w:rsidP="004D2867">
      <w:pPr>
        <w:spacing w:after="0" w:line="240" w:lineRule="auto"/>
        <w:ind w:firstLine="851"/>
        <w:jc w:val="both"/>
        <w:rPr>
          <w:rFonts w:ascii="Times New Roman" w:hAnsi="Times New Roman"/>
          <w:sz w:val="28"/>
          <w:szCs w:val="28"/>
        </w:rPr>
      </w:pPr>
      <w:r w:rsidRPr="00CE155B">
        <w:rPr>
          <w:rFonts w:ascii="Times New Roman" w:hAnsi="Times New Roman"/>
          <w:bCs/>
          <w:sz w:val="28"/>
          <w:szCs w:val="28"/>
        </w:rPr>
        <w:t>Распоряжением Правительства Российской Федерации от 12.10.2010 №1753-р</w:t>
      </w:r>
      <w:r w:rsidRPr="00CE155B">
        <w:rPr>
          <w:rFonts w:ascii="Times New Roman" w:hAnsi="Times New Roman"/>
          <w:sz w:val="28"/>
          <w:szCs w:val="28"/>
        </w:rPr>
        <w:t xml:space="preserve"> утвержден Перечень объектов культурного наследия федерального значения, которые до 27 декабря 1991 г. являлись недвижимыми памятниками истории и культуры государственного (общесоюзного и республиканского) значения и которые необходимы для обеспечения осуществления Республикой Татарстан полномочий, установленных федеральными законами: </w:t>
      </w:r>
    </w:p>
    <w:p w:rsidR="004D2867" w:rsidRPr="00CE155B" w:rsidRDefault="004D2867" w:rsidP="004D2867">
      <w:pPr>
        <w:spacing w:after="0" w:line="240" w:lineRule="auto"/>
        <w:ind w:firstLine="851"/>
        <w:jc w:val="both"/>
        <w:rPr>
          <w:rFonts w:ascii="Times New Roman" w:hAnsi="Times New Roman"/>
          <w:i/>
          <w:sz w:val="28"/>
          <w:szCs w:val="28"/>
        </w:rPr>
      </w:pPr>
      <w:r w:rsidRPr="00CE155B">
        <w:rPr>
          <w:rFonts w:ascii="Times New Roman" w:hAnsi="Times New Roman"/>
          <w:i/>
          <w:sz w:val="28"/>
          <w:szCs w:val="28"/>
        </w:rPr>
        <w:t xml:space="preserve">Ансамбль Казанского Кремля, </w:t>
      </w:r>
      <w:r w:rsidRPr="00CE155B">
        <w:rPr>
          <w:rFonts w:ascii="Times New Roman" w:hAnsi="Times New Roman"/>
          <w:i/>
          <w:sz w:val="28"/>
          <w:szCs w:val="28"/>
          <w:lang w:val="en-US"/>
        </w:rPr>
        <w:t>XVI</w:t>
      </w:r>
      <w:r w:rsidRPr="00CE155B">
        <w:rPr>
          <w:rFonts w:ascii="Times New Roman" w:hAnsi="Times New Roman"/>
          <w:i/>
          <w:sz w:val="28"/>
          <w:szCs w:val="28"/>
        </w:rPr>
        <w:t xml:space="preserve"> - </w:t>
      </w:r>
      <w:r w:rsidRPr="00CE155B">
        <w:rPr>
          <w:rFonts w:ascii="Times New Roman" w:hAnsi="Times New Roman"/>
          <w:i/>
          <w:sz w:val="28"/>
          <w:szCs w:val="28"/>
          <w:lang w:val="en-US"/>
        </w:rPr>
        <w:t>XVIII</w:t>
      </w:r>
      <w:r w:rsidRPr="00CE155B">
        <w:rPr>
          <w:rFonts w:ascii="Times New Roman" w:hAnsi="Times New Roman"/>
          <w:i/>
          <w:sz w:val="28"/>
          <w:szCs w:val="28"/>
        </w:rPr>
        <w:t xml:space="preserve"> вв.:</w:t>
      </w:r>
    </w:p>
    <w:p w:rsidR="004D2867" w:rsidRPr="00CE155B" w:rsidRDefault="004D2867" w:rsidP="004D2867">
      <w:pPr>
        <w:spacing w:after="0" w:line="240" w:lineRule="auto"/>
        <w:ind w:firstLine="993"/>
        <w:jc w:val="both"/>
        <w:rPr>
          <w:rFonts w:ascii="Times New Roman" w:hAnsi="Times New Roman"/>
          <w:i/>
          <w:sz w:val="28"/>
          <w:szCs w:val="28"/>
        </w:rPr>
      </w:pPr>
      <w:r w:rsidRPr="00CE155B">
        <w:rPr>
          <w:rFonts w:ascii="Times New Roman" w:hAnsi="Times New Roman"/>
          <w:i/>
          <w:sz w:val="28"/>
          <w:szCs w:val="28"/>
        </w:rPr>
        <w:t>Стены и башни, 1555-1568 гг. Построены псковскими строителями под руководством Постника Яковлева и Ивана Ширяя.</w:t>
      </w:r>
    </w:p>
    <w:p w:rsidR="004D2867" w:rsidRPr="00CE155B" w:rsidRDefault="004D2867" w:rsidP="004D2867">
      <w:pPr>
        <w:spacing w:after="0" w:line="240" w:lineRule="auto"/>
        <w:ind w:firstLine="993"/>
        <w:jc w:val="both"/>
        <w:rPr>
          <w:rFonts w:ascii="Times New Roman" w:hAnsi="Times New Roman"/>
          <w:i/>
          <w:sz w:val="28"/>
          <w:szCs w:val="28"/>
        </w:rPr>
      </w:pPr>
      <w:r w:rsidRPr="00CE155B">
        <w:rPr>
          <w:rFonts w:ascii="Times New Roman" w:hAnsi="Times New Roman"/>
          <w:i/>
          <w:sz w:val="28"/>
          <w:szCs w:val="28"/>
        </w:rPr>
        <w:t>Благовещенский Кафедральный собор, 1562 г., строители те же.</w:t>
      </w:r>
    </w:p>
    <w:p w:rsidR="004D2867" w:rsidRPr="00CE155B" w:rsidRDefault="004D2867" w:rsidP="004D2867">
      <w:pPr>
        <w:spacing w:after="0" w:line="240" w:lineRule="auto"/>
        <w:ind w:firstLine="993"/>
        <w:jc w:val="both"/>
        <w:rPr>
          <w:rFonts w:ascii="Times New Roman" w:hAnsi="Times New Roman"/>
          <w:i/>
          <w:sz w:val="28"/>
          <w:szCs w:val="28"/>
        </w:rPr>
      </w:pPr>
      <w:r w:rsidRPr="00CE155B">
        <w:rPr>
          <w:rFonts w:ascii="Times New Roman" w:hAnsi="Times New Roman"/>
          <w:i/>
          <w:sz w:val="28"/>
          <w:szCs w:val="28"/>
        </w:rPr>
        <w:t xml:space="preserve">Башня Сююмбеки, середина </w:t>
      </w:r>
      <w:r w:rsidRPr="00CE155B">
        <w:rPr>
          <w:rFonts w:ascii="Times New Roman" w:hAnsi="Times New Roman"/>
          <w:i/>
          <w:sz w:val="28"/>
          <w:szCs w:val="28"/>
          <w:lang w:val="en-US"/>
        </w:rPr>
        <w:t>XVII</w:t>
      </w:r>
      <w:r w:rsidRPr="00CE155B">
        <w:rPr>
          <w:rFonts w:ascii="Times New Roman" w:hAnsi="Times New Roman"/>
          <w:i/>
          <w:sz w:val="28"/>
          <w:szCs w:val="28"/>
        </w:rPr>
        <w:t xml:space="preserve"> в.</w:t>
      </w:r>
    </w:p>
    <w:p w:rsidR="004D2867" w:rsidRPr="00CE155B" w:rsidRDefault="004D2867" w:rsidP="004D2867">
      <w:pPr>
        <w:spacing w:after="0" w:line="240" w:lineRule="auto"/>
        <w:ind w:firstLine="993"/>
        <w:jc w:val="both"/>
        <w:rPr>
          <w:rFonts w:ascii="Times New Roman" w:hAnsi="Times New Roman"/>
          <w:i/>
          <w:sz w:val="28"/>
          <w:szCs w:val="28"/>
        </w:rPr>
      </w:pPr>
      <w:r w:rsidRPr="00CE155B">
        <w:rPr>
          <w:rFonts w:ascii="Times New Roman" w:hAnsi="Times New Roman"/>
          <w:i/>
          <w:sz w:val="28"/>
          <w:szCs w:val="28"/>
        </w:rPr>
        <w:t xml:space="preserve">Дворцовая церковь, начало </w:t>
      </w:r>
      <w:r w:rsidRPr="00CE155B">
        <w:rPr>
          <w:rFonts w:ascii="Times New Roman" w:hAnsi="Times New Roman"/>
          <w:i/>
          <w:sz w:val="28"/>
          <w:szCs w:val="28"/>
          <w:lang w:val="en-US"/>
        </w:rPr>
        <w:t>XVIII</w:t>
      </w:r>
      <w:r w:rsidRPr="00CE155B">
        <w:rPr>
          <w:rFonts w:ascii="Times New Roman" w:hAnsi="Times New Roman"/>
          <w:i/>
          <w:sz w:val="28"/>
          <w:szCs w:val="28"/>
        </w:rPr>
        <w:t xml:space="preserve"> в.</w:t>
      </w:r>
    </w:p>
    <w:p w:rsidR="004D2867" w:rsidRPr="00CE155B" w:rsidRDefault="004D2867" w:rsidP="004D2867">
      <w:pPr>
        <w:spacing w:after="0" w:line="240" w:lineRule="auto"/>
        <w:ind w:firstLine="993"/>
        <w:jc w:val="both"/>
        <w:rPr>
          <w:rFonts w:ascii="Times New Roman" w:hAnsi="Times New Roman"/>
          <w:i/>
          <w:sz w:val="28"/>
          <w:szCs w:val="28"/>
        </w:rPr>
      </w:pPr>
      <w:r w:rsidRPr="00CE155B">
        <w:rPr>
          <w:rFonts w:ascii="Times New Roman" w:hAnsi="Times New Roman"/>
          <w:i/>
          <w:sz w:val="28"/>
          <w:szCs w:val="28"/>
        </w:rPr>
        <w:t xml:space="preserve">Губернаторский дворец, середина </w:t>
      </w:r>
      <w:r w:rsidRPr="00CE155B">
        <w:rPr>
          <w:rFonts w:ascii="Times New Roman" w:hAnsi="Times New Roman"/>
          <w:i/>
          <w:sz w:val="28"/>
          <w:szCs w:val="28"/>
          <w:lang w:val="en-US"/>
        </w:rPr>
        <w:t>XIX</w:t>
      </w:r>
      <w:r w:rsidRPr="00CE155B">
        <w:rPr>
          <w:rFonts w:ascii="Times New Roman" w:hAnsi="Times New Roman"/>
          <w:i/>
          <w:sz w:val="28"/>
          <w:szCs w:val="28"/>
        </w:rPr>
        <w:t xml:space="preserve"> в.</w:t>
      </w:r>
    </w:p>
    <w:p w:rsidR="004D2867" w:rsidRPr="00E00660" w:rsidRDefault="004D2867" w:rsidP="004D2867">
      <w:pPr>
        <w:pStyle w:val="a7"/>
        <w:ind w:firstLine="709"/>
        <w:jc w:val="both"/>
        <w:rPr>
          <w:rFonts w:ascii="Times New Roman" w:hAnsi="Times New Roman"/>
          <w:bCs/>
          <w:sz w:val="28"/>
          <w:szCs w:val="28"/>
        </w:rPr>
      </w:pPr>
    </w:p>
    <w:p w:rsidR="004D2867" w:rsidRDefault="004D2867" w:rsidP="004D2867">
      <w:pPr>
        <w:pStyle w:val="a7"/>
        <w:ind w:firstLine="709"/>
        <w:jc w:val="both"/>
        <w:rPr>
          <w:rFonts w:ascii="Times New Roman" w:hAnsi="Times New Roman"/>
          <w:sz w:val="28"/>
          <w:szCs w:val="28"/>
        </w:rPr>
      </w:pPr>
      <w:r w:rsidRPr="00E00660">
        <w:rPr>
          <w:rFonts w:ascii="Times New Roman" w:hAnsi="Times New Roman"/>
          <w:sz w:val="28"/>
          <w:szCs w:val="28"/>
        </w:rPr>
        <w:t>Министерством культуры Республики Татарстан</w:t>
      </w:r>
      <w:r>
        <w:rPr>
          <w:rFonts w:ascii="Times New Roman" w:hAnsi="Times New Roman"/>
          <w:sz w:val="28"/>
          <w:szCs w:val="28"/>
        </w:rPr>
        <w:t xml:space="preserve">, как государственным органом охраны памятников истории и культуры Республики Татарстан, </w:t>
      </w:r>
      <w:r w:rsidRPr="00E00660">
        <w:rPr>
          <w:rFonts w:ascii="Times New Roman" w:hAnsi="Times New Roman"/>
          <w:sz w:val="28"/>
          <w:szCs w:val="28"/>
        </w:rPr>
        <w:t xml:space="preserve">осуществляются полномочия по сохранению, использованию и популяризации объектов культурного наследия, находящихся в республиканской собственности, государственной охране объектов культурного наследия регионального значения, а также переданные с 1 января 2008г. полномочия по сохранению, использованию и популяризации объектов культурного наследия, находящихся в федеральной собственности и государственной охране объектов культурного наследия федерального значения </w:t>
      </w:r>
      <w:r w:rsidRPr="00CE155B">
        <w:rPr>
          <w:rFonts w:ascii="Times New Roman" w:hAnsi="Times New Roman"/>
          <w:i/>
          <w:sz w:val="28"/>
          <w:szCs w:val="28"/>
        </w:rPr>
        <w:t>(за исключением отдельных объектов культурного наследия федерального значения Ансамбля Казанского Кремля).</w:t>
      </w:r>
      <w:r w:rsidRPr="00E00660">
        <w:rPr>
          <w:rFonts w:ascii="Times New Roman" w:hAnsi="Times New Roman"/>
          <w:sz w:val="28"/>
          <w:szCs w:val="28"/>
        </w:rPr>
        <w:t xml:space="preserve"> С прошлого года в структуре Министерства культуры Республики Татарстан переданные полномочия осуществляют 5 человек, деятельность которых осуществляется за счет средств федерального бюджета.</w:t>
      </w:r>
    </w:p>
    <w:p w:rsidR="004D2867" w:rsidRPr="00E00660" w:rsidRDefault="004D2867" w:rsidP="004D2867">
      <w:pPr>
        <w:pStyle w:val="a7"/>
        <w:ind w:firstLine="709"/>
        <w:jc w:val="both"/>
        <w:rPr>
          <w:rFonts w:ascii="Times New Roman" w:hAnsi="Times New Roman"/>
          <w:sz w:val="28"/>
          <w:szCs w:val="28"/>
        </w:rPr>
      </w:pPr>
      <w:r w:rsidRPr="00E00660">
        <w:rPr>
          <w:rFonts w:ascii="Times New Roman" w:hAnsi="Times New Roman"/>
          <w:sz w:val="28"/>
          <w:szCs w:val="28"/>
        </w:rPr>
        <w:t>На 28 февраля 2011г. на государственном учете состоит более 6,0 тысяч объектов культурного наследия, в том числе 1509 из них на государственной охране федерального (146), регионального (1051) и местного (312) значения.</w:t>
      </w:r>
    </w:p>
    <w:p w:rsidR="004D2867" w:rsidRPr="00E00660" w:rsidRDefault="004D2867" w:rsidP="004D2867">
      <w:pPr>
        <w:pStyle w:val="a7"/>
        <w:ind w:firstLine="709"/>
        <w:jc w:val="both"/>
        <w:rPr>
          <w:rFonts w:ascii="Times New Roman" w:hAnsi="Times New Roman"/>
          <w:sz w:val="28"/>
          <w:szCs w:val="28"/>
        </w:rPr>
      </w:pPr>
      <w:r w:rsidRPr="00E00660">
        <w:rPr>
          <w:rFonts w:ascii="Times New Roman" w:hAnsi="Times New Roman"/>
          <w:sz w:val="28"/>
          <w:szCs w:val="28"/>
        </w:rPr>
        <w:t>В том числе по видам:</w:t>
      </w:r>
    </w:p>
    <w:p w:rsidR="004D2867" w:rsidRPr="00E00660" w:rsidRDefault="004D2867" w:rsidP="004D2867">
      <w:pPr>
        <w:pStyle w:val="a7"/>
        <w:ind w:firstLine="709"/>
        <w:jc w:val="both"/>
        <w:rPr>
          <w:rFonts w:ascii="Times New Roman" w:hAnsi="Times New Roman"/>
          <w:sz w:val="28"/>
          <w:szCs w:val="28"/>
        </w:rPr>
      </w:pPr>
      <w:r w:rsidRPr="00E00660">
        <w:rPr>
          <w:rFonts w:ascii="Times New Roman" w:hAnsi="Times New Roman"/>
          <w:sz w:val="28"/>
          <w:szCs w:val="28"/>
        </w:rPr>
        <w:t>памятников археологии – 277;</w:t>
      </w:r>
    </w:p>
    <w:p w:rsidR="004D2867" w:rsidRPr="00E00660" w:rsidRDefault="004D2867" w:rsidP="004D2867">
      <w:pPr>
        <w:pStyle w:val="a7"/>
        <w:ind w:firstLine="709"/>
        <w:jc w:val="both"/>
        <w:rPr>
          <w:rFonts w:ascii="Times New Roman" w:hAnsi="Times New Roman"/>
          <w:sz w:val="28"/>
          <w:szCs w:val="28"/>
        </w:rPr>
      </w:pPr>
      <w:r w:rsidRPr="00E00660">
        <w:rPr>
          <w:rFonts w:ascii="Times New Roman" w:hAnsi="Times New Roman"/>
          <w:sz w:val="28"/>
          <w:szCs w:val="28"/>
        </w:rPr>
        <w:t>памятников истории – 225;</w:t>
      </w:r>
    </w:p>
    <w:p w:rsidR="004D2867" w:rsidRPr="00E00660" w:rsidRDefault="004D2867" w:rsidP="004D2867">
      <w:pPr>
        <w:pStyle w:val="a7"/>
        <w:ind w:firstLine="709"/>
        <w:jc w:val="both"/>
        <w:rPr>
          <w:rFonts w:ascii="Times New Roman" w:hAnsi="Times New Roman"/>
          <w:sz w:val="28"/>
          <w:szCs w:val="28"/>
        </w:rPr>
      </w:pPr>
      <w:r w:rsidRPr="00E00660">
        <w:rPr>
          <w:rFonts w:ascii="Times New Roman" w:hAnsi="Times New Roman"/>
          <w:sz w:val="28"/>
          <w:szCs w:val="28"/>
        </w:rPr>
        <w:lastRenderedPageBreak/>
        <w:t>памятников градостроительства и архитектуры – 994;</w:t>
      </w:r>
    </w:p>
    <w:p w:rsidR="004D2867" w:rsidRPr="00E00660" w:rsidRDefault="004D2867" w:rsidP="004D2867">
      <w:pPr>
        <w:pStyle w:val="a7"/>
        <w:ind w:firstLine="709"/>
        <w:jc w:val="both"/>
        <w:rPr>
          <w:rFonts w:ascii="Times New Roman" w:hAnsi="Times New Roman"/>
          <w:sz w:val="28"/>
          <w:szCs w:val="28"/>
        </w:rPr>
      </w:pPr>
      <w:r w:rsidRPr="00E00660">
        <w:rPr>
          <w:rFonts w:ascii="Times New Roman" w:hAnsi="Times New Roman"/>
          <w:sz w:val="28"/>
          <w:szCs w:val="28"/>
        </w:rPr>
        <w:t xml:space="preserve">памятников искусства – 13. </w:t>
      </w:r>
    </w:p>
    <w:p w:rsidR="004D2867" w:rsidRPr="00E00660" w:rsidRDefault="004D2867" w:rsidP="004D2867">
      <w:pPr>
        <w:pStyle w:val="a7"/>
        <w:ind w:firstLine="709"/>
        <w:jc w:val="both"/>
        <w:rPr>
          <w:rFonts w:ascii="Times New Roman" w:hAnsi="Times New Roman"/>
          <w:sz w:val="28"/>
          <w:szCs w:val="28"/>
        </w:rPr>
      </w:pPr>
      <w:r w:rsidRPr="00E00660">
        <w:rPr>
          <w:rFonts w:ascii="Times New Roman" w:hAnsi="Times New Roman"/>
          <w:sz w:val="28"/>
          <w:szCs w:val="28"/>
        </w:rPr>
        <w:t>В 2000г. Кремлевский историко-архитектурный комплекс включен ЮНЕСКО в Список Всемирного культурного и природного наследия.</w:t>
      </w:r>
    </w:p>
    <w:p w:rsidR="004D2867" w:rsidRPr="00E00660" w:rsidRDefault="004D2867" w:rsidP="004D2867">
      <w:pPr>
        <w:pStyle w:val="a7"/>
        <w:ind w:firstLine="709"/>
        <w:jc w:val="both"/>
        <w:rPr>
          <w:rFonts w:ascii="Times New Roman" w:hAnsi="Times New Roman"/>
          <w:sz w:val="28"/>
          <w:szCs w:val="28"/>
        </w:rPr>
      </w:pPr>
      <w:r w:rsidRPr="00E00660">
        <w:rPr>
          <w:rFonts w:ascii="Times New Roman" w:hAnsi="Times New Roman"/>
          <w:sz w:val="28"/>
          <w:szCs w:val="28"/>
        </w:rPr>
        <w:t xml:space="preserve">По сравнению с </w:t>
      </w:r>
      <w:smartTag w:uri="urn:schemas-microsoft-com:office:smarttags" w:element="metricconverter">
        <w:smartTagPr>
          <w:attr w:name="ProductID" w:val="1990 г"/>
        </w:smartTagPr>
        <w:r w:rsidRPr="00E00660">
          <w:rPr>
            <w:rFonts w:ascii="Times New Roman" w:hAnsi="Times New Roman"/>
            <w:sz w:val="28"/>
            <w:szCs w:val="28"/>
          </w:rPr>
          <w:t>1990 г</w:t>
        </w:r>
      </w:smartTag>
      <w:r w:rsidRPr="00E00660">
        <w:rPr>
          <w:rFonts w:ascii="Times New Roman" w:hAnsi="Times New Roman"/>
          <w:sz w:val="28"/>
          <w:szCs w:val="28"/>
        </w:rPr>
        <w:t xml:space="preserve">. (835 объектов культурного наследия) количество памятников истории и культуры, находящихся на государственной охране, увеличилось на 45%, что стало возможным благодаря целенаправленной работе по их выявлению, изучению и паспортизации. </w:t>
      </w:r>
    </w:p>
    <w:p w:rsidR="004D2867" w:rsidRPr="00E00660" w:rsidRDefault="004D2867" w:rsidP="004D2867">
      <w:pPr>
        <w:pStyle w:val="a7"/>
        <w:ind w:firstLine="709"/>
        <w:jc w:val="both"/>
        <w:rPr>
          <w:rFonts w:ascii="Times New Roman" w:hAnsi="Times New Roman"/>
          <w:sz w:val="28"/>
          <w:szCs w:val="28"/>
        </w:rPr>
      </w:pPr>
      <w:r w:rsidRPr="00E00660">
        <w:rPr>
          <w:rFonts w:ascii="Times New Roman" w:hAnsi="Times New Roman"/>
          <w:sz w:val="28"/>
          <w:szCs w:val="28"/>
        </w:rPr>
        <w:t xml:space="preserve">Сегодня на охране находятся археологические объекты всех периодов истории человечества, многочисленные культовые здания (мечети и медресе, соборы, церкви, часовни, синагога, молельные дома), жилые и общественные здания, объекты, связанные с именами общественных деятелей, революционеров, деятелей науки и образования, культуры и искусства, как широко известных (Г.Тукай, К.Насыри, Г.Камал, Ш.Камал, М.Горький, М.Файзи, Ф.И.Шаляпин, С.Габяши, М.И.Цветаева, М.Джалиль, Н.А.Дурова, А.С.Пушкин, Б.Л.Пастернак, Н.Даутов, Б.Урианче, И.И.Шишкин, Ф.Амирхан, Н.Жиганов, А.Т.Твардовский, И.Яковлев, А.Е.Абрузов), так еще недавно подвергавшихся забвению (Г.Исхаки, З.Валиди, Г.Губайдуллин, братьев С.Н. и Х.Н. Максуди, А.Марченко и многих других). </w:t>
      </w:r>
    </w:p>
    <w:p w:rsidR="004D2867" w:rsidRPr="00E00660" w:rsidRDefault="004D2867" w:rsidP="004D2867">
      <w:pPr>
        <w:pStyle w:val="a7"/>
        <w:ind w:firstLine="709"/>
        <w:jc w:val="both"/>
        <w:rPr>
          <w:rFonts w:ascii="Times New Roman" w:hAnsi="Times New Roman"/>
          <w:sz w:val="28"/>
          <w:szCs w:val="28"/>
        </w:rPr>
      </w:pPr>
      <w:r w:rsidRPr="00E00660">
        <w:rPr>
          <w:rFonts w:ascii="Times New Roman" w:hAnsi="Times New Roman"/>
          <w:sz w:val="28"/>
          <w:szCs w:val="28"/>
        </w:rPr>
        <w:t xml:space="preserve">Если в </w:t>
      </w:r>
      <w:smartTag w:uri="urn:schemas-microsoft-com:office:smarttags" w:element="metricconverter">
        <w:smartTagPr>
          <w:attr w:name="ProductID" w:val="1990 г"/>
        </w:smartTagPr>
        <w:r w:rsidRPr="00E00660">
          <w:rPr>
            <w:rFonts w:ascii="Times New Roman" w:hAnsi="Times New Roman"/>
            <w:sz w:val="28"/>
            <w:szCs w:val="28"/>
          </w:rPr>
          <w:t>1990 г</w:t>
        </w:r>
      </w:smartTag>
      <w:r w:rsidRPr="00E00660">
        <w:rPr>
          <w:rFonts w:ascii="Times New Roman" w:hAnsi="Times New Roman"/>
          <w:sz w:val="28"/>
          <w:szCs w:val="28"/>
        </w:rPr>
        <w:t>. на государственной охране состояло всего 8 мечетей и 2 медресе (из них лишь две мечети находились вне Казани), то в настоящее время на государственной охране находятся более 100 мусульманских культовых зданий, среди них архитектурные объекты кон.18 в.-нач.19 в. в сельской местности – мечеть-медресе в с.Кшкар (</w:t>
      </w:r>
      <w:smartTag w:uri="urn:schemas-microsoft-com:office:smarttags" w:element="metricconverter">
        <w:smartTagPr>
          <w:attr w:name="ProductID" w:val="1777 г"/>
        </w:smartTagPr>
        <w:r w:rsidRPr="00E00660">
          <w:rPr>
            <w:rFonts w:ascii="Times New Roman" w:hAnsi="Times New Roman"/>
            <w:sz w:val="28"/>
            <w:szCs w:val="28"/>
          </w:rPr>
          <w:t>1777 г</w:t>
        </w:r>
      </w:smartTag>
      <w:r w:rsidRPr="00E00660">
        <w:rPr>
          <w:rFonts w:ascii="Times New Roman" w:hAnsi="Times New Roman"/>
          <w:sz w:val="28"/>
          <w:szCs w:val="28"/>
        </w:rPr>
        <w:t>.) и с.Ташкичу (</w:t>
      </w:r>
      <w:smartTag w:uri="urn:schemas-microsoft-com:office:smarttags" w:element="metricconverter">
        <w:smartTagPr>
          <w:attr w:name="ProductID" w:val="1817 г"/>
        </w:smartTagPr>
        <w:r w:rsidRPr="00E00660">
          <w:rPr>
            <w:rFonts w:ascii="Times New Roman" w:hAnsi="Times New Roman"/>
            <w:sz w:val="28"/>
            <w:szCs w:val="28"/>
          </w:rPr>
          <w:t>1817 г</w:t>
        </w:r>
      </w:smartTag>
      <w:r w:rsidRPr="00E00660">
        <w:rPr>
          <w:rFonts w:ascii="Times New Roman" w:hAnsi="Times New Roman"/>
          <w:sz w:val="28"/>
          <w:szCs w:val="28"/>
        </w:rPr>
        <w:t>.) в Арском районе, первая соборная мечеть в д.Нижняя Береске (</w:t>
      </w:r>
      <w:smartTag w:uri="urn:schemas-microsoft-com:office:smarttags" w:element="metricconverter">
        <w:smartTagPr>
          <w:attr w:name="ProductID" w:val="1769 г"/>
        </w:smartTagPr>
        <w:r w:rsidRPr="00E00660">
          <w:rPr>
            <w:rFonts w:ascii="Times New Roman" w:hAnsi="Times New Roman"/>
            <w:sz w:val="28"/>
            <w:szCs w:val="28"/>
          </w:rPr>
          <w:t>1769 г</w:t>
        </w:r>
      </w:smartTag>
      <w:r w:rsidRPr="00E00660">
        <w:rPr>
          <w:rFonts w:ascii="Times New Roman" w:hAnsi="Times New Roman"/>
          <w:sz w:val="28"/>
          <w:szCs w:val="28"/>
        </w:rPr>
        <w:t>.) в Атнинском районе, первая соборная мечеть в с.Маскара (</w:t>
      </w:r>
      <w:smartTag w:uri="urn:schemas-microsoft-com:office:smarttags" w:element="metricconverter">
        <w:smartTagPr>
          <w:attr w:name="ProductID" w:val="1791 г"/>
        </w:smartTagPr>
        <w:r w:rsidRPr="00E00660">
          <w:rPr>
            <w:rFonts w:ascii="Times New Roman" w:hAnsi="Times New Roman"/>
            <w:sz w:val="28"/>
            <w:szCs w:val="28"/>
          </w:rPr>
          <w:t>1791 г</w:t>
        </w:r>
      </w:smartTag>
      <w:r w:rsidRPr="00E00660">
        <w:rPr>
          <w:rFonts w:ascii="Times New Roman" w:hAnsi="Times New Roman"/>
          <w:sz w:val="28"/>
          <w:szCs w:val="28"/>
        </w:rPr>
        <w:t>.) в Кукморском районе и другие.</w:t>
      </w:r>
    </w:p>
    <w:p w:rsidR="004D2867" w:rsidRPr="00E00660" w:rsidRDefault="004D2867" w:rsidP="004D2867">
      <w:pPr>
        <w:pStyle w:val="a7"/>
        <w:ind w:firstLine="709"/>
        <w:jc w:val="both"/>
        <w:rPr>
          <w:rFonts w:ascii="Times New Roman" w:hAnsi="Times New Roman"/>
          <w:sz w:val="28"/>
          <w:szCs w:val="28"/>
        </w:rPr>
      </w:pPr>
      <w:r w:rsidRPr="00E00660">
        <w:rPr>
          <w:rFonts w:ascii="Times New Roman" w:hAnsi="Times New Roman"/>
          <w:sz w:val="28"/>
          <w:szCs w:val="28"/>
        </w:rPr>
        <w:t xml:space="preserve">Более 50 % объектов культурного наследия находятся в 13 городах и поселениях республики, которые являются историческими </w:t>
      </w:r>
      <w:r w:rsidRPr="00E00660">
        <w:rPr>
          <w:rFonts w:ascii="Times New Roman" w:hAnsi="Times New Roman"/>
          <w:i/>
          <w:sz w:val="28"/>
          <w:szCs w:val="28"/>
        </w:rPr>
        <w:t>(</w:t>
      </w:r>
      <w:r w:rsidRPr="00E00660">
        <w:rPr>
          <w:rFonts w:ascii="Times New Roman" w:eastAsia="Times New Roman" w:hAnsi="Times New Roman"/>
          <w:i/>
          <w:color w:val="262626"/>
          <w:sz w:val="28"/>
          <w:szCs w:val="28"/>
          <w:lang w:eastAsia="ru-RU"/>
        </w:rPr>
        <w:t>имеющими значительную историю основания и дальнейшего развития и сыгравшие важную роль в истории региона и России)</w:t>
      </w:r>
      <w:r w:rsidRPr="00E00660">
        <w:rPr>
          <w:rFonts w:ascii="Times New Roman" w:hAnsi="Times New Roman"/>
          <w:i/>
          <w:sz w:val="28"/>
          <w:szCs w:val="28"/>
        </w:rPr>
        <w:t xml:space="preserve">: </w:t>
      </w:r>
      <w:r w:rsidRPr="00E00660">
        <w:rPr>
          <w:rFonts w:ascii="Times New Roman" w:hAnsi="Times New Roman"/>
          <w:sz w:val="28"/>
          <w:szCs w:val="28"/>
        </w:rPr>
        <w:t>Казань, Болгар (Спасск-Куйбышев), Билярск (Биляр), Елабуга, Бугульма, Буинск, Мамадыш, Менделеевск, Мензелинск, Тетюши, Чистополь, Лаишево и Свияжск. Всего же памятники истории и культуры расположены более чем в 500 населенных пунктах республики.</w:t>
      </w:r>
    </w:p>
    <w:p w:rsidR="004D2867" w:rsidRPr="00E00660" w:rsidRDefault="004D2867" w:rsidP="004D2867">
      <w:pPr>
        <w:pStyle w:val="a7"/>
        <w:ind w:firstLine="709"/>
        <w:jc w:val="both"/>
        <w:rPr>
          <w:rFonts w:ascii="Times New Roman" w:hAnsi="Times New Roman"/>
          <w:sz w:val="28"/>
          <w:szCs w:val="28"/>
        </w:rPr>
      </w:pPr>
      <w:r w:rsidRPr="00E00660">
        <w:rPr>
          <w:rFonts w:ascii="Times New Roman" w:hAnsi="Times New Roman"/>
          <w:sz w:val="28"/>
          <w:szCs w:val="28"/>
        </w:rPr>
        <w:t xml:space="preserve">В перечень исторических поселений Российской Федерации, утвержденный приказом Минкультуры России и Минрегиона России от 29.07.2010г. № 418/339, включено 41 поселение, в том числе Елабуга и Чистополь </w:t>
      </w:r>
      <w:r w:rsidRPr="00E00660">
        <w:rPr>
          <w:rFonts w:ascii="Times New Roman" w:eastAsia="Times New Roman" w:hAnsi="Times New Roman"/>
          <w:i/>
          <w:color w:val="262626"/>
          <w:sz w:val="28"/>
          <w:szCs w:val="28"/>
          <w:lang w:eastAsia="ru-RU"/>
        </w:rPr>
        <w:t>(не только имеющие значительную историю основания и дальнейшего развития и сыгравшие важную роль в истории региона и России, но и сохранившие помимо отдельных памятников истории и культуры целостность историко-культурной среды, исторической застройки и исторической планировочной структуры)</w:t>
      </w:r>
      <w:r w:rsidRPr="00E00660">
        <w:rPr>
          <w:rFonts w:ascii="Times New Roman" w:hAnsi="Times New Roman"/>
          <w:i/>
          <w:sz w:val="28"/>
          <w:szCs w:val="28"/>
        </w:rPr>
        <w:t>.</w:t>
      </w:r>
      <w:r w:rsidRPr="00E00660">
        <w:rPr>
          <w:rFonts w:ascii="Times New Roman" w:hAnsi="Times New Roman"/>
          <w:sz w:val="28"/>
          <w:szCs w:val="28"/>
        </w:rPr>
        <w:t xml:space="preserve"> В них градостроительная деятельность подлежит особому регулированию в </w:t>
      </w:r>
      <w:r w:rsidRPr="00E00660">
        <w:rPr>
          <w:rFonts w:ascii="Times New Roman" w:hAnsi="Times New Roman"/>
          <w:sz w:val="28"/>
          <w:szCs w:val="28"/>
        </w:rPr>
        <w:lastRenderedPageBreak/>
        <w:t xml:space="preserve">соответствии с Градостроительным кодексом Российской Федерации, Федеральным законом </w:t>
      </w:r>
      <w:r w:rsidRPr="00E00660">
        <w:rPr>
          <w:rFonts w:ascii="Times New Roman" w:hAnsi="Times New Roman"/>
          <w:bCs/>
          <w:sz w:val="28"/>
          <w:szCs w:val="28"/>
        </w:rPr>
        <w:t xml:space="preserve">«Об объектах культурного наследия (памятников истории и культуры) народов Российской Федерации» и Законом Республики Татарстан «Об объектах культурного наследия в Республике Татарстан». </w:t>
      </w:r>
      <w:r w:rsidRPr="00E00660">
        <w:rPr>
          <w:rFonts w:ascii="Times New Roman" w:hAnsi="Times New Roman"/>
          <w:sz w:val="28"/>
          <w:szCs w:val="28"/>
        </w:rPr>
        <w:t>В настоящее время совместно с Министерством строительства, архитектуры и жилищно-коммунального хозяйства Республики Татарстан ведется работа по дополнению указанного перечня.</w:t>
      </w:r>
    </w:p>
    <w:p w:rsidR="004D2867" w:rsidRPr="00E00660" w:rsidRDefault="004D2867" w:rsidP="004D2867">
      <w:pPr>
        <w:pStyle w:val="a7"/>
        <w:ind w:firstLine="709"/>
        <w:jc w:val="both"/>
        <w:rPr>
          <w:rFonts w:ascii="Times New Roman" w:hAnsi="Times New Roman"/>
          <w:sz w:val="28"/>
          <w:szCs w:val="28"/>
        </w:rPr>
      </w:pPr>
      <w:r w:rsidRPr="00E00660">
        <w:rPr>
          <w:rFonts w:ascii="Times New Roman" w:hAnsi="Times New Roman"/>
          <w:sz w:val="28"/>
          <w:szCs w:val="28"/>
        </w:rPr>
        <w:t xml:space="preserve">Из 104 музеев-заповедников России </w:t>
      </w:r>
      <w:r w:rsidRPr="00E00660">
        <w:rPr>
          <w:rFonts w:ascii="Times New Roman" w:hAnsi="Times New Roman"/>
          <w:i/>
          <w:sz w:val="28"/>
          <w:szCs w:val="28"/>
        </w:rPr>
        <w:t>(из них 27 федеральных государственных учреждений культуры)</w:t>
      </w:r>
      <w:r w:rsidRPr="00E00660">
        <w:rPr>
          <w:rFonts w:ascii="Times New Roman" w:hAnsi="Times New Roman"/>
          <w:sz w:val="28"/>
          <w:szCs w:val="28"/>
        </w:rPr>
        <w:t xml:space="preserve"> в республике находится 6: Болгарский государственный историко-архитектурный музей-заповедник в Спасском районе (1969г.), Елабужский государственный историко-архитектурный и художественный музей-заповедник (1990г.), Иске-Казанский государственный историко-культурный и природный музей-заповедник в Высокогорском районе (1992г.), Билярский государственный историко-археологический и природный музей-заповедник в Алексеевском районе (1992г.), Государственный историко-архитектурный и художественный музей-заповедник «Казанский Кремль» (1995г.) и Государственный историко-культурный музей-заповедник «Ленино-Кокушкино» (2003г.). </w:t>
      </w:r>
    </w:p>
    <w:p w:rsidR="004D2867" w:rsidRPr="00E00660" w:rsidRDefault="004D2867" w:rsidP="004D2867">
      <w:pPr>
        <w:pStyle w:val="a7"/>
        <w:ind w:firstLine="709"/>
        <w:jc w:val="both"/>
        <w:rPr>
          <w:rFonts w:ascii="Times New Roman" w:hAnsi="Times New Roman"/>
          <w:sz w:val="28"/>
          <w:szCs w:val="28"/>
        </w:rPr>
      </w:pPr>
      <w:r w:rsidRPr="00E00660">
        <w:rPr>
          <w:rFonts w:ascii="Times New Roman" w:hAnsi="Times New Roman"/>
          <w:sz w:val="28"/>
          <w:szCs w:val="28"/>
        </w:rPr>
        <w:t xml:space="preserve">Больше историко-культурных музеев-заповедников только в Ленинградской и Московской областях - по 9; в Ростовской и Ярославской областях - по 5, в Москве и Республике Карелии – по 2, в Республике Башкортостан – 1. В 43 регионах России нет музеев-заповедников. </w:t>
      </w:r>
    </w:p>
    <w:p w:rsidR="004D2867" w:rsidRPr="00E00660" w:rsidRDefault="004D2867" w:rsidP="004D2867">
      <w:pPr>
        <w:pStyle w:val="a7"/>
        <w:ind w:firstLine="709"/>
        <w:jc w:val="both"/>
        <w:rPr>
          <w:rFonts w:ascii="Times New Roman" w:hAnsi="Times New Roman"/>
          <w:sz w:val="28"/>
          <w:szCs w:val="28"/>
        </w:rPr>
      </w:pPr>
      <w:r w:rsidRPr="00E00660">
        <w:rPr>
          <w:rFonts w:ascii="Times New Roman" w:hAnsi="Times New Roman"/>
          <w:sz w:val="28"/>
          <w:szCs w:val="28"/>
        </w:rPr>
        <w:t xml:space="preserve">На территориях музеев-заповедников ведется активная социальная, культурная и хозяйственная жизнь, особое внимание уделяется организации туризма. Их деятельность активно влияет на социально-экономическое развитие республики: образование новых рабочих мест в этих учреждениях культуры и в сферах, имеющих косвенное отношение к основным видам деятельности музеев-заповедников в сопряженных видах деятельности (в реставрации и строительстве, в сфере обслуживания, на транспорте и в сельском хозяйстве). </w:t>
      </w:r>
    </w:p>
    <w:p w:rsidR="004D2867" w:rsidRPr="00E00660" w:rsidRDefault="004D2867" w:rsidP="004D2867">
      <w:pPr>
        <w:pStyle w:val="a7"/>
        <w:ind w:firstLine="709"/>
        <w:jc w:val="both"/>
        <w:rPr>
          <w:rFonts w:ascii="Times New Roman" w:hAnsi="Times New Roman"/>
          <w:sz w:val="28"/>
          <w:szCs w:val="28"/>
        </w:rPr>
      </w:pPr>
      <w:r w:rsidRPr="00E00660">
        <w:rPr>
          <w:rFonts w:ascii="Times New Roman" w:hAnsi="Times New Roman"/>
          <w:sz w:val="28"/>
          <w:szCs w:val="28"/>
        </w:rPr>
        <w:t xml:space="preserve">В 2004 году музеи-заповедники республики посетили 170,2 тысяч человек, в 2005г. – 346,9 тысяч человек, в </w:t>
      </w:r>
      <w:smartTag w:uri="urn:schemas-microsoft-com:office:smarttags" w:element="metricconverter">
        <w:smartTagPr>
          <w:attr w:name="ProductID" w:val="2006 г"/>
        </w:smartTagPr>
        <w:r w:rsidRPr="00E00660">
          <w:rPr>
            <w:rFonts w:ascii="Times New Roman" w:hAnsi="Times New Roman"/>
            <w:sz w:val="28"/>
            <w:szCs w:val="28"/>
          </w:rPr>
          <w:t>2006 г</w:t>
        </w:r>
      </w:smartTag>
      <w:r w:rsidRPr="00E00660">
        <w:rPr>
          <w:rFonts w:ascii="Times New Roman" w:hAnsi="Times New Roman"/>
          <w:sz w:val="28"/>
          <w:szCs w:val="28"/>
        </w:rPr>
        <w:t xml:space="preserve">. - 581,6 тысяч человек, в </w:t>
      </w:r>
      <w:smartTag w:uri="urn:schemas-microsoft-com:office:smarttags" w:element="metricconverter">
        <w:smartTagPr>
          <w:attr w:name="ProductID" w:val="2007 г"/>
        </w:smartTagPr>
        <w:r w:rsidRPr="00E00660">
          <w:rPr>
            <w:rFonts w:ascii="Times New Roman" w:hAnsi="Times New Roman"/>
            <w:sz w:val="28"/>
            <w:szCs w:val="28"/>
          </w:rPr>
          <w:t>2007 г</w:t>
        </w:r>
      </w:smartTag>
      <w:r w:rsidRPr="00E00660">
        <w:rPr>
          <w:rFonts w:ascii="Times New Roman" w:hAnsi="Times New Roman"/>
          <w:sz w:val="28"/>
          <w:szCs w:val="28"/>
        </w:rPr>
        <w:t>. - 719,2 тысяч человек, 2008г. - 809,4 тысяч человек,  2009г. – 643,4 тысяч человек, 2010г. -743,1 тысяч человек.</w:t>
      </w:r>
    </w:p>
    <w:p w:rsidR="004D2867" w:rsidRPr="00E00660" w:rsidRDefault="004D2867" w:rsidP="004D2867">
      <w:pPr>
        <w:pStyle w:val="a7"/>
        <w:ind w:firstLine="709"/>
        <w:jc w:val="both"/>
        <w:rPr>
          <w:rFonts w:ascii="Times New Roman" w:hAnsi="Times New Roman"/>
          <w:sz w:val="28"/>
          <w:szCs w:val="28"/>
        </w:rPr>
      </w:pPr>
      <w:r w:rsidRPr="00E00660">
        <w:rPr>
          <w:rFonts w:ascii="Times New Roman" w:hAnsi="Times New Roman"/>
          <w:sz w:val="28"/>
          <w:szCs w:val="28"/>
        </w:rPr>
        <w:t>Историко-культурные заповедные территории: «Имение Ушковых» в г.Менделеевске (1999г.), «Чаллы» в Рыбно-Слободском районе (</w:t>
      </w:r>
      <w:smartTag w:uri="urn:schemas-microsoft-com:office:smarttags" w:element="metricconverter">
        <w:smartTagPr>
          <w:attr w:name="ProductID" w:val="2000 г"/>
        </w:smartTagPr>
        <w:r w:rsidRPr="00E00660">
          <w:rPr>
            <w:rFonts w:ascii="Times New Roman" w:hAnsi="Times New Roman"/>
            <w:sz w:val="28"/>
            <w:szCs w:val="28"/>
          </w:rPr>
          <w:t>2000 г</w:t>
        </w:r>
      </w:smartTag>
      <w:r w:rsidRPr="00E00660">
        <w:rPr>
          <w:rFonts w:ascii="Times New Roman" w:hAnsi="Times New Roman"/>
          <w:sz w:val="28"/>
          <w:szCs w:val="28"/>
        </w:rPr>
        <w:t>.), «Джукетау» в Чистопольском районе (</w:t>
      </w:r>
      <w:smartTag w:uri="urn:schemas-microsoft-com:office:smarttags" w:element="metricconverter">
        <w:smartTagPr>
          <w:attr w:name="ProductID" w:val="1999 г"/>
        </w:smartTagPr>
        <w:r w:rsidRPr="00E00660">
          <w:rPr>
            <w:rFonts w:ascii="Times New Roman" w:hAnsi="Times New Roman"/>
            <w:sz w:val="28"/>
            <w:szCs w:val="28"/>
          </w:rPr>
          <w:t>1999 г</w:t>
        </w:r>
      </w:smartTag>
      <w:r w:rsidRPr="00E00660">
        <w:rPr>
          <w:rFonts w:ascii="Times New Roman" w:hAnsi="Times New Roman"/>
          <w:sz w:val="28"/>
          <w:szCs w:val="28"/>
        </w:rPr>
        <w:t xml:space="preserve">.), достопримечательное место «Остров-град Свияжск» (2009г., Историко-архитектурный и художественный музей «Остров-град Свияжск») являются резервными для создания на их территориях музеев-заповедников. </w:t>
      </w:r>
    </w:p>
    <w:p w:rsidR="004D2867" w:rsidRDefault="004D2867" w:rsidP="004D2867">
      <w:pPr>
        <w:pStyle w:val="a7"/>
        <w:ind w:firstLine="709"/>
        <w:jc w:val="both"/>
        <w:rPr>
          <w:rFonts w:ascii="Times New Roman" w:hAnsi="Times New Roman"/>
          <w:sz w:val="28"/>
          <w:szCs w:val="28"/>
        </w:rPr>
      </w:pPr>
      <w:r w:rsidRPr="00E00660">
        <w:rPr>
          <w:rFonts w:ascii="Times New Roman" w:hAnsi="Times New Roman"/>
          <w:sz w:val="28"/>
          <w:szCs w:val="28"/>
        </w:rPr>
        <w:t>Ежегодно за счет средств федерального, республиканского, местного бюджетов и иных источников ведутся работы по выявлению, изучению, мониторингу состояния и использования, реставрации, консервации, ремонту и приспособлению памятников истории и культуры.</w:t>
      </w:r>
    </w:p>
    <w:p w:rsidR="004D2867" w:rsidRPr="009D11E7" w:rsidRDefault="004D2867" w:rsidP="004D2867">
      <w:pPr>
        <w:pStyle w:val="a7"/>
        <w:ind w:firstLine="709"/>
        <w:jc w:val="both"/>
        <w:rPr>
          <w:rFonts w:ascii="Times New Roman" w:hAnsi="Times New Roman"/>
          <w:bCs/>
          <w:sz w:val="28"/>
          <w:szCs w:val="28"/>
        </w:rPr>
      </w:pPr>
      <w:r w:rsidRPr="009D11E7">
        <w:rPr>
          <w:rFonts w:ascii="Times New Roman" w:hAnsi="Times New Roman"/>
          <w:sz w:val="28"/>
          <w:szCs w:val="28"/>
        </w:rPr>
        <w:lastRenderedPageBreak/>
        <w:t xml:space="preserve">В 2000-2010 гг. на проведение мероприятий по сохранению объектов культурного наследия выделено 8886,8 млн.руб., в том числе из федерального бюджета – 5166,7 млн.руб., из республиканского и местного бюджетов – 2895,0 млн., руб., из иных источников – 825,1 млн..руб. Это стало возможным, прежде всего, благодаря реализации Федеральной целевой программы «Сохранение и развитие исторического центра г.Казани», Целевой комплексной программы сохранения культурного наследия «Мирас-Наследие» на 207-2009гг., Комплексному проекту «Культурное наследие-остров-град Свияжск и древний Болгар» на 2010-2013гг. и позволило сохранить отдельные объекты культурного наследия, привлечь внебюджетные источники на проведение мероприятий по их сохранению. До этого средства, выделяемые на сохранение объектов культурного наследия, были незначительными. В основном восстанавливались наиболее ценные памятники, комплексы и достопримечательные мест (Казанский Кремль, Казанский университет, театры и музеи, мечети и церкви, историко-архитектурные объекты Болгара, Свияжска, Елабуги). </w:t>
      </w:r>
    </w:p>
    <w:p w:rsidR="004D2867" w:rsidRPr="00E00660" w:rsidRDefault="004D2867" w:rsidP="004D2867">
      <w:pPr>
        <w:pStyle w:val="a7"/>
        <w:ind w:firstLine="709"/>
        <w:jc w:val="both"/>
        <w:rPr>
          <w:rFonts w:ascii="Times New Roman" w:hAnsi="Times New Roman"/>
          <w:sz w:val="28"/>
          <w:szCs w:val="28"/>
        </w:rPr>
      </w:pPr>
      <w:r w:rsidRPr="00E00660">
        <w:rPr>
          <w:rFonts w:ascii="Times New Roman" w:hAnsi="Times New Roman"/>
          <w:sz w:val="28"/>
          <w:szCs w:val="28"/>
        </w:rPr>
        <w:t>Очень важно, что в последние годы к важнейшей работе по сохранению памятников истории, градостроительства и архитектуры привлекаются внебюджетные источники. Помощь в сохранении памятников истории и культуры оказывают как целые организации и предприятия, так и отдельные благотворители.</w:t>
      </w:r>
    </w:p>
    <w:p w:rsidR="004D2867" w:rsidRDefault="004D2867" w:rsidP="004D2867">
      <w:pPr>
        <w:pStyle w:val="1"/>
        <w:tabs>
          <w:tab w:val="left" w:pos="9498"/>
        </w:tabs>
        <w:ind w:firstLine="709"/>
        <w:rPr>
          <w:rFonts w:ascii="Times New Roman" w:hAnsi="Times New Roman"/>
          <w:sz w:val="28"/>
          <w:szCs w:val="28"/>
        </w:rPr>
      </w:pPr>
      <w:r w:rsidRPr="00AA7589">
        <w:rPr>
          <w:rFonts w:ascii="Times New Roman" w:hAnsi="Times New Roman"/>
          <w:sz w:val="28"/>
          <w:szCs w:val="28"/>
        </w:rPr>
        <w:t>Пример эффективного использования в культурно-просветительских и туристских целях историко-культурного и природного наследия наглядно продемонстрировала Елабуга - один из старейших городов Республики Татарстан, Указ о праздновании 1000-летия основания которой в августе 2007 г., был подписан Президентом Республики Татарстан сразу же после юбилея Казани, в сентябре 2005 г.</w:t>
      </w:r>
      <w:r w:rsidRPr="00AA7589">
        <w:rPr>
          <w:sz w:val="28"/>
          <w:szCs w:val="28"/>
        </w:rPr>
        <w:t xml:space="preserve"> </w:t>
      </w:r>
      <w:r w:rsidRPr="00AA7589">
        <w:rPr>
          <w:rFonts w:ascii="Times New Roman" w:hAnsi="Times New Roman"/>
          <w:sz w:val="28"/>
          <w:szCs w:val="28"/>
        </w:rPr>
        <w:t>Юбилей Елабуги дал возможность в очередной раз привлечь внимание и ресурсы органов государственной власти различных уровней, общественности, населения, предпринимателей к делу сохранения историко-культурного наследия города.</w:t>
      </w:r>
      <w:r>
        <w:rPr>
          <w:rFonts w:ascii="Times New Roman" w:hAnsi="Times New Roman"/>
          <w:sz w:val="28"/>
          <w:szCs w:val="28"/>
        </w:rPr>
        <w:t xml:space="preserve"> В Елабуге </w:t>
      </w:r>
      <w:r w:rsidRPr="00E00660">
        <w:rPr>
          <w:rFonts w:ascii="Times New Roman" w:hAnsi="Times New Roman"/>
          <w:sz w:val="28"/>
          <w:szCs w:val="28"/>
        </w:rPr>
        <w:t>в ходе реализации программы ликвидации ветхого жилого фонда и реконструкции кварталов ветхого жилья, многие отселенные здания-памятники истории и культуры были переданы в собственность обременениями и условием сохранения архитектурного облика и проведения работ по их ремонту, реставрации, консервации и приспособлению, что помогло сохранить главную ценность старой части города – целостность ее исторической застройки. Сегодня в городе из 209 объектов культурного наследия 67 находятся в частных руках.</w:t>
      </w:r>
    </w:p>
    <w:p w:rsidR="004D2867" w:rsidRDefault="004D2867" w:rsidP="004D2867">
      <w:pPr>
        <w:pStyle w:val="a6"/>
        <w:tabs>
          <w:tab w:val="clear" w:pos="4677"/>
          <w:tab w:val="clear" w:pos="9355"/>
        </w:tabs>
        <w:jc w:val="both"/>
        <w:rPr>
          <w:sz w:val="28"/>
          <w:szCs w:val="28"/>
        </w:rPr>
      </w:pPr>
      <w:r>
        <w:rPr>
          <w:sz w:val="28"/>
          <w:szCs w:val="28"/>
        </w:rPr>
        <w:t xml:space="preserve">           </w:t>
      </w:r>
      <w:r w:rsidRPr="00E00660">
        <w:rPr>
          <w:sz w:val="28"/>
          <w:szCs w:val="28"/>
        </w:rPr>
        <w:t xml:space="preserve">В рамках реализации Целевой комплексной программой сохранения культурного наследия «Мирас – Наследие» на 2007 - 2009 годы (далее – Программа на 2007-2009 гг.) проведены археологические исследования древних и средневековых городищ на территории Алексеевского, Спасского и Чистопольского районов Республики Татарстан, охранно-спасательные работы на особо значимых археологических объектах, разрушаемых в зоне Куйбышевского и Нижнекамского водохранилищ (Мензелинский, Спасский, </w:t>
      </w:r>
      <w:r w:rsidRPr="00E00660">
        <w:rPr>
          <w:sz w:val="28"/>
          <w:szCs w:val="28"/>
        </w:rPr>
        <w:lastRenderedPageBreak/>
        <w:t>Тетюшский и Тукаевский районы), начаты или продолжены работы по консервации, ремонту, реставрации и приспособлению для современного использования 24 объектов культурного наследия, из 55 заявленных в Программе на 2007-2009 гг., в том числе 9 с привлечением средств федерального бюджета в рамках реализации федеральной целевой программы «Культура России (2006 - 2011 гг.)». Велась разработка проектно-сметной документации по реставрации 21 памятника истории и культуры. Завершена реставрация Апанаевской мечети в городе Казани и здания бывшей валяльной фабрики братьев Родигиных в поселке Кукмор. За счет средств инвесторов</w:t>
      </w:r>
      <w:r w:rsidRPr="00E00660">
        <w:rPr>
          <w:b/>
          <w:sz w:val="28"/>
          <w:szCs w:val="28"/>
        </w:rPr>
        <w:t xml:space="preserve"> </w:t>
      </w:r>
      <w:r w:rsidRPr="00E00660">
        <w:rPr>
          <w:sz w:val="28"/>
          <w:szCs w:val="28"/>
        </w:rPr>
        <w:t xml:space="preserve">отреставрированы и приспособлены для современного использования 2 памятника истории и культуры в городе Казани: флигель усадьбы Лихачевой (кафе «Галерея кухонь народов мира») и дом Апехтиной (дом-музей В.Аксенова и ресторан «Перекресток джаза»). </w:t>
      </w:r>
    </w:p>
    <w:p w:rsidR="004D2867" w:rsidRPr="00AA7589" w:rsidRDefault="004D2867" w:rsidP="004D2867">
      <w:pPr>
        <w:pStyle w:val="a6"/>
        <w:tabs>
          <w:tab w:val="clear" w:pos="4677"/>
          <w:tab w:val="clear" w:pos="9355"/>
        </w:tabs>
        <w:jc w:val="both"/>
        <w:rPr>
          <w:sz w:val="28"/>
          <w:szCs w:val="28"/>
        </w:rPr>
      </w:pPr>
      <w:r>
        <w:rPr>
          <w:sz w:val="28"/>
          <w:szCs w:val="28"/>
        </w:rPr>
        <w:t xml:space="preserve">          </w:t>
      </w:r>
      <w:r w:rsidRPr="00E00660">
        <w:rPr>
          <w:sz w:val="28"/>
          <w:szCs w:val="28"/>
        </w:rPr>
        <w:t>Работы по сохранению уникальных объектов и предметов культурного наследия Свияжска и Болгара продолжены в рамках реализации Комплексного проекта «Культурное наследие – остров-град Свияжск и древний Болгар» на 2010-2013 годы</w:t>
      </w:r>
      <w:r>
        <w:rPr>
          <w:sz w:val="28"/>
          <w:szCs w:val="28"/>
        </w:rPr>
        <w:t>, поддержанного Правительство Российской Федерации</w:t>
      </w:r>
      <w:r w:rsidRPr="00E00660">
        <w:rPr>
          <w:sz w:val="28"/>
          <w:szCs w:val="28"/>
        </w:rPr>
        <w:t>.</w:t>
      </w:r>
      <w:r w:rsidRPr="0024794E">
        <w:rPr>
          <w:sz w:val="28"/>
          <w:szCs w:val="28"/>
        </w:rPr>
        <w:t xml:space="preserve"> </w:t>
      </w:r>
      <w:r>
        <w:rPr>
          <w:sz w:val="28"/>
          <w:szCs w:val="28"/>
        </w:rPr>
        <w:t>И</w:t>
      </w:r>
      <w:r w:rsidRPr="00AA7589">
        <w:rPr>
          <w:sz w:val="28"/>
          <w:szCs w:val="28"/>
        </w:rPr>
        <w:t xml:space="preserve">сторико-культурные объекты Болгара и Свияжска должны стать ключевыми в системе туристических маршрутов республики и привлечения инвестиций в сферу развития туризма. </w:t>
      </w:r>
    </w:p>
    <w:p w:rsidR="004D2867" w:rsidRDefault="004D2867" w:rsidP="004D2867">
      <w:pPr>
        <w:pStyle w:val="a7"/>
        <w:ind w:firstLine="709"/>
        <w:jc w:val="both"/>
        <w:rPr>
          <w:rFonts w:ascii="Times New Roman" w:hAnsi="Times New Roman"/>
          <w:sz w:val="28"/>
          <w:szCs w:val="28"/>
        </w:rPr>
      </w:pPr>
      <w:r w:rsidRPr="00E00660">
        <w:rPr>
          <w:rFonts w:ascii="Times New Roman" w:hAnsi="Times New Roman"/>
          <w:sz w:val="28"/>
          <w:szCs w:val="28"/>
        </w:rPr>
        <w:t xml:space="preserve">В соответствии с Посланием Президента Республики Татарстан Государственному Совету Республики Татарстан на 2011 год, в котором отмечено, что важная роль в сохранении памятников культуры и в дальнейшем должна быть отведена целевой комплексной программе «Мирас-Наследие», постановлением Кабинета Министров Республики Татарстан от 14.12.2010 № 1054 «О Комплексном плане действий </w:t>
      </w:r>
      <w:r w:rsidRPr="00E00660">
        <w:rPr>
          <w:rFonts w:ascii="Times New Roman" w:hAnsi="Times New Roman"/>
          <w:sz w:val="28"/>
          <w:szCs w:val="28"/>
          <w:lang w:eastAsia="ru-RU"/>
        </w:rPr>
        <w:t>Правительства Республики Татарстан в 2011 году по реализации основных положений Послания Президента Российской Федерации Федеральному Собранию и Послания Президента Республики Татарстан Государственному Совету Республики Татарстан</w:t>
      </w:r>
      <w:r w:rsidRPr="00E00660">
        <w:rPr>
          <w:rFonts w:ascii="Times New Roman" w:hAnsi="Times New Roman"/>
          <w:sz w:val="28"/>
          <w:szCs w:val="28"/>
        </w:rPr>
        <w:t>» в настоящее время Министерством культуры Республики Татарстан совместно с Академией наук Республики Татарстан разработана Долгосрочная целевая программа «Мирас – Наследие» на 2011 - 2015 годы</w:t>
      </w:r>
      <w:r>
        <w:rPr>
          <w:rFonts w:ascii="Times New Roman" w:hAnsi="Times New Roman"/>
          <w:sz w:val="28"/>
          <w:szCs w:val="28"/>
        </w:rPr>
        <w:t>, которая в ближайшее время будет рассмотрена на заседании Президиума Кабинета Министров Республики Татарстан</w:t>
      </w:r>
      <w:r w:rsidRPr="00E00660">
        <w:rPr>
          <w:rFonts w:ascii="Times New Roman" w:hAnsi="Times New Roman"/>
          <w:sz w:val="28"/>
          <w:szCs w:val="28"/>
        </w:rPr>
        <w:t>.</w:t>
      </w:r>
    </w:p>
    <w:p w:rsidR="004D2867" w:rsidRPr="0024794E" w:rsidRDefault="004D2867" w:rsidP="004D2867">
      <w:pPr>
        <w:pStyle w:val="a7"/>
        <w:ind w:firstLine="709"/>
        <w:jc w:val="both"/>
        <w:rPr>
          <w:rFonts w:ascii="Times New Roman" w:hAnsi="Times New Roman"/>
          <w:sz w:val="28"/>
          <w:szCs w:val="28"/>
        </w:rPr>
      </w:pPr>
      <w:r w:rsidRPr="0024794E">
        <w:rPr>
          <w:rFonts w:ascii="Times New Roman" w:hAnsi="Times New Roman"/>
          <w:sz w:val="28"/>
          <w:szCs w:val="28"/>
        </w:rPr>
        <w:t>Основной целью Программы является обеспечение реализации государственной политики в области сохранения культурного наследия, создание условий для обеспечения доступа к культурным ценностям и информационным ресурсам граждан и организаций.</w:t>
      </w:r>
    </w:p>
    <w:p w:rsidR="004D2867" w:rsidRPr="0024794E" w:rsidRDefault="004D2867" w:rsidP="004D2867">
      <w:pPr>
        <w:pStyle w:val="a7"/>
        <w:ind w:firstLine="709"/>
        <w:jc w:val="both"/>
        <w:rPr>
          <w:rFonts w:ascii="Times New Roman" w:hAnsi="Times New Roman"/>
          <w:sz w:val="28"/>
          <w:szCs w:val="28"/>
        </w:rPr>
      </w:pPr>
      <w:r w:rsidRPr="0024794E">
        <w:rPr>
          <w:rFonts w:ascii="Times New Roman" w:hAnsi="Times New Roman"/>
          <w:sz w:val="28"/>
          <w:szCs w:val="28"/>
        </w:rPr>
        <w:t>Задачи программы:</w:t>
      </w:r>
    </w:p>
    <w:p w:rsidR="004D2867" w:rsidRPr="0024794E" w:rsidRDefault="004D2867" w:rsidP="004D2867">
      <w:pPr>
        <w:pStyle w:val="a7"/>
        <w:ind w:firstLine="709"/>
        <w:jc w:val="both"/>
        <w:rPr>
          <w:rFonts w:ascii="Times New Roman" w:hAnsi="Times New Roman"/>
          <w:sz w:val="28"/>
          <w:szCs w:val="28"/>
        </w:rPr>
      </w:pPr>
      <w:r w:rsidRPr="0024794E">
        <w:rPr>
          <w:rFonts w:ascii="Times New Roman" w:hAnsi="Times New Roman"/>
          <w:sz w:val="28"/>
          <w:szCs w:val="28"/>
        </w:rPr>
        <w:t>Изучение и популяризация культурного наследия;</w:t>
      </w:r>
    </w:p>
    <w:p w:rsidR="004D2867" w:rsidRPr="0024794E" w:rsidRDefault="004D2867" w:rsidP="004D2867">
      <w:pPr>
        <w:pStyle w:val="a7"/>
        <w:ind w:firstLine="709"/>
        <w:jc w:val="both"/>
        <w:rPr>
          <w:rFonts w:ascii="Times New Roman" w:hAnsi="Times New Roman"/>
          <w:sz w:val="28"/>
          <w:szCs w:val="28"/>
        </w:rPr>
      </w:pPr>
      <w:r w:rsidRPr="0024794E">
        <w:rPr>
          <w:rFonts w:ascii="Times New Roman" w:hAnsi="Times New Roman"/>
          <w:sz w:val="28"/>
          <w:szCs w:val="28"/>
        </w:rPr>
        <w:t>Обеспечение государственной охраны объектов культурного наследия (памятников истории и культуры);</w:t>
      </w:r>
    </w:p>
    <w:p w:rsidR="004D2867" w:rsidRPr="0024794E" w:rsidRDefault="004D2867" w:rsidP="004D2867">
      <w:pPr>
        <w:pStyle w:val="a7"/>
        <w:ind w:firstLine="709"/>
        <w:jc w:val="both"/>
        <w:rPr>
          <w:rFonts w:ascii="Times New Roman" w:hAnsi="Times New Roman"/>
          <w:sz w:val="28"/>
          <w:szCs w:val="28"/>
        </w:rPr>
      </w:pPr>
      <w:r w:rsidRPr="0024794E">
        <w:rPr>
          <w:rFonts w:ascii="Times New Roman" w:hAnsi="Times New Roman"/>
          <w:sz w:val="28"/>
          <w:szCs w:val="28"/>
        </w:rPr>
        <w:t>Обеспечение сохранности культурного наследия;</w:t>
      </w:r>
    </w:p>
    <w:p w:rsidR="004D2867" w:rsidRPr="0024794E" w:rsidRDefault="004D2867" w:rsidP="004D2867">
      <w:pPr>
        <w:pStyle w:val="a7"/>
        <w:ind w:firstLine="709"/>
        <w:jc w:val="both"/>
        <w:rPr>
          <w:rFonts w:ascii="Times New Roman" w:hAnsi="Times New Roman"/>
          <w:sz w:val="28"/>
          <w:szCs w:val="28"/>
        </w:rPr>
      </w:pPr>
      <w:r w:rsidRPr="0024794E">
        <w:rPr>
          <w:rFonts w:ascii="Times New Roman" w:hAnsi="Times New Roman"/>
          <w:sz w:val="28"/>
          <w:szCs w:val="28"/>
        </w:rPr>
        <w:t>Пополнение музейного и архивного фондов</w:t>
      </w:r>
    </w:p>
    <w:p w:rsidR="004D2867" w:rsidRPr="0024794E" w:rsidRDefault="004D2867" w:rsidP="004D2867">
      <w:pPr>
        <w:pStyle w:val="a7"/>
        <w:ind w:firstLine="709"/>
        <w:jc w:val="both"/>
        <w:rPr>
          <w:rFonts w:ascii="Times New Roman" w:hAnsi="Times New Roman"/>
          <w:sz w:val="28"/>
          <w:szCs w:val="28"/>
        </w:rPr>
      </w:pPr>
      <w:r w:rsidRPr="0024794E">
        <w:rPr>
          <w:rFonts w:ascii="Times New Roman" w:hAnsi="Times New Roman"/>
          <w:sz w:val="28"/>
          <w:szCs w:val="28"/>
        </w:rPr>
        <w:lastRenderedPageBreak/>
        <w:t>Программа в наибольшей степени ориентирована на дальнейшее сохранение объектов культурного наследия (памятников истории и культуры), находящихся на важнейших туристических маршрутах Республики Татарстан, на сохранение культурных ценностей, являющихся культурно-историческим наследием народов Российской Федерации.</w:t>
      </w:r>
    </w:p>
    <w:p w:rsidR="004D2867" w:rsidRPr="0024794E" w:rsidRDefault="004D2867" w:rsidP="004D2867">
      <w:pPr>
        <w:pStyle w:val="a7"/>
        <w:ind w:firstLine="709"/>
        <w:jc w:val="both"/>
        <w:rPr>
          <w:rFonts w:ascii="Times New Roman" w:hAnsi="Times New Roman"/>
          <w:sz w:val="28"/>
          <w:szCs w:val="28"/>
        </w:rPr>
      </w:pPr>
      <w:r w:rsidRPr="0024794E">
        <w:rPr>
          <w:rFonts w:ascii="Times New Roman" w:hAnsi="Times New Roman"/>
          <w:sz w:val="28"/>
          <w:szCs w:val="28"/>
        </w:rPr>
        <w:t>Сроки реализации Программы - 2011 - 2015 годы.</w:t>
      </w:r>
    </w:p>
    <w:p w:rsidR="004D2867" w:rsidRDefault="004D2867" w:rsidP="004D2867">
      <w:pPr>
        <w:pStyle w:val="a7"/>
        <w:ind w:firstLine="709"/>
        <w:jc w:val="both"/>
        <w:rPr>
          <w:rFonts w:ascii="Times New Roman" w:hAnsi="Times New Roman"/>
          <w:sz w:val="28"/>
          <w:szCs w:val="28"/>
        </w:rPr>
      </w:pPr>
      <w:r w:rsidRPr="00681D78">
        <w:rPr>
          <w:rFonts w:ascii="Times New Roman" w:hAnsi="Times New Roman"/>
          <w:sz w:val="28"/>
          <w:szCs w:val="28"/>
        </w:rPr>
        <w:t>В результате ремонтно-реставрационных работ будет обеспечено сохранение 3</w:t>
      </w:r>
      <w:r>
        <w:rPr>
          <w:rFonts w:ascii="Times New Roman" w:hAnsi="Times New Roman"/>
          <w:sz w:val="28"/>
          <w:szCs w:val="28"/>
        </w:rPr>
        <w:t>4</w:t>
      </w:r>
      <w:r w:rsidRPr="00681D78">
        <w:rPr>
          <w:rFonts w:ascii="Times New Roman" w:hAnsi="Times New Roman"/>
          <w:sz w:val="28"/>
          <w:szCs w:val="28"/>
        </w:rPr>
        <w:t xml:space="preserve"> объектов культурного наследия (памятников истории и культуры), находящихся на важнейших туристических маршрутах республики (г. Казань, с. Билярск, г. Елабуга, г. Чистополь, с. Ленино-Кокушкино, Арский и Атнинский районы, г. Тетюши), в том числе 10, культовых, переданных в пользование религиозным организациям, </w:t>
      </w:r>
      <w:r>
        <w:rPr>
          <w:rFonts w:ascii="Times New Roman" w:hAnsi="Times New Roman"/>
          <w:sz w:val="28"/>
          <w:szCs w:val="28"/>
        </w:rPr>
        <w:t>1</w:t>
      </w:r>
      <w:r w:rsidRPr="00681D78">
        <w:rPr>
          <w:rFonts w:ascii="Times New Roman" w:hAnsi="Times New Roman"/>
          <w:sz w:val="28"/>
          <w:szCs w:val="28"/>
        </w:rPr>
        <w:t>9 учреждений, хранящих культурные ценности, что позволит увеличить поток туристов, экскурсантов и паломников.</w:t>
      </w:r>
    </w:p>
    <w:p w:rsidR="004D2867" w:rsidRDefault="004D2867" w:rsidP="004D2867">
      <w:pPr>
        <w:pStyle w:val="a7"/>
        <w:ind w:firstLine="709"/>
        <w:jc w:val="both"/>
        <w:rPr>
          <w:rFonts w:ascii="Times New Roman" w:hAnsi="Times New Roman"/>
          <w:sz w:val="28"/>
          <w:szCs w:val="28"/>
        </w:rPr>
      </w:pPr>
      <w:r>
        <w:rPr>
          <w:rFonts w:ascii="Times New Roman" w:hAnsi="Times New Roman"/>
          <w:sz w:val="28"/>
          <w:szCs w:val="28"/>
        </w:rPr>
        <w:t>В рамках подготовки Казани к Универсиаде 2013 года ряд объектов культурного наследия будет отреставрирован за счет средств собственников</w:t>
      </w:r>
    </w:p>
    <w:p w:rsidR="004D2867" w:rsidRDefault="004D2867" w:rsidP="004D2867">
      <w:pPr>
        <w:pStyle w:val="a7"/>
        <w:ind w:firstLine="709"/>
        <w:jc w:val="both"/>
        <w:rPr>
          <w:rFonts w:ascii="Times New Roman" w:hAnsi="Times New Roman"/>
          <w:sz w:val="28"/>
          <w:szCs w:val="28"/>
        </w:rPr>
      </w:pPr>
    </w:p>
    <w:p w:rsidR="004D2867" w:rsidRPr="001F2146" w:rsidRDefault="004D2867" w:rsidP="004D2867">
      <w:pPr>
        <w:pStyle w:val="a7"/>
        <w:ind w:firstLine="709"/>
        <w:jc w:val="both"/>
        <w:rPr>
          <w:rFonts w:ascii="Times New Roman" w:hAnsi="Times New Roman"/>
          <w:sz w:val="28"/>
          <w:szCs w:val="28"/>
        </w:rPr>
      </w:pPr>
      <w:r w:rsidRPr="001F2146">
        <w:rPr>
          <w:rFonts w:ascii="Times New Roman" w:hAnsi="Times New Roman"/>
          <w:sz w:val="28"/>
          <w:szCs w:val="28"/>
        </w:rPr>
        <w:t xml:space="preserve">Для эффективной реализации мер защиты объектов культурного наследия, наряду с проведением работ по их ремонту, реставрации, консервации и приспособлению для современного использования, установкой информационных знаков и обозначений, мониторингом, необходимо зарегистрировать данные о них в Едином государственном реестре объектов культурного наследия (памятников истории и культуры) народов Российской Федерации (далее - Реестр). </w:t>
      </w:r>
    </w:p>
    <w:p w:rsidR="004D2867" w:rsidRPr="001F2146" w:rsidRDefault="004D2867" w:rsidP="004D2867">
      <w:pPr>
        <w:pStyle w:val="a7"/>
        <w:ind w:firstLine="709"/>
        <w:jc w:val="both"/>
        <w:rPr>
          <w:rFonts w:ascii="Times New Roman" w:hAnsi="Times New Roman"/>
          <w:sz w:val="28"/>
          <w:szCs w:val="28"/>
        </w:rPr>
      </w:pPr>
      <w:r w:rsidRPr="001F2146">
        <w:rPr>
          <w:rFonts w:ascii="Times New Roman" w:hAnsi="Times New Roman"/>
          <w:sz w:val="28"/>
          <w:szCs w:val="28"/>
        </w:rPr>
        <w:t xml:space="preserve">В настоящее время только памятник истории и культуры федерального значения «Ансамбль Казанского Кремля» зарегистрирован в Реестре под № 5, что связано, прежде всего, с отсутствием до 14 апреля 2010г. Методических рекомендаций по регистрации объектов культурного наследия в Реестре. </w:t>
      </w:r>
    </w:p>
    <w:p w:rsidR="004D2867" w:rsidRPr="001F2146" w:rsidRDefault="004D2867" w:rsidP="004D2867">
      <w:pPr>
        <w:pStyle w:val="a7"/>
        <w:ind w:firstLine="709"/>
        <w:jc w:val="both"/>
        <w:rPr>
          <w:rFonts w:ascii="Times New Roman" w:hAnsi="Times New Roman"/>
          <w:sz w:val="28"/>
          <w:szCs w:val="28"/>
        </w:rPr>
      </w:pPr>
      <w:r w:rsidRPr="001F2146">
        <w:rPr>
          <w:rFonts w:ascii="Times New Roman" w:hAnsi="Times New Roman"/>
          <w:sz w:val="28"/>
          <w:szCs w:val="28"/>
        </w:rPr>
        <w:t xml:space="preserve">В целях документационного обеспечения Реестра на каждый объект культурного наследия должны быть определены и в установленном законодательством порядке утверждены: </w:t>
      </w:r>
    </w:p>
    <w:p w:rsidR="004D2867" w:rsidRPr="001F2146" w:rsidRDefault="004D2867" w:rsidP="004D2867">
      <w:pPr>
        <w:pStyle w:val="a7"/>
        <w:ind w:firstLine="709"/>
        <w:jc w:val="both"/>
        <w:rPr>
          <w:rFonts w:ascii="Times New Roman" w:hAnsi="Times New Roman"/>
          <w:sz w:val="28"/>
          <w:szCs w:val="28"/>
        </w:rPr>
      </w:pPr>
      <w:r w:rsidRPr="001F2146">
        <w:rPr>
          <w:rFonts w:ascii="Times New Roman" w:hAnsi="Times New Roman"/>
          <w:sz w:val="28"/>
          <w:szCs w:val="28"/>
        </w:rPr>
        <w:t xml:space="preserve">особенности, послужившие основанием для включения в Реестр и подлежащие обязательному сохранению (предмет охраны); </w:t>
      </w:r>
    </w:p>
    <w:p w:rsidR="004D2867" w:rsidRDefault="004D2867" w:rsidP="004D2867">
      <w:pPr>
        <w:pStyle w:val="a7"/>
        <w:ind w:firstLine="709"/>
        <w:jc w:val="both"/>
        <w:rPr>
          <w:rFonts w:ascii="Times New Roman" w:hAnsi="Times New Roman"/>
          <w:sz w:val="28"/>
          <w:szCs w:val="28"/>
        </w:rPr>
      </w:pPr>
      <w:r w:rsidRPr="001F2146">
        <w:rPr>
          <w:rFonts w:ascii="Times New Roman" w:hAnsi="Times New Roman"/>
          <w:sz w:val="28"/>
          <w:szCs w:val="28"/>
        </w:rPr>
        <w:t>граница территории объекта культурного наследия</w:t>
      </w:r>
      <w:r>
        <w:rPr>
          <w:rFonts w:ascii="Times New Roman" w:hAnsi="Times New Roman"/>
          <w:sz w:val="28"/>
          <w:szCs w:val="28"/>
        </w:rPr>
        <w:t>;</w:t>
      </w:r>
    </w:p>
    <w:p w:rsidR="004D2867" w:rsidRPr="001F2146" w:rsidRDefault="004D2867" w:rsidP="004D2867">
      <w:pPr>
        <w:pStyle w:val="a7"/>
        <w:ind w:firstLine="709"/>
        <w:jc w:val="both"/>
        <w:rPr>
          <w:rFonts w:ascii="Times New Roman" w:hAnsi="Times New Roman"/>
          <w:sz w:val="28"/>
          <w:szCs w:val="28"/>
        </w:rPr>
      </w:pPr>
      <w:r w:rsidRPr="001F2146">
        <w:rPr>
          <w:rFonts w:ascii="Times New Roman" w:hAnsi="Times New Roman"/>
          <w:sz w:val="28"/>
          <w:szCs w:val="28"/>
        </w:rPr>
        <w:t>правовой режим использования земельного участка в границах территории</w:t>
      </w:r>
      <w:r>
        <w:rPr>
          <w:rFonts w:ascii="Times New Roman" w:hAnsi="Times New Roman"/>
          <w:sz w:val="28"/>
          <w:szCs w:val="28"/>
        </w:rPr>
        <w:t xml:space="preserve"> </w:t>
      </w:r>
      <w:r w:rsidRPr="001F2146">
        <w:rPr>
          <w:rFonts w:ascii="Times New Roman" w:hAnsi="Times New Roman"/>
          <w:sz w:val="28"/>
          <w:szCs w:val="28"/>
        </w:rPr>
        <w:t xml:space="preserve">объекта культурного наследия, </w:t>
      </w:r>
    </w:p>
    <w:p w:rsidR="004D2867" w:rsidRPr="001F2146" w:rsidRDefault="004D2867" w:rsidP="004D2867">
      <w:pPr>
        <w:pStyle w:val="a7"/>
        <w:ind w:firstLine="709"/>
        <w:jc w:val="both"/>
        <w:rPr>
          <w:rFonts w:ascii="Times New Roman" w:hAnsi="Times New Roman"/>
          <w:sz w:val="28"/>
          <w:szCs w:val="28"/>
        </w:rPr>
      </w:pPr>
      <w:r w:rsidRPr="001F2146">
        <w:rPr>
          <w:rFonts w:ascii="Times New Roman" w:hAnsi="Times New Roman"/>
          <w:sz w:val="28"/>
          <w:szCs w:val="28"/>
        </w:rPr>
        <w:t xml:space="preserve">границы зон охраны памятника и режим использования земель и градостроительных регламентов в границах данных зон. </w:t>
      </w:r>
    </w:p>
    <w:p w:rsidR="004D2867" w:rsidRPr="001F2146" w:rsidRDefault="004D2867" w:rsidP="004D2867">
      <w:pPr>
        <w:pStyle w:val="ConsPlusNormal"/>
        <w:widowControl/>
        <w:ind w:firstLine="709"/>
        <w:jc w:val="both"/>
        <w:rPr>
          <w:rFonts w:ascii="Times New Roman" w:hAnsi="Times New Roman"/>
          <w:sz w:val="28"/>
          <w:szCs w:val="28"/>
        </w:rPr>
      </w:pPr>
      <w:r w:rsidRPr="001F2146">
        <w:rPr>
          <w:rFonts w:ascii="Times New Roman" w:hAnsi="Times New Roman"/>
          <w:sz w:val="28"/>
          <w:szCs w:val="28"/>
        </w:rPr>
        <w:t xml:space="preserve">Документационное обеспечение Реестра, сведения которого являются основными источниками информации об объектах культурного наследия и их территориях, а также о зонах охраны объектов культурного наследия при формировании и ведении государственного земельного кадастра, государственного градостроительного кадастра, иных информационных систем или банков данных, использующих (учитывающих) данную </w:t>
      </w:r>
      <w:r w:rsidRPr="001F2146">
        <w:rPr>
          <w:rFonts w:ascii="Times New Roman" w:hAnsi="Times New Roman"/>
          <w:sz w:val="28"/>
          <w:szCs w:val="28"/>
        </w:rPr>
        <w:lastRenderedPageBreak/>
        <w:t>информацию, будет способствовать предотвращению повреждения, разрушения или уничтожения объектов культурного наследия.</w:t>
      </w:r>
      <w:r>
        <w:rPr>
          <w:rFonts w:ascii="Times New Roman" w:hAnsi="Times New Roman"/>
          <w:sz w:val="28"/>
          <w:szCs w:val="28"/>
        </w:rPr>
        <w:t xml:space="preserve"> Эта работа является одной из приоритетных.</w:t>
      </w:r>
    </w:p>
    <w:p w:rsidR="004D2867" w:rsidRDefault="004D2867" w:rsidP="004D2867">
      <w:pPr>
        <w:pStyle w:val="a7"/>
        <w:ind w:firstLine="709"/>
        <w:jc w:val="both"/>
        <w:rPr>
          <w:rFonts w:ascii="Times New Roman" w:hAnsi="Times New Roman"/>
          <w:sz w:val="28"/>
          <w:szCs w:val="28"/>
        </w:rPr>
      </w:pPr>
    </w:p>
    <w:p w:rsidR="004D2867" w:rsidRDefault="004D2867" w:rsidP="004D2867">
      <w:pPr>
        <w:pStyle w:val="a7"/>
        <w:ind w:firstLine="709"/>
        <w:jc w:val="both"/>
        <w:rPr>
          <w:rFonts w:ascii="Times New Roman" w:hAnsi="Times New Roman"/>
          <w:sz w:val="28"/>
          <w:szCs w:val="28"/>
        </w:rPr>
      </w:pPr>
    </w:p>
    <w:p w:rsidR="004D2867" w:rsidRDefault="004D2867" w:rsidP="004D2867">
      <w:pPr>
        <w:pStyle w:val="a7"/>
        <w:ind w:firstLine="709"/>
        <w:jc w:val="both"/>
        <w:rPr>
          <w:rFonts w:ascii="Times New Roman" w:hAnsi="Times New Roman"/>
          <w:sz w:val="28"/>
          <w:szCs w:val="28"/>
        </w:rPr>
      </w:pPr>
    </w:p>
    <w:p w:rsidR="004D2867" w:rsidRDefault="004D2867" w:rsidP="004D2867">
      <w:pPr>
        <w:pStyle w:val="a7"/>
        <w:ind w:firstLine="709"/>
        <w:jc w:val="both"/>
        <w:rPr>
          <w:rFonts w:ascii="Times New Roman" w:hAnsi="Times New Roman"/>
          <w:sz w:val="28"/>
          <w:szCs w:val="28"/>
        </w:rPr>
      </w:pPr>
    </w:p>
    <w:p w:rsidR="004D2867" w:rsidRDefault="004D2867" w:rsidP="004D2867">
      <w:pPr>
        <w:pStyle w:val="a7"/>
        <w:ind w:firstLine="709"/>
        <w:jc w:val="both"/>
        <w:rPr>
          <w:rFonts w:ascii="Times New Roman" w:hAnsi="Times New Roman"/>
          <w:sz w:val="28"/>
          <w:szCs w:val="28"/>
        </w:rPr>
      </w:pPr>
    </w:p>
    <w:p w:rsidR="004D2867" w:rsidRPr="00421312" w:rsidRDefault="004D2867" w:rsidP="004D2867">
      <w:pPr>
        <w:pStyle w:val="a7"/>
        <w:jc w:val="center"/>
        <w:rPr>
          <w:rFonts w:ascii="Times New Roman" w:hAnsi="Times New Roman"/>
          <w:b/>
          <w:sz w:val="28"/>
          <w:szCs w:val="28"/>
        </w:rPr>
      </w:pPr>
      <w:r w:rsidRPr="00421312">
        <w:rPr>
          <w:rFonts w:ascii="Times New Roman" w:hAnsi="Times New Roman"/>
          <w:b/>
          <w:sz w:val="28"/>
          <w:szCs w:val="28"/>
        </w:rPr>
        <w:t>Сводная таблица</w:t>
      </w:r>
    </w:p>
    <w:p w:rsidR="004D2867" w:rsidRPr="00421312" w:rsidRDefault="004D2867" w:rsidP="004D2867">
      <w:pPr>
        <w:pStyle w:val="a7"/>
        <w:jc w:val="center"/>
        <w:rPr>
          <w:rFonts w:ascii="Times New Roman" w:hAnsi="Times New Roman"/>
          <w:b/>
          <w:sz w:val="28"/>
          <w:szCs w:val="28"/>
        </w:rPr>
      </w:pPr>
      <w:r>
        <w:rPr>
          <w:rFonts w:ascii="Times New Roman" w:hAnsi="Times New Roman"/>
          <w:b/>
          <w:sz w:val="28"/>
          <w:szCs w:val="28"/>
        </w:rPr>
        <w:t>о</w:t>
      </w:r>
      <w:r w:rsidRPr="00421312">
        <w:rPr>
          <w:rFonts w:ascii="Times New Roman" w:hAnsi="Times New Roman"/>
          <w:b/>
          <w:sz w:val="28"/>
          <w:szCs w:val="28"/>
        </w:rPr>
        <w:t>бъектов культурного наследия (памятников истории и культуры), находящихся на государственной охране (на 16.02.2011г.)</w:t>
      </w:r>
    </w:p>
    <w:p w:rsidR="004D2867" w:rsidRPr="00421312" w:rsidRDefault="004D2867" w:rsidP="004D2867">
      <w:pPr>
        <w:pStyle w:val="a7"/>
        <w:jc w:val="center"/>
        <w:rPr>
          <w:rFonts w:ascii="Times New Roman" w:hAnsi="Times New Roman"/>
          <w:b/>
          <w:sz w:val="20"/>
          <w:szCs w:val="20"/>
        </w:rPr>
      </w:pPr>
    </w:p>
    <w:tbl>
      <w:tblPr>
        <w:tblW w:w="1116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160"/>
        <w:gridCol w:w="540"/>
        <w:gridCol w:w="675"/>
        <w:gridCol w:w="405"/>
        <w:gridCol w:w="540"/>
        <w:gridCol w:w="900"/>
        <w:gridCol w:w="550"/>
        <w:gridCol w:w="530"/>
        <w:gridCol w:w="1090"/>
        <w:gridCol w:w="720"/>
        <w:gridCol w:w="540"/>
        <w:gridCol w:w="540"/>
        <w:gridCol w:w="360"/>
        <w:gridCol w:w="1070"/>
      </w:tblGrid>
      <w:tr w:rsidR="004D2867" w:rsidRPr="00421312" w:rsidTr="004D2867">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п/п</w:t>
            </w:r>
          </w:p>
        </w:tc>
        <w:tc>
          <w:tcPr>
            <w:tcW w:w="21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Город, район</w:t>
            </w:r>
          </w:p>
        </w:tc>
        <w:tc>
          <w:tcPr>
            <w:tcW w:w="1620" w:type="dxa"/>
            <w:gridSpan w:val="3"/>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Памятники</w:t>
            </w:r>
          </w:p>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археологии</w:t>
            </w:r>
          </w:p>
        </w:tc>
        <w:tc>
          <w:tcPr>
            <w:tcW w:w="1990" w:type="dxa"/>
            <w:gridSpan w:val="3"/>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Памятники</w:t>
            </w:r>
          </w:p>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истории</w:t>
            </w:r>
          </w:p>
        </w:tc>
        <w:tc>
          <w:tcPr>
            <w:tcW w:w="2340" w:type="dxa"/>
            <w:gridSpan w:val="3"/>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Памятники</w:t>
            </w:r>
          </w:p>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градостроительства и</w:t>
            </w:r>
          </w:p>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архитектуры</w:t>
            </w:r>
          </w:p>
        </w:tc>
        <w:tc>
          <w:tcPr>
            <w:tcW w:w="1440" w:type="dxa"/>
            <w:gridSpan w:val="3"/>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Памятники искусства</w:t>
            </w:r>
          </w:p>
        </w:tc>
        <w:tc>
          <w:tcPr>
            <w:tcW w:w="107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 xml:space="preserve">Всего по </w:t>
            </w:r>
          </w:p>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городу,</w:t>
            </w:r>
          </w:p>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району</w:t>
            </w:r>
          </w:p>
        </w:tc>
      </w:tr>
      <w:tr w:rsidR="004D2867" w:rsidRPr="00421312" w:rsidTr="004D2867">
        <w:tc>
          <w:tcPr>
            <w:tcW w:w="540" w:type="dxa"/>
          </w:tcPr>
          <w:p w:rsidR="004D2867" w:rsidRPr="00421312" w:rsidRDefault="004D2867" w:rsidP="004D2867">
            <w:pPr>
              <w:pStyle w:val="a7"/>
              <w:rPr>
                <w:rFonts w:ascii="Times New Roman" w:hAnsi="Times New Roman"/>
                <w:sz w:val="20"/>
                <w:szCs w:val="20"/>
              </w:rPr>
            </w:pPr>
          </w:p>
        </w:tc>
        <w:tc>
          <w:tcPr>
            <w:tcW w:w="21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категория охраны</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Ф</w:t>
            </w:r>
          </w:p>
        </w:tc>
        <w:tc>
          <w:tcPr>
            <w:tcW w:w="67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Р</w:t>
            </w:r>
          </w:p>
        </w:tc>
        <w:tc>
          <w:tcPr>
            <w:tcW w:w="40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М</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Ф</w:t>
            </w:r>
          </w:p>
        </w:tc>
        <w:tc>
          <w:tcPr>
            <w:tcW w:w="90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Р</w:t>
            </w:r>
          </w:p>
        </w:tc>
        <w:tc>
          <w:tcPr>
            <w:tcW w:w="55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М</w:t>
            </w:r>
          </w:p>
        </w:tc>
        <w:tc>
          <w:tcPr>
            <w:tcW w:w="53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 xml:space="preserve">Ф </w:t>
            </w:r>
          </w:p>
        </w:tc>
        <w:tc>
          <w:tcPr>
            <w:tcW w:w="109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Р</w:t>
            </w:r>
          </w:p>
        </w:tc>
        <w:tc>
          <w:tcPr>
            <w:tcW w:w="72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М</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Ф</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Р</w:t>
            </w:r>
          </w:p>
        </w:tc>
        <w:tc>
          <w:tcPr>
            <w:tcW w:w="3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М</w:t>
            </w:r>
          </w:p>
        </w:tc>
        <w:tc>
          <w:tcPr>
            <w:tcW w:w="1070" w:type="dxa"/>
          </w:tcPr>
          <w:p w:rsidR="004D2867" w:rsidRPr="00421312" w:rsidRDefault="004D2867" w:rsidP="004D2867">
            <w:pPr>
              <w:pStyle w:val="a7"/>
              <w:rPr>
                <w:rFonts w:ascii="Times New Roman" w:hAnsi="Times New Roman"/>
                <w:sz w:val="20"/>
                <w:szCs w:val="20"/>
              </w:rPr>
            </w:pPr>
          </w:p>
        </w:tc>
      </w:tr>
      <w:tr w:rsidR="004D2867" w:rsidRPr="00421312" w:rsidTr="004D2867">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w:t>
            </w:r>
          </w:p>
        </w:tc>
        <w:tc>
          <w:tcPr>
            <w:tcW w:w="21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Казань</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w:t>
            </w:r>
          </w:p>
        </w:tc>
        <w:tc>
          <w:tcPr>
            <w:tcW w:w="67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7/</w:t>
            </w:r>
          </w:p>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18</w:t>
            </w:r>
          </w:p>
        </w:tc>
        <w:tc>
          <w:tcPr>
            <w:tcW w:w="40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18</w:t>
            </w:r>
          </w:p>
        </w:tc>
        <w:tc>
          <w:tcPr>
            <w:tcW w:w="90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123</w:t>
            </w:r>
          </w:p>
        </w:tc>
        <w:tc>
          <w:tcPr>
            <w:tcW w:w="55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2</w:t>
            </w:r>
          </w:p>
        </w:tc>
        <w:tc>
          <w:tcPr>
            <w:tcW w:w="530" w:type="dxa"/>
          </w:tcPr>
          <w:p w:rsidR="004D2867" w:rsidRPr="00421312" w:rsidRDefault="004D2867" w:rsidP="004D2867">
            <w:pPr>
              <w:pStyle w:val="a7"/>
              <w:rPr>
                <w:rFonts w:ascii="Times New Roman" w:hAnsi="Times New Roman"/>
                <w:sz w:val="20"/>
                <w:szCs w:val="20"/>
                <w:lang w:val="en-US"/>
              </w:rPr>
            </w:pPr>
            <w:r w:rsidRPr="00421312">
              <w:rPr>
                <w:rFonts w:ascii="Times New Roman" w:hAnsi="Times New Roman"/>
                <w:sz w:val="20"/>
                <w:szCs w:val="20"/>
              </w:rPr>
              <w:t>4</w:t>
            </w:r>
            <w:r w:rsidRPr="00421312">
              <w:rPr>
                <w:rFonts w:ascii="Times New Roman" w:hAnsi="Times New Roman"/>
                <w:sz w:val="20"/>
                <w:szCs w:val="20"/>
                <w:lang w:val="en-US"/>
              </w:rPr>
              <w:t>8</w:t>
            </w:r>
            <w:r w:rsidRPr="00421312">
              <w:rPr>
                <w:rFonts w:ascii="Times New Roman" w:hAnsi="Times New Roman"/>
                <w:sz w:val="20"/>
                <w:szCs w:val="20"/>
              </w:rPr>
              <w:t>/</w:t>
            </w:r>
            <w:r w:rsidRPr="00421312">
              <w:rPr>
                <w:rFonts w:ascii="Times New Roman" w:hAnsi="Times New Roman"/>
                <w:sz w:val="20"/>
                <w:szCs w:val="20"/>
                <w:lang w:val="en-US"/>
              </w:rPr>
              <w:t>61</w:t>
            </w:r>
          </w:p>
        </w:tc>
        <w:tc>
          <w:tcPr>
            <w:tcW w:w="1090" w:type="dxa"/>
          </w:tcPr>
          <w:p w:rsidR="004D2867" w:rsidRPr="00421312" w:rsidRDefault="004D2867" w:rsidP="004D2867">
            <w:pPr>
              <w:pStyle w:val="a7"/>
              <w:rPr>
                <w:rFonts w:ascii="Times New Roman" w:hAnsi="Times New Roman"/>
                <w:sz w:val="20"/>
                <w:szCs w:val="20"/>
                <w:lang w:val="en-US"/>
              </w:rPr>
            </w:pPr>
            <w:r w:rsidRPr="00421312">
              <w:rPr>
                <w:rFonts w:ascii="Times New Roman" w:hAnsi="Times New Roman"/>
                <w:sz w:val="20"/>
                <w:szCs w:val="20"/>
                <w:lang w:val="en-US"/>
              </w:rPr>
              <w:t>202</w:t>
            </w:r>
            <w:r w:rsidRPr="00421312">
              <w:rPr>
                <w:rFonts w:ascii="Times New Roman" w:hAnsi="Times New Roman"/>
                <w:sz w:val="20"/>
                <w:szCs w:val="20"/>
              </w:rPr>
              <w:t>/2</w:t>
            </w:r>
            <w:r w:rsidRPr="00421312">
              <w:rPr>
                <w:rFonts w:ascii="Times New Roman" w:hAnsi="Times New Roman"/>
                <w:sz w:val="20"/>
                <w:szCs w:val="20"/>
                <w:lang w:val="en-US"/>
              </w:rPr>
              <w:t>25</w:t>
            </w:r>
          </w:p>
        </w:tc>
        <w:tc>
          <w:tcPr>
            <w:tcW w:w="72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45/61</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6</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5</w:t>
            </w:r>
          </w:p>
        </w:tc>
        <w:tc>
          <w:tcPr>
            <w:tcW w:w="3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7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457/5</w:t>
            </w:r>
            <w:r w:rsidRPr="00421312">
              <w:rPr>
                <w:rFonts w:ascii="Times New Roman" w:hAnsi="Times New Roman"/>
                <w:sz w:val="20"/>
                <w:szCs w:val="20"/>
                <w:lang w:val="en-US"/>
              </w:rPr>
              <w:t>2</w:t>
            </w:r>
            <w:r w:rsidRPr="00421312">
              <w:rPr>
                <w:rFonts w:ascii="Times New Roman" w:hAnsi="Times New Roman"/>
                <w:sz w:val="20"/>
                <w:szCs w:val="20"/>
              </w:rPr>
              <w:t>0</w:t>
            </w:r>
          </w:p>
        </w:tc>
      </w:tr>
      <w:tr w:rsidR="004D2867" w:rsidRPr="00421312" w:rsidTr="004D2867">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2</w:t>
            </w:r>
          </w:p>
        </w:tc>
        <w:tc>
          <w:tcPr>
            <w:tcW w:w="21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 xml:space="preserve">Агрызский </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w:t>
            </w:r>
          </w:p>
        </w:tc>
        <w:tc>
          <w:tcPr>
            <w:tcW w:w="67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4</w:t>
            </w:r>
          </w:p>
        </w:tc>
        <w:tc>
          <w:tcPr>
            <w:tcW w:w="40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90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3</w:t>
            </w:r>
          </w:p>
        </w:tc>
        <w:tc>
          <w:tcPr>
            <w:tcW w:w="55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3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9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8</w:t>
            </w:r>
          </w:p>
        </w:tc>
        <w:tc>
          <w:tcPr>
            <w:tcW w:w="72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3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7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16</w:t>
            </w:r>
          </w:p>
        </w:tc>
      </w:tr>
      <w:tr w:rsidR="004D2867" w:rsidRPr="00421312" w:rsidTr="004D2867">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3</w:t>
            </w:r>
          </w:p>
        </w:tc>
        <w:tc>
          <w:tcPr>
            <w:tcW w:w="21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Аксубаевский</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675" w:type="dxa"/>
          </w:tcPr>
          <w:p w:rsidR="004D2867" w:rsidRPr="00421312" w:rsidRDefault="004D2867" w:rsidP="004D2867">
            <w:pPr>
              <w:pStyle w:val="a7"/>
              <w:rPr>
                <w:rFonts w:ascii="Times New Roman" w:hAnsi="Times New Roman"/>
                <w:sz w:val="20"/>
                <w:szCs w:val="20"/>
              </w:rPr>
            </w:pPr>
          </w:p>
        </w:tc>
        <w:tc>
          <w:tcPr>
            <w:tcW w:w="40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90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5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3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9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6</w:t>
            </w:r>
          </w:p>
        </w:tc>
        <w:tc>
          <w:tcPr>
            <w:tcW w:w="72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3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7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6</w:t>
            </w:r>
          </w:p>
        </w:tc>
      </w:tr>
      <w:tr w:rsidR="004D2867" w:rsidRPr="00421312" w:rsidTr="004D2867">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4</w:t>
            </w:r>
          </w:p>
        </w:tc>
        <w:tc>
          <w:tcPr>
            <w:tcW w:w="21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 xml:space="preserve">Актанышский </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67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40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90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w:t>
            </w:r>
          </w:p>
        </w:tc>
        <w:tc>
          <w:tcPr>
            <w:tcW w:w="55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3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9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w:t>
            </w:r>
          </w:p>
        </w:tc>
        <w:tc>
          <w:tcPr>
            <w:tcW w:w="72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3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7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2</w:t>
            </w:r>
          </w:p>
        </w:tc>
      </w:tr>
      <w:tr w:rsidR="004D2867" w:rsidRPr="00421312" w:rsidTr="004D2867">
        <w:trPr>
          <w:trHeight w:val="375"/>
        </w:trPr>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5</w:t>
            </w:r>
          </w:p>
        </w:tc>
        <w:tc>
          <w:tcPr>
            <w:tcW w:w="21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 xml:space="preserve">Алексеевский </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w:t>
            </w:r>
          </w:p>
        </w:tc>
        <w:tc>
          <w:tcPr>
            <w:tcW w:w="67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10</w:t>
            </w:r>
          </w:p>
        </w:tc>
        <w:tc>
          <w:tcPr>
            <w:tcW w:w="40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w:t>
            </w:r>
          </w:p>
        </w:tc>
        <w:tc>
          <w:tcPr>
            <w:tcW w:w="90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2</w:t>
            </w:r>
          </w:p>
        </w:tc>
        <w:tc>
          <w:tcPr>
            <w:tcW w:w="55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3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9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w:t>
            </w:r>
          </w:p>
        </w:tc>
        <w:tc>
          <w:tcPr>
            <w:tcW w:w="72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3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7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15</w:t>
            </w:r>
          </w:p>
        </w:tc>
      </w:tr>
      <w:tr w:rsidR="004D2867" w:rsidRPr="00421312" w:rsidTr="004D2867">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6</w:t>
            </w:r>
          </w:p>
        </w:tc>
        <w:tc>
          <w:tcPr>
            <w:tcW w:w="21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Алькеевский</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67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5</w:t>
            </w:r>
          </w:p>
        </w:tc>
        <w:tc>
          <w:tcPr>
            <w:tcW w:w="40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90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w:t>
            </w:r>
          </w:p>
        </w:tc>
        <w:tc>
          <w:tcPr>
            <w:tcW w:w="55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3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9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2</w:t>
            </w:r>
          </w:p>
        </w:tc>
        <w:tc>
          <w:tcPr>
            <w:tcW w:w="72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3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7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8</w:t>
            </w:r>
          </w:p>
        </w:tc>
      </w:tr>
      <w:tr w:rsidR="004D2867" w:rsidRPr="00421312" w:rsidTr="004D2867">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7</w:t>
            </w:r>
          </w:p>
        </w:tc>
        <w:tc>
          <w:tcPr>
            <w:tcW w:w="21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Альметьевский</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67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40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90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5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3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9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5</w:t>
            </w:r>
          </w:p>
        </w:tc>
        <w:tc>
          <w:tcPr>
            <w:tcW w:w="72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3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7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5</w:t>
            </w:r>
          </w:p>
        </w:tc>
      </w:tr>
      <w:tr w:rsidR="004D2867" w:rsidRPr="00421312" w:rsidTr="004D2867">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8</w:t>
            </w:r>
          </w:p>
        </w:tc>
        <w:tc>
          <w:tcPr>
            <w:tcW w:w="21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Апастовский</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w:t>
            </w:r>
          </w:p>
        </w:tc>
        <w:tc>
          <w:tcPr>
            <w:tcW w:w="675" w:type="dxa"/>
          </w:tcPr>
          <w:p w:rsidR="004D2867" w:rsidRPr="00421312" w:rsidRDefault="004D2867" w:rsidP="004D2867">
            <w:pPr>
              <w:pStyle w:val="a7"/>
              <w:rPr>
                <w:rFonts w:ascii="Times New Roman" w:hAnsi="Times New Roman"/>
                <w:sz w:val="20"/>
                <w:szCs w:val="20"/>
                <w:lang w:val="en-US"/>
              </w:rPr>
            </w:pPr>
            <w:r w:rsidRPr="00421312">
              <w:rPr>
                <w:rFonts w:ascii="Times New Roman" w:hAnsi="Times New Roman"/>
                <w:sz w:val="20"/>
                <w:szCs w:val="20"/>
              </w:rPr>
              <w:t>10</w:t>
            </w:r>
          </w:p>
        </w:tc>
        <w:tc>
          <w:tcPr>
            <w:tcW w:w="40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90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5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3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9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2</w:t>
            </w:r>
          </w:p>
        </w:tc>
        <w:tc>
          <w:tcPr>
            <w:tcW w:w="72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3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70" w:type="dxa"/>
          </w:tcPr>
          <w:p w:rsidR="004D2867" w:rsidRPr="00421312" w:rsidRDefault="004D2867" w:rsidP="004D2867">
            <w:pPr>
              <w:pStyle w:val="a7"/>
              <w:rPr>
                <w:rFonts w:ascii="Times New Roman" w:hAnsi="Times New Roman"/>
                <w:sz w:val="20"/>
                <w:szCs w:val="20"/>
                <w:lang w:val="en-US"/>
              </w:rPr>
            </w:pPr>
            <w:r w:rsidRPr="00421312">
              <w:rPr>
                <w:rFonts w:ascii="Times New Roman" w:hAnsi="Times New Roman"/>
                <w:sz w:val="20"/>
                <w:szCs w:val="20"/>
              </w:rPr>
              <w:t>13</w:t>
            </w:r>
          </w:p>
        </w:tc>
      </w:tr>
      <w:tr w:rsidR="004D2867" w:rsidRPr="00421312" w:rsidTr="004D2867">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9</w:t>
            </w:r>
          </w:p>
        </w:tc>
        <w:tc>
          <w:tcPr>
            <w:tcW w:w="21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Арский</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67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13</w:t>
            </w:r>
          </w:p>
        </w:tc>
        <w:tc>
          <w:tcPr>
            <w:tcW w:w="40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90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4</w:t>
            </w:r>
          </w:p>
        </w:tc>
        <w:tc>
          <w:tcPr>
            <w:tcW w:w="55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3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9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10/11</w:t>
            </w:r>
          </w:p>
        </w:tc>
        <w:tc>
          <w:tcPr>
            <w:tcW w:w="72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w:t>
            </w:r>
          </w:p>
        </w:tc>
        <w:tc>
          <w:tcPr>
            <w:tcW w:w="3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7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28/29</w:t>
            </w:r>
          </w:p>
        </w:tc>
      </w:tr>
      <w:tr w:rsidR="004D2867" w:rsidRPr="00421312" w:rsidTr="004D2867">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10</w:t>
            </w:r>
          </w:p>
        </w:tc>
        <w:tc>
          <w:tcPr>
            <w:tcW w:w="21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Атнинский</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67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8</w:t>
            </w:r>
          </w:p>
        </w:tc>
        <w:tc>
          <w:tcPr>
            <w:tcW w:w="40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90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5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3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9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6/8</w:t>
            </w:r>
          </w:p>
        </w:tc>
        <w:tc>
          <w:tcPr>
            <w:tcW w:w="72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3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7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14/16</w:t>
            </w:r>
          </w:p>
        </w:tc>
      </w:tr>
      <w:tr w:rsidR="004D2867" w:rsidRPr="00421312" w:rsidTr="004D2867">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11</w:t>
            </w:r>
          </w:p>
        </w:tc>
        <w:tc>
          <w:tcPr>
            <w:tcW w:w="21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Балтасинский</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67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40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90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2</w:t>
            </w:r>
          </w:p>
        </w:tc>
        <w:tc>
          <w:tcPr>
            <w:tcW w:w="55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3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9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3</w:t>
            </w:r>
          </w:p>
        </w:tc>
        <w:tc>
          <w:tcPr>
            <w:tcW w:w="72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3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7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5</w:t>
            </w:r>
          </w:p>
        </w:tc>
      </w:tr>
      <w:tr w:rsidR="004D2867" w:rsidRPr="00421312" w:rsidTr="004D2867">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12</w:t>
            </w:r>
          </w:p>
        </w:tc>
        <w:tc>
          <w:tcPr>
            <w:tcW w:w="21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Бугульминский</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67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40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w:t>
            </w:r>
          </w:p>
        </w:tc>
        <w:tc>
          <w:tcPr>
            <w:tcW w:w="90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10</w:t>
            </w:r>
          </w:p>
        </w:tc>
        <w:tc>
          <w:tcPr>
            <w:tcW w:w="55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3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9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72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3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7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11</w:t>
            </w:r>
          </w:p>
        </w:tc>
      </w:tr>
      <w:tr w:rsidR="004D2867" w:rsidRPr="00421312" w:rsidTr="004D2867">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13</w:t>
            </w:r>
          </w:p>
        </w:tc>
        <w:tc>
          <w:tcPr>
            <w:tcW w:w="21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Буинский</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675" w:type="dxa"/>
          </w:tcPr>
          <w:p w:rsidR="004D2867" w:rsidRPr="00421312" w:rsidRDefault="004D2867" w:rsidP="004D2867">
            <w:pPr>
              <w:pStyle w:val="a7"/>
              <w:rPr>
                <w:rFonts w:ascii="Times New Roman" w:hAnsi="Times New Roman"/>
                <w:sz w:val="20"/>
                <w:szCs w:val="20"/>
                <w:lang w:val="en-US"/>
              </w:rPr>
            </w:pPr>
            <w:r w:rsidRPr="00421312">
              <w:rPr>
                <w:rFonts w:ascii="Times New Roman" w:hAnsi="Times New Roman"/>
                <w:sz w:val="20"/>
                <w:szCs w:val="20"/>
              </w:rPr>
              <w:t>21</w:t>
            </w:r>
          </w:p>
        </w:tc>
        <w:tc>
          <w:tcPr>
            <w:tcW w:w="40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90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5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3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9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4</w:t>
            </w:r>
          </w:p>
        </w:tc>
        <w:tc>
          <w:tcPr>
            <w:tcW w:w="72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3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70" w:type="dxa"/>
          </w:tcPr>
          <w:p w:rsidR="004D2867" w:rsidRPr="00421312" w:rsidRDefault="004D2867" w:rsidP="004D2867">
            <w:pPr>
              <w:pStyle w:val="a7"/>
              <w:rPr>
                <w:rFonts w:ascii="Times New Roman" w:hAnsi="Times New Roman"/>
                <w:sz w:val="20"/>
                <w:szCs w:val="20"/>
                <w:lang w:val="en-US"/>
              </w:rPr>
            </w:pPr>
            <w:r w:rsidRPr="00421312">
              <w:rPr>
                <w:rFonts w:ascii="Times New Roman" w:hAnsi="Times New Roman"/>
                <w:sz w:val="20"/>
                <w:szCs w:val="20"/>
              </w:rPr>
              <w:t>25</w:t>
            </w:r>
          </w:p>
        </w:tc>
      </w:tr>
      <w:tr w:rsidR="004D2867" w:rsidRPr="00421312" w:rsidTr="004D2867">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14</w:t>
            </w:r>
          </w:p>
        </w:tc>
        <w:tc>
          <w:tcPr>
            <w:tcW w:w="21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Верхнеуслонский</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67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4</w:t>
            </w:r>
          </w:p>
        </w:tc>
        <w:tc>
          <w:tcPr>
            <w:tcW w:w="40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90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w:t>
            </w:r>
          </w:p>
        </w:tc>
        <w:tc>
          <w:tcPr>
            <w:tcW w:w="55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3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1/3</w:t>
            </w:r>
          </w:p>
        </w:tc>
        <w:tc>
          <w:tcPr>
            <w:tcW w:w="109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17</w:t>
            </w:r>
          </w:p>
        </w:tc>
        <w:tc>
          <w:tcPr>
            <w:tcW w:w="72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3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7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23/25</w:t>
            </w:r>
          </w:p>
        </w:tc>
      </w:tr>
      <w:tr w:rsidR="004D2867" w:rsidRPr="00421312" w:rsidTr="004D2867">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15</w:t>
            </w:r>
          </w:p>
        </w:tc>
        <w:tc>
          <w:tcPr>
            <w:tcW w:w="21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Высокогорский</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lang w:val="en-US"/>
              </w:rPr>
              <w:t>1</w:t>
            </w:r>
            <w:r w:rsidRPr="00421312">
              <w:rPr>
                <w:rFonts w:ascii="Times New Roman" w:hAnsi="Times New Roman"/>
                <w:sz w:val="20"/>
                <w:szCs w:val="20"/>
              </w:rPr>
              <w:t>/2</w:t>
            </w:r>
          </w:p>
        </w:tc>
        <w:tc>
          <w:tcPr>
            <w:tcW w:w="67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5</w:t>
            </w:r>
          </w:p>
        </w:tc>
        <w:tc>
          <w:tcPr>
            <w:tcW w:w="40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900" w:type="dxa"/>
          </w:tcPr>
          <w:p w:rsidR="004D2867" w:rsidRPr="00421312" w:rsidRDefault="004D2867" w:rsidP="004D2867">
            <w:pPr>
              <w:pStyle w:val="a7"/>
              <w:rPr>
                <w:rFonts w:ascii="Times New Roman" w:hAnsi="Times New Roman"/>
                <w:sz w:val="20"/>
                <w:szCs w:val="20"/>
              </w:rPr>
            </w:pPr>
          </w:p>
        </w:tc>
        <w:tc>
          <w:tcPr>
            <w:tcW w:w="55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3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9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2</w:t>
            </w:r>
          </w:p>
        </w:tc>
        <w:tc>
          <w:tcPr>
            <w:tcW w:w="72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3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7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8/9</w:t>
            </w:r>
          </w:p>
        </w:tc>
      </w:tr>
      <w:tr w:rsidR="004D2867" w:rsidRPr="00421312" w:rsidTr="004D2867">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16</w:t>
            </w:r>
          </w:p>
        </w:tc>
        <w:tc>
          <w:tcPr>
            <w:tcW w:w="21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Елабужский</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2</w:t>
            </w:r>
          </w:p>
        </w:tc>
        <w:tc>
          <w:tcPr>
            <w:tcW w:w="67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5</w:t>
            </w:r>
          </w:p>
        </w:tc>
        <w:tc>
          <w:tcPr>
            <w:tcW w:w="40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3</w:t>
            </w:r>
          </w:p>
        </w:tc>
        <w:tc>
          <w:tcPr>
            <w:tcW w:w="90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5</w:t>
            </w:r>
          </w:p>
        </w:tc>
        <w:tc>
          <w:tcPr>
            <w:tcW w:w="55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2</w:t>
            </w:r>
          </w:p>
        </w:tc>
        <w:tc>
          <w:tcPr>
            <w:tcW w:w="53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9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105/148</w:t>
            </w:r>
          </w:p>
        </w:tc>
        <w:tc>
          <w:tcPr>
            <w:tcW w:w="72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70/72</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3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w:t>
            </w:r>
          </w:p>
        </w:tc>
        <w:tc>
          <w:tcPr>
            <w:tcW w:w="107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193/238</w:t>
            </w:r>
          </w:p>
        </w:tc>
      </w:tr>
      <w:tr w:rsidR="004D2867" w:rsidRPr="00421312" w:rsidTr="004D2867">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17</w:t>
            </w:r>
          </w:p>
        </w:tc>
        <w:tc>
          <w:tcPr>
            <w:tcW w:w="21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Заинский</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67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40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90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50" w:type="dxa"/>
          </w:tcPr>
          <w:p w:rsidR="004D2867" w:rsidRPr="00421312" w:rsidRDefault="004D2867" w:rsidP="004D2867">
            <w:pPr>
              <w:pStyle w:val="a7"/>
              <w:rPr>
                <w:rFonts w:ascii="Times New Roman" w:hAnsi="Times New Roman"/>
                <w:sz w:val="20"/>
                <w:szCs w:val="20"/>
                <w:lang w:val="en-US"/>
              </w:rPr>
            </w:pPr>
            <w:r w:rsidRPr="00421312">
              <w:rPr>
                <w:rFonts w:ascii="Times New Roman" w:hAnsi="Times New Roman"/>
                <w:sz w:val="20"/>
                <w:szCs w:val="20"/>
                <w:lang w:val="en-US"/>
              </w:rPr>
              <w:t>2</w:t>
            </w:r>
          </w:p>
        </w:tc>
        <w:tc>
          <w:tcPr>
            <w:tcW w:w="53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9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2</w:t>
            </w:r>
          </w:p>
        </w:tc>
        <w:tc>
          <w:tcPr>
            <w:tcW w:w="720" w:type="dxa"/>
          </w:tcPr>
          <w:p w:rsidR="004D2867" w:rsidRPr="00421312" w:rsidRDefault="004D2867" w:rsidP="004D2867">
            <w:pPr>
              <w:pStyle w:val="a7"/>
              <w:rPr>
                <w:rFonts w:ascii="Times New Roman" w:hAnsi="Times New Roman"/>
                <w:sz w:val="20"/>
                <w:szCs w:val="20"/>
                <w:lang w:val="en-US"/>
              </w:rPr>
            </w:pPr>
            <w:r w:rsidRPr="00421312">
              <w:rPr>
                <w:rFonts w:ascii="Times New Roman" w:hAnsi="Times New Roman"/>
                <w:sz w:val="20"/>
                <w:szCs w:val="20"/>
                <w:lang w:val="en-US"/>
              </w:rPr>
              <w:t>19</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3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70" w:type="dxa"/>
          </w:tcPr>
          <w:p w:rsidR="004D2867" w:rsidRPr="00421312" w:rsidRDefault="004D2867" w:rsidP="004D2867">
            <w:pPr>
              <w:pStyle w:val="a7"/>
              <w:rPr>
                <w:rFonts w:ascii="Times New Roman" w:hAnsi="Times New Roman"/>
                <w:sz w:val="20"/>
                <w:szCs w:val="20"/>
                <w:lang w:val="en-US"/>
              </w:rPr>
            </w:pPr>
            <w:r w:rsidRPr="00421312">
              <w:rPr>
                <w:rFonts w:ascii="Times New Roman" w:hAnsi="Times New Roman"/>
                <w:sz w:val="20"/>
                <w:szCs w:val="20"/>
              </w:rPr>
              <w:t>2</w:t>
            </w:r>
            <w:r w:rsidRPr="00421312">
              <w:rPr>
                <w:rFonts w:ascii="Times New Roman" w:hAnsi="Times New Roman"/>
                <w:sz w:val="20"/>
                <w:szCs w:val="20"/>
                <w:lang w:val="en-US"/>
              </w:rPr>
              <w:t>3</w:t>
            </w:r>
          </w:p>
        </w:tc>
      </w:tr>
      <w:tr w:rsidR="004D2867" w:rsidRPr="00421312" w:rsidTr="004D2867">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18</w:t>
            </w:r>
          </w:p>
        </w:tc>
        <w:tc>
          <w:tcPr>
            <w:tcW w:w="21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Зеленодольский</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67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13</w:t>
            </w:r>
          </w:p>
        </w:tc>
        <w:tc>
          <w:tcPr>
            <w:tcW w:w="40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90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4</w:t>
            </w:r>
          </w:p>
        </w:tc>
        <w:tc>
          <w:tcPr>
            <w:tcW w:w="55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3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4/24</w:t>
            </w:r>
          </w:p>
        </w:tc>
        <w:tc>
          <w:tcPr>
            <w:tcW w:w="109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26/32</w:t>
            </w:r>
          </w:p>
        </w:tc>
        <w:tc>
          <w:tcPr>
            <w:tcW w:w="72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3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7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47/73</w:t>
            </w:r>
          </w:p>
        </w:tc>
      </w:tr>
      <w:tr w:rsidR="004D2867" w:rsidRPr="00421312" w:rsidTr="004D2867">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19</w:t>
            </w:r>
          </w:p>
        </w:tc>
        <w:tc>
          <w:tcPr>
            <w:tcW w:w="21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Кайбицкий</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67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w:t>
            </w:r>
          </w:p>
        </w:tc>
        <w:tc>
          <w:tcPr>
            <w:tcW w:w="40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90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5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30" w:type="dxa"/>
          </w:tcPr>
          <w:p w:rsidR="004D2867" w:rsidRPr="00421312" w:rsidRDefault="004D2867" w:rsidP="004D2867">
            <w:pPr>
              <w:pStyle w:val="a7"/>
              <w:rPr>
                <w:rFonts w:ascii="Times New Roman" w:hAnsi="Times New Roman"/>
                <w:sz w:val="20"/>
                <w:szCs w:val="20"/>
              </w:rPr>
            </w:pPr>
          </w:p>
        </w:tc>
        <w:tc>
          <w:tcPr>
            <w:tcW w:w="109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4</w:t>
            </w:r>
          </w:p>
        </w:tc>
        <w:tc>
          <w:tcPr>
            <w:tcW w:w="72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3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7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5</w:t>
            </w:r>
          </w:p>
        </w:tc>
      </w:tr>
      <w:tr w:rsidR="004D2867" w:rsidRPr="00421312" w:rsidTr="004D2867">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20</w:t>
            </w:r>
          </w:p>
        </w:tc>
        <w:tc>
          <w:tcPr>
            <w:tcW w:w="21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Камско-Устьинский</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67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17/18</w:t>
            </w:r>
          </w:p>
        </w:tc>
        <w:tc>
          <w:tcPr>
            <w:tcW w:w="40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90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2</w:t>
            </w:r>
          </w:p>
        </w:tc>
        <w:tc>
          <w:tcPr>
            <w:tcW w:w="55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3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9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2</w:t>
            </w:r>
          </w:p>
        </w:tc>
        <w:tc>
          <w:tcPr>
            <w:tcW w:w="72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3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7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21/22</w:t>
            </w:r>
          </w:p>
        </w:tc>
      </w:tr>
      <w:tr w:rsidR="004D2867" w:rsidRPr="00421312" w:rsidTr="004D2867">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21</w:t>
            </w:r>
          </w:p>
        </w:tc>
        <w:tc>
          <w:tcPr>
            <w:tcW w:w="21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 xml:space="preserve">Кукморский </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67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40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90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5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3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9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5</w:t>
            </w:r>
          </w:p>
        </w:tc>
        <w:tc>
          <w:tcPr>
            <w:tcW w:w="72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3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7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5</w:t>
            </w:r>
          </w:p>
        </w:tc>
      </w:tr>
      <w:tr w:rsidR="004D2867" w:rsidRPr="00421312" w:rsidTr="004D2867">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22</w:t>
            </w:r>
          </w:p>
        </w:tc>
        <w:tc>
          <w:tcPr>
            <w:tcW w:w="21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Лаишевский</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w:t>
            </w:r>
          </w:p>
        </w:tc>
        <w:tc>
          <w:tcPr>
            <w:tcW w:w="67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15</w:t>
            </w:r>
          </w:p>
        </w:tc>
        <w:tc>
          <w:tcPr>
            <w:tcW w:w="40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90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5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3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9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11/15</w:t>
            </w:r>
          </w:p>
        </w:tc>
        <w:tc>
          <w:tcPr>
            <w:tcW w:w="72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3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7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27/31</w:t>
            </w:r>
          </w:p>
        </w:tc>
      </w:tr>
      <w:tr w:rsidR="004D2867" w:rsidRPr="00421312" w:rsidTr="004D2867">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23</w:t>
            </w:r>
          </w:p>
        </w:tc>
        <w:tc>
          <w:tcPr>
            <w:tcW w:w="21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Лениногорский</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67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40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90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2</w:t>
            </w:r>
          </w:p>
        </w:tc>
        <w:tc>
          <w:tcPr>
            <w:tcW w:w="55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3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9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w:t>
            </w:r>
          </w:p>
        </w:tc>
        <w:tc>
          <w:tcPr>
            <w:tcW w:w="72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3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7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3</w:t>
            </w:r>
          </w:p>
        </w:tc>
      </w:tr>
      <w:tr w:rsidR="004D2867" w:rsidRPr="00421312" w:rsidTr="004D2867">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24</w:t>
            </w:r>
          </w:p>
        </w:tc>
        <w:tc>
          <w:tcPr>
            <w:tcW w:w="21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 xml:space="preserve">Мамадышский </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w:t>
            </w:r>
          </w:p>
        </w:tc>
        <w:tc>
          <w:tcPr>
            <w:tcW w:w="67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14</w:t>
            </w:r>
          </w:p>
        </w:tc>
        <w:tc>
          <w:tcPr>
            <w:tcW w:w="40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90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5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3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9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5</w:t>
            </w:r>
          </w:p>
        </w:tc>
        <w:tc>
          <w:tcPr>
            <w:tcW w:w="72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3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7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20</w:t>
            </w:r>
          </w:p>
        </w:tc>
      </w:tr>
      <w:tr w:rsidR="004D2867" w:rsidRPr="00421312" w:rsidTr="004D2867">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25</w:t>
            </w:r>
          </w:p>
        </w:tc>
        <w:tc>
          <w:tcPr>
            <w:tcW w:w="21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 xml:space="preserve">Менделеевский </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67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w:t>
            </w:r>
          </w:p>
        </w:tc>
        <w:tc>
          <w:tcPr>
            <w:tcW w:w="405" w:type="dxa"/>
          </w:tcPr>
          <w:p w:rsidR="004D2867" w:rsidRPr="00421312" w:rsidRDefault="004D2867" w:rsidP="004D2867">
            <w:pPr>
              <w:pStyle w:val="a7"/>
              <w:rPr>
                <w:rFonts w:ascii="Times New Roman" w:hAnsi="Times New Roman"/>
                <w:sz w:val="20"/>
                <w:szCs w:val="20"/>
              </w:rPr>
            </w:pP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90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6</w:t>
            </w:r>
          </w:p>
        </w:tc>
        <w:tc>
          <w:tcPr>
            <w:tcW w:w="550" w:type="dxa"/>
          </w:tcPr>
          <w:p w:rsidR="004D2867" w:rsidRPr="00421312" w:rsidRDefault="004D2867" w:rsidP="004D2867">
            <w:pPr>
              <w:pStyle w:val="a7"/>
              <w:rPr>
                <w:rFonts w:ascii="Times New Roman" w:hAnsi="Times New Roman"/>
                <w:sz w:val="20"/>
                <w:szCs w:val="20"/>
              </w:rPr>
            </w:pPr>
          </w:p>
        </w:tc>
        <w:tc>
          <w:tcPr>
            <w:tcW w:w="53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9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7</w:t>
            </w:r>
          </w:p>
        </w:tc>
        <w:tc>
          <w:tcPr>
            <w:tcW w:w="720" w:type="dxa"/>
          </w:tcPr>
          <w:p w:rsidR="004D2867" w:rsidRPr="00421312" w:rsidRDefault="004D2867" w:rsidP="004D2867">
            <w:pPr>
              <w:pStyle w:val="a7"/>
              <w:rPr>
                <w:rFonts w:ascii="Times New Roman" w:hAnsi="Times New Roman"/>
                <w:sz w:val="20"/>
                <w:szCs w:val="20"/>
              </w:rPr>
            </w:pP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360" w:type="dxa"/>
          </w:tcPr>
          <w:p w:rsidR="004D2867" w:rsidRPr="00421312" w:rsidRDefault="004D2867" w:rsidP="004D2867">
            <w:pPr>
              <w:pStyle w:val="a7"/>
              <w:rPr>
                <w:rFonts w:ascii="Times New Roman" w:hAnsi="Times New Roman"/>
                <w:sz w:val="20"/>
                <w:szCs w:val="20"/>
              </w:rPr>
            </w:pPr>
          </w:p>
        </w:tc>
        <w:tc>
          <w:tcPr>
            <w:tcW w:w="107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14</w:t>
            </w:r>
          </w:p>
        </w:tc>
      </w:tr>
      <w:tr w:rsidR="004D2867" w:rsidRPr="00421312" w:rsidTr="004D2867">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26</w:t>
            </w:r>
          </w:p>
        </w:tc>
        <w:tc>
          <w:tcPr>
            <w:tcW w:w="21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 xml:space="preserve">Мензелинский </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67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40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90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2</w:t>
            </w:r>
          </w:p>
        </w:tc>
        <w:tc>
          <w:tcPr>
            <w:tcW w:w="55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3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9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2</w:t>
            </w:r>
          </w:p>
        </w:tc>
        <w:tc>
          <w:tcPr>
            <w:tcW w:w="72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3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7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4</w:t>
            </w:r>
          </w:p>
        </w:tc>
      </w:tr>
      <w:tr w:rsidR="004D2867" w:rsidRPr="00421312" w:rsidTr="004D2867">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27</w:t>
            </w:r>
          </w:p>
        </w:tc>
        <w:tc>
          <w:tcPr>
            <w:tcW w:w="21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 xml:space="preserve">Муслюмовский </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67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40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90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5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3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9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w:t>
            </w:r>
          </w:p>
        </w:tc>
        <w:tc>
          <w:tcPr>
            <w:tcW w:w="72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3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7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w:t>
            </w:r>
          </w:p>
        </w:tc>
      </w:tr>
      <w:tr w:rsidR="004D2867" w:rsidRPr="00421312" w:rsidTr="004D2867">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28</w:t>
            </w:r>
          </w:p>
        </w:tc>
        <w:tc>
          <w:tcPr>
            <w:tcW w:w="21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Набережные Челны</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67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40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90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5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3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9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2</w:t>
            </w:r>
          </w:p>
        </w:tc>
        <w:tc>
          <w:tcPr>
            <w:tcW w:w="720" w:type="dxa"/>
          </w:tcPr>
          <w:p w:rsidR="004D2867" w:rsidRPr="00421312" w:rsidRDefault="004D2867" w:rsidP="004D2867">
            <w:pPr>
              <w:pStyle w:val="a7"/>
              <w:rPr>
                <w:rFonts w:ascii="Times New Roman" w:hAnsi="Times New Roman"/>
                <w:sz w:val="20"/>
                <w:szCs w:val="20"/>
              </w:rPr>
            </w:pP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360" w:type="dxa"/>
          </w:tcPr>
          <w:p w:rsidR="004D2867" w:rsidRPr="00421312" w:rsidRDefault="004D2867" w:rsidP="004D2867">
            <w:pPr>
              <w:pStyle w:val="a7"/>
              <w:rPr>
                <w:rFonts w:ascii="Times New Roman" w:hAnsi="Times New Roman"/>
                <w:sz w:val="20"/>
                <w:szCs w:val="20"/>
              </w:rPr>
            </w:pPr>
          </w:p>
        </w:tc>
        <w:tc>
          <w:tcPr>
            <w:tcW w:w="107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2</w:t>
            </w:r>
          </w:p>
        </w:tc>
      </w:tr>
      <w:tr w:rsidR="004D2867" w:rsidRPr="00421312" w:rsidTr="004D2867">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29</w:t>
            </w:r>
          </w:p>
        </w:tc>
        <w:tc>
          <w:tcPr>
            <w:tcW w:w="21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 xml:space="preserve">Нижнекамский </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67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40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90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w:t>
            </w:r>
          </w:p>
        </w:tc>
        <w:tc>
          <w:tcPr>
            <w:tcW w:w="55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3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9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11</w:t>
            </w:r>
          </w:p>
        </w:tc>
        <w:tc>
          <w:tcPr>
            <w:tcW w:w="72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3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7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12</w:t>
            </w:r>
          </w:p>
        </w:tc>
      </w:tr>
      <w:tr w:rsidR="004D2867" w:rsidRPr="00421312" w:rsidTr="004D2867">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30</w:t>
            </w:r>
          </w:p>
        </w:tc>
        <w:tc>
          <w:tcPr>
            <w:tcW w:w="21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 xml:space="preserve">Новошешминский </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w:t>
            </w:r>
          </w:p>
        </w:tc>
        <w:tc>
          <w:tcPr>
            <w:tcW w:w="67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w:t>
            </w:r>
          </w:p>
        </w:tc>
        <w:tc>
          <w:tcPr>
            <w:tcW w:w="40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90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5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3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9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2</w:t>
            </w:r>
          </w:p>
        </w:tc>
        <w:tc>
          <w:tcPr>
            <w:tcW w:w="72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3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7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4</w:t>
            </w:r>
          </w:p>
        </w:tc>
      </w:tr>
      <w:tr w:rsidR="004D2867" w:rsidRPr="00421312" w:rsidTr="004D2867">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31</w:t>
            </w:r>
          </w:p>
        </w:tc>
        <w:tc>
          <w:tcPr>
            <w:tcW w:w="21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 xml:space="preserve">Нурлатский </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67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405" w:type="dxa"/>
          </w:tcPr>
          <w:p w:rsidR="004D2867" w:rsidRPr="00421312" w:rsidRDefault="004D2867" w:rsidP="004D2867">
            <w:pPr>
              <w:pStyle w:val="a7"/>
              <w:rPr>
                <w:rFonts w:ascii="Times New Roman" w:hAnsi="Times New Roman"/>
                <w:sz w:val="20"/>
                <w:szCs w:val="20"/>
              </w:rPr>
            </w:pP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90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5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3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9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7</w:t>
            </w:r>
          </w:p>
        </w:tc>
        <w:tc>
          <w:tcPr>
            <w:tcW w:w="72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3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7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7</w:t>
            </w:r>
          </w:p>
        </w:tc>
      </w:tr>
      <w:tr w:rsidR="004D2867" w:rsidRPr="00421312" w:rsidTr="004D2867">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32</w:t>
            </w:r>
          </w:p>
        </w:tc>
        <w:tc>
          <w:tcPr>
            <w:tcW w:w="21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 xml:space="preserve">Пестречинский </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67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12</w:t>
            </w:r>
          </w:p>
        </w:tc>
        <w:tc>
          <w:tcPr>
            <w:tcW w:w="40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90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3-</w:t>
            </w:r>
          </w:p>
        </w:tc>
        <w:tc>
          <w:tcPr>
            <w:tcW w:w="550" w:type="dxa"/>
          </w:tcPr>
          <w:p w:rsidR="004D2867" w:rsidRPr="00421312" w:rsidRDefault="004D2867" w:rsidP="004D2867">
            <w:pPr>
              <w:pStyle w:val="a7"/>
              <w:rPr>
                <w:rFonts w:ascii="Times New Roman" w:hAnsi="Times New Roman"/>
                <w:sz w:val="20"/>
                <w:szCs w:val="20"/>
              </w:rPr>
            </w:pPr>
          </w:p>
        </w:tc>
        <w:tc>
          <w:tcPr>
            <w:tcW w:w="53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w:t>
            </w:r>
          </w:p>
        </w:tc>
        <w:tc>
          <w:tcPr>
            <w:tcW w:w="109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2</w:t>
            </w:r>
          </w:p>
        </w:tc>
        <w:tc>
          <w:tcPr>
            <w:tcW w:w="72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3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7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18</w:t>
            </w:r>
          </w:p>
        </w:tc>
      </w:tr>
      <w:tr w:rsidR="004D2867" w:rsidRPr="00421312" w:rsidTr="004D2867">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33</w:t>
            </w:r>
          </w:p>
        </w:tc>
        <w:tc>
          <w:tcPr>
            <w:tcW w:w="21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Рыбно-Слободской</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2</w:t>
            </w:r>
          </w:p>
        </w:tc>
        <w:tc>
          <w:tcPr>
            <w:tcW w:w="67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10</w:t>
            </w:r>
          </w:p>
        </w:tc>
        <w:tc>
          <w:tcPr>
            <w:tcW w:w="40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90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5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3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9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4</w:t>
            </w:r>
          </w:p>
        </w:tc>
        <w:tc>
          <w:tcPr>
            <w:tcW w:w="72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3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7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16</w:t>
            </w:r>
          </w:p>
        </w:tc>
      </w:tr>
      <w:tr w:rsidR="004D2867" w:rsidRPr="00421312" w:rsidTr="004D2867">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34</w:t>
            </w:r>
          </w:p>
        </w:tc>
        <w:tc>
          <w:tcPr>
            <w:tcW w:w="21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 xml:space="preserve">Сабинский </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67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4</w:t>
            </w:r>
          </w:p>
        </w:tc>
        <w:tc>
          <w:tcPr>
            <w:tcW w:w="40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90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w:t>
            </w:r>
          </w:p>
        </w:tc>
        <w:tc>
          <w:tcPr>
            <w:tcW w:w="55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3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9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3</w:t>
            </w:r>
          </w:p>
        </w:tc>
        <w:tc>
          <w:tcPr>
            <w:tcW w:w="72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3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7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8</w:t>
            </w:r>
          </w:p>
        </w:tc>
      </w:tr>
      <w:tr w:rsidR="004D2867" w:rsidRPr="00421312" w:rsidTr="004D2867">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35</w:t>
            </w:r>
          </w:p>
        </w:tc>
        <w:tc>
          <w:tcPr>
            <w:tcW w:w="21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 xml:space="preserve">Сармановский </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67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40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90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5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3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9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4</w:t>
            </w:r>
          </w:p>
        </w:tc>
        <w:tc>
          <w:tcPr>
            <w:tcW w:w="72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3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7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4</w:t>
            </w:r>
          </w:p>
        </w:tc>
      </w:tr>
      <w:tr w:rsidR="004D2867" w:rsidRPr="00421312" w:rsidTr="004D2867">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36</w:t>
            </w:r>
          </w:p>
        </w:tc>
        <w:tc>
          <w:tcPr>
            <w:tcW w:w="21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 xml:space="preserve">Спасский </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3</w:t>
            </w:r>
          </w:p>
        </w:tc>
        <w:tc>
          <w:tcPr>
            <w:tcW w:w="67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22</w:t>
            </w:r>
          </w:p>
        </w:tc>
        <w:tc>
          <w:tcPr>
            <w:tcW w:w="40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p>
        </w:tc>
        <w:tc>
          <w:tcPr>
            <w:tcW w:w="90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w:t>
            </w:r>
          </w:p>
        </w:tc>
        <w:tc>
          <w:tcPr>
            <w:tcW w:w="55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3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1/6</w:t>
            </w:r>
          </w:p>
        </w:tc>
        <w:tc>
          <w:tcPr>
            <w:tcW w:w="109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11/18</w:t>
            </w:r>
          </w:p>
        </w:tc>
        <w:tc>
          <w:tcPr>
            <w:tcW w:w="72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3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7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39/50</w:t>
            </w:r>
          </w:p>
        </w:tc>
      </w:tr>
      <w:tr w:rsidR="004D2867" w:rsidRPr="00421312" w:rsidTr="004D2867">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37</w:t>
            </w:r>
          </w:p>
        </w:tc>
        <w:tc>
          <w:tcPr>
            <w:tcW w:w="21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Тетюшский</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4</w:t>
            </w:r>
          </w:p>
        </w:tc>
        <w:tc>
          <w:tcPr>
            <w:tcW w:w="67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33/39</w:t>
            </w:r>
          </w:p>
        </w:tc>
        <w:tc>
          <w:tcPr>
            <w:tcW w:w="40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90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w:t>
            </w:r>
          </w:p>
        </w:tc>
        <w:tc>
          <w:tcPr>
            <w:tcW w:w="55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w:t>
            </w:r>
          </w:p>
        </w:tc>
        <w:tc>
          <w:tcPr>
            <w:tcW w:w="53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9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w:t>
            </w:r>
          </w:p>
        </w:tc>
        <w:tc>
          <w:tcPr>
            <w:tcW w:w="72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29/30</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3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7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69/75</w:t>
            </w:r>
          </w:p>
        </w:tc>
      </w:tr>
      <w:tr w:rsidR="004D2867" w:rsidRPr="00421312" w:rsidTr="004D2867">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38</w:t>
            </w:r>
          </w:p>
        </w:tc>
        <w:tc>
          <w:tcPr>
            <w:tcW w:w="21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Тукаевский</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67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40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90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5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3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9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2</w:t>
            </w:r>
          </w:p>
        </w:tc>
        <w:tc>
          <w:tcPr>
            <w:tcW w:w="72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3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7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2</w:t>
            </w:r>
          </w:p>
        </w:tc>
      </w:tr>
      <w:tr w:rsidR="004D2867" w:rsidRPr="00421312" w:rsidTr="004D2867">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lastRenderedPageBreak/>
              <w:t>39</w:t>
            </w:r>
          </w:p>
        </w:tc>
        <w:tc>
          <w:tcPr>
            <w:tcW w:w="21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Тюлячинский</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67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9</w:t>
            </w:r>
          </w:p>
        </w:tc>
        <w:tc>
          <w:tcPr>
            <w:tcW w:w="40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90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5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3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9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72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3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7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9</w:t>
            </w:r>
          </w:p>
        </w:tc>
      </w:tr>
      <w:tr w:rsidR="004D2867" w:rsidRPr="00421312" w:rsidTr="004D2867">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40</w:t>
            </w:r>
          </w:p>
        </w:tc>
        <w:tc>
          <w:tcPr>
            <w:tcW w:w="21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Черемшанский</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67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40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90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w:t>
            </w:r>
          </w:p>
        </w:tc>
        <w:tc>
          <w:tcPr>
            <w:tcW w:w="55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3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9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72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3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7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w:t>
            </w:r>
          </w:p>
        </w:tc>
      </w:tr>
      <w:tr w:rsidR="004D2867" w:rsidRPr="00421312" w:rsidTr="004D2867">
        <w:trPr>
          <w:trHeight w:val="234"/>
        </w:trPr>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41</w:t>
            </w:r>
          </w:p>
        </w:tc>
        <w:tc>
          <w:tcPr>
            <w:tcW w:w="21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 xml:space="preserve">Чистопольский </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2</w:t>
            </w:r>
          </w:p>
        </w:tc>
        <w:tc>
          <w:tcPr>
            <w:tcW w:w="67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4</w:t>
            </w:r>
          </w:p>
        </w:tc>
        <w:tc>
          <w:tcPr>
            <w:tcW w:w="40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90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15</w:t>
            </w:r>
          </w:p>
        </w:tc>
        <w:tc>
          <w:tcPr>
            <w:tcW w:w="55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4</w:t>
            </w:r>
          </w:p>
        </w:tc>
        <w:tc>
          <w:tcPr>
            <w:tcW w:w="53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9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18/24</w:t>
            </w:r>
          </w:p>
        </w:tc>
        <w:tc>
          <w:tcPr>
            <w:tcW w:w="72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102/</w:t>
            </w:r>
          </w:p>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118</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3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107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145/167</w:t>
            </w:r>
          </w:p>
        </w:tc>
      </w:tr>
      <w:tr w:rsidR="004D2867" w:rsidRPr="00421312" w:rsidTr="004D2867">
        <w:trPr>
          <w:trHeight w:val="613"/>
        </w:trPr>
        <w:tc>
          <w:tcPr>
            <w:tcW w:w="540" w:type="dxa"/>
          </w:tcPr>
          <w:p w:rsidR="004D2867" w:rsidRPr="00421312" w:rsidRDefault="004D2867" w:rsidP="004D2867">
            <w:pPr>
              <w:pStyle w:val="a7"/>
              <w:rPr>
                <w:rFonts w:ascii="Times New Roman" w:hAnsi="Times New Roman"/>
                <w:sz w:val="20"/>
                <w:szCs w:val="20"/>
              </w:rPr>
            </w:pPr>
          </w:p>
        </w:tc>
        <w:tc>
          <w:tcPr>
            <w:tcW w:w="21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ИТОГО:</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21/22</w:t>
            </w:r>
          </w:p>
        </w:tc>
        <w:tc>
          <w:tcPr>
            <w:tcW w:w="67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248/</w:t>
            </w:r>
          </w:p>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255</w:t>
            </w:r>
          </w:p>
        </w:tc>
        <w:tc>
          <w:tcPr>
            <w:tcW w:w="405"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23</w:t>
            </w:r>
          </w:p>
        </w:tc>
        <w:tc>
          <w:tcPr>
            <w:tcW w:w="90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191</w:t>
            </w:r>
          </w:p>
        </w:tc>
        <w:tc>
          <w:tcPr>
            <w:tcW w:w="55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11</w:t>
            </w:r>
          </w:p>
        </w:tc>
        <w:tc>
          <w:tcPr>
            <w:tcW w:w="530" w:type="dxa"/>
          </w:tcPr>
          <w:p w:rsidR="004D2867" w:rsidRPr="00421312" w:rsidRDefault="004D2867" w:rsidP="004D2867">
            <w:pPr>
              <w:pStyle w:val="a7"/>
              <w:rPr>
                <w:rFonts w:ascii="Times New Roman" w:hAnsi="Times New Roman"/>
                <w:sz w:val="20"/>
                <w:szCs w:val="20"/>
                <w:lang w:val="en-US"/>
              </w:rPr>
            </w:pPr>
            <w:r w:rsidRPr="00421312">
              <w:rPr>
                <w:rFonts w:ascii="Times New Roman" w:hAnsi="Times New Roman"/>
                <w:sz w:val="20"/>
                <w:szCs w:val="20"/>
              </w:rPr>
              <w:t>5</w:t>
            </w:r>
            <w:r w:rsidRPr="00421312">
              <w:rPr>
                <w:rFonts w:ascii="Times New Roman" w:hAnsi="Times New Roman"/>
                <w:sz w:val="20"/>
                <w:szCs w:val="20"/>
                <w:lang w:val="en-US"/>
              </w:rPr>
              <w:t>5</w:t>
            </w:r>
            <w:r w:rsidRPr="00421312">
              <w:rPr>
                <w:rFonts w:ascii="Times New Roman" w:hAnsi="Times New Roman"/>
                <w:sz w:val="20"/>
                <w:szCs w:val="20"/>
              </w:rPr>
              <w:t>/9</w:t>
            </w:r>
            <w:r w:rsidRPr="00421312">
              <w:rPr>
                <w:rFonts w:ascii="Times New Roman" w:hAnsi="Times New Roman"/>
                <w:sz w:val="20"/>
                <w:szCs w:val="20"/>
                <w:lang w:val="en-US"/>
              </w:rPr>
              <w:t>5</w:t>
            </w:r>
          </w:p>
        </w:tc>
        <w:tc>
          <w:tcPr>
            <w:tcW w:w="109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lang w:val="en-US"/>
              </w:rPr>
              <w:t>5</w:t>
            </w:r>
            <w:r w:rsidRPr="00421312">
              <w:rPr>
                <w:rFonts w:ascii="Times New Roman" w:hAnsi="Times New Roman"/>
                <w:sz w:val="20"/>
                <w:szCs w:val="20"/>
              </w:rPr>
              <w:t>07/599</w:t>
            </w:r>
          </w:p>
        </w:tc>
        <w:tc>
          <w:tcPr>
            <w:tcW w:w="72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265/</w:t>
            </w:r>
          </w:p>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300</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6</w:t>
            </w:r>
          </w:p>
        </w:tc>
        <w:tc>
          <w:tcPr>
            <w:tcW w:w="54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6</w:t>
            </w:r>
          </w:p>
        </w:tc>
        <w:tc>
          <w:tcPr>
            <w:tcW w:w="3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w:t>
            </w:r>
          </w:p>
        </w:tc>
        <w:tc>
          <w:tcPr>
            <w:tcW w:w="1070" w:type="dxa"/>
            <w:vMerge w:val="restart"/>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1334/</w:t>
            </w:r>
          </w:p>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1509</w:t>
            </w:r>
          </w:p>
          <w:p w:rsidR="004D2867" w:rsidRPr="00421312" w:rsidRDefault="004D2867" w:rsidP="004D2867">
            <w:pPr>
              <w:pStyle w:val="a7"/>
              <w:rPr>
                <w:rFonts w:ascii="Times New Roman" w:hAnsi="Times New Roman"/>
                <w:sz w:val="20"/>
                <w:szCs w:val="20"/>
              </w:rPr>
            </w:pPr>
          </w:p>
        </w:tc>
      </w:tr>
      <w:tr w:rsidR="004D2867" w:rsidRPr="00421312" w:rsidTr="004D2867">
        <w:tc>
          <w:tcPr>
            <w:tcW w:w="540" w:type="dxa"/>
          </w:tcPr>
          <w:p w:rsidR="004D2867" w:rsidRPr="00421312" w:rsidRDefault="004D2867" w:rsidP="004D2867">
            <w:pPr>
              <w:pStyle w:val="a7"/>
              <w:rPr>
                <w:rFonts w:ascii="Times New Roman" w:hAnsi="Times New Roman"/>
                <w:sz w:val="20"/>
                <w:szCs w:val="20"/>
              </w:rPr>
            </w:pPr>
          </w:p>
        </w:tc>
        <w:tc>
          <w:tcPr>
            <w:tcW w:w="2160" w:type="dxa"/>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ВСЕГО:</w:t>
            </w:r>
          </w:p>
        </w:tc>
        <w:tc>
          <w:tcPr>
            <w:tcW w:w="1620" w:type="dxa"/>
            <w:gridSpan w:val="3"/>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 xml:space="preserve">          269/277</w:t>
            </w:r>
          </w:p>
        </w:tc>
        <w:tc>
          <w:tcPr>
            <w:tcW w:w="1990" w:type="dxa"/>
            <w:gridSpan w:val="3"/>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 xml:space="preserve">      225</w:t>
            </w:r>
          </w:p>
        </w:tc>
        <w:tc>
          <w:tcPr>
            <w:tcW w:w="2340" w:type="dxa"/>
            <w:gridSpan w:val="3"/>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 xml:space="preserve">      827/994</w:t>
            </w:r>
          </w:p>
        </w:tc>
        <w:tc>
          <w:tcPr>
            <w:tcW w:w="1440" w:type="dxa"/>
            <w:gridSpan w:val="3"/>
          </w:tcPr>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 xml:space="preserve">         13</w:t>
            </w:r>
          </w:p>
        </w:tc>
        <w:tc>
          <w:tcPr>
            <w:tcW w:w="1070" w:type="dxa"/>
            <w:vMerge/>
          </w:tcPr>
          <w:p w:rsidR="004D2867" w:rsidRPr="00421312" w:rsidRDefault="004D2867" w:rsidP="004D2867">
            <w:pPr>
              <w:pStyle w:val="a7"/>
              <w:rPr>
                <w:rFonts w:ascii="Times New Roman" w:hAnsi="Times New Roman"/>
                <w:sz w:val="20"/>
                <w:szCs w:val="20"/>
              </w:rPr>
            </w:pPr>
          </w:p>
        </w:tc>
      </w:tr>
    </w:tbl>
    <w:p w:rsidR="004D2867" w:rsidRPr="00421312" w:rsidRDefault="004D2867" w:rsidP="004D2867">
      <w:pPr>
        <w:pStyle w:val="a7"/>
        <w:rPr>
          <w:rFonts w:ascii="Times New Roman" w:hAnsi="Times New Roman"/>
          <w:sz w:val="20"/>
          <w:szCs w:val="20"/>
          <w:lang w:val="en-US"/>
        </w:rPr>
      </w:pPr>
      <w:r w:rsidRPr="00421312">
        <w:rPr>
          <w:rFonts w:ascii="Times New Roman" w:hAnsi="Times New Roman"/>
          <w:sz w:val="20"/>
          <w:szCs w:val="20"/>
        </w:rPr>
        <w:t>Федерального значения- 10</w:t>
      </w:r>
      <w:r w:rsidRPr="00421312">
        <w:rPr>
          <w:rFonts w:ascii="Times New Roman" w:hAnsi="Times New Roman"/>
          <w:sz w:val="20"/>
          <w:szCs w:val="20"/>
          <w:lang w:val="en-US"/>
        </w:rPr>
        <w:t>5</w:t>
      </w:r>
      <w:r w:rsidRPr="00421312">
        <w:rPr>
          <w:rFonts w:ascii="Times New Roman" w:hAnsi="Times New Roman"/>
          <w:sz w:val="20"/>
          <w:szCs w:val="20"/>
        </w:rPr>
        <w:t>/14</w:t>
      </w:r>
      <w:r w:rsidRPr="00421312">
        <w:rPr>
          <w:rFonts w:ascii="Times New Roman" w:hAnsi="Times New Roman"/>
          <w:sz w:val="20"/>
          <w:szCs w:val="20"/>
          <w:lang w:val="en-US"/>
        </w:rPr>
        <w:t>6</w:t>
      </w:r>
    </w:p>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Регионального (республиканского) значения-952/1051</w:t>
      </w:r>
    </w:p>
    <w:p w:rsidR="004D2867" w:rsidRPr="00421312" w:rsidRDefault="004D2867" w:rsidP="004D2867">
      <w:pPr>
        <w:pStyle w:val="a7"/>
        <w:rPr>
          <w:rFonts w:ascii="Times New Roman" w:hAnsi="Times New Roman"/>
          <w:sz w:val="20"/>
          <w:szCs w:val="20"/>
        </w:rPr>
      </w:pPr>
      <w:r w:rsidRPr="00421312">
        <w:rPr>
          <w:rFonts w:ascii="Times New Roman" w:hAnsi="Times New Roman"/>
          <w:sz w:val="20"/>
          <w:szCs w:val="20"/>
        </w:rPr>
        <w:t>Местного (городского, районного) значения-277/312</w:t>
      </w:r>
    </w:p>
    <w:p w:rsidR="00E360B3" w:rsidRDefault="00E360B3" w:rsidP="004D2867">
      <w:pPr>
        <w:pStyle w:val="a7"/>
        <w:jc w:val="center"/>
        <w:rPr>
          <w:rFonts w:ascii="Times New Roman" w:hAnsi="Times New Roman"/>
          <w:b/>
          <w:sz w:val="28"/>
          <w:szCs w:val="28"/>
        </w:rPr>
      </w:pPr>
    </w:p>
    <w:p w:rsidR="00E360B3" w:rsidRDefault="00E360B3" w:rsidP="004D2867">
      <w:pPr>
        <w:pStyle w:val="a7"/>
        <w:jc w:val="center"/>
        <w:rPr>
          <w:rFonts w:ascii="Times New Roman" w:hAnsi="Times New Roman"/>
          <w:b/>
          <w:sz w:val="28"/>
          <w:szCs w:val="28"/>
        </w:rPr>
      </w:pPr>
    </w:p>
    <w:p w:rsidR="00E360B3" w:rsidRDefault="00E360B3" w:rsidP="004D2867">
      <w:pPr>
        <w:pStyle w:val="a7"/>
        <w:jc w:val="center"/>
        <w:rPr>
          <w:rFonts w:ascii="Times New Roman" w:hAnsi="Times New Roman"/>
          <w:b/>
          <w:sz w:val="28"/>
          <w:szCs w:val="28"/>
        </w:rPr>
      </w:pPr>
    </w:p>
    <w:p w:rsidR="004D2867" w:rsidRPr="009D11E7" w:rsidRDefault="004D2867" w:rsidP="004D2867">
      <w:pPr>
        <w:pStyle w:val="a7"/>
        <w:jc w:val="center"/>
        <w:rPr>
          <w:rFonts w:ascii="Times New Roman" w:hAnsi="Times New Roman"/>
          <w:b/>
          <w:sz w:val="28"/>
          <w:szCs w:val="28"/>
        </w:rPr>
      </w:pPr>
      <w:r w:rsidRPr="009D11E7">
        <w:rPr>
          <w:rFonts w:ascii="Times New Roman" w:hAnsi="Times New Roman"/>
          <w:b/>
          <w:sz w:val="28"/>
          <w:szCs w:val="28"/>
        </w:rPr>
        <w:t>Объем</w:t>
      </w:r>
    </w:p>
    <w:p w:rsidR="004D2867" w:rsidRDefault="004D2867" w:rsidP="004D2867">
      <w:pPr>
        <w:pStyle w:val="a7"/>
        <w:jc w:val="center"/>
        <w:rPr>
          <w:rFonts w:ascii="Times New Roman" w:hAnsi="Times New Roman"/>
          <w:b/>
          <w:sz w:val="28"/>
          <w:szCs w:val="28"/>
        </w:rPr>
      </w:pPr>
      <w:r w:rsidRPr="009D11E7">
        <w:rPr>
          <w:rFonts w:ascii="Times New Roman" w:hAnsi="Times New Roman"/>
          <w:b/>
          <w:sz w:val="28"/>
          <w:szCs w:val="28"/>
        </w:rPr>
        <w:t>финансирования ремонтно-реставрационных работ на объектах культурного наследия (2000-2010гг.)</w:t>
      </w:r>
    </w:p>
    <w:p w:rsidR="004D2867" w:rsidRPr="008F3877" w:rsidRDefault="004D2867" w:rsidP="004D2867">
      <w:pPr>
        <w:pStyle w:val="a7"/>
        <w:jc w:val="center"/>
        <w:rPr>
          <w:rFonts w:ascii="Times New Roman" w:hAnsi="Times New Roman"/>
          <w:i/>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2551"/>
        <w:gridCol w:w="1843"/>
        <w:gridCol w:w="1418"/>
        <w:gridCol w:w="1275"/>
        <w:gridCol w:w="1843"/>
      </w:tblGrid>
      <w:tr w:rsidR="004D2867" w:rsidRPr="00421312" w:rsidTr="004D2867">
        <w:trPr>
          <w:trHeight w:val="525"/>
        </w:trPr>
        <w:tc>
          <w:tcPr>
            <w:tcW w:w="1526" w:type="dxa"/>
            <w:vMerge w:val="restart"/>
            <w:tcBorders>
              <w:top w:val="single" w:sz="4" w:space="0" w:color="auto"/>
              <w:left w:val="single" w:sz="4" w:space="0" w:color="auto"/>
              <w:bottom w:val="single" w:sz="4" w:space="0" w:color="auto"/>
              <w:right w:val="single" w:sz="4" w:space="0" w:color="auto"/>
            </w:tcBorders>
            <w:hideMark/>
          </w:tcPr>
          <w:p w:rsidR="004D2867" w:rsidRDefault="004D2867" w:rsidP="004D2867">
            <w:pPr>
              <w:spacing w:after="0" w:line="240" w:lineRule="auto"/>
              <w:jc w:val="center"/>
              <w:rPr>
                <w:rFonts w:ascii="Times New Roman" w:hAnsi="Times New Roman"/>
                <w:b/>
                <w:sz w:val="24"/>
                <w:szCs w:val="24"/>
              </w:rPr>
            </w:pPr>
            <w:r w:rsidRPr="00421312">
              <w:rPr>
                <w:rFonts w:ascii="Times New Roman" w:hAnsi="Times New Roman"/>
                <w:b/>
                <w:sz w:val="24"/>
                <w:szCs w:val="24"/>
              </w:rPr>
              <w:t xml:space="preserve">Год </w:t>
            </w:r>
          </w:p>
          <w:p w:rsidR="004D2867" w:rsidRPr="00421312" w:rsidRDefault="004D2867" w:rsidP="004D2867">
            <w:pPr>
              <w:spacing w:after="0" w:line="240" w:lineRule="auto"/>
              <w:jc w:val="center"/>
              <w:rPr>
                <w:rFonts w:ascii="Times New Roman" w:hAnsi="Times New Roman"/>
                <w:b/>
                <w:sz w:val="24"/>
                <w:szCs w:val="24"/>
              </w:rPr>
            </w:pPr>
          </w:p>
        </w:tc>
        <w:tc>
          <w:tcPr>
            <w:tcW w:w="2551" w:type="dxa"/>
            <w:vMerge w:val="restart"/>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b/>
                <w:sz w:val="24"/>
                <w:szCs w:val="24"/>
              </w:rPr>
            </w:pPr>
            <w:r w:rsidRPr="00421312">
              <w:rPr>
                <w:rFonts w:ascii="Times New Roman" w:hAnsi="Times New Roman"/>
                <w:b/>
                <w:sz w:val="24"/>
                <w:szCs w:val="24"/>
              </w:rPr>
              <w:t>Общее кол</w:t>
            </w:r>
            <w:r>
              <w:rPr>
                <w:rFonts w:ascii="Times New Roman" w:hAnsi="Times New Roman"/>
                <w:b/>
                <w:sz w:val="24"/>
                <w:szCs w:val="24"/>
              </w:rPr>
              <w:t>ичество</w:t>
            </w:r>
            <w:r w:rsidRPr="00421312">
              <w:rPr>
                <w:rFonts w:ascii="Times New Roman" w:hAnsi="Times New Roman"/>
                <w:b/>
                <w:sz w:val="24"/>
                <w:szCs w:val="24"/>
              </w:rPr>
              <w:t xml:space="preserve"> объектов культурного наследия, на которых проводились реставрационные работы</w:t>
            </w:r>
          </w:p>
        </w:tc>
        <w:tc>
          <w:tcPr>
            <w:tcW w:w="6379" w:type="dxa"/>
            <w:gridSpan w:val="4"/>
            <w:tcBorders>
              <w:top w:val="single" w:sz="4" w:space="0" w:color="auto"/>
              <w:left w:val="single" w:sz="4" w:space="0" w:color="auto"/>
              <w:bottom w:val="single" w:sz="4" w:space="0" w:color="auto"/>
              <w:right w:val="single" w:sz="4" w:space="0" w:color="auto"/>
            </w:tcBorders>
            <w:hideMark/>
          </w:tcPr>
          <w:p w:rsidR="004D2867" w:rsidRDefault="004D2867" w:rsidP="004D2867">
            <w:pPr>
              <w:spacing w:after="0" w:line="240" w:lineRule="auto"/>
              <w:jc w:val="center"/>
              <w:rPr>
                <w:rFonts w:ascii="Times New Roman" w:hAnsi="Times New Roman"/>
                <w:b/>
                <w:sz w:val="24"/>
                <w:szCs w:val="24"/>
              </w:rPr>
            </w:pPr>
            <w:r w:rsidRPr="00421312">
              <w:rPr>
                <w:rFonts w:ascii="Times New Roman" w:hAnsi="Times New Roman"/>
                <w:b/>
                <w:sz w:val="24"/>
                <w:szCs w:val="24"/>
              </w:rPr>
              <w:t xml:space="preserve">Объем финансирования </w:t>
            </w:r>
          </w:p>
          <w:p w:rsidR="004D2867" w:rsidRPr="00421312" w:rsidRDefault="004D2867" w:rsidP="004D2867">
            <w:pPr>
              <w:spacing w:after="0" w:line="240" w:lineRule="auto"/>
              <w:jc w:val="center"/>
              <w:rPr>
                <w:rFonts w:ascii="Times New Roman" w:hAnsi="Times New Roman"/>
                <w:b/>
                <w:sz w:val="24"/>
                <w:szCs w:val="24"/>
              </w:rPr>
            </w:pPr>
            <w:r w:rsidRPr="00421312">
              <w:rPr>
                <w:rFonts w:ascii="Times New Roman" w:hAnsi="Times New Roman"/>
                <w:b/>
                <w:sz w:val="24"/>
                <w:szCs w:val="24"/>
              </w:rPr>
              <w:t>(с указанием источников)</w:t>
            </w:r>
            <w:r>
              <w:rPr>
                <w:rFonts w:ascii="Times New Roman" w:hAnsi="Times New Roman"/>
                <w:b/>
                <w:sz w:val="24"/>
                <w:szCs w:val="24"/>
              </w:rPr>
              <w:t xml:space="preserve">, </w:t>
            </w:r>
            <w:r w:rsidRPr="00421312">
              <w:rPr>
                <w:rFonts w:ascii="Times New Roman" w:hAnsi="Times New Roman"/>
                <w:b/>
                <w:sz w:val="24"/>
                <w:szCs w:val="24"/>
              </w:rPr>
              <w:t>млн.руб.</w:t>
            </w:r>
          </w:p>
        </w:tc>
      </w:tr>
      <w:tr w:rsidR="004D2867" w:rsidRPr="00421312" w:rsidTr="004D2867">
        <w:trPr>
          <w:trHeight w:val="1669"/>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4D2867" w:rsidRPr="00421312" w:rsidRDefault="004D2867" w:rsidP="004D2867">
            <w:pPr>
              <w:spacing w:after="0" w:line="240" w:lineRule="auto"/>
              <w:rPr>
                <w:rFonts w:ascii="Times New Roman" w:hAnsi="Times New Roman"/>
                <w:b/>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D2867" w:rsidRPr="00421312" w:rsidRDefault="004D2867" w:rsidP="004D2867">
            <w:pPr>
              <w:spacing w:after="0" w:line="240" w:lineRule="auto"/>
              <w:rPr>
                <w:rFonts w:ascii="Times New Roman" w:hAnsi="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b/>
                <w:sz w:val="24"/>
                <w:szCs w:val="24"/>
              </w:rPr>
            </w:pPr>
            <w:r w:rsidRPr="00421312">
              <w:rPr>
                <w:rFonts w:ascii="Times New Roman" w:hAnsi="Times New Roman"/>
                <w:b/>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b/>
                <w:sz w:val="24"/>
                <w:szCs w:val="24"/>
              </w:rPr>
            </w:pPr>
            <w:r w:rsidRPr="00421312">
              <w:rPr>
                <w:rFonts w:ascii="Times New Roman" w:hAnsi="Times New Roman"/>
                <w:b/>
                <w:sz w:val="24"/>
                <w:szCs w:val="24"/>
              </w:rPr>
              <w:t>Республи</w:t>
            </w:r>
            <w:r>
              <w:rPr>
                <w:rFonts w:ascii="Times New Roman" w:hAnsi="Times New Roman"/>
                <w:b/>
                <w:sz w:val="24"/>
                <w:szCs w:val="24"/>
              </w:rPr>
              <w:t>-</w:t>
            </w:r>
            <w:r w:rsidRPr="00421312">
              <w:rPr>
                <w:rFonts w:ascii="Times New Roman" w:hAnsi="Times New Roman"/>
                <w:b/>
                <w:sz w:val="24"/>
                <w:szCs w:val="24"/>
              </w:rPr>
              <w:t>канский бюджет</w:t>
            </w:r>
          </w:p>
        </w:tc>
        <w:tc>
          <w:tcPr>
            <w:tcW w:w="1275"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b/>
                <w:sz w:val="24"/>
                <w:szCs w:val="24"/>
              </w:rPr>
            </w:pPr>
            <w:r w:rsidRPr="00421312">
              <w:rPr>
                <w:rFonts w:ascii="Times New Roman" w:hAnsi="Times New Roman"/>
                <w:b/>
                <w:sz w:val="24"/>
                <w:szCs w:val="24"/>
              </w:rPr>
              <w:t>Иные источники</w:t>
            </w:r>
          </w:p>
        </w:tc>
        <w:tc>
          <w:tcPr>
            <w:tcW w:w="1843"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b/>
                <w:sz w:val="24"/>
                <w:szCs w:val="24"/>
              </w:rPr>
            </w:pPr>
            <w:r w:rsidRPr="00421312">
              <w:rPr>
                <w:rFonts w:ascii="Times New Roman" w:hAnsi="Times New Roman"/>
                <w:b/>
                <w:sz w:val="24"/>
                <w:szCs w:val="24"/>
              </w:rPr>
              <w:t>Итого за год</w:t>
            </w:r>
          </w:p>
        </w:tc>
      </w:tr>
      <w:tr w:rsidR="004D2867" w:rsidRPr="00421312" w:rsidTr="004D2867">
        <w:trPr>
          <w:trHeight w:val="291"/>
        </w:trPr>
        <w:tc>
          <w:tcPr>
            <w:tcW w:w="1526" w:type="dxa"/>
            <w:tcBorders>
              <w:top w:val="single" w:sz="4" w:space="0" w:color="auto"/>
              <w:left w:val="single" w:sz="4" w:space="0" w:color="auto"/>
              <w:bottom w:val="single" w:sz="4" w:space="0" w:color="auto"/>
              <w:right w:val="single" w:sz="4" w:space="0" w:color="auto"/>
            </w:tcBorders>
            <w:vAlign w:val="center"/>
            <w:hideMark/>
          </w:tcPr>
          <w:p w:rsidR="004D2867" w:rsidRPr="00421312" w:rsidRDefault="004D2867" w:rsidP="004D2867">
            <w:pPr>
              <w:spacing w:after="0" w:line="240" w:lineRule="auto"/>
              <w:jc w:val="center"/>
              <w:rPr>
                <w:rFonts w:ascii="Times New Roman" w:hAnsi="Times New Roman"/>
                <w:b/>
                <w:sz w:val="24"/>
                <w:szCs w:val="24"/>
              </w:rPr>
            </w:pPr>
            <w:r w:rsidRPr="00421312">
              <w:rPr>
                <w:rFonts w:ascii="Times New Roman" w:hAnsi="Times New Roman"/>
                <w:b/>
                <w:sz w:val="24"/>
                <w:szCs w:val="24"/>
              </w:rPr>
              <w:t>2000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4D2867" w:rsidRPr="00421312" w:rsidRDefault="004D2867" w:rsidP="004D2867">
            <w:pPr>
              <w:spacing w:after="0" w:line="240" w:lineRule="auto"/>
              <w:jc w:val="center"/>
              <w:rPr>
                <w:rFonts w:ascii="Times New Roman" w:hAnsi="Times New Roman"/>
                <w:sz w:val="24"/>
                <w:szCs w:val="24"/>
              </w:rPr>
            </w:pPr>
            <w:r w:rsidRPr="00421312">
              <w:rPr>
                <w:rFonts w:ascii="Times New Roman" w:hAnsi="Times New Roman"/>
                <w:sz w:val="24"/>
                <w:szCs w:val="24"/>
              </w:rPr>
              <w:t>72</w:t>
            </w:r>
          </w:p>
        </w:tc>
        <w:tc>
          <w:tcPr>
            <w:tcW w:w="1843"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sz w:val="24"/>
                <w:szCs w:val="24"/>
              </w:rPr>
            </w:pPr>
            <w:r w:rsidRPr="00421312">
              <w:rPr>
                <w:rFonts w:ascii="Times New Roman" w:hAnsi="Times New Roman"/>
                <w:sz w:val="24"/>
                <w:szCs w:val="24"/>
              </w:rPr>
              <w:t>11,6</w:t>
            </w:r>
          </w:p>
        </w:tc>
        <w:tc>
          <w:tcPr>
            <w:tcW w:w="1418"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sz w:val="24"/>
                <w:szCs w:val="24"/>
              </w:rPr>
            </w:pPr>
            <w:r w:rsidRPr="00421312">
              <w:rPr>
                <w:rFonts w:ascii="Times New Roman" w:hAnsi="Times New Roman"/>
                <w:sz w:val="24"/>
                <w:szCs w:val="24"/>
              </w:rPr>
              <w:t>213,1</w:t>
            </w:r>
          </w:p>
        </w:tc>
        <w:tc>
          <w:tcPr>
            <w:tcW w:w="1275"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sz w:val="24"/>
                <w:szCs w:val="24"/>
              </w:rPr>
            </w:pPr>
            <w:r w:rsidRPr="00421312">
              <w:rPr>
                <w:rFonts w:ascii="Times New Roman" w:hAnsi="Times New Roman"/>
                <w:sz w:val="24"/>
                <w:szCs w:val="24"/>
              </w:rPr>
              <w:t>71,9</w:t>
            </w:r>
          </w:p>
        </w:tc>
        <w:tc>
          <w:tcPr>
            <w:tcW w:w="1843"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b/>
                <w:sz w:val="24"/>
                <w:szCs w:val="24"/>
              </w:rPr>
            </w:pPr>
            <w:r w:rsidRPr="00421312">
              <w:rPr>
                <w:rFonts w:ascii="Times New Roman" w:hAnsi="Times New Roman"/>
                <w:b/>
                <w:sz w:val="24"/>
                <w:szCs w:val="24"/>
              </w:rPr>
              <w:t>296,6</w:t>
            </w:r>
          </w:p>
        </w:tc>
      </w:tr>
      <w:tr w:rsidR="004D2867" w:rsidRPr="00421312" w:rsidTr="004D2867">
        <w:trPr>
          <w:trHeight w:val="254"/>
        </w:trPr>
        <w:tc>
          <w:tcPr>
            <w:tcW w:w="1526" w:type="dxa"/>
            <w:tcBorders>
              <w:top w:val="single" w:sz="4" w:space="0" w:color="auto"/>
              <w:left w:val="single" w:sz="4" w:space="0" w:color="auto"/>
              <w:bottom w:val="single" w:sz="4" w:space="0" w:color="auto"/>
              <w:right w:val="single" w:sz="4" w:space="0" w:color="auto"/>
            </w:tcBorders>
            <w:vAlign w:val="center"/>
            <w:hideMark/>
          </w:tcPr>
          <w:p w:rsidR="004D2867" w:rsidRPr="00421312" w:rsidRDefault="004D2867" w:rsidP="004D2867">
            <w:pPr>
              <w:spacing w:after="0" w:line="240" w:lineRule="auto"/>
              <w:jc w:val="center"/>
              <w:rPr>
                <w:rFonts w:ascii="Times New Roman" w:hAnsi="Times New Roman"/>
                <w:b/>
                <w:sz w:val="24"/>
                <w:szCs w:val="24"/>
              </w:rPr>
            </w:pPr>
            <w:r w:rsidRPr="00421312">
              <w:rPr>
                <w:rFonts w:ascii="Times New Roman" w:hAnsi="Times New Roman"/>
                <w:b/>
                <w:sz w:val="24"/>
                <w:szCs w:val="24"/>
              </w:rPr>
              <w:t>2001</w:t>
            </w:r>
          </w:p>
        </w:tc>
        <w:tc>
          <w:tcPr>
            <w:tcW w:w="2551" w:type="dxa"/>
            <w:tcBorders>
              <w:top w:val="single" w:sz="4" w:space="0" w:color="auto"/>
              <w:left w:val="single" w:sz="4" w:space="0" w:color="auto"/>
              <w:bottom w:val="single" w:sz="4" w:space="0" w:color="auto"/>
              <w:right w:val="single" w:sz="4" w:space="0" w:color="auto"/>
            </w:tcBorders>
            <w:vAlign w:val="center"/>
            <w:hideMark/>
          </w:tcPr>
          <w:p w:rsidR="004D2867" w:rsidRPr="00421312" w:rsidRDefault="004D2867" w:rsidP="004D2867">
            <w:pPr>
              <w:spacing w:after="0" w:line="240" w:lineRule="auto"/>
              <w:jc w:val="center"/>
              <w:rPr>
                <w:rFonts w:ascii="Times New Roman" w:hAnsi="Times New Roman"/>
                <w:sz w:val="24"/>
                <w:szCs w:val="24"/>
              </w:rPr>
            </w:pPr>
            <w:r w:rsidRPr="00421312">
              <w:rPr>
                <w:rFonts w:ascii="Times New Roman" w:hAnsi="Times New Roman"/>
                <w:sz w:val="24"/>
                <w:szCs w:val="24"/>
              </w:rPr>
              <w:t>92</w:t>
            </w:r>
          </w:p>
        </w:tc>
        <w:tc>
          <w:tcPr>
            <w:tcW w:w="1843"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sz w:val="24"/>
                <w:szCs w:val="24"/>
              </w:rPr>
            </w:pPr>
            <w:r w:rsidRPr="00421312">
              <w:rPr>
                <w:rFonts w:ascii="Times New Roman" w:hAnsi="Times New Roman"/>
                <w:sz w:val="24"/>
                <w:szCs w:val="24"/>
              </w:rPr>
              <w:t>338,3</w:t>
            </w:r>
          </w:p>
        </w:tc>
        <w:tc>
          <w:tcPr>
            <w:tcW w:w="1418"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sz w:val="24"/>
                <w:szCs w:val="24"/>
              </w:rPr>
            </w:pPr>
            <w:r w:rsidRPr="00421312">
              <w:rPr>
                <w:rFonts w:ascii="Times New Roman" w:hAnsi="Times New Roman"/>
                <w:sz w:val="24"/>
                <w:szCs w:val="24"/>
              </w:rPr>
              <w:t>325,5</w:t>
            </w:r>
          </w:p>
        </w:tc>
        <w:tc>
          <w:tcPr>
            <w:tcW w:w="1275"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sz w:val="24"/>
                <w:szCs w:val="24"/>
              </w:rPr>
            </w:pPr>
            <w:r w:rsidRPr="00421312">
              <w:rPr>
                <w:rFonts w:ascii="Times New Roman" w:hAnsi="Times New Roman"/>
                <w:sz w:val="24"/>
                <w:szCs w:val="24"/>
              </w:rPr>
              <w:t>66,6</w:t>
            </w:r>
          </w:p>
        </w:tc>
        <w:tc>
          <w:tcPr>
            <w:tcW w:w="1843"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b/>
                <w:sz w:val="24"/>
                <w:szCs w:val="24"/>
              </w:rPr>
            </w:pPr>
            <w:r w:rsidRPr="00421312">
              <w:rPr>
                <w:rFonts w:ascii="Times New Roman" w:hAnsi="Times New Roman"/>
                <w:b/>
                <w:sz w:val="24"/>
                <w:szCs w:val="24"/>
              </w:rPr>
              <w:t>730,4</w:t>
            </w:r>
          </w:p>
        </w:tc>
      </w:tr>
      <w:tr w:rsidR="004D2867" w:rsidRPr="00421312" w:rsidTr="004D2867">
        <w:trPr>
          <w:trHeight w:val="244"/>
        </w:trPr>
        <w:tc>
          <w:tcPr>
            <w:tcW w:w="1526" w:type="dxa"/>
            <w:tcBorders>
              <w:top w:val="single" w:sz="4" w:space="0" w:color="auto"/>
              <w:left w:val="single" w:sz="4" w:space="0" w:color="auto"/>
              <w:bottom w:val="single" w:sz="4" w:space="0" w:color="auto"/>
              <w:right w:val="single" w:sz="4" w:space="0" w:color="auto"/>
            </w:tcBorders>
            <w:vAlign w:val="center"/>
            <w:hideMark/>
          </w:tcPr>
          <w:p w:rsidR="004D2867" w:rsidRPr="00421312" w:rsidRDefault="004D2867" w:rsidP="004D2867">
            <w:pPr>
              <w:spacing w:after="0" w:line="240" w:lineRule="auto"/>
              <w:jc w:val="center"/>
              <w:rPr>
                <w:rFonts w:ascii="Times New Roman" w:hAnsi="Times New Roman"/>
                <w:b/>
                <w:sz w:val="24"/>
                <w:szCs w:val="24"/>
              </w:rPr>
            </w:pPr>
            <w:r w:rsidRPr="00421312">
              <w:rPr>
                <w:rFonts w:ascii="Times New Roman" w:hAnsi="Times New Roman"/>
                <w:b/>
                <w:sz w:val="24"/>
                <w:szCs w:val="24"/>
              </w:rPr>
              <w:t>2002</w:t>
            </w:r>
          </w:p>
        </w:tc>
        <w:tc>
          <w:tcPr>
            <w:tcW w:w="2551" w:type="dxa"/>
            <w:tcBorders>
              <w:top w:val="single" w:sz="4" w:space="0" w:color="auto"/>
              <w:left w:val="single" w:sz="4" w:space="0" w:color="auto"/>
              <w:bottom w:val="single" w:sz="4" w:space="0" w:color="auto"/>
              <w:right w:val="single" w:sz="4" w:space="0" w:color="auto"/>
            </w:tcBorders>
            <w:vAlign w:val="center"/>
            <w:hideMark/>
          </w:tcPr>
          <w:p w:rsidR="004D2867" w:rsidRPr="00421312" w:rsidRDefault="004D2867" w:rsidP="004D2867">
            <w:pPr>
              <w:spacing w:after="0" w:line="240" w:lineRule="auto"/>
              <w:jc w:val="center"/>
              <w:rPr>
                <w:rFonts w:ascii="Times New Roman" w:hAnsi="Times New Roman"/>
                <w:sz w:val="24"/>
                <w:szCs w:val="24"/>
              </w:rPr>
            </w:pPr>
            <w:r w:rsidRPr="00421312">
              <w:rPr>
                <w:rFonts w:ascii="Times New Roman" w:hAnsi="Times New Roman"/>
                <w:sz w:val="24"/>
                <w:szCs w:val="24"/>
              </w:rPr>
              <w:t>81</w:t>
            </w:r>
          </w:p>
        </w:tc>
        <w:tc>
          <w:tcPr>
            <w:tcW w:w="1843"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sz w:val="24"/>
                <w:szCs w:val="24"/>
              </w:rPr>
            </w:pPr>
            <w:r w:rsidRPr="00421312">
              <w:rPr>
                <w:rFonts w:ascii="Times New Roman" w:hAnsi="Times New Roman"/>
                <w:sz w:val="24"/>
                <w:szCs w:val="24"/>
              </w:rPr>
              <w:t>429,8</w:t>
            </w:r>
          </w:p>
        </w:tc>
        <w:tc>
          <w:tcPr>
            <w:tcW w:w="1418"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sz w:val="24"/>
                <w:szCs w:val="24"/>
              </w:rPr>
            </w:pPr>
            <w:r w:rsidRPr="00421312">
              <w:rPr>
                <w:rFonts w:ascii="Times New Roman" w:hAnsi="Times New Roman"/>
                <w:sz w:val="24"/>
                <w:szCs w:val="24"/>
              </w:rPr>
              <w:t>133,2</w:t>
            </w:r>
          </w:p>
        </w:tc>
        <w:tc>
          <w:tcPr>
            <w:tcW w:w="1275"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sz w:val="24"/>
                <w:szCs w:val="24"/>
              </w:rPr>
            </w:pPr>
            <w:r w:rsidRPr="00421312">
              <w:rPr>
                <w:rFonts w:ascii="Times New Roman" w:hAnsi="Times New Roman"/>
                <w:sz w:val="24"/>
                <w:szCs w:val="24"/>
              </w:rPr>
              <w:t>32,8</w:t>
            </w:r>
          </w:p>
        </w:tc>
        <w:tc>
          <w:tcPr>
            <w:tcW w:w="1843"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b/>
                <w:sz w:val="24"/>
                <w:szCs w:val="24"/>
              </w:rPr>
            </w:pPr>
            <w:r w:rsidRPr="00421312">
              <w:rPr>
                <w:rFonts w:ascii="Times New Roman" w:hAnsi="Times New Roman"/>
                <w:b/>
                <w:sz w:val="24"/>
                <w:szCs w:val="24"/>
              </w:rPr>
              <w:t>595,8</w:t>
            </w:r>
          </w:p>
        </w:tc>
      </w:tr>
      <w:tr w:rsidR="004D2867" w:rsidRPr="00421312" w:rsidTr="004D2867">
        <w:trPr>
          <w:trHeight w:val="277"/>
        </w:trPr>
        <w:tc>
          <w:tcPr>
            <w:tcW w:w="1526" w:type="dxa"/>
            <w:tcBorders>
              <w:top w:val="single" w:sz="4" w:space="0" w:color="auto"/>
              <w:left w:val="single" w:sz="4" w:space="0" w:color="auto"/>
              <w:bottom w:val="single" w:sz="4" w:space="0" w:color="auto"/>
              <w:right w:val="single" w:sz="4" w:space="0" w:color="auto"/>
            </w:tcBorders>
            <w:vAlign w:val="center"/>
            <w:hideMark/>
          </w:tcPr>
          <w:p w:rsidR="004D2867" w:rsidRPr="00421312" w:rsidRDefault="004D2867" w:rsidP="004D2867">
            <w:pPr>
              <w:spacing w:after="0" w:line="240" w:lineRule="auto"/>
              <w:jc w:val="center"/>
              <w:rPr>
                <w:rFonts w:ascii="Times New Roman" w:hAnsi="Times New Roman"/>
                <w:b/>
                <w:sz w:val="24"/>
                <w:szCs w:val="24"/>
              </w:rPr>
            </w:pPr>
            <w:r w:rsidRPr="00421312">
              <w:rPr>
                <w:rFonts w:ascii="Times New Roman" w:hAnsi="Times New Roman"/>
                <w:b/>
                <w:sz w:val="24"/>
                <w:szCs w:val="24"/>
              </w:rPr>
              <w:t>2003</w:t>
            </w:r>
          </w:p>
        </w:tc>
        <w:tc>
          <w:tcPr>
            <w:tcW w:w="2551" w:type="dxa"/>
            <w:tcBorders>
              <w:top w:val="single" w:sz="4" w:space="0" w:color="auto"/>
              <w:left w:val="single" w:sz="4" w:space="0" w:color="auto"/>
              <w:bottom w:val="single" w:sz="4" w:space="0" w:color="auto"/>
              <w:right w:val="single" w:sz="4" w:space="0" w:color="auto"/>
            </w:tcBorders>
            <w:vAlign w:val="center"/>
            <w:hideMark/>
          </w:tcPr>
          <w:p w:rsidR="004D2867" w:rsidRPr="00421312" w:rsidRDefault="004D2867" w:rsidP="004D2867">
            <w:pPr>
              <w:spacing w:after="0" w:line="240" w:lineRule="auto"/>
              <w:jc w:val="center"/>
              <w:rPr>
                <w:rFonts w:ascii="Times New Roman" w:hAnsi="Times New Roman"/>
                <w:sz w:val="24"/>
                <w:szCs w:val="24"/>
              </w:rPr>
            </w:pPr>
            <w:r w:rsidRPr="00421312">
              <w:rPr>
                <w:rFonts w:ascii="Times New Roman" w:hAnsi="Times New Roman"/>
                <w:sz w:val="24"/>
                <w:szCs w:val="24"/>
              </w:rPr>
              <w:t>59</w:t>
            </w:r>
          </w:p>
        </w:tc>
        <w:tc>
          <w:tcPr>
            <w:tcW w:w="1843"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sz w:val="24"/>
                <w:szCs w:val="24"/>
              </w:rPr>
            </w:pPr>
            <w:r w:rsidRPr="00421312">
              <w:rPr>
                <w:rFonts w:ascii="Times New Roman" w:hAnsi="Times New Roman"/>
                <w:sz w:val="24"/>
                <w:szCs w:val="24"/>
              </w:rPr>
              <w:t>809,2</w:t>
            </w:r>
          </w:p>
        </w:tc>
        <w:tc>
          <w:tcPr>
            <w:tcW w:w="1418"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sz w:val="24"/>
                <w:szCs w:val="24"/>
              </w:rPr>
            </w:pPr>
            <w:r w:rsidRPr="00421312">
              <w:rPr>
                <w:rFonts w:ascii="Times New Roman" w:hAnsi="Times New Roman"/>
                <w:sz w:val="24"/>
                <w:szCs w:val="24"/>
              </w:rPr>
              <w:t>366,9</w:t>
            </w:r>
          </w:p>
        </w:tc>
        <w:tc>
          <w:tcPr>
            <w:tcW w:w="1275"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sz w:val="24"/>
                <w:szCs w:val="24"/>
              </w:rPr>
            </w:pPr>
            <w:r w:rsidRPr="00421312">
              <w:rPr>
                <w:rFonts w:ascii="Times New Roman" w:hAnsi="Times New Roman"/>
                <w:sz w:val="24"/>
                <w:szCs w:val="24"/>
              </w:rPr>
              <w:t>50,2</w:t>
            </w:r>
          </w:p>
        </w:tc>
        <w:tc>
          <w:tcPr>
            <w:tcW w:w="1843"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b/>
                <w:sz w:val="24"/>
                <w:szCs w:val="24"/>
              </w:rPr>
            </w:pPr>
            <w:r w:rsidRPr="00421312">
              <w:rPr>
                <w:rFonts w:ascii="Times New Roman" w:hAnsi="Times New Roman"/>
                <w:b/>
                <w:sz w:val="24"/>
                <w:szCs w:val="24"/>
              </w:rPr>
              <w:t>1226,3</w:t>
            </w:r>
          </w:p>
        </w:tc>
      </w:tr>
      <w:tr w:rsidR="004D2867" w:rsidRPr="00421312" w:rsidTr="004D2867">
        <w:trPr>
          <w:trHeight w:val="240"/>
        </w:trPr>
        <w:tc>
          <w:tcPr>
            <w:tcW w:w="1526" w:type="dxa"/>
            <w:tcBorders>
              <w:top w:val="single" w:sz="4" w:space="0" w:color="auto"/>
              <w:left w:val="single" w:sz="4" w:space="0" w:color="auto"/>
              <w:bottom w:val="single" w:sz="4" w:space="0" w:color="auto"/>
              <w:right w:val="single" w:sz="4" w:space="0" w:color="auto"/>
            </w:tcBorders>
            <w:vAlign w:val="center"/>
            <w:hideMark/>
          </w:tcPr>
          <w:p w:rsidR="004D2867" w:rsidRPr="00421312" w:rsidRDefault="004D2867" w:rsidP="004D2867">
            <w:pPr>
              <w:spacing w:after="0" w:line="240" w:lineRule="auto"/>
              <w:jc w:val="center"/>
              <w:rPr>
                <w:rFonts w:ascii="Times New Roman" w:hAnsi="Times New Roman"/>
                <w:b/>
                <w:sz w:val="24"/>
                <w:szCs w:val="24"/>
              </w:rPr>
            </w:pPr>
            <w:r w:rsidRPr="00421312">
              <w:rPr>
                <w:rFonts w:ascii="Times New Roman" w:hAnsi="Times New Roman"/>
                <w:b/>
                <w:sz w:val="24"/>
                <w:szCs w:val="24"/>
              </w:rPr>
              <w:t>2004</w:t>
            </w:r>
          </w:p>
        </w:tc>
        <w:tc>
          <w:tcPr>
            <w:tcW w:w="2551" w:type="dxa"/>
            <w:tcBorders>
              <w:top w:val="single" w:sz="4" w:space="0" w:color="auto"/>
              <w:left w:val="single" w:sz="4" w:space="0" w:color="auto"/>
              <w:bottom w:val="single" w:sz="4" w:space="0" w:color="auto"/>
              <w:right w:val="single" w:sz="4" w:space="0" w:color="auto"/>
            </w:tcBorders>
            <w:vAlign w:val="center"/>
            <w:hideMark/>
          </w:tcPr>
          <w:p w:rsidR="004D2867" w:rsidRPr="00421312" w:rsidRDefault="004D2867" w:rsidP="004D2867">
            <w:pPr>
              <w:spacing w:after="0" w:line="240" w:lineRule="auto"/>
              <w:jc w:val="center"/>
              <w:rPr>
                <w:rFonts w:ascii="Times New Roman" w:hAnsi="Times New Roman"/>
                <w:sz w:val="24"/>
                <w:szCs w:val="24"/>
              </w:rPr>
            </w:pPr>
            <w:r w:rsidRPr="00421312">
              <w:rPr>
                <w:rFonts w:ascii="Times New Roman" w:hAnsi="Times New Roman"/>
                <w:sz w:val="24"/>
                <w:szCs w:val="24"/>
              </w:rPr>
              <w:t>65</w:t>
            </w:r>
          </w:p>
        </w:tc>
        <w:tc>
          <w:tcPr>
            <w:tcW w:w="1843"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sz w:val="24"/>
                <w:szCs w:val="24"/>
              </w:rPr>
            </w:pPr>
            <w:r w:rsidRPr="00421312">
              <w:rPr>
                <w:rFonts w:ascii="Times New Roman" w:hAnsi="Times New Roman"/>
                <w:sz w:val="24"/>
                <w:szCs w:val="24"/>
              </w:rPr>
              <w:t>1649,4</w:t>
            </w:r>
          </w:p>
        </w:tc>
        <w:tc>
          <w:tcPr>
            <w:tcW w:w="1418"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sz w:val="24"/>
                <w:szCs w:val="24"/>
              </w:rPr>
            </w:pPr>
            <w:r w:rsidRPr="00421312">
              <w:rPr>
                <w:rFonts w:ascii="Times New Roman" w:hAnsi="Times New Roman"/>
                <w:sz w:val="24"/>
                <w:szCs w:val="24"/>
              </w:rPr>
              <w:t>223,9</w:t>
            </w:r>
          </w:p>
        </w:tc>
        <w:tc>
          <w:tcPr>
            <w:tcW w:w="1275"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sz w:val="24"/>
                <w:szCs w:val="24"/>
              </w:rPr>
            </w:pPr>
            <w:r w:rsidRPr="00421312">
              <w:rPr>
                <w:rFonts w:ascii="Times New Roman" w:hAnsi="Times New Roman"/>
                <w:sz w:val="24"/>
                <w:szCs w:val="24"/>
              </w:rPr>
              <w:t>35,6</w:t>
            </w:r>
          </w:p>
        </w:tc>
        <w:tc>
          <w:tcPr>
            <w:tcW w:w="1843"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b/>
                <w:sz w:val="24"/>
                <w:szCs w:val="24"/>
              </w:rPr>
            </w:pPr>
            <w:r w:rsidRPr="00421312">
              <w:rPr>
                <w:rFonts w:ascii="Times New Roman" w:hAnsi="Times New Roman"/>
                <w:b/>
                <w:sz w:val="24"/>
                <w:szCs w:val="24"/>
              </w:rPr>
              <w:t>1908,9</w:t>
            </w:r>
          </w:p>
        </w:tc>
      </w:tr>
      <w:tr w:rsidR="004D2867" w:rsidRPr="00421312" w:rsidTr="004D2867">
        <w:trPr>
          <w:trHeight w:val="329"/>
        </w:trPr>
        <w:tc>
          <w:tcPr>
            <w:tcW w:w="1526" w:type="dxa"/>
            <w:tcBorders>
              <w:top w:val="single" w:sz="4" w:space="0" w:color="auto"/>
              <w:left w:val="single" w:sz="4" w:space="0" w:color="auto"/>
              <w:bottom w:val="single" w:sz="4" w:space="0" w:color="auto"/>
              <w:right w:val="single" w:sz="4" w:space="0" w:color="auto"/>
            </w:tcBorders>
            <w:vAlign w:val="center"/>
            <w:hideMark/>
          </w:tcPr>
          <w:p w:rsidR="004D2867" w:rsidRPr="00421312" w:rsidRDefault="004D2867" w:rsidP="004D2867">
            <w:pPr>
              <w:spacing w:after="0" w:line="240" w:lineRule="auto"/>
              <w:jc w:val="center"/>
              <w:rPr>
                <w:rFonts w:ascii="Times New Roman" w:hAnsi="Times New Roman"/>
                <w:b/>
                <w:sz w:val="24"/>
                <w:szCs w:val="24"/>
              </w:rPr>
            </w:pPr>
            <w:r w:rsidRPr="00421312">
              <w:rPr>
                <w:rFonts w:ascii="Times New Roman" w:hAnsi="Times New Roman"/>
                <w:b/>
                <w:sz w:val="24"/>
                <w:szCs w:val="24"/>
              </w:rPr>
              <w:t>2005</w:t>
            </w:r>
          </w:p>
        </w:tc>
        <w:tc>
          <w:tcPr>
            <w:tcW w:w="2551" w:type="dxa"/>
            <w:tcBorders>
              <w:top w:val="single" w:sz="4" w:space="0" w:color="auto"/>
              <w:left w:val="single" w:sz="4" w:space="0" w:color="auto"/>
              <w:bottom w:val="single" w:sz="4" w:space="0" w:color="auto"/>
              <w:right w:val="single" w:sz="4" w:space="0" w:color="auto"/>
            </w:tcBorders>
            <w:vAlign w:val="center"/>
            <w:hideMark/>
          </w:tcPr>
          <w:p w:rsidR="004D2867" w:rsidRPr="00421312" w:rsidRDefault="004D2867" w:rsidP="004D2867">
            <w:pPr>
              <w:spacing w:after="0" w:line="240" w:lineRule="auto"/>
              <w:jc w:val="center"/>
              <w:rPr>
                <w:rFonts w:ascii="Times New Roman" w:hAnsi="Times New Roman"/>
                <w:sz w:val="24"/>
                <w:szCs w:val="24"/>
              </w:rPr>
            </w:pPr>
            <w:r w:rsidRPr="00421312">
              <w:rPr>
                <w:rFonts w:ascii="Times New Roman" w:hAnsi="Times New Roman"/>
                <w:sz w:val="24"/>
                <w:szCs w:val="24"/>
              </w:rPr>
              <w:t>76</w:t>
            </w:r>
          </w:p>
        </w:tc>
        <w:tc>
          <w:tcPr>
            <w:tcW w:w="1843"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sz w:val="24"/>
                <w:szCs w:val="24"/>
              </w:rPr>
            </w:pPr>
            <w:r w:rsidRPr="00421312">
              <w:rPr>
                <w:rFonts w:ascii="Times New Roman" w:hAnsi="Times New Roman"/>
                <w:sz w:val="24"/>
                <w:szCs w:val="24"/>
              </w:rPr>
              <w:t>1027,7</w:t>
            </w:r>
          </w:p>
        </w:tc>
        <w:tc>
          <w:tcPr>
            <w:tcW w:w="1418"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sz w:val="24"/>
                <w:szCs w:val="24"/>
              </w:rPr>
            </w:pPr>
            <w:r w:rsidRPr="00421312">
              <w:rPr>
                <w:rFonts w:ascii="Times New Roman" w:hAnsi="Times New Roman"/>
                <w:sz w:val="24"/>
                <w:szCs w:val="24"/>
              </w:rPr>
              <w:t>461,4</w:t>
            </w:r>
          </w:p>
        </w:tc>
        <w:tc>
          <w:tcPr>
            <w:tcW w:w="1275"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sz w:val="24"/>
                <w:szCs w:val="24"/>
              </w:rPr>
            </w:pPr>
            <w:r w:rsidRPr="00421312">
              <w:rPr>
                <w:rFonts w:ascii="Times New Roman" w:hAnsi="Times New Roman"/>
                <w:sz w:val="24"/>
                <w:szCs w:val="24"/>
              </w:rPr>
              <w:t>153,3</w:t>
            </w:r>
          </w:p>
        </w:tc>
        <w:tc>
          <w:tcPr>
            <w:tcW w:w="1843"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b/>
                <w:sz w:val="24"/>
                <w:szCs w:val="24"/>
              </w:rPr>
            </w:pPr>
            <w:r w:rsidRPr="00421312">
              <w:rPr>
                <w:rFonts w:ascii="Times New Roman" w:hAnsi="Times New Roman"/>
                <w:b/>
                <w:sz w:val="24"/>
                <w:szCs w:val="24"/>
              </w:rPr>
              <w:t>1642,4</w:t>
            </w:r>
          </w:p>
        </w:tc>
      </w:tr>
      <w:tr w:rsidR="004D2867" w:rsidRPr="00421312" w:rsidTr="004D2867">
        <w:trPr>
          <w:trHeight w:val="287"/>
        </w:trPr>
        <w:tc>
          <w:tcPr>
            <w:tcW w:w="1526" w:type="dxa"/>
            <w:tcBorders>
              <w:top w:val="single" w:sz="4" w:space="0" w:color="auto"/>
              <w:left w:val="single" w:sz="4" w:space="0" w:color="auto"/>
              <w:bottom w:val="single" w:sz="4" w:space="0" w:color="auto"/>
              <w:right w:val="single" w:sz="4" w:space="0" w:color="auto"/>
            </w:tcBorders>
            <w:vAlign w:val="center"/>
            <w:hideMark/>
          </w:tcPr>
          <w:p w:rsidR="004D2867" w:rsidRPr="00421312" w:rsidRDefault="004D2867" w:rsidP="004D2867">
            <w:pPr>
              <w:spacing w:after="0" w:line="240" w:lineRule="auto"/>
              <w:jc w:val="center"/>
              <w:rPr>
                <w:rFonts w:ascii="Times New Roman" w:hAnsi="Times New Roman"/>
                <w:b/>
                <w:sz w:val="24"/>
                <w:szCs w:val="24"/>
              </w:rPr>
            </w:pPr>
            <w:r w:rsidRPr="00421312">
              <w:rPr>
                <w:rFonts w:ascii="Times New Roman" w:hAnsi="Times New Roman"/>
                <w:b/>
                <w:sz w:val="24"/>
                <w:szCs w:val="24"/>
              </w:rPr>
              <w:t>2006</w:t>
            </w:r>
          </w:p>
        </w:tc>
        <w:tc>
          <w:tcPr>
            <w:tcW w:w="2551" w:type="dxa"/>
            <w:tcBorders>
              <w:top w:val="single" w:sz="4" w:space="0" w:color="auto"/>
              <w:left w:val="single" w:sz="4" w:space="0" w:color="auto"/>
              <w:bottom w:val="single" w:sz="4" w:space="0" w:color="auto"/>
              <w:right w:val="single" w:sz="4" w:space="0" w:color="auto"/>
            </w:tcBorders>
            <w:vAlign w:val="center"/>
            <w:hideMark/>
          </w:tcPr>
          <w:p w:rsidR="004D2867" w:rsidRPr="00421312" w:rsidRDefault="004D2867" w:rsidP="004D2867">
            <w:pPr>
              <w:spacing w:after="0" w:line="240" w:lineRule="auto"/>
              <w:jc w:val="center"/>
              <w:rPr>
                <w:rFonts w:ascii="Times New Roman" w:hAnsi="Times New Roman"/>
                <w:sz w:val="24"/>
                <w:szCs w:val="24"/>
              </w:rPr>
            </w:pPr>
            <w:r w:rsidRPr="00421312">
              <w:rPr>
                <w:rFonts w:ascii="Times New Roman" w:hAnsi="Times New Roman"/>
                <w:sz w:val="24"/>
                <w:szCs w:val="24"/>
              </w:rPr>
              <w:t>74</w:t>
            </w:r>
          </w:p>
        </w:tc>
        <w:tc>
          <w:tcPr>
            <w:tcW w:w="1843"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sz w:val="24"/>
                <w:szCs w:val="24"/>
              </w:rPr>
            </w:pPr>
            <w:r w:rsidRPr="00421312">
              <w:rPr>
                <w:rFonts w:ascii="Times New Roman" w:hAnsi="Times New Roman"/>
                <w:sz w:val="24"/>
                <w:szCs w:val="24"/>
              </w:rPr>
              <w:t>82,0</w:t>
            </w:r>
          </w:p>
        </w:tc>
        <w:tc>
          <w:tcPr>
            <w:tcW w:w="1418"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sz w:val="24"/>
                <w:szCs w:val="24"/>
              </w:rPr>
            </w:pPr>
            <w:r w:rsidRPr="00421312">
              <w:rPr>
                <w:rFonts w:ascii="Times New Roman" w:hAnsi="Times New Roman"/>
                <w:sz w:val="24"/>
                <w:szCs w:val="24"/>
              </w:rPr>
              <w:t>307,6</w:t>
            </w:r>
          </w:p>
        </w:tc>
        <w:tc>
          <w:tcPr>
            <w:tcW w:w="1275"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sz w:val="24"/>
                <w:szCs w:val="24"/>
              </w:rPr>
            </w:pPr>
            <w:r w:rsidRPr="00421312">
              <w:rPr>
                <w:rFonts w:ascii="Times New Roman" w:hAnsi="Times New Roman"/>
                <w:sz w:val="24"/>
                <w:szCs w:val="24"/>
              </w:rPr>
              <w:t>154,3</w:t>
            </w:r>
          </w:p>
        </w:tc>
        <w:tc>
          <w:tcPr>
            <w:tcW w:w="1843"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b/>
                <w:sz w:val="24"/>
                <w:szCs w:val="24"/>
              </w:rPr>
            </w:pPr>
            <w:r w:rsidRPr="00421312">
              <w:rPr>
                <w:rFonts w:ascii="Times New Roman" w:hAnsi="Times New Roman"/>
                <w:b/>
                <w:sz w:val="24"/>
                <w:szCs w:val="24"/>
              </w:rPr>
              <w:t>543,9</w:t>
            </w:r>
          </w:p>
        </w:tc>
      </w:tr>
      <w:tr w:rsidR="004D2867" w:rsidRPr="00421312" w:rsidTr="004D2867">
        <w:trPr>
          <w:trHeight w:val="251"/>
        </w:trPr>
        <w:tc>
          <w:tcPr>
            <w:tcW w:w="1526"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b/>
                <w:sz w:val="24"/>
                <w:szCs w:val="24"/>
              </w:rPr>
            </w:pPr>
            <w:r w:rsidRPr="00421312">
              <w:rPr>
                <w:rFonts w:ascii="Times New Roman" w:hAnsi="Times New Roman"/>
                <w:b/>
                <w:sz w:val="24"/>
                <w:szCs w:val="24"/>
              </w:rPr>
              <w:t>2007</w:t>
            </w:r>
          </w:p>
        </w:tc>
        <w:tc>
          <w:tcPr>
            <w:tcW w:w="2551"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sz w:val="24"/>
                <w:szCs w:val="24"/>
              </w:rPr>
            </w:pPr>
            <w:r w:rsidRPr="00421312">
              <w:rPr>
                <w:rFonts w:ascii="Times New Roman" w:hAnsi="Times New Roman"/>
                <w:sz w:val="24"/>
                <w:szCs w:val="24"/>
              </w:rPr>
              <w:t>59</w:t>
            </w:r>
          </w:p>
        </w:tc>
        <w:tc>
          <w:tcPr>
            <w:tcW w:w="1843"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sz w:val="24"/>
                <w:szCs w:val="24"/>
              </w:rPr>
            </w:pPr>
            <w:r w:rsidRPr="00421312">
              <w:rPr>
                <w:rFonts w:ascii="Times New Roman" w:hAnsi="Times New Roman"/>
                <w:sz w:val="24"/>
                <w:szCs w:val="24"/>
              </w:rPr>
              <w:t>85,3</w:t>
            </w:r>
          </w:p>
        </w:tc>
        <w:tc>
          <w:tcPr>
            <w:tcW w:w="1418"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sz w:val="24"/>
                <w:szCs w:val="24"/>
              </w:rPr>
            </w:pPr>
            <w:r w:rsidRPr="00421312">
              <w:rPr>
                <w:rFonts w:ascii="Times New Roman" w:hAnsi="Times New Roman"/>
                <w:sz w:val="24"/>
                <w:szCs w:val="24"/>
              </w:rPr>
              <w:t>311,3</w:t>
            </w:r>
          </w:p>
        </w:tc>
        <w:tc>
          <w:tcPr>
            <w:tcW w:w="1275"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sz w:val="24"/>
                <w:szCs w:val="24"/>
              </w:rPr>
            </w:pPr>
            <w:r w:rsidRPr="00421312">
              <w:rPr>
                <w:rFonts w:ascii="Times New Roman" w:hAnsi="Times New Roman"/>
                <w:sz w:val="24"/>
                <w:szCs w:val="24"/>
              </w:rPr>
              <w:t>86,2</w:t>
            </w:r>
          </w:p>
        </w:tc>
        <w:tc>
          <w:tcPr>
            <w:tcW w:w="1843"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b/>
                <w:sz w:val="24"/>
                <w:szCs w:val="24"/>
              </w:rPr>
            </w:pPr>
            <w:r w:rsidRPr="00421312">
              <w:rPr>
                <w:rFonts w:ascii="Times New Roman" w:hAnsi="Times New Roman"/>
                <w:b/>
                <w:sz w:val="24"/>
                <w:szCs w:val="24"/>
              </w:rPr>
              <w:t>482,8</w:t>
            </w:r>
          </w:p>
        </w:tc>
      </w:tr>
      <w:tr w:rsidR="004D2867" w:rsidRPr="00421312" w:rsidTr="004D2867">
        <w:trPr>
          <w:trHeight w:val="283"/>
        </w:trPr>
        <w:tc>
          <w:tcPr>
            <w:tcW w:w="1526"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b/>
                <w:sz w:val="24"/>
                <w:szCs w:val="24"/>
              </w:rPr>
            </w:pPr>
            <w:r w:rsidRPr="00421312">
              <w:rPr>
                <w:rFonts w:ascii="Times New Roman" w:hAnsi="Times New Roman"/>
                <w:b/>
                <w:sz w:val="24"/>
                <w:szCs w:val="24"/>
              </w:rPr>
              <w:t>2008</w:t>
            </w:r>
          </w:p>
        </w:tc>
        <w:tc>
          <w:tcPr>
            <w:tcW w:w="2551"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sz w:val="24"/>
                <w:szCs w:val="24"/>
              </w:rPr>
            </w:pPr>
            <w:r w:rsidRPr="00421312">
              <w:rPr>
                <w:rFonts w:ascii="Times New Roman" w:hAnsi="Times New Roman"/>
                <w:sz w:val="24"/>
                <w:szCs w:val="24"/>
              </w:rPr>
              <w:t>86</w:t>
            </w:r>
          </w:p>
        </w:tc>
        <w:tc>
          <w:tcPr>
            <w:tcW w:w="1843"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sz w:val="24"/>
                <w:szCs w:val="24"/>
              </w:rPr>
            </w:pPr>
            <w:r w:rsidRPr="00421312">
              <w:rPr>
                <w:rFonts w:ascii="Times New Roman" w:hAnsi="Times New Roman"/>
                <w:sz w:val="24"/>
                <w:szCs w:val="24"/>
              </w:rPr>
              <w:t>40,9</w:t>
            </w:r>
          </w:p>
        </w:tc>
        <w:tc>
          <w:tcPr>
            <w:tcW w:w="1418"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sz w:val="24"/>
                <w:szCs w:val="24"/>
              </w:rPr>
            </w:pPr>
            <w:r w:rsidRPr="00421312">
              <w:rPr>
                <w:rFonts w:ascii="Times New Roman" w:hAnsi="Times New Roman"/>
                <w:sz w:val="24"/>
                <w:szCs w:val="24"/>
              </w:rPr>
              <w:t>333,0</w:t>
            </w:r>
          </w:p>
        </w:tc>
        <w:tc>
          <w:tcPr>
            <w:tcW w:w="1275"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sz w:val="24"/>
                <w:szCs w:val="24"/>
              </w:rPr>
            </w:pPr>
            <w:r w:rsidRPr="00421312">
              <w:rPr>
                <w:rFonts w:ascii="Times New Roman" w:hAnsi="Times New Roman"/>
                <w:sz w:val="24"/>
                <w:szCs w:val="24"/>
              </w:rPr>
              <w:t>79,5</w:t>
            </w:r>
          </w:p>
        </w:tc>
        <w:tc>
          <w:tcPr>
            <w:tcW w:w="1843"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b/>
                <w:sz w:val="24"/>
                <w:szCs w:val="24"/>
              </w:rPr>
            </w:pPr>
            <w:r w:rsidRPr="00421312">
              <w:rPr>
                <w:rFonts w:ascii="Times New Roman" w:hAnsi="Times New Roman"/>
                <w:b/>
                <w:sz w:val="24"/>
                <w:szCs w:val="24"/>
              </w:rPr>
              <w:t>453,4</w:t>
            </w:r>
          </w:p>
        </w:tc>
      </w:tr>
      <w:tr w:rsidR="004D2867" w:rsidRPr="00421312" w:rsidTr="004D2867">
        <w:trPr>
          <w:trHeight w:val="222"/>
        </w:trPr>
        <w:tc>
          <w:tcPr>
            <w:tcW w:w="1526"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b/>
                <w:sz w:val="24"/>
                <w:szCs w:val="24"/>
              </w:rPr>
            </w:pPr>
            <w:r w:rsidRPr="00421312">
              <w:rPr>
                <w:rFonts w:ascii="Times New Roman" w:hAnsi="Times New Roman"/>
                <w:b/>
                <w:sz w:val="24"/>
                <w:szCs w:val="24"/>
              </w:rPr>
              <w:t>2009</w:t>
            </w:r>
          </w:p>
        </w:tc>
        <w:tc>
          <w:tcPr>
            <w:tcW w:w="2551"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sz w:val="24"/>
                <w:szCs w:val="24"/>
              </w:rPr>
            </w:pPr>
            <w:r w:rsidRPr="00421312">
              <w:rPr>
                <w:rFonts w:ascii="Times New Roman" w:hAnsi="Times New Roman"/>
                <w:sz w:val="24"/>
                <w:szCs w:val="24"/>
              </w:rPr>
              <w:t>52</w:t>
            </w:r>
          </w:p>
        </w:tc>
        <w:tc>
          <w:tcPr>
            <w:tcW w:w="1843"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sz w:val="24"/>
                <w:szCs w:val="24"/>
              </w:rPr>
            </w:pPr>
            <w:r w:rsidRPr="00421312">
              <w:rPr>
                <w:rFonts w:ascii="Times New Roman" w:hAnsi="Times New Roman"/>
                <w:sz w:val="24"/>
                <w:szCs w:val="24"/>
              </w:rPr>
              <w:t>219,6</w:t>
            </w:r>
          </w:p>
        </w:tc>
        <w:tc>
          <w:tcPr>
            <w:tcW w:w="1418"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sz w:val="24"/>
                <w:szCs w:val="24"/>
              </w:rPr>
            </w:pPr>
            <w:r w:rsidRPr="00421312">
              <w:rPr>
                <w:rFonts w:ascii="Times New Roman" w:hAnsi="Times New Roman"/>
                <w:sz w:val="24"/>
                <w:szCs w:val="24"/>
              </w:rPr>
              <w:t>116,6</w:t>
            </w:r>
          </w:p>
        </w:tc>
        <w:tc>
          <w:tcPr>
            <w:tcW w:w="1275"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sz w:val="24"/>
                <w:szCs w:val="24"/>
              </w:rPr>
            </w:pPr>
            <w:r w:rsidRPr="00421312">
              <w:rPr>
                <w:rFonts w:ascii="Times New Roman" w:hAnsi="Times New Roman"/>
                <w:sz w:val="24"/>
                <w:szCs w:val="24"/>
              </w:rPr>
              <w:t>70,1</w:t>
            </w:r>
          </w:p>
        </w:tc>
        <w:tc>
          <w:tcPr>
            <w:tcW w:w="1843"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b/>
                <w:sz w:val="24"/>
                <w:szCs w:val="24"/>
              </w:rPr>
            </w:pPr>
            <w:r w:rsidRPr="00421312">
              <w:rPr>
                <w:rFonts w:ascii="Times New Roman" w:hAnsi="Times New Roman"/>
                <w:b/>
                <w:sz w:val="24"/>
                <w:szCs w:val="24"/>
              </w:rPr>
              <w:t>406,3</w:t>
            </w:r>
          </w:p>
        </w:tc>
      </w:tr>
      <w:tr w:rsidR="004D2867" w:rsidRPr="00421312" w:rsidTr="004D2867">
        <w:trPr>
          <w:trHeight w:val="294"/>
        </w:trPr>
        <w:tc>
          <w:tcPr>
            <w:tcW w:w="1526"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b/>
                <w:sz w:val="24"/>
                <w:szCs w:val="24"/>
              </w:rPr>
            </w:pPr>
            <w:r w:rsidRPr="00421312">
              <w:rPr>
                <w:rFonts w:ascii="Times New Roman" w:hAnsi="Times New Roman"/>
                <w:b/>
                <w:sz w:val="24"/>
                <w:szCs w:val="24"/>
              </w:rPr>
              <w:t>2010</w:t>
            </w:r>
          </w:p>
        </w:tc>
        <w:tc>
          <w:tcPr>
            <w:tcW w:w="2551"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sz w:val="24"/>
                <w:szCs w:val="24"/>
              </w:rPr>
            </w:pPr>
            <w:r w:rsidRPr="00421312">
              <w:rPr>
                <w:rFonts w:ascii="Times New Roman" w:hAnsi="Times New Roman"/>
                <w:sz w:val="24"/>
                <w:szCs w:val="24"/>
              </w:rPr>
              <w:t>54</w:t>
            </w:r>
          </w:p>
        </w:tc>
        <w:tc>
          <w:tcPr>
            <w:tcW w:w="1843"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sz w:val="24"/>
                <w:szCs w:val="24"/>
              </w:rPr>
            </w:pPr>
            <w:r w:rsidRPr="00421312">
              <w:rPr>
                <w:rFonts w:ascii="Times New Roman" w:hAnsi="Times New Roman"/>
                <w:sz w:val="24"/>
                <w:szCs w:val="24"/>
              </w:rPr>
              <w:t>472,9</w:t>
            </w:r>
          </w:p>
        </w:tc>
        <w:tc>
          <w:tcPr>
            <w:tcW w:w="1418"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sz w:val="24"/>
                <w:szCs w:val="24"/>
              </w:rPr>
            </w:pPr>
            <w:r w:rsidRPr="00421312">
              <w:rPr>
                <w:rFonts w:ascii="Times New Roman" w:hAnsi="Times New Roman"/>
                <w:sz w:val="24"/>
                <w:szCs w:val="24"/>
              </w:rPr>
              <w:t>102,5</w:t>
            </w:r>
          </w:p>
        </w:tc>
        <w:tc>
          <w:tcPr>
            <w:tcW w:w="1275"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sz w:val="24"/>
                <w:szCs w:val="24"/>
              </w:rPr>
            </w:pPr>
            <w:r w:rsidRPr="00421312">
              <w:rPr>
                <w:rFonts w:ascii="Times New Roman" w:hAnsi="Times New Roman"/>
                <w:sz w:val="24"/>
                <w:szCs w:val="24"/>
              </w:rPr>
              <w:t>24,6</w:t>
            </w:r>
          </w:p>
        </w:tc>
        <w:tc>
          <w:tcPr>
            <w:tcW w:w="1843" w:type="dxa"/>
            <w:tcBorders>
              <w:top w:val="single" w:sz="4" w:space="0" w:color="auto"/>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b/>
                <w:sz w:val="24"/>
                <w:szCs w:val="24"/>
              </w:rPr>
            </w:pPr>
            <w:r w:rsidRPr="00421312">
              <w:rPr>
                <w:rFonts w:ascii="Times New Roman" w:hAnsi="Times New Roman"/>
                <w:b/>
                <w:sz w:val="24"/>
                <w:szCs w:val="24"/>
              </w:rPr>
              <w:t>600,0</w:t>
            </w:r>
          </w:p>
        </w:tc>
      </w:tr>
      <w:tr w:rsidR="004D2867" w:rsidRPr="00421312" w:rsidTr="004D2867">
        <w:trPr>
          <w:trHeight w:val="471"/>
        </w:trPr>
        <w:tc>
          <w:tcPr>
            <w:tcW w:w="4077" w:type="dxa"/>
            <w:gridSpan w:val="2"/>
            <w:tcBorders>
              <w:top w:val="single" w:sz="4" w:space="0" w:color="auto"/>
              <w:left w:val="single" w:sz="4" w:space="0" w:color="auto"/>
              <w:bottom w:val="nil"/>
              <w:right w:val="single" w:sz="4" w:space="0" w:color="auto"/>
            </w:tcBorders>
            <w:hideMark/>
          </w:tcPr>
          <w:p w:rsidR="004D2867" w:rsidRPr="00421312" w:rsidRDefault="004D2867" w:rsidP="004D2867">
            <w:pPr>
              <w:spacing w:after="0" w:line="240" w:lineRule="auto"/>
              <w:jc w:val="center"/>
              <w:rPr>
                <w:rFonts w:ascii="Times New Roman" w:hAnsi="Times New Roman"/>
                <w:b/>
                <w:sz w:val="24"/>
                <w:szCs w:val="24"/>
              </w:rPr>
            </w:pPr>
            <w:r w:rsidRPr="00421312">
              <w:rPr>
                <w:rFonts w:ascii="Times New Roman" w:hAnsi="Times New Roman"/>
                <w:b/>
                <w:sz w:val="24"/>
                <w:szCs w:val="24"/>
              </w:rPr>
              <w:t>Итого:</w:t>
            </w:r>
          </w:p>
        </w:tc>
        <w:tc>
          <w:tcPr>
            <w:tcW w:w="1843" w:type="dxa"/>
            <w:tcBorders>
              <w:top w:val="single" w:sz="4" w:space="0" w:color="auto"/>
              <w:left w:val="single" w:sz="4" w:space="0" w:color="auto"/>
              <w:bottom w:val="nil"/>
              <w:right w:val="single" w:sz="4" w:space="0" w:color="auto"/>
            </w:tcBorders>
            <w:hideMark/>
          </w:tcPr>
          <w:p w:rsidR="004D2867" w:rsidRPr="00421312" w:rsidRDefault="004D2867" w:rsidP="004D2867">
            <w:pPr>
              <w:spacing w:after="0" w:line="240" w:lineRule="auto"/>
              <w:jc w:val="center"/>
              <w:rPr>
                <w:rFonts w:ascii="Times New Roman" w:hAnsi="Times New Roman"/>
                <w:b/>
                <w:sz w:val="24"/>
                <w:szCs w:val="24"/>
              </w:rPr>
            </w:pPr>
            <w:r w:rsidRPr="00421312">
              <w:rPr>
                <w:rFonts w:ascii="Times New Roman" w:hAnsi="Times New Roman"/>
                <w:b/>
                <w:sz w:val="24"/>
                <w:szCs w:val="24"/>
              </w:rPr>
              <w:t>5166,7</w:t>
            </w:r>
          </w:p>
        </w:tc>
        <w:tc>
          <w:tcPr>
            <w:tcW w:w="1418" w:type="dxa"/>
            <w:tcBorders>
              <w:top w:val="single" w:sz="4" w:space="0" w:color="auto"/>
              <w:left w:val="single" w:sz="4" w:space="0" w:color="auto"/>
              <w:bottom w:val="nil"/>
              <w:right w:val="single" w:sz="4" w:space="0" w:color="auto"/>
            </w:tcBorders>
            <w:hideMark/>
          </w:tcPr>
          <w:p w:rsidR="004D2867" w:rsidRPr="00421312" w:rsidRDefault="004D2867" w:rsidP="004D2867">
            <w:pPr>
              <w:spacing w:after="0" w:line="240" w:lineRule="auto"/>
              <w:jc w:val="center"/>
              <w:rPr>
                <w:rFonts w:ascii="Times New Roman" w:hAnsi="Times New Roman"/>
                <w:b/>
                <w:sz w:val="24"/>
                <w:szCs w:val="24"/>
              </w:rPr>
            </w:pPr>
            <w:r w:rsidRPr="00421312">
              <w:rPr>
                <w:rFonts w:ascii="Times New Roman" w:hAnsi="Times New Roman"/>
                <w:b/>
                <w:sz w:val="24"/>
                <w:szCs w:val="24"/>
              </w:rPr>
              <w:t>2895,0</w:t>
            </w:r>
          </w:p>
        </w:tc>
        <w:tc>
          <w:tcPr>
            <w:tcW w:w="1275" w:type="dxa"/>
            <w:tcBorders>
              <w:top w:val="single" w:sz="4" w:space="0" w:color="auto"/>
              <w:left w:val="single" w:sz="4" w:space="0" w:color="auto"/>
              <w:bottom w:val="nil"/>
              <w:right w:val="single" w:sz="4" w:space="0" w:color="auto"/>
            </w:tcBorders>
            <w:hideMark/>
          </w:tcPr>
          <w:p w:rsidR="004D2867" w:rsidRPr="00421312" w:rsidRDefault="004D2867" w:rsidP="004D2867">
            <w:pPr>
              <w:spacing w:after="0" w:line="240" w:lineRule="auto"/>
              <w:jc w:val="center"/>
              <w:rPr>
                <w:rFonts w:ascii="Times New Roman" w:hAnsi="Times New Roman"/>
                <w:b/>
                <w:sz w:val="24"/>
                <w:szCs w:val="24"/>
              </w:rPr>
            </w:pPr>
            <w:r w:rsidRPr="00421312">
              <w:rPr>
                <w:rFonts w:ascii="Times New Roman" w:hAnsi="Times New Roman"/>
                <w:b/>
                <w:sz w:val="24"/>
                <w:szCs w:val="24"/>
              </w:rPr>
              <w:t>825,1</w:t>
            </w:r>
          </w:p>
        </w:tc>
        <w:tc>
          <w:tcPr>
            <w:tcW w:w="1843" w:type="dxa"/>
            <w:tcBorders>
              <w:top w:val="single" w:sz="4" w:space="0" w:color="auto"/>
              <w:left w:val="single" w:sz="4" w:space="0" w:color="auto"/>
              <w:bottom w:val="nil"/>
              <w:right w:val="single" w:sz="4" w:space="0" w:color="auto"/>
            </w:tcBorders>
            <w:hideMark/>
          </w:tcPr>
          <w:p w:rsidR="004D2867" w:rsidRPr="00421312" w:rsidRDefault="004D2867" w:rsidP="004D2867">
            <w:pPr>
              <w:spacing w:after="0" w:line="240" w:lineRule="auto"/>
              <w:jc w:val="center"/>
              <w:rPr>
                <w:rFonts w:ascii="Times New Roman" w:hAnsi="Times New Roman"/>
                <w:b/>
                <w:sz w:val="24"/>
                <w:szCs w:val="24"/>
              </w:rPr>
            </w:pPr>
            <w:r w:rsidRPr="00421312">
              <w:rPr>
                <w:rFonts w:ascii="Times New Roman" w:hAnsi="Times New Roman"/>
                <w:b/>
                <w:sz w:val="24"/>
                <w:szCs w:val="24"/>
              </w:rPr>
              <w:t>8886,8</w:t>
            </w:r>
          </w:p>
        </w:tc>
      </w:tr>
      <w:tr w:rsidR="004D2867" w:rsidRPr="00421312" w:rsidTr="004D2867">
        <w:tc>
          <w:tcPr>
            <w:tcW w:w="4077" w:type="dxa"/>
            <w:gridSpan w:val="2"/>
            <w:tcBorders>
              <w:top w:val="nil"/>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b/>
                <w:sz w:val="24"/>
                <w:szCs w:val="24"/>
              </w:rPr>
            </w:pPr>
          </w:p>
        </w:tc>
        <w:tc>
          <w:tcPr>
            <w:tcW w:w="1843" w:type="dxa"/>
            <w:tcBorders>
              <w:top w:val="nil"/>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b/>
                <w:sz w:val="24"/>
                <w:szCs w:val="24"/>
              </w:rPr>
            </w:pPr>
          </w:p>
        </w:tc>
        <w:tc>
          <w:tcPr>
            <w:tcW w:w="1418" w:type="dxa"/>
            <w:tcBorders>
              <w:top w:val="nil"/>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b/>
                <w:sz w:val="24"/>
                <w:szCs w:val="24"/>
              </w:rPr>
            </w:pPr>
          </w:p>
        </w:tc>
        <w:tc>
          <w:tcPr>
            <w:tcW w:w="1275" w:type="dxa"/>
            <w:tcBorders>
              <w:top w:val="nil"/>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b/>
                <w:sz w:val="24"/>
                <w:szCs w:val="24"/>
              </w:rPr>
            </w:pPr>
          </w:p>
        </w:tc>
        <w:tc>
          <w:tcPr>
            <w:tcW w:w="1843" w:type="dxa"/>
            <w:tcBorders>
              <w:top w:val="nil"/>
              <w:left w:val="single" w:sz="4" w:space="0" w:color="auto"/>
              <w:bottom w:val="single" w:sz="4" w:space="0" w:color="auto"/>
              <w:right w:val="single" w:sz="4" w:space="0" w:color="auto"/>
            </w:tcBorders>
            <w:hideMark/>
          </w:tcPr>
          <w:p w:rsidR="004D2867" w:rsidRPr="00421312" w:rsidRDefault="004D2867" w:rsidP="004D2867">
            <w:pPr>
              <w:spacing w:after="0" w:line="240" w:lineRule="auto"/>
              <w:jc w:val="center"/>
              <w:rPr>
                <w:rFonts w:ascii="Times New Roman" w:hAnsi="Times New Roman"/>
                <w:b/>
                <w:sz w:val="24"/>
                <w:szCs w:val="24"/>
              </w:rPr>
            </w:pPr>
          </w:p>
        </w:tc>
      </w:tr>
    </w:tbl>
    <w:p w:rsidR="004D2867" w:rsidRPr="00421312" w:rsidRDefault="004D2867" w:rsidP="004D2867">
      <w:pPr>
        <w:spacing w:after="0" w:line="240" w:lineRule="auto"/>
        <w:ind w:firstLine="709"/>
        <w:jc w:val="both"/>
        <w:rPr>
          <w:rFonts w:ascii="Times New Roman" w:hAnsi="Times New Roman"/>
          <w:b/>
          <w:sz w:val="24"/>
          <w:szCs w:val="24"/>
        </w:rPr>
      </w:pPr>
    </w:p>
    <w:p w:rsidR="004D2867" w:rsidRPr="00421312" w:rsidRDefault="004D2867" w:rsidP="004D2867">
      <w:pPr>
        <w:spacing w:after="0" w:line="240" w:lineRule="auto"/>
        <w:ind w:firstLine="709"/>
        <w:jc w:val="both"/>
        <w:rPr>
          <w:rFonts w:ascii="Times New Roman" w:hAnsi="Times New Roman"/>
          <w:sz w:val="24"/>
          <w:szCs w:val="24"/>
        </w:rPr>
      </w:pPr>
    </w:p>
    <w:p w:rsidR="004D2867" w:rsidRPr="00421312" w:rsidRDefault="004D2867" w:rsidP="004D2867">
      <w:pPr>
        <w:pStyle w:val="a7"/>
        <w:ind w:firstLine="709"/>
        <w:jc w:val="both"/>
        <w:rPr>
          <w:rFonts w:ascii="Times New Roman" w:hAnsi="Times New Roman"/>
          <w:sz w:val="24"/>
          <w:szCs w:val="24"/>
        </w:rPr>
      </w:pPr>
    </w:p>
    <w:p w:rsidR="004D2867" w:rsidRDefault="004D2867" w:rsidP="004D2867">
      <w:pPr>
        <w:pStyle w:val="a7"/>
        <w:ind w:firstLine="709"/>
        <w:jc w:val="both"/>
        <w:rPr>
          <w:rFonts w:ascii="Times New Roman" w:hAnsi="Times New Roman"/>
          <w:sz w:val="28"/>
          <w:szCs w:val="28"/>
        </w:rPr>
      </w:pPr>
    </w:p>
    <w:p w:rsidR="004D2867" w:rsidRDefault="004D2867" w:rsidP="004D2867">
      <w:pPr>
        <w:pStyle w:val="a7"/>
        <w:ind w:firstLine="709"/>
        <w:jc w:val="both"/>
        <w:rPr>
          <w:rFonts w:ascii="Times New Roman" w:hAnsi="Times New Roman"/>
          <w:sz w:val="28"/>
          <w:szCs w:val="28"/>
        </w:rPr>
      </w:pPr>
    </w:p>
    <w:p w:rsidR="004D2867" w:rsidRDefault="004D2867" w:rsidP="004D2867">
      <w:pPr>
        <w:pStyle w:val="a7"/>
        <w:ind w:firstLine="709"/>
        <w:jc w:val="both"/>
        <w:rPr>
          <w:rFonts w:ascii="Times New Roman" w:hAnsi="Times New Roman"/>
          <w:sz w:val="28"/>
          <w:szCs w:val="28"/>
        </w:rPr>
      </w:pPr>
    </w:p>
    <w:p w:rsidR="004D2867" w:rsidRDefault="004D2867" w:rsidP="004D2867">
      <w:pPr>
        <w:pStyle w:val="a7"/>
        <w:ind w:firstLine="709"/>
        <w:jc w:val="both"/>
        <w:rPr>
          <w:rFonts w:ascii="Times New Roman" w:hAnsi="Times New Roman"/>
          <w:sz w:val="28"/>
          <w:szCs w:val="28"/>
        </w:rPr>
      </w:pPr>
    </w:p>
    <w:p w:rsidR="004D2867" w:rsidRDefault="004D2867" w:rsidP="004D2867">
      <w:pPr>
        <w:pStyle w:val="a7"/>
        <w:ind w:firstLine="709"/>
        <w:jc w:val="both"/>
        <w:rPr>
          <w:rFonts w:ascii="Times New Roman" w:hAnsi="Times New Roman"/>
          <w:sz w:val="28"/>
          <w:szCs w:val="28"/>
        </w:rPr>
      </w:pPr>
    </w:p>
    <w:p w:rsidR="004D2867" w:rsidRDefault="004D2867" w:rsidP="004D2867"/>
    <w:p w:rsidR="00731A39" w:rsidRDefault="00731A39"/>
    <w:sectPr w:rsidR="00731A39" w:rsidSect="004D28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altName w:val="Arial"/>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47276A"/>
    <w:multiLevelType w:val="hybridMultilevel"/>
    <w:tmpl w:val="BDDADCB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4D2867"/>
    <w:rsid w:val="00254A55"/>
    <w:rsid w:val="004D2867"/>
    <w:rsid w:val="00731A39"/>
    <w:rsid w:val="00CE6BC5"/>
    <w:rsid w:val="00E360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86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link w:val="a4"/>
    <w:rsid w:val="004D2867"/>
    <w:rPr>
      <w:rFonts w:ascii="Times New Roman" w:eastAsia="Times New Roman" w:hAnsi="Times New Roman" w:cs="Times New Roman"/>
      <w:sz w:val="20"/>
      <w:szCs w:val="20"/>
      <w:lang w:eastAsia="ru-RU"/>
    </w:rPr>
  </w:style>
  <w:style w:type="paragraph" w:styleId="a4">
    <w:name w:val="Body Text Indent"/>
    <w:basedOn w:val="a"/>
    <w:link w:val="a3"/>
    <w:rsid w:val="004D2867"/>
    <w:pPr>
      <w:spacing w:after="120" w:line="240" w:lineRule="auto"/>
      <w:ind w:left="283"/>
    </w:pPr>
    <w:rPr>
      <w:rFonts w:ascii="Times New Roman" w:eastAsia="Times New Roman" w:hAnsi="Times New Roman"/>
      <w:sz w:val="20"/>
      <w:szCs w:val="20"/>
      <w:lang w:eastAsia="ru-RU"/>
    </w:rPr>
  </w:style>
  <w:style w:type="character" w:customStyle="1" w:styleId="2">
    <w:name w:val="Основной текст с отступом 2 Знак"/>
    <w:basedOn w:val="a0"/>
    <w:link w:val="20"/>
    <w:rsid w:val="004D2867"/>
    <w:rPr>
      <w:rFonts w:ascii="Times New Roman" w:eastAsia="Times New Roman" w:hAnsi="Times New Roman" w:cs="Times New Roman"/>
      <w:sz w:val="24"/>
      <w:szCs w:val="24"/>
      <w:lang w:eastAsia="ru-RU"/>
    </w:rPr>
  </w:style>
  <w:style w:type="paragraph" w:styleId="20">
    <w:name w:val="Body Text Indent 2"/>
    <w:basedOn w:val="a"/>
    <w:link w:val="2"/>
    <w:rsid w:val="004D2867"/>
    <w:pPr>
      <w:spacing w:after="120" w:line="480" w:lineRule="auto"/>
      <w:ind w:left="283"/>
    </w:pPr>
    <w:rPr>
      <w:rFonts w:ascii="Times New Roman" w:eastAsia="Times New Roman" w:hAnsi="Times New Roman"/>
      <w:sz w:val="24"/>
      <w:szCs w:val="24"/>
      <w:lang w:eastAsia="ru-RU"/>
    </w:rPr>
  </w:style>
  <w:style w:type="character" w:customStyle="1" w:styleId="3">
    <w:name w:val="Основной текст с отступом 3 Знак"/>
    <w:basedOn w:val="a0"/>
    <w:link w:val="30"/>
    <w:rsid w:val="004D2867"/>
    <w:rPr>
      <w:rFonts w:ascii="Times New Roman" w:eastAsia="Times New Roman" w:hAnsi="Times New Roman" w:cs="Times New Roman"/>
      <w:sz w:val="16"/>
      <w:szCs w:val="16"/>
      <w:lang w:eastAsia="ru-RU"/>
    </w:rPr>
  </w:style>
  <w:style w:type="paragraph" w:styleId="30">
    <w:name w:val="Body Text Indent 3"/>
    <w:basedOn w:val="a"/>
    <w:link w:val="3"/>
    <w:rsid w:val="004D2867"/>
    <w:pPr>
      <w:spacing w:after="120" w:line="240" w:lineRule="auto"/>
      <w:ind w:left="283"/>
    </w:pPr>
    <w:rPr>
      <w:rFonts w:ascii="Times New Roman" w:eastAsia="Times New Roman" w:hAnsi="Times New Roman"/>
      <w:sz w:val="16"/>
      <w:szCs w:val="16"/>
      <w:lang w:eastAsia="ru-RU"/>
    </w:rPr>
  </w:style>
  <w:style w:type="character" w:customStyle="1" w:styleId="a5">
    <w:name w:val="Нижний колонтитул Знак"/>
    <w:basedOn w:val="a0"/>
    <w:link w:val="a6"/>
    <w:rsid w:val="004D2867"/>
    <w:rPr>
      <w:rFonts w:ascii="Times New Roman" w:eastAsia="Times New Roman" w:hAnsi="Times New Roman" w:cs="Times New Roman"/>
      <w:sz w:val="24"/>
      <w:szCs w:val="24"/>
      <w:lang w:eastAsia="ru-RU"/>
    </w:rPr>
  </w:style>
  <w:style w:type="paragraph" w:styleId="a6">
    <w:name w:val="footer"/>
    <w:basedOn w:val="a"/>
    <w:link w:val="a5"/>
    <w:rsid w:val="004D2867"/>
    <w:pPr>
      <w:tabs>
        <w:tab w:val="center" w:pos="4677"/>
        <w:tab w:val="right" w:pos="9355"/>
      </w:tabs>
      <w:spacing w:after="0" w:line="240" w:lineRule="auto"/>
    </w:pPr>
    <w:rPr>
      <w:rFonts w:ascii="Times New Roman" w:eastAsia="Times New Roman" w:hAnsi="Times New Roman"/>
      <w:sz w:val="24"/>
      <w:szCs w:val="24"/>
      <w:lang w:eastAsia="ru-RU"/>
    </w:rPr>
  </w:style>
  <w:style w:type="paragraph" w:styleId="a7">
    <w:name w:val="No Spacing"/>
    <w:uiPriority w:val="1"/>
    <w:qFormat/>
    <w:rsid w:val="004D2867"/>
    <w:pPr>
      <w:spacing w:after="0" w:line="240" w:lineRule="auto"/>
    </w:pPr>
    <w:rPr>
      <w:rFonts w:ascii="Calibri" w:eastAsia="Calibri" w:hAnsi="Calibri" w:cs="Times New Roman"/>
    </w:rPr>
  </w:style>
  <w:style w:type="paragraph" w:customStyle="1" w:styleId="1">
    <w:name w:val="Обычный 1"/>
    <w:basedOn w:val="a"/>
    <w:rsid w:val="004D2867"/>
    <w:pPr>
      <w:spacing w:after="0" w:line="240" w:lineRule="atLeast"/>
      <w:ind w:firstLine="720"/>
      <w:jc w:val="both"/>
      <w:outlineLvl w:val="0"/>
    </w:pPr>
    <w:rPr>
      <w:rFonts w:ascii="Arial" w:eastAsia="Times New Roman" w:hAnsi="Arial"/>
      <w:sz w:val="23"/>
      <w:szCs w:val="20"/>
      <w:lang w:eastAsia="ru-RU"/>
    </w:rPr>
  </w:style>
  <w:style w:type="paragraph" w:customStyle="1" w:styleId="ConsPlusNormal">
    <w:name w:val="ConsPlusNormal"/>
    <w:rsid w:val="004D28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86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link w:val="a4"/>
    <w:rsid w:val="004D2867"/>
    <w:rPr>
      <w:rFonts w:ascii="Times New Roman" w:eastAsia="Times New Roman" w:hAnsi="Times New Roman" w:cs="Times New Roman"/>
      <w:sz w:val="20"/>
      <w:szCs w:val="20"/>
      <w:lang w:eastAsia="ru-RU"/>
    </w:rPr>
  </w:style>
  <w:style w:type="paragraph" w:styleId="a4">
    <w:name w:val="Body Text Indent"/>
    <w:basedOn w:val="a"/>
    <w:link w:val="a3"/>
    <w:rsid w:val="004D2867"/>
    <w:pPr>
      <w:spacing w:after="120" w:line="240" w:lineRule="auto"/>
      <w:ind w:left="283"/>
    </w:pPr>
    <w:rPr>
      <w:rFonts w:ascii="Times New Roman" w:eastAsia="Times New Roman" w:hAnsi="Times New Roman"/>
      <w:sz w:val="20"/>
      <w:szCs w:val="20"/>
      <w:lang w:eastAsia="ru-RU"/>
    </w:rPr>
  </w:style>
  <w:style w:type="character" w:customStyle="1" w:styleId="2">
    <w:name w:val="Основной текст с отступом 2 Знак"/>
    <w:basedOn w:val="a0"/>
    <w:link w:val="20"/>
    <w:rsid w:val="004D2867"/>
    <w:rPr>
      <w:rFonts w:ascii="Times New Roman" w:eastAsia="Times New Roman" w:hAnsi="Times New Roman" w:cs="Times New Roman"/>
      <w:sz w:val="24"/>
      <w:szCs w:val="24"/>
      <w:lang w:eastAsia="ru-RU"/>
    </w:rPr>
  </w:style>
  <w:style w:type="paragraph" w:styleId="20">
    <w:name w:val="Body Text Indent 2"/>
    <w:basedOn w:val="a"/>
    <w:link w:val="2"/>
    <w:rsid w:val="004D2867"/>
    <w:pPr>
      <w:spacing w:after="120" w:line="480" w:lineRule="auto"/>
      <w:ind w:left="283"/>
    </w:pPr>
    <w:rPr>
      <w:rFonts w:ascii="Times New Roman" w:eastAsia="Times New Roman" w:hAnsi="Times New Roman"/>
      <w:sz w:val="24"/>
      <w:szCs w:val="24"/>
      <w:lang w:eastAsia="ru-RU"/>
    </w:rPr>
  </w:style>
  <w:style w:type="character" w:customStyle="1" w:styleId="3">
    <w:name w:val="Основной текст с отступом 3 Знак"/>
    <w:basedOn w:val="a0"/>
    <w:link w:val="30"/>
    <w:rsid w:val="004D2867"/>
    <w:rPr>
      <w:rFonts w:ascii="Times New Roman" w:eastAsia="Times New Roman" w:hAnsi="Times New Roman" w:cs="Times New Roman"/>
      <w:sz w:val="16"/>
      <w:szCs w:val="16"/>
      <w:lang w:eastAsia="ru-RU"/>
    </w:rPr>
  </w:style>
  <w:style w:type="paragraph" w:styleId="30">
    <w:name w:val="Body Text Indent 3"/>
    <w:basedOn w:val="a"/>
    <w:link w:val="3"/>
    <w:rsid w:val="004D2867"/>
    <w:pPr>
      <w:spacing w:after="120" w:line="240" w:lineRule="auto"/>
      <w:ind w:left="283"/>
    </w:pPr>
    <w:rPr>
      <w:rFonts w:ascii="Times New Roman" w:eastAsia="Times New Roman" w:hAnsi="Times New Roman"/>
      <w:sz w:val="16"/>
      <w:szCs w:val="16"/>
      <w:lang w:eastAsia="ru-RU"/>
    </w:rPr>
  </w:style>
  <w:style w:type="character" w:customStyle="1" w:styleId="a5">
    <w:name w:val="Нижний колонтитул Знак"/>
    <w:basedOn w:val="a0"/>
    <w:link w:val="a6"/>
    <w:rsid w:val="004D2867"/>
    <w:rPr>
      <w:rFonts w:ascii="Times New Roman" w:eastAsia="Times New Roman" w:hAnsi="Times New Roman" w:cs="Times New Roman"/>
      <w:sz w:val="24"/>
      <w:szCs w:val="24"/>
      <w:lang w:eastAsia="ru-RU"/>
    </w:rPr>
  </w:style>
  <w:style w:type="paragraph" w:styleId="a6">
    <w:name w:val="footer"/>
    <w:basedOn w:val="a"/>
    <w:link w:val="a5"/>
    <w:rsid w:val="004D2867"/>
    <w:pPr>
      <w:tabs>
        <w:tab w:val="center" w:pos="4677"/>
        <w:tab w:val="right" w:pos="9355"/>
      </w:tabs>
      <w:spacing w:after="0" w:line="240" w:lineRule="auto"/>
    </w:pPr>
    <w:rPr>
      <w:rFonts w:ascii="Times New Roman" w:eastAsia="Times New Roman" w:hAnsi="Times New Roman"/>
      <w:sz w:val="24"/>
      <w:szCs w:val="24"/>
      <w:lang w:eastAsia="ru-RU"/>
    </w:rPr>
  </w:style>
  <w:style w:type="paragraph" w:styleId="a7">
    <w:name w:val="No Spacing"/>
    <w:uiPriority w:val="1"/>
    <w:qFormat/>
    <w:rsid w:val="004D2867"/>
    <w:pPr>
      <w:spacing w:after="0" w:line="240" w:lineRule="auto"/>
    </w:pPr>
    <w:rPr>
      <w:rFonts w:ascii="Calibri" w:eastAsia="Calibri" w:hAnsi="Calibri" w:cs="Times New Roman"/>
    </w:rPr>
  </w:style>
  <w:style w:type="paragraph" w:customStyle="1" w:styleId="1">
    <w:name w:val="Обычный 1"/>
    <w:basedOn w:val="a"/>
    <w:rsid w:val="004D2867"/>
    <w:pPr>
      <w:spacing w:after="0" w:line="240" w:lineRule="atLeast"/>
      <w:ind w:firstLine="720"/>
      <w:jc w:val="both"/>
      <w:outlineLvl w:val="0"/>
    </w:pPr>
    <w:rPr>
      <w:rFonts w:ascii="Arial" w:eastAsia="Times New Roman" w:hAnsi="Arial"/>
      <w:sz w:val="23"/>
      <w:szCs w:val="20"/>
      <w:lang w:eastAsia="ru-RU"/>
    </w:rPr>
  </w:style>
  <w:style w:type="paragraph" w:customStyle="1" w:styleId="ConsPlusNormal">
    <w:name w:val="ConsPlusNormal"/>
    <w:rsid w:val="004D28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3266</Words>
  <Characters>18617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культуры Республики Татарстан</Company>
  <LinksUpToDate>false</LinksUpToDate>
  <CharactersWithSpaces>21840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 Ермакова</dc:creator>
  <cp:lastModifiedBy>Купридо</cp:lastModifiedBy>
  <cp:revision>2</cp:revision>
  <dcterms:created xsi:type="dcterms:W3CDTF">2011-03-14T11:49:00Z</dcterms:created>
  <dcterms:modified xsi:type="dcterms:W3CDTF">2011-03-14T11:49:00Z</dcterms:modified>
</cp:coreProperties>
</file>