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F27810" w:rsidRPr="00F27810" w:rsidTr="00CC4253">
        <w:trPr>
          <w:trHeight w:val="1609"/>
        </w:trPr>
        <w:tc>
          <w:tcPr>
            <w:tcW w:w="4236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  <w:t>МИНИСТЕРСТВО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  <w:t>ИНФОРМАТИЗА</w:t>
            </w: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  <w:t>ЦИИ И СВЯЗИ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  <w:t>РЕСПУБЛИКИ ТАТАРСТАН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x-none" w:eastAsia="x-none"/>
              </w:rPr>
            </w:pP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x-none" w:eastAsia="x-none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F27810">
                <w:rPr>
                  <w:rFonts w:ascii="Times New Roman" w:eastAsia="Arial Unicode MS" w:hAnsi="Times New Roman" w:cs="Times New Roman"/>
                  <w:sz w:val="18"/>
                  <w:szCs w:val="18"/>
                  <w:lang w:val="x-none" w:eastAsia="x-none"/>
                </w:rPr>
                <w:t>8, г</w:t>
              </w:r>
            </w:smartTag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x-none" w:eastAsia="x-none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2781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80088B2" wp14:editId="1788D135">
                  <wp:extent cx="672662" cy="693682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  <w:t>ТАТАРСТАН РЕСПУБЛИКАСЫ</w:t>
            </w: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  <w:t>НЫ</w:t>
            </w: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  <w:t>Ң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tt-RU" w:eastAsia="x-none"/>
              </w:rPr>
              <w:t>МӘГЪЛҮМАТЛАШТЫРУ ҺӘМ ЭЛЕМТӘ МИНИСТРЛЫГЫ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2"/>
                <w:szCs w:val="12"/>
                <w:lang w:val="tt-RU" w:eastAsia="x-none"/>
              </w:rPr>
            </w:pP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tt-RU" w:eastAsia="x-none"/>
              </w:rPr>
              <w:t>Кремль урамы, 8 нче йорт</w:t>
            </w: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x-none" w:eastAsia="x-none"/>
              </w:rPr>
              <w:t xml:space="preserve">, </w:t>
            </w: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tt-RU" w:eastAsia="x-none"/>
              </w:rPr>
              <w:t>Казан шәһәре,</w:t>
            </w: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F27810">
              <w:rPr>
                <w:rFonts w:ascii="Times New Roman" w:eastAsia="Arial Unicode MS" w:hAnsi="Times New Roman" w:cs="Times New Roman"/>
                <w:sz w:val="18"/>
                <w:szCs w:val="18"/>
                <w:lang w:val="tt-RU" w:eastAsia="x-none"/>
              </w:rPr>
              <w:t>420111</w:t>
            </w:r>
          </w:p>
        </w:tc>
      </w:tr>
      <w:tr w:rsidR="00F27810" w:rsidRPr="00F27810" w:rsidTr="00CC4253">
        <w:trPr>
          <w:trHeight w:val="648"/>
        </w:trPr>
        <w:tc>
          <w:tcPr>
            <w:tcW w:w="4236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Тел. (843) 231-77-01. Факс (843) 231-77-18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e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-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mail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: 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mic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@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tatar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ru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; 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http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://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mic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tatar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ru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ОКПО 00099814, ОГРН 1021602846110, 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4107" w:type="dxa"/>
            <w:vAlign w:val="center"/>
          </w:tcPr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Тел. (843) 231-77-01. Факс (843) 231-77-18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tt-RU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e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-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mail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: 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mic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@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tatar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ru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; 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http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://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mic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proofErr w:type="spellStart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tatar</w:t>
            </w:r>
            <w:proofErr w:type="spellEnd"/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.</w:t>
            </w: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x-none"/>
              </w:rPr>
              <w:t>ru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>ОКПО 00099814, ОГРН 1021602846110,</w:t>
            </w:r>
          </w:p>
          <w:p w:rsidR="00F27810" w:rsidRPr="00F27810" w:rsidRDefault="00F27810" w:rsidP="00F27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</w:pPr>
            <w:r w:rsidRPr="00F27810">
              <w:rPr>
                <w:rFonts w:ascii="Times New Roman" w:eastAsia="Arial Unicode MS" w:hAnsi="Times New Roman" w:cs="Times New Roman"/>
                <w:sz w:val="16"/>
                <w:szCs w:val="16"/>
                <w:lang w:val="x-none" w:eastAsia="x-none"/>
              </w:rPr>
              <w:t xml:space="preserve"> ИНН/КПП 1653007300/165501001</w:t>
            </w:r>
          </w:p>
        </w:tc>
      </w:tr>
      <w:tr w:rsidR="00F27810" w:rsidRPr="00F27810" w:rsidTr="00CC4253">
        <w:trPr>
          <w:trHeight w:val="246"/>
        </w:trPr>
        <w:tc>
          <w:tcPr>
            <w:tcW w:w="9370" w:type="dxa"/>
            <w:gridSpan w:val="3"/>
            <w:vAlign w:val="center"/>
          </w:tcPr>
          <w:p w:rsidR="00F27810" w:rsidRPr="00F27810" w:rsidRDefault="00F27810" w:rsidP="00F27810">
            <w:pPr>
              <w:tabs>
                <w:tab w:val="center" w:pos="-114"/>
                <w:tab w:val="left" w:pos="147"/>
                <w:tab w:val="right" w:pos="9355"/>
              </w:tabs>
              <w:spacing w:after="0" w:line="360" w:lineRule="auto"/>
              <w:ind w:right="6012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x-none"/>
              </w:rPr>
            </w:pPr>
          </w:p>
        </w:tc>
      </w:tr>
    </w:tbl>
    <w:p w:rsidR="00F27810" w:rsidRPr="00F27810" w:rsidRDefault="00F27810" w:rsidP="00F27810">
      <w:pPr>
        <w:spacing w:after="0" w:line="240" w:lineRule="auto"/>
        <w:ind w:firstLine="851"/>
        <w:jc w:val="center"/>
        <w:rPr>
          <w:rFonts w:ascii="Calibri" w:eastAsia="Times New Roman" w:hAnsi="Calibri" w:cs="Calibri"/>
          <w:bCs/>
          <w:sz w:val="28"/>
          <w:szCs w:val="28"/>
          <w:lang w:val="en-US" w:eastAsia="ru-RU"/>
        </w:rPr>
      </w:pPr>
    </w:p>
    <w:p w:rsidR="00F27810" w:rsidRPr="00F27810" w:rsidRDefault="00AE7949" w:rsidP="00F278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F27810" w:rsidRPr="00F2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2017 г.</w:t>
      </w:r>
    </w:p>
    <w:p w:rsidR="00F27810" w:rsidRDefault="00F27810" w:rsidP="00395B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EE" w:rsidRDefault="00D272EE" w:rsidP="008A2C1F">
      <w:pPr>
        <w:tabs>
          <w:tab w:val="left" w:pos="53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272EE">
        <w:rPr>
          <w:rFonts w:ascii="Times New Roman" w:hAnsi="Times New Roman" w:cs="Times New Roman"/>
          <w:b/>
          <w:sz w:val="28"/>
          <w:szCs w:val="28"/>
        </w:rPr>
        <w:t>На информационном портале «</w:t>
      </w:r>
      <w:proofErr w:type="spellStart"/>
      <w:r w:rsidRPr="00D272EE">
        <w:rPr>
          <w:rFonts w:ascii="Times New Roman" w:hAnsi="Times New Roman" w:cs="Times New Roman"/>
          <w:b/>
          <w:sz w:val="28"/>
          <w:szCs w:val="28"/>
        </w:rPr>
        <w:t>Made</w:t>
      </w:r>
      <w:proofErr w:type="spellEnd"/>
      <w:r w:rsidRPr="00D272EE">
        <w:rPr>
          <w:rFonts w:ascii="Times New Roman" w:hAnsi="Times New Roman" w:cs="Times New Roman"/>
          <w:b/>
          <w:sz w:val="28"/>
          <w:szCs w:val="28"/>
        </w:rPr>
        <w:t xml:space="preserve"> in Tatarstan» представлен промышленный потенциал Татарстана</w:t>
      </w:r>
    </w:p>
    <w:p w:rsidR="00FD4784" w:rsidRPr="00FD4784" w:rsidRDefault="00FD4784" w:rsidP="00FD4784">
      <w:pPr>
        <w:tabs>
          <w:tab w:val="left" w:pos="5310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2EE" w:rsidRDefault="00D272EE" w:rsidP="008A2C1F">
      <w:pPr>
        <w:tabs>
          <w:tab w:val="left" w:pos="5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Сегодня на брифинге в Кабинете Министров РТ, посвященном итогам участия Татарстана на Международной промышленной выставке «Иннопром-2017», рассказали о первых итогах работы портала «</w:t>
      </w:r>
      <w:proofErr w:type="spellStart"/>
      <w:r w:rsidRPr="00D272EE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D272EE">
        <w:rPr>
          <w:rFonts w:ascii="Times New Roman" w:hAnsi="Times New Roman" w:cs="Times New Roman"/>
          <w:sz w:val="28"/>
          <w:szCs w:val="28"/>
        </w:rPr>
        <w:t xml:space="preserve"> in Tatarstan». Напомним, презентация информационного сайта о промышленном потенциале Республики Татарстан Президенту Татарстана Рустаму Минниханову состоялась 16 июня, на совещании по инновационному развитию предприятий.</w:t>
      </w:r>
    </w:p>
    <w:p w:rsidR="00D272EE" w:rsidRDefault="00D272EE" w:rsidP="008A2C1F">
      <w:pPr>
        <w:tabs>
          <w:tab w:val="left" w:pos="5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Ресурс разработан Министерством информатизации и связи Республики Татарстан и Министерством промышленности и торговли Республики Татарстан. Цель проекта – знакомство потенциальных инвесторов с предприятиями республики и продвижение продукции местных предприятий на внешних рынках, в том числе и за рубежом.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Портал представлен в двух языковых версиях (русской и английской) и состоит из следующих основных разделов: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2EE">
        <w:rPr>
          <w:rFonts w:ascii="Times New Roman" w:hAnsi="Times New Roman" w:cs="Times New Roman"/>
          <w:sz w:val="28"/>
          <w:szCs w:val="28"/>
        </w:rPr>
        <w:t xml:space="preserve"> «Каталог отраслей» - он состоит из индивидуальных карточек промышленных, сельскохозяйственных предприятий и IT-компаний, которые могут предложить свою продукцию и услуги за пределами республики. 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Карточки создаются предприятиями самостоятельно после одобрения их запроса Министерством промышленности и торговли РТ через систему администрирования Портала. В карточках представлена самая необходимая информация: описание компаний, контакты и презентационные материалы. Если пользователь заинтересуется предприятием, то он сможет перейти на его сайт для более детального ознакомления с продукцией.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72EE">
        <w:rPr>
          <w:rFonts w:ascii="Times New Roman" w:hAnsi="Times New Roman" w:cs="Times New Roman"/>
          <w:sz w:val="28"/>
          <w:szCs w:val="28"/>
        </w:rPr>
        <w:t xml:space="preserve"> «О Татарстане» - общая информация о промышленном потенциале Республики Татарстан. Например, статистика по объему и структуре промышленного производства, информация о внешнеторговом обороте РТ и доли в экономике России;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2EE">
        <w:rPr>
          <w:rFonts w:ascii="Times New Roman" w:hAnsi="Times New Roman" w:cs="Times New Roman"/>
          <w:sz w:val="28"/>
          <w:szCs w:val="28"/>
        </w:rPr>
        <w:t xml:space="preserve">«О проекте» - общая информация о проекте «Сделано в Татарстане»; 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2EE">
        <w:rPr>
          <w:rFonts w:ascii="Times New Roman" w:hAnsi="Times New Roman" w:cs="Times New Roman"/>
          <w:sz w:val="28"/>
          <w:szCs w:val="28"/>
        </w:rPr>
        <w:t>«События» - содержит информацию о предстоящих республиканских, всероссийских и международных промышленных выставках;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272EE">
        <w:rPr>
          <w:rFonts w:ascii="Times New Roman" w:hAnsi="Times New Roman" w:cs="Times New Roman"/>
          <w:sz w:val="28"/>
          <w:szCs w:val="28"/>
        </w:rPr>
        <w:t>«Помощь экспортеру» - общая информация о способах взаимодействия с профильными государственными органами по вопросу экспорта республиканской продукции;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72EE">
        <w:rPr>
          <w:rFonts w:ascii="Times New Roman" w:hAnsi="Times New Roman" w:cs="Times New Roman"/>
          <w:sz w:val="28"/>
          <w:szCs w:val="28"/>
        </w:rPr>
        <w:t>«Контакты» - контактная информация о сотрудниках министерств, которым можно задать вопрос по работе Портала. Также имеется возможность направить письменное обращение через форму обратной связи.</w:t>
      </w:r>
    </w:p>
    <w:p w:rsidR="00D272EE" w:rsidRDefault="00D272EE" w:rsidP="008A2C1F">
      <w:pPr>
        <w:tabs>
          <w:tab w:val="left" w:pos="5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Кроме этого, на стартовой странице представлены ведущие отрасли экономики Татарстана (сейчас их 7: нефтяная, автомобильная, химическая, авиапром, сельское хозяйство, судостроение). Для каждой из них создана яркая промо-страница с показателями и статистической информацией.</w:t>
      </w:r>
    </w:p>
    <w:p w:rsid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Главным разделом портала является каталог отраслей с индивидуальными карточками крупнейших промышленных, сельскохозяйственных предприятий и информационно-технологических компаний республики.</w:t>
      </w:r>
    </w:p>
    <w:p w:rsid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 xml:space="preserve">В настоящее время уже заполнены карточки 77 компаний, представленных в 8 отраслях и 28 </w:t>
      </w:r>
      <w:proofErr w:type="spellStart"/>
      <w:r w:rsidRPr="00D272EE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D272EE">
        <w:rPr>
          <w:rFonts w:ascii="Times New Roman" w:hAnsi="Times New Roman" w:cs="Times New Roman"/>
          <w:sz w:val="28"/>
          <w:szCs w:val="28"/>
        </w:rPr>
        <w:t>. Среди них – ПАО «Татнефть», ПАО «КАМАЗ», ПАО «Нижнекамскнефтехим», АО «</w:t>
      </w:r>
      <w:proofErr w:type="spellStart"/>
      <w:r w:rsidRPr="00D272EE">
        <w:rPr>
          <w:rFonts w:ascii="Times New Roman" w:hAnsi="Times New Roman" w:cs="Times New Roman"/>
          <w:sz w:val="28"/>
          <w:szCs w:val="28"/>
        </w:rPr>
        <w:t>Татхимфармпрепараты</w:t>
      </w:r>
      <w:proofErr w:type="spellEnd"/>
      <w:r w:rsidRPr="00D272EE">
        <w:rPr>
          <w:rFonts w:ascii="Times New Roman" w:hAnsi="Times New Roman" w:cs="Times New Roman"/>
          <w:sz w:val="28"/>
          <w:szCs w:val="28"/>
        </w:rPr>
        <w:t>» и др. В описании предприятий, которые входят в территориально-производственный кластер «</w:t>
      </w:r>
      <w:proofErr w:type="spellStart"/>
      <w:r w:rsidRPr="00D272EE">
        <w:rPr>
          <w:rFonts w:ascii="Times New Roman" w:hAnsi="Times New Roman" w:cs="Times New Roman"/>
          <w:sz w:val="28"/>
          <w:szCs w:val="28"/>
        </w:rPr>
        <w:t>Иннокам</w:t>
      </w:r>
      <w:proofErr w:type="spellEnd"/>
      <w:r w:rsidRPr="00D272EE">
        <w:rPr>
          <w:rFonts w:ascii="Times New Roman" w:hAnsi="Times New Roman" w:cs="Times New Roman"/>
          <w:sz w:val="28"/>
          <w:szCs w:val="28"/>
        </w:rPr>
        <w:t>», имеется соответствующая дополнительная отметка. Компании вносят справочную информацию о своей деятельности, презентационные материалы, контактные данные для оперативной связи.</w:t>
      </w:r>
    </w:p>
    <w:p w:rsid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В настоящий момент продолжается работа по размещению в каталоге Портала новых карточек производителей и по организации взаимодействия между министерствами в части наполнения разделов интересным и актуальным контентом по всем представленным отраслям.</w:t>
      </w:r>
    </w:p>
    <w:p w:rsid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EE">
        <w:rPr>
          <w:rFonts w:ascii="Times New Roman" w:hAnsi="Times New Roman" w:cs="Times New Roman"/>
          <w:sz w:val="28"/>
          <w:szCs w:val="28"/>
        </w:rPr>
        <w:t>Портал адаптирован для мобильных устройств, его отличает современный дизайн, лаконичность подачи информации и презентационный вид.</w:t>
      </w:r>
    </w:p>
    <w:p w:rsidR="00D272EE" w:rsidRPr="00D272EE" w:rsidRDefault="00D272EE" w:rsidP="008A2C1F">
      <w:pPr>
        <w:tabs>
          <w:tab w:val="left" w:pos="5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C55" w:rsidRPr="00E70C55" w:rsidRDefault="00E70C55" w:rsidP="008A2C1F">
      <w:pPr>
        <w:tabs>
          <w:tab w:val="left" w:pos="5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0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Пресс-служба Министерства информатизации и связи Республики Татарстан</w:t>
      </w:r>
    </w:p>
    <w:p w:rsidR="00E265A3" w:rsidRPr="009020A7" w:rsidRDefault="00E265A3" w:rsidP="008A2C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65A3" w:rsidRPr="009020A7" w:rsidSect="008A2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D"/>
    <w:rsid w:val="001E14B3"/>
    <w:rsid w:val="002C1D0E"/>
    <w:rsid w:val="00395BB1"/>
    <w:rsid w:val="0048746D"/>
    <w:rsid w:val="00873B82"/>
    <w:rsid w:val="008A2C1F"/>
    <w:rsid w:val="008A3418"/>
    <w:rsid w:val="009020A7"/>
    <w:rsid w:val="00997CA1"/>
    <w:rsid w:val="00AE7949"/>
    <w:rsid w:val="00C67CB5"/>
    <w:rsid w:val="00D272EE"/>
    <w:rsid w:val="00D92A9E"/>
    <w:rsid w:val="00E06826"/>
    <w:rsid w:val="00E265A3"/>
    <w:rsid w:val="00E70C55"/>
    <w:rsid w:val="00EA26CD"/>
    <w:rsid w:val="00F27810"/>
    <w:rsid w:val="00F917B9"/>
    <w:rsid w:val="00FD4784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3</cp:revision>
  <dcterms:created xsi:type="dcterms:W3CDTF">2017-07-17T11:16:00Z</dcterms:created>
  <dcterms:modified xsi:type="dcterms:W3CDTF">2017-07-17T11:18:00Z</dcterms:modified>
</cp:coreProperties>
</file>