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6C" w:rsidRPr="00AC1014" w:rsidRDefault="00276C6C" w:rsidP="00276C6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AC1014">
        <w:rPr>
          <w:rFonts w:eastAsia="Times New Roman"/>
          <w:b/>
          <w:color w:val="000000"/>
          <w:szCs w:val="28"/>
          <w:lang w:eastAsia="ru-RU"/>
        </w:rPr>
        <w:t>Министерство промышленности и торговли РТ</w:t>
      </w:r>
    </w:p>
    <w:p w:rsidR="00276C6C" w:rsidRDefault="00276C6C" w:rsidP="00276C6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AC1014">
        <w:rPr>
          <w:rFonts w:eastAsia="Times New Roman"/>
          <w:b/>
          <w:color w:val="000000"/>
          <w:szCs w:val="28"/>
          <w:lang w:eastAsia="ru-RU"/>
        </w:rPr>
        <w:t>Пресс-релиз</w:t>
      </w:r>
    </w:p>
    <w:p w:rsidR="00FF7252" w:rsidRDefault="00FF7252" w:rsidP="00276C6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</w:p>
    <w:p w:rsidR="00437A06" w:rsidRPr="00437A06" w:rsidRDefault="00437A06" w:rsidP="00437A06">
      <w:pPr>
        <w:autoSpaceDE w:val="0"/>
        <w:autoSpaceDN w:val="0"/>
        <w:spacing w:after="0" w:line="240" w:lineRule="auto"/>
        <w:jc w:val="both"/>
      </w:pPr>
      <w:r w:rsidRPr="00437A06">
        <w:rPr>
          <w:b/>
          <w:bCs/>
          <w:lang w:eastAsia="ru-RU"/>
        </w:rPr>
        <w:t>          </w:t>
      </w:r>
      <w:bookmarkStart w:id="0" w:name="_GoBack"/>
      <w:r w:rsidRPr="00437A06">
        <w:rPr>
          <w:b/>
          <w:bCs/>
          <w:lang w:eastAsia="ru-RU"/>
        </w:rPr>
        <w:t xml:space="preserve">В Казани состоятся  </w:t>
      </w:r>
      <w:r w:rsidRPr="00437A06">
        <w:rPr>
          <w:b/>
          <w:bCs/>
        </w:rPr>
        <w:t xml:space="preserve">Международные специализированные  выставки и заседание Координационного совета по машиностроению  </w:t>
      </w:r>
    </w:p>
    <w:p w:rsidR="00437A06" w:rsidRPr="00437A06" w:rsidRDefault="00437A06" w:rsidP="00437A06">
      <w:pPr>
        <w:autoSpaceDE w:val="0"/>
        <w:autoSpaceDN w:val="0"/>
        <w:spacing w:after="0" w:line="240" w:lineRule="auto"/>
        <w:jc w:val="both"/>
      </w:pPr>
      <w:r w:rsidRPr="00437A06">
        <w:rPr>
          <w:lang w:eastAsia="ru-RU"/>
        </w:rPr>
        <w:t>           7  декабря 2016 года на территории   ВЦ «Казанская ярмарка»  состоятся торжественное открытие   </w:t>
      </w:r>
      <w:r w:rsidRPr="00437A06">
        <w:t>Международной выставки «Машиностроение. Металлообработка. Казань»,  специализированной выставки «</w:t>
      </w:r>
      <w:proofErr w:type="gramStart"/>
      <w:r w:rsidRPr="00437A06">
        <w:rPr>
          <w:lang w:val="en-US"/>
        </w:rPr>
        <w:t>Techno</w:t>
      </w:r>
      <w:proofErr w:type="gramEnd"/>
      <w:r w:rsidRPr="00437A06">
        <w:t xml:space="preserve">Сварка»,  </w:t>
      </w:r>
      <w:r w:rsidRPr="00437A06">
        <w:rPr>
          <w:lang w:eastAsia="ru-RU"/>
        </w:rPr>
        <w:t>заседание </w:t>
      </w:r>
      <w:r>
        <w:rPr>
          <w:lang w:eastAsia="ru-RU"/>
        </w:rPr>
        <w:t>Координационного совета  машиностроительных предприятий Татарстана. В</w:t>
      </w:r>
      <w:r w:rsidRPr="00437A06">
        <w:t xml:space="preserve">  мероприятиях  планируется  участие Президента  Республики Татарстан  Рустама  </w:t>
      </w:r>
      <w:proofErr w:type="spellStart"/>
      <w:r w:rsidRPr="00437A06">
        <w:t>Минниханова</w:t>
      </w:r>
      <w:proofErr w:type="spellEnd"/>
      <w:r w:rsidRPr="00437A06">
        <w:t>.</w:t>
      </w:r>
    </w:p>
    <w:bookmarkEnd w:id="0"/>
    <w:p w:rsidR="00437A06" w:rsidRPr="00437A06" w:rsidRDefault="00437A06" w:rsidP="00437A06">
      <w:pPr>
        <w:spacing w:after="0" w:line="240" w:lineRule="auto"/>
        <w:ind w:firstLine="709"/>
        <w:jc w:val="both"/>
      </w:pPr>
      <w:r w:rsidRPr="00437A06">
        <w:t>Заместитель Премьер-министра РТ – министр промышленности и торговли РТ Альберт Каримов подчеркивает, что  </w:t>
      </w:r>
      <w:r w:rsidRPr="00437A06">
        <w:rPr>
          <w:lang w:eastAsia="ru-RU"/>
        </w:rPr>
        <w:t>машиностроение – одна из ключевых отраслей экономики Татарстана.</w:t>
      </w:r>
      <w:r w:rsidRPr="00437A06">
        <w:t xml:space="preserve"> В  общем объеме промышленного производства Татарстана машиностроение составляет около 20%. </w:t>
      </w:r>
      <w:r w:rsidRPr="00437A06">
        <w:rPr>
          <w:lang w:eastAsia="ru-RU"/>
        </w:rPr>
        <w:t>За 10 месяцев 2016 года предприятиями машиностроения РТ  отгружено товарной продукции на 315,4 млрд. рублей, ИПП составил 104,3%.</w:t>
      </w:r>
    </w:p>
    <w:p w:rsidR="00437A06" w:rsidRPr="00437A06" w:rsidRDefault="00437A06" w:rsidP="00437A06">
      <w:pPr>
        <w:spacing w:after="0" w:line="240" w:lineRule="auto"/>
        <w:ind w:firstLine="709"/>
        <w:jc w:val="both"/>
      </w:pPr>
      <w:r w:rsidRPr="00437A06">
        <w:t xml:space="preserve">Руководитель Минпромторга РТ отмечает, что  к приоритетным задачам, стоящим перед машиностроительным комплексом республики, относятся  повышение конкурентоспособности производимой продукции, реализация проектов </w:t>
      </w:r>
      <w:proofErr w:type="spellStart"/>
      <w:r w:rsidRPr="00437A06">
        <w:t>импортозамещения</w:t>
      </w:r>
      <w:proofErr w:type="spellEnd"/>
      <w:r w:rsidRPr="00437A06">
        <w:t>, коммерциализация инновационной продукции</w:t>
      </w:r>
    </w:p>
    <w:p w:rsidR="00437A06" w:rsidRPr="00437A06" w:rsidRDefault="00437A06" w:rsidP="00437A06">
      <w:pPr>
        <w:spacing w:after="0" w:line="240" w:lineRule="auto"/>
        <w:jc w:val="both"/>
      </w:pPr>
      <w:r>
        <w:t xml:space="preserve">       </w:t>
      </w:r>
      <w:proofErr w:type="gramStart"/>
      <w:r w:rsidRPr="00437A06">
        <w:t xml:space="preserve">По словам Альберта </w:t>
      </w:r>
      <w:r>
        <w:t>К</w:t>
      </w:r>
      <w:r w:rsidRPr="00437A06">
        <w:t xml:space="preserve">аримова,  проводимые  в  Татарстане  специализированные выставки по направлениям  машиностроение, металлообработка и сварка,  являются важным инструментом развития деловых отношений, стимулирования промышленного производства, создания благоприятного инвестиционного климата. </w:t>
      </w:r>
      <w:proofErr w:type="gramEnd"/>
    </w:p>
    <w:p w:rsidR="00437A06" w:rsidRPr="00437A06" w:rsidRDefault="00437A06" w:rsidP="00437A06">
      <w:pPr>
        <w:spacing w:after="0" w:line="240" w:lineRule="auto"/>
        <w:ind w:firstLine="709"/>
        <w:jc w:val="both"/>
      </w:pPr>
      <w:r w:rsidRPr="00437A06">
        <w:t xml:space="preserve">Выставки сопровождает насыщенная деловая программа, в ходе которой участники обсудят перспективы развития отрасли. Среди ключевых событий – заседание Координационного совета предприятий машиностроения Республики Татарстан и Международная научно-техническая конференция «Инновационные машиностроительные технологии, оборудование и материалы– 2016»,  проводимые Правительством Республики Татарстан совместно с ведущими промышленными предприятиями, профильными научно-исследовательскими институтами и ВУЗами. Состоится сетевой отборочный чемпионат  по стандартам  </w:t>
      </w:r>
      <w:proofErr w:type="spellStart"/>
      <w:r w:rsidRPr="00437A06">
        <w:t>WorldSkills</w:t>
      </w:r>
      <w:proofErr w:type="spellEnd"/>
      <w:r w:rsidRPr="00437A06">
        <w:t xml:space="preserve">  по 7 компетенциям.  </w:t>
      </w:r>
    </w:p>
    <w:p w:rsidR="00FF7252" w:rsidRPr="00437A06" w:rsidRDefault="00FF7252" w:rsidP="00437A0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276C6C" w:rsidRPr="00437A06" w:rsidRDefault="00276C6C" w:rsidP="00276C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sectPr w:rsidR="00276C6C" w:rsidRPr="00437A06" w:rsidSect="000873F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C1"/>
    <w:rsid w:val="0006201A"/>
    <w:rsid w:val="000873FC"/>
    <w:rsid w:val="000D4CDC"/>
    <w:rsid w:val="00276C6C"/>
    <w:rsid w:val="00341EDD"/>
    <w:rsid w:val="00437A06"/>
    <w:rsid w:val="004B03D5"/>
    <w:rsid w:val="004E1EF2"/>
    <w:rsid w:val="00754C27"/>
    <w:rsid w:val="00955C5E"/>
    <w:rsid w:val="009614EF"/>
    <w:rsid w:val="00B63AE7"/>
    <w:rsid w:val="00B81629"/>
    <w:rsid w:val="00C078D5"/>
    <w:rsid w:val="00DC7BC1"/>
    <w:rsid w:val="00E51206"/>
    <w:rsid w:val="00ED47A1"/>
    <w:rsid w:val="00F35044"/>
    <w:rsid w:val="00F6661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6C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6C6C"/>
    <w:pPr>
      <w:spacing w:after="240" w:line="240" w:lineRule="auto"/>
      <w:jc w:val="center"/>
    </w:pPr>
    <w:rPr>
      <w:rFonts w:eastAsia="Times New Roman"/>
      <w:b/>
      <w:caps/>
      <w:sz w:val="32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276C6C"/>
    <w:rPr>
      <w:rFonts w:ascii="Times New Roman" w:eastAsia="Times New Roman" w:hAnsi="Times New Roman" w:cs="Times New Roman"/>
      <w:b/>
      <w:caps/>
      <w:sz w:val="32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rsid w:val="00276C6C"/>
    <w:pPr>
      <w:spacing w:after="120" w:line="240" w:lineRule="auto"/>
      <w:ind w:left="283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76C6C"/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9614E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A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6C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6C6C"/>
    <w:pPr>
      <w:spacing w:after="240" w:line="240" w:lineRule="auto"/>
      <w:jc w:val="center"/>
    </w:pPr>
    <w:rPr>
      <w:rFonts w:eastAsia="Times New Roman"/>
      <w:b/>
      <w:caps/>
      <w:sz w:val="32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276C6C"/>
    <w:rPr>
      <w:rFonts w:ascii="Times New Roman" w:eastAsia="Times New Roman" w:hAnsi="Times New Roman" w:cs="Times New Roman"/>
      <w:b/>
      <w:caps/>
      <w:sz w:val="32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rsid w:val="00276C6C"/>
    <w:pPr>
      <w:spacing w:after="120" w:line="240" w:lineRule="auto"/>
      <w:ind w:left="283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76C6C"/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9614E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A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АКМ РТ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Мингалиева</dc:creator>
  <cp:lastModifiedBy>Зайнуллина</cp:lastModifiedBy>
  <cp:revision>2</cp:revision>
  <dcterms:created xsi:type="dcterms:W3CDTF">2016-12-06T13:34:00Z</dcterms:created>
  <dcterms:modified xsi:type="dcterms:W3CDTF">2016-12-06T13:34:00Z</dcterms:modified>
</cp:coreProperties>
</file>