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53" w:rsidRDefault="00EB3553" w:rsidP="00E2085B">
      <w:pPr>
        <w:spacing w:after="200" w:line="240" w:lineRule="atLeast"/>
        <w:ind w:firstLine="709"/>
        <w:jc w:val="center"/>
        <w:rPr>
          <w:rFonts w:ascii="Arial" w:hAnsi="Arial" w:cs="Arial"/>
          <w:b/>
          <w:cap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Предприятия «Татнефти» посетил Президент РТ</w:t>
      </w:r>
    </w:p>
    <w:p w:rsidR="00EB3553" w:rsidRPr="00E2085B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  <w:b/>
          <w:i/>
          <w:color w:val="000000"/>
        </w:rPr>
      </w:pPr>
      <w:r w:rsidRPr="00E2085B">
        <w:rPr>
          <w:rFonts w:ascii="Arial" w:hAnsi="Arial" w:cs="Arial"/>
          <w:b/>
          <w:i/>
          <w:color w:val="000000"/>
        </w:rPr>
        <w:t>На предприятиях Группы компаний «Татнефть» в Нижнекамске - нефтеперерабатывающем комплексе «ТАНЕКО» и ООО «Нижнекамская ТЭЦ» с рабочим визитом побывал Президент Татарстана Рустам Минниханов</w:t>
      </w:r>
      <w:r>
        <w:rPr>
          <w:rFonts w:ascii="Arial" w:hAnsi="Arial" w:cs="Arial"/>
          <w:b/>
          <w:i/>
          <w:color w:val="000000"/>
        </w:rPr>
        <w:t>. В мероприятии приняли участие</w:t>
      </w:r>
      <w:r w:rsidRPr="00E2085B">
        <w:rPr>
          <w:rFonts w:ascii="Arial" w:hAnsi="Arial" w:cs="Arial"/>
          <w:b/>
          <w:i/>
          <w:color w:val="000000"/>
        </w:rPr>
        <w:t xml:space="preserve"> помощник Президента РТ Ринат Сабиров, р</w:t>
      </w:r>
      <w:r w:rsidRPr="00E2085B">
        <w:rPr>
          <w:rFonts w:ascii="Arial" w:hAnsi="Arial" w:cs="Arial"/>
          <w:b/>
          <w:i/>
          <w:color w:val="000000"/>
          <w:shd w:val="clear" w:color="auto" w:fill="FFFFFF"/>
        </w:rPr>
        <w:t xml:space="preserve">уководитель Приволжского управления Ростехнадзора Борис </w:t>
      </w:r>
      <w:r w:rsidRPr="00E2085B">
        <w:rPr>
          <w:rFonts w:ascii="Arial" w:hAnsi="Arial" w:cs="Arial"/>
          <w:b/>
          <w:i/>
          <w:color w:val="000000"/>
        </w:rPr>
        <w:t>Петров</w:t>
      </w:r>
      <w:r>
        <w:rPr>
          <w:rFonts w:ascii="Arial" w:hAnsi="Arial" w:cs="Arial"/>
          <w:b/>
          <w:i/>
          <w:color w:val="000000"/>
        </w:rPr>
        <w:t>,</w:t>
      </w:r>
      <w:r w:rsidRPr="00E2085B">
        <w:rPr>
          <w:rFonts w:ascii="Arial" w:hAnsi="Arial" w:cs="Arial"/>
          <w:b/>
          <w:i/>
          <w:color w:val="000000"/>
        </w:rPr>
        <w:t xml:space="preserve"> генеральный директор ПАО «Татнефть» Наиль Маганов</w:t>
      </w:r>
      <w:r w:rsidR="005037B3">
        <w:rPr>
          <w:rFonts w:ascii="Arial" w:hAnsi="Arial" w:cs="Arial"/>
          <w:b/>
          <w:i/>
          <w:color w:val="000000"/>
        </w:rPr>
        <w:t xml:space="preserve"> и другие официальные лица</w:t>
      </w:r>
      <w:r w:rsidRPr="00E2085B">
        <w:rPr>
          <w:rFonts w:ascii="Arial" w:hAnsi="Arial" w:cs="Arial"/>
          <w:b/>
          <w:i/>
          <w:color w:val="000000"/>
        </w:rPr>
        <w:t>.</w:t>
      </w:r>
    </w:p>
    <w:p w:rsidR="00EB3553" w:rsidRPr="00E2085B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Посещение «ТАНЕКО»</w:t>
      </w:r>
      <w:r w:rsidRPr="00E208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началось с осмотра</w:t>
      </w:r>
      <w:r w:rsidRPr="00E2085B">
        <w:rPr>
          <w:rFonts w:ascii="Arial" w:hAnsi="Arial" w:cs="Arial"/>
          <w:color w:val="000000"/>
        </w:rPr>
        <w:t xml:space="preserve"> строящи</w:t>
      </w:r>
      <w:r>
        <w:rPr>
          <w:rFonts w:ascii="Arial" w:hAnsi="Arial" w:cs="Arial"/>
          <w:color w:val="000000"/>
        </w:rPr>
        <w:t>х</w:t>
      </w:r>
      <w:r w:rsidRPr="00E2085B">
        <w:rPr>
          <w:rFonts w:ascii="Arial" w:hAnsi="Arial" w:cs="Arial"/>
          <w:color w:val="000000"/>
        </w:rPr>
        <w:t>ся объект</w:t>
      </w:r>
      <w:r>
        <w:rPr>
          <w:rFonts w:ascii="Arial" w:hAnsi="Arial" w:cs="Arial"/>
          <w:color w:val="000000"/>
        </w:rPr>
        <w:t>ов</w:t>
      </w:r>
      <w:r w:rsidRPr="00E2085B">
        <w:rPr>
          <w:rFonts w:ascii="Arial" w:hAnsi="Arial" w:cs="Arial"/>
          <w:color w:val="000000"/>
        </w:rPr>
        <w:t xml:space="preserve"> Комплекса НПиНХЗ.</w:t>
      </w:r>
      <w:r w:rsidRPr="00E2085B"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Участники визита </w:t>
      </w:r>
      <w:r w:rsidRPr="00E2085B">
        <w:rPr>
          <w:rFonts w:ascii="Arial" w:hAnsi="Arial" w:cs="Arial"/>
          <w:color w:val="000000"/>
        </w:rPr>
        <w:t>ознакомились</w:t>
      </w:r>
      <w:r>
        <w:rPr>
          <w:rFonts w:ascii="Arial" w:hAnsi="Arial" w:cs="Arial"/>
          <w:color w:val="000000"/>
        </w:rPr>
        <w:t xml:space="preserve"> с</w:t>
      </w:r>
      <w:r w:rsidRPr="00E2085B">
        <w:rPr>
          <w:rFonts w:ascii="Arial" w:hAnsi="Arial" w:cs="Arial"/>
          <w:color w:val="000000"/>
        </w:rPr>
        <w:t xml:space="preserve"> ходом работ на </w:t>
      </w:r>
      <w:r>
        <w:rPr>
          <w:rFonts w:ascii="Arial" w:hAnsi="Arial" w:cs="Arial"/>
          <w:color w:val="000000"/>
        </w:rPr>
        <w:t xml:space="preserve">установке </w:t>
      </w:r>
      <w:r w:rsidRPr="00E2085B">
        <w:rPr>
          <w:rFonts w:ascii="Arial" w:hAnsi="Arial" w:cs="Arial"/>
          <w:color w:val="000000"/>
        </w:rPr>
        <w:t>сплиттер</w:t>
      </w:r>
      <w:r>
        <w:rPr>
          <w:rFonts w:ascii="Arial" w:hAnsi="Arial" w:cs="Arial"/>
          <w:color w:val="000000"/>
        </w:rPr>
        <w:t>а</w:t>
      </w:r>
      <w:r w:rsidRPr="00E2085B">
        <w:rPr>
          <w:rFonts w:ascii="Arial" w:hAnsi="Arial" w:cs="Arial"/>
          <w:color w:val="000000"/>
        </w:rPr>
        <w:t xml:space="preserve"> нафты</w:t>
      </w:r>
      <w:r>
        <w:rPr>
          <w:rFonts w:ascii="Arial" w:hAnsi="Arial" w:cs="Arial"/>
          <w:color w:val="000000"/>
        </w:rPr>
        <w:t xml:space="preserve">, предназначенной </w:t>
      </w:r>
      <w:r w:rsidRPr="00E2085B">
        <w:rPr>
          <w:rFonts w:ascii="Arial" w:hAnsi="Arial" w:cs="Arial"/>
          <w:color w:val="000000"/>
        </w:rPr>
        <w:t>для получения узких бензиновых фракций. При строительстве объекта были максимально задействованы отечественные специалисты, технологии и оборудование. Установка стала одним из примеров стратегии импортозамещающей индустриализации, применяемой при реализации Проекта «ТАНЕКО». В роли генерального проектировщика объекта выступил</w:t>
      </w:r>
      <w:r>
        <w:rPr>
          <w:rFonts w:ascii="Arial" w:hAnsi="Arial" w:cs="Arial"/>
          <w:color w:val="000000"/>
        </w:rPr>
        <w:t>о</w:t>
      </w:r>
      <w:r w:rsidRPr="00E2085B">
        <w:rPr>
          <w:rFonts w:ascii="Arial" w:hAnsi="Arial" w:cs="Arial"/>
          <w:color w:val="000000"/>
        </w:rPr>
        <w:t xml:space="preserve"> ГУП «Башгипронефтехим», генеральн</w:t>
      </w:r>
      <w:r>
        <w:rPr>
          <w:rFonts w:ascii="Arial" w:hAnsi="Arial" w:cs="Arial"/>
          <w:color w:val="000000"/>
        </w:rPr>
        <w:t>ым</w:t>
      </w:r>
      <w:r w:rsidRPr="00E2085B">
        <w:rPr>
          <w:rFonts w:ascii="Arial" w:hAnsi="Arial" w:cs="Arial"/>
          <w:color w:val="000000"/>
        </w:rPr>
        <w:t xml:space="preserve"> подрядчик</w:t>
      </w:r>
      <w:r>
        <w:rPr>
          <w:rFonts w:ascii="Arial" w:hAnsi="Arial" w:cs="Arial"/>
          <w:color w:val="000000"/>
        </w:rPr>
        <w:t xml:space="preserve">ом стала </w:t>
      </w:r>
      <w:r w:rsidRPr="00E208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</w:t>
      </w:r>
      <w:r w:rsidRPr="00E2085B">
        <w:rPr>
          <w:rFonts w:ascii="Arial" w:hAnsi="Arial" w:cs="Arial"/>
          <w:color w:val="000000"/>
        </w:rPr>
        <w:t xml:space="preserve"> «Востокнефтезаводмонтаж». Основными поставщиками оборудования </w:t>
      </w:r>
      <w:r>
        <w:rPr>
          <w:rFonts w:ascii="Arial" w:hAnsi="Arial" w:cs="Arial"/>
          <w:color w:val="000000"/>
        </w:rPr>
        <w:t xml:space="preserve">являются </w:t>
      </w:r>
      <w:r w:rsidRPr="00E2085B">
        <w:rPr>
          <w:rFonts w:ascii="Arial" w:hAnsi="Arial" w:cs="Arial"/>
          <w:color w:val="000000"/>
        </w:rPr>
        <w:t xml:space="preserve">НПО «НАТЭК-Нефтехиммаш», Бугульминский механический завод ПАО «Татнефть», </w:t>
      </w:r>
      <w:r w:rsidRPr="00E2085B">
        <w:rPr>
          <w:rFonts w:ascii="Arial" w:hAnsi="Arial" w:cs="Arial"/>
          <w:color w:val="000000"/>
          <w:shd w:val="clear" w:color="auto" w:fill="FFFFFF"/>
        </w:rPr>
        <w:t>предприятие по производству электронасосных агрегатов «ЭНА»</w:t>
      </w:r>
      <w:r w:rsidRPr="00E2085B">
        <w:rPr>
          <w:rFonts w:ascii="Arial" w:hAnsi="Arial" w:cs="Arial"/>
          <w:color w:val="000000"/>
        </w:rPr>
        <w:t>, компания «ТРЭМ», Набережночелнинский крановый завод, ЗАО «Электрощит».</w:t>
      </w:r>
    </w:p>
    <w:p w:rsidR="00EB3553" w:rsidRPr="00E2085B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Гости побывали на площадке </w:t>
      </w:r>
      <w:r w:rsidRPr="00E2085B">
        <w:rPr>
          <w:rFonts w:ascii="Arial" w:hAnsi="Arial" w:cs="Arial"/>
        </w:rPr>
        <w:t>строительств</w:t>
      </w:r>
      <w:r>
        <w:rPr>
          <w:rFonts w:ascii="Arial" w:hAnsi="Arial" w:cs="Arial"/>
        </w:rPr>
        <w:t>а</w:t>
      </w:r>
      <w:r w:rsidRPr="00E2085B">
        <w:rPr>
          <w:rFonts w:ascii="Arial" w:hAnsi="Arial" w:cs="Arial"/>
        </w:rPr>
        <w:t xml:space="preserve"> второй установки по первичной перегонке нефти  ЭЛОУ-АВТ-6. </w:t>
      </w:r>
      <w:r w:rsidRPr="00501BA0">
        <w:rPr>
          <w:rFonts w:ascii="Arial" w:hAnsi="Arial" w:cs="Arial"/>
        </w:rPr>
        <w:t>Завершение работ на объекте в конце 2017 года</w:t>
      </w:r>
      <w:r>
        <w:rPr>
          <w:rFonts w:ascii="Arial" w:hAnsi="Arial" w:cs="Arial"/>
        </w:rPr>
        <w:t xml:space="preserve"> </w:t>
      </w:r>
      <w:r w:rsidRPr="00A75512">
        <w:rPr>
          <w:rFonts w:ascii="Arial" w:hAnsi="Arial" w:cs="Arial"/>
        </w:rPr>
        <w:t>позволит довести объем переработки нефти на ТАНЕКО до 14 миллионов тонн в год. Таким образом, в целом по республике ежегодно будет перерабатываться порядка 23 миллионов тонн.</w:t>
      </w:r>
      <w:r>
        <w:rPr>
          <w:sz w:val="26"/>
          <w:szCs w:val="26"/>
        </w:rPr>
        <w:t xml:space="preserve"> </w:t>
      </w:r>
      <w:r w:rsidRPr="00E2085B">
        <w:rPr>
          <w:rFonts w:ascii="Arial" w:hAnsi="Arial" w:cs="Arial"/>
        </w:rPr>
        <w:t xml:space="preserve">Генеральным проектировщиком установки является ООО «ИНКО-ТЭК», основными поставщиками оборудования – Бугульминский механический завод, ООО «Ижевскхиммаш», ОАО «ЭНА», ОАО «Пензхиммаш» и другие российские предприятия. Строительство ЭЛОУ-АВТ-6 стало началом реализации второго этапа Проекта «ТАНЕКО». </w:t>
      </w:r>
      <w:r w:rsidRPr="00E2085B">
        <w:rPr>
          <w:rFonts w:ascii="Arial" w:hAnsi="Arial" w:cs="Arial"/>
          <w:color w:val="000000"/>
        </w:rPr>
        <w:t xml:space="preserve">В целом развитие Комплекса НПиНХЗ идет в соответствии с четырехсторонним соглашением </w:t>
      </w:r>
      <w:r w:rsidRPr="00E2085B">
        <w:rPr>
          <w:rStyle w:val="ft"/>
          <w:rFonts w:ascii="Arial" w:hAnsi="Arial" w:cs="Arial"/>
          <w:color w:val="000000"/>
          <w:shd w:val="clear" w:color="auto" w:fill="FFFFFF"/>
        </w:rPr>
        <w:t>между нефтяными компаниями, ФАС России, Ростехнадзором и Росстандартом, направленным на углубление переработки углеводородного сырья.</w:t>
      </w:r>
      <w:r w:rsidRPr="00E2085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EB3553" w:rsidRPr="00E2085B" w:rsidRDefault="00EB3553" w:rsidP="00E2085B">
      <w:pPr>
        <w:pStyle w:val="1"/>
        <w:spacing w:after="20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2085B">
        <w:rPr>
          <w:rFonts w:ascii="Arial" w:hAnsi="Arial" w:cs="Arial"/>
          <w:sz w:val="24"/>
          <w:szCs w:val="24"/>
        </w:rPr>
        <w:t xml:space="preserve">В завершение визита на Комплекс НПиНХЗ Рустам Минниханов </w:t>
      </w:r>
      <w:r>
        <w:rPr>
          <w:rFonts w:ascii="Arial" w:hAnsi="Arial" w:cs="Arial"/>
          <w:sz w:val="24"/>
          <w:szCs w:val="24"/>
        </w:rPr>
        <w:t>и сопровождающие его лица посетили</w:t>
      </w:r>
      <w:r w:rsidRPr="00E2085B">
        <w:rPr>
          <w:rFonts w:ascii="Arial" w:hAnsi="Arial" w:cs="Arial"/>
          <w:sz w:val="24"/>
          <w:szCs w:val="24"/>
        </w:rPr>
        <w:t xml:space="preserve"> компрессорн</w:t>
      </w:r>
      <w:r>
        <w:rPr>
          <w:rFonts w:ascii="Arial" w:hAnsi="Arial" w:cs="Arial"/>
          <w:sz w:val="24"/>
          <w:szCs w:val="24"/>
        </w:rPr>
        <w:t>ую</w:t>
      </w:r>
      <w:r w:rsidRPr="00E2085B">
        <w:rPr>
          <w:rFonts w:ascii="Arial" w:hAnsi="Arial" w:cs="Arial"/>
          <w:sz w:val="24"/>
          <w:szCs w:val="24"/>
        </w:rPr>
        <w:t xml:space="preserve"> и контроллерн</w:t>
      </w:r>
      <w:r>
        <w:rPr>
          <w:rFonts w:ascii="Arial" w:hAnsi="Arial" w:cs="Arial"/>
          <w:sz w:val="24"/>
          <w:szCs w:val="24"/>
        </w:rPr>
        <w:t>ую</w:t>
      </w:r>
      <w:r w:rsidRPr="00E2085B">
        <w:rPr>
          <w:rFonts w:ascii="Arial" w:hAnsi="Arial" w:cs="Arial"/>
          <w:sz w:val="24"/>
          <w:szCs w:val="24"/>
        </w:rPr>
        <w:t xml:space="preserve"> установки замедленного коксования (УЗК) Комплекса НПиНХЗ</w:t>
      </w:r>
      <w:r>
        <w:rPr>
          <w:rFonts w:ascii="Arial" w:hAnsi="Arial" w:cs="Arial"/>
          <w:sz w:val="24"/>
          <w:szCs w:val="24"/>
        </w:rPr>
        <w:t>, где в</w:t>
      </w:r>
      <w:r w:rsidRPr="00E2085B">
        <w:rPr>
          <w:rFonts w:ascii="Arial" w:hAnsi="Arial" w:cs="Arial"/>
          <w:sz w:val="24"/>
          <w:szCs w:val="24"/>
        </w:rPr>
        <w:t xml:space="preserve"> настоящее время ведутся пусконаладочные работы. Мощность УЗК по сырью составляет 2 миллиона тонн в год. </w:t>
      </w:r>
      <w:r w:rsidRPr="00E2085B">
        <w:rPr>
          <w:rFonts w:ascii="Arial" w:hAnsi="Arial" w:cs="Arial"/>
          <w:color w:val="000000"/>
          <w:sz w:val="24"/>
          <w:szCs w:val="24"/>
        </w:rPr>
        <w:t>Ввод установки в эксплуатацию позволит увеличить глубину переработки нефти до 95</w:t>
      </w:r>
      <w:r>
        <w:rPr>
          <w:rFonts w:ascii="Arial" w:hAnsi="Arial" w:cs="Arial"/>
          <w:color w:val="000000"/>
          <w:sz w:val="24"/>
          <w:szCs w:val="24"/>
        </w:rPr>
        <w:t xml:space="preserve"> процентов</w:t>
      </w:r>
      <w:r w:rsidRPr="00E2085B">
        <w:rPr>
          <w:rFonts w:ascii="Arial" w:hAnsi="Arial" w:cs="Arial"/>
          <w:color w:val="000000"/>
          <w:sz w:val="24"/>
          <w:szCs w:val="24"/>
        </w:rPr>
        <w:t xml:space="preserve"> и полностью исключить выход темных нефтепродуктов. </w:t>
      </w:r>
      <w:r w:rsidRPr="00E2085B">
        <w:rPr>
          <w:rFonts w:ascii="Arial" w:hAnsi="Arial" w:cs="Arial"/>
          <w:sz w:val="24"/>
          <w:szCs w:val="24"/>
        </w:rPr>
        <w:t xml:space="preserve">Генеральный проектировщик установки - ООО </w:t>
      </w:r>
      <w:r>
        <w:rPr>
          <w:rFonts w:ascii="Arial" w:hAnsi="Arial" w:cs="Arial"/>
          <w:sz w:val="24"/>
          <w:szCs w:val="24"/>
        </w:rPr>
        <w:t>«</w:t>
      </w:r>
      <w:r w:rsidRPr="00E2085B">
        <w:rPr>
          <w:rFonts w:ascii="Arial" w:hAnsi="Arial" w:cs="Arial"/>
          <w:sz w:val="24"/>
          <w:szCs w:val="24"/>
        </w:rPr>
        <w:t>Лукойл-Нижегородниинефтепроект</w:t>
      </w:r>
      <w:r>
        <w:rPr>
          <w:rFonts w:ascii="Arial" w:hAnsi="Arial" w:cs="Arial"/>
          <w:sz w:val="24"/>
          <w:szCs w:val="24"/>
        </w:rPr>
        <w:t>»</w:t>
      </w:r>
      <w:r w:rsidRPr="00E2085B">
        <w:rPr>
          <w:rFonts w:ascii="Arial" w:hAnsi="Arial" w:cs="Arial"/>
          <w:sz w:val="24"/>
          <w:szCs w:val="24"/>
        </w:rPr>
        <w:t>. Установка на 80 процентов состоит из отечественного оборудования. При ее строительстве «Татнефть» также придерживалась ранее выбранного курса на укрепление сотрудничества с российскими производителями. На УЗК буд</w:t>
      </w:r>
      <w:r>
        <w:rPr>
          <w:rFonts w:ascii="Arial" w:hAnsi="Arial" w:cs="Arial"/>
          <w:sz w:val="24"/>
          <w:szCs w:val="24"/>
        </w:rPr>
        <w:t>у</w:t>
      </w:r>
      <w:r w:rsidRPr="00E2085B">
        <w:rPr>
          <w:rFonts w:ascii="Arial" w:hAnsi="Arial" w:cs="Arial"/>
          <w:sz w:val="24"/>
          <w:szCs w:val="24"/>
        </w:rPr>
        <w:t>т производиться нестабильная нафта коксования, тяжелый и легкий газойль коксования, кислый углеводородный газ и нефтяной кокс, который планируется</w:t>
      </w:r>
      <w:r w:rsidRPr="00E2085B">
        <w:rPr>
          <w:rFonts w:ascii="Arial" w:hAnsi="Arial" w:cs="Arial"/>
          <w:color w:val="000000"/>
          <w:sz w:val="24"/>
          <w:szCs w:val="24"/>
        </w:rPr>
        <w:t xml:space="preserve"> использовать на Нижнекамской ТЭЦ</w:t>
      </w:r>
      <w:r w:rsidRPr="00E2085B">
        <w:rPr>
          <w:rFonts w:ascii="Arial" w:hAnsi="Arial" w:cs="Arial"/>
          <w:sz w:val="24"/>
          <w:szCs w:val="24"/>
        </w:rPr>
        <w:t>.</w:t>
      </w:r>
    </w:p>
    <w:p w:rsidR="00EB3553" w:rsidRPr="00E2085B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проекта </w:t>
      </w:r>
      <w:r w:rsidRPr="00E2085B">
        <w:rPr>
          <w:rFonts w:ascii="Arial" w:hAnsi="Arial" w:cs="Arial"/>
        </w:rPr>
        <w:t>использования кокса на Нижнекамской ТЭЦ оценивал</w:t>
      </w:r>
      <w:r>
        <w:rPr>
          <w:rFonts w:ascii="Arial" w:hAnsi="Arial" w:cs="Arial"/>
        </w:rPr>
        <w:t>ись</w:t>
      </w:r>
      <w:r w:rsidRPr="00E2085B">
        <w:rPr>
          <w:rFonts w:ascii="Arial" w:hAnsi="Arial" w:cs="Arial"/>
        </w:rPr>
        <w:t xml:space="preserve"> экономичность и экологичность этого процесса. Изначально выдвигались самые жесткие требования к качеству дымового газа после сжигания нефтяного кокса. </w:t>
      </w:r>
      <w:r w:rsidRPr="00E2085B">
        <w:rPr>
          <w:rFonts w:ascii="Arial" w:hAnsi="Arial" w:cs="Arial"/>
        </w:rPr>
        <w:lastRenderedPageBreak/>
        <w:t>Таким образом, частичный переход на альтернативное топливо не приведет к расширению границ существующей санитарно-защитной зоны Нижнекамска.</w:t>
      </w:r>
    </w:p>
    <w:p w:rsidR="00EB3553" w:rsidRPr="00E2085B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ar-SA"/>
        </w:rPr>
        <w:t xml:space="preserve">В рамках запланированных мероприятий </w:t>
      </w:r>
      <w:r w:rsidRPr="00E2085B">
        <w:rPr>
          <w:rFonts w:ascii="Arial" w:hAnsi="Arial" w:cs="Arial"/>
          <w:lang w:eastAsia="ar-SA"/>
        </w:rPr>
        <w:t xml:space="preserve">Рустам Минниханов принял участие в торжественном пуске нового энергоблока мощностью 350 мегаватт на Нижнекамской ТЭЦ. </w:t>
      </w:r>
      <w:r>
        <w:rPr>
          <w:rFonts w:ascii="Arial" w:hAnsi="Arial" w:cs="Arial"/>
          <w:color w:val="000000"/>
        </w:rPr>
        <w:t>Ее</w:t>
      </w:r>
      <w:r w:rsidRPr="00E2085B">
        <w:rPr>
          <w:rFonts w:ascii="Arial" w:hAnsi="Arial" w:cs="Arial"/>
          <w:color w:val="000000"/>
        </w:rPr>
        <w:t xml:space="preserve"> масштабная модернизация была начата «Татнефтью» в 2011 году. Целью проекта является увеличение электрической мощности станции с 380 до 730 мегаватт путем установки двух новых турбин низкопотенциального пара производства Уральского трубного завода и ввода в работу ранее законсервированного генерирующего оборудования. </w:t>
      </w:r>
    </w:p>
    <w:p w:rsidR="00EB3553" w:rsidRPr="00E2085B" w:rsidRDefault="00EB3553" w:rsidP="00E2085B">
      <w:pPr>
        <w:pStyle w:val="2"/>
        <w:shd w:val="clear" w:color="auto" w:fill="FFFFFF"/>
        <w:spacing w:before="0" w:after="200" w:line="240" w:lineRule="atLeast"/>
        <w:ind w:firstLine="709"/>
        <w:jc w:val="both"/>
        <w:rPr>
          <w:b w:val="0"/>
          <w:i w:val="0"/>
          <w:color w:val="000000"/>
          <w:sz w:val="24"/>
          <w:szCs w:val="24"/>
        </w:rPr>
      </w:pPr>
      <w:r w:rsidRPr="00E2085B">
        <w:rPr>
          <w:b w:val="0"/>
          <w:i w:val="0"/>
          <w:color w:val="000000"/>
          <w:sz w:val="24"/>
          <w:szCs w:val="24"/>
        </w:rPr>
        <w:t>В роли генерального проектировщика работ выступило ОАО «Инженерный  центр  Энергетики Урала» (г. Екатеринбург). Функции заказчика строительства были возложены на Управление по реализации проектов строительства  (УРПС) ПАО «Татнефть». В качестве подрядчиков на строительные работы были привлечены такие компании, как УК «КЭР-Холдинг», УС «</w:t>
      </w:r>
      <w:r w:rsidRPr="00E2085B">
        <w:rPr>
          <w:b w:val="0"/>
          <w:i w:val="0"/>
          <w:color w:val="000000"/>
          <w:sz w:val="24"/>
          <w:szCs w:val="24"/>
          <w:shd w:val="clear" w:color="auto" w:fill="FFFFFF"/>
        </w:rPr>
        <w:t>Нефтехимзаводстрой»</w:t>
      </w:r>
      <w:r w:rsidRPr="00E2085B">
        <w:rPr>
          <w:b w:val="0"/>
          <w:i w:val="0"/>
          <w:color w:val="000000"/>
          <w:sz w:val="24"/>
          <w:szCs w:val="24"/>
        </w:rPr>
        <w:t>, УК «</w:t>
      </w:r>
      <w:r w:rsidRPr="00E2085B">
        <w:rPr>
          <w:rStyle w:val="a3"/>
          <w:rFonts w:cs="Arial"/>
          <w:bCs w:val="0"/>
          <w:i w:val="0"/>
          <w:color w:val="000000"/>
          <w:sz w:val="24"/>
          <w:szCs w:val="24"/>
          <w:shd w:val="clear" w:color="auto" w:fill="FFFFFF"/>
        </w:rPr>
        <w:t>Главнефтегазстройсервис</w:t>
      </w:r>
      <w:r w:rsidRPr="00E2085B">
        <w:rPr>
          <w:b w:val="0"/>
          <w:i w:val="0"/>
          <w:color w:val="000000"/>
          <w:sz w:val="24"/>
          <w:szCs w:val="24"/>
        </w:rPr>
        <w:t xml:space="preserve">», ООО УК «Татспецнефтехиммонтаж», ООО «Спецэнергомонтаж», ОАО «ТЭМ», ООО «ТМИМ», ООО «Камэнергоремонт», ООО «Кит-Строй», ООО «Аккорд А». На строительство новых мощностей и реконструкцию действующих объектов «Татнефтью» уже направлено более восьми с половиной миллиардов рублей. </w:t>
      </w:r>
    </w:p>
    <w:p w:rsidR="00EB3553" w:rsidRPr="005037B3" w:rsidRDefault="00EB3553" w:rsidP="005037B3">
      <w:pPr>
        <w:spacing w:after="200"/>
        <w:ind w:firstLine="709"/>
        <w:jc w:val="both"/>
        <w:rPr>
          <w:rFonts w:ascii="Arial" w:hAnsi="Arial" w:cs="Arial"/>
        </w:rPr>
      </w:pPr>
      <w:r w:rsidRPr="005037B3">
        <w:rPr>
          <w:rFonts w:ascii="Arial" w:hAnsi="Arial" w:cs="Arial"/>
        </w:rPr>
        <w:t xml:space="preserve">Перед началом торжественного пуска руководитель </w:t>
      </w:r>
      <w:r w:rsidRPr="005037B3">
        <w:rPr>
          <w:rFonts w:ascii="Arial" w:hAnsi="Arial" w:cs="Arial"/>
          <w:shd w:val="clear" w:color="auto" w:fill="FFFFFF"/>
        </w:rPr>
        <w:t xml:space="preserve">Приволжского управления Ростехнадзора Борис </w:t>
      </w:r>
      <w:r w:rsidRPr="005037B3">
        <w:rPr>
          <w:rFonts w:ascii="Arial" w:hAnsi="Arial" w:cs="Arial"/>
        </w:rPr>
        <w:t xml:space="preserve">Петров вручил  генеральному директору «Татнефти» Наилю Маганову заключение о соответствии нового оборудования требованиям технических регламентов и проектной документации, которое стало официальным разрешением на его эксплуатацию. Совместным нажатием кнопки Президент Татарстана Рустам Минниханов, генеральный директор «Татнефти» Наиль Маганов и помощник Президента Республики Татарстан по вопросам нефтяной промышленности, советник председателя совета директоров ПОА «Татнефть» Шафагат Тахаутдинов подали в сеть новые киловатты. Это ознаменовало завершение первого этапа модернизации ООО «Нижнекамская ТЭЦ». </w:t>
      </w:r>
    </w:p>
    <w:p w:rsidR="00EB3553" w:rsidRPr="00E2085B" w:rsidRDefault="00EB3553" w:rsidP="005037B3">
      <w:pPr>
        <w:pStyle w:val="1"/>
        <w:spacing w:after="200"/>
        <w:ind w:firstLine="709"/>
        <w:jc w:val="both"/>
        <w:rPr>
          <w:rFonts w:ascii="Arial" w:hAnsi="Arial" w:cs="Arial"/>
          <w:sz w:val="24"/>
          <w:szCs w:val="24"/>
        </w:rPr>
      </w:pPr>
      <w:r w:rsidRPr="00E2085B">
        <w:rPr>
          <w:rFonts w:ascii="Arial" w:hAnsi="Arial" w:cs="Arial"/>
          <w:sz w:val="24"/>
          <w:szCs w:val="24"/>
        </w:rPr>
        <w:t xml:space="preserve">Задачей второго этапа модернизации НК ТЭЦ является частичный переход станции на новый вид топлива – нефтяной кокс, производство которого в 2016 году начнется на ТАНЕКО. </w:t>
      </w:r>
    </w:p>
    <w:p w:rsidR="00EB3553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</w:rPr>
      </w:pPr>
      <w:r w:rsidRPr="00E2085B">
        <w:rPr>
          <w:rFonts w:ascii="Arial" w:hAnsi="Arial" w:cs="Arial"/>
        </w:rPr>
        <w:t xml:space="preserve">Вопросы дальнейшего развития Проекта были обсуждены в ходе совещания с руководителями строительных и пусконаладочных организаций. С докладами выступили генеральный директор АО «ТАНЕКО» Леонид Алехин и начальник УРПС ПАО «Татнефть» Николай Заикин. </w:t>
      </w:r>
    </w:p>
    <w:p w:rsidR="00EB3553" w:rsidRPr="00E2085B" w:rsidRDefault="00EB3553" w:rsidP="00E2085B">
      <w:pPr>
        <w:spacing w:after="20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Завершая мероприятие, </w:t>
      </w:r>
      <w:r w:rsidRPr="00E2085B">
        <w:rPr>
          <w:rFonts w:ascii="Arial" w:hAnsi="Arial" w:cs="Arial"/>
        </w:rPr>
        <w:t>Президент республики поздравил собравшихся с наступающим 2016 годом.</w:t>
      </w:r>
    </w:p>
    <w:sectPr w:rsidR="00EB3553" w:rsidRPr="00E2085B" w:rsidSect="00E208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F69"/>
    <w:multiLevelType w:val="hybridMultilevel"/>
    <w:tmpl w:val="1E9465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BD532AB"/>
    <w:multiLevelType w:val="hybridMultilevel"/>
    <w:tmpl w:val="0CA8E90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73043AA3"/>
    <w:multiLevelType w:val="hybridMultilevel"/>
    <w:tmpl w:val="99E45D68"/>
    <w:lvl w:ilvl="0" w:tplc="E2EAE4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49"/>
    <w:rsid w:val="000118E8"/>
    <w:rsid w:val="00016D44"/>
    <w:rsid w:val="00016F20"/>
    <w:rsid w:val="000245D3"/>
    <w:rsid w:val="00027446"/>
    <w:rsid w:val="000313A6"/>
    <w:rsid w:val="000322CF"/>
    <w:rsid w:val="00032FA1"/>
    <w:rsid w:val="00040559"/>
    <w:rsid w:val="000461D2"/>
    <w:rsid w:val="00047067"/>
    <w:rsid w:val="00047890"/>
    <w:rsid w:val="00054688"/>
    <w:rsid w:val="00056CC8"/>
    <w:rsid w:val="00061C8F"/>
    <w:rsid w:val="00062629"/>
    <w:rsid w:val="00075DF3"/>
    <w:rsid w:val="0008454A"/>
    <w:rsid w:val="00085303"/>
    <w:rsid w:val="000857A8"/>
    <w:rsid w:val="000A1A72"/>
    <w:rsid w:val="000A29E4"/>
    <w:rsid w:val="000A6D14"/>
    <w:rsid w:val="000B7B06"/>
    <w:rsid w:val="000C4137"/>
    <w:rsid w:val="000C5CA3"/>
    <w:rsid w:val="000D3A54"/>
    <w:rsid w:val="000D6363"/>
    <w:rsid w:val="000E0433"/>
    <w:rsid w:val="000E5B8B"/>
    <w:rsid w:val="000F66AF"/>
    <w:rsid w:val="0010411E"/>
    <w:rsid w:val="0010531E"/>
    <w:rsid w:val="0010558B"/>
    <w:rsid w:val="00107C60"/>
    <w:rsid w:val="001104B6"/>
    <w:rsid w:val="0011174B"/>
    <w:rsid w:val="00114C56"/>
    <w:rsid w:val="00122B6A"/>
    <w:rsid w:val="00125ADB"/>
    <w:rsid w:val="001304E4"/>
    <w:rsid w:val="00130B1D"/>
    <w:rsid w:val="00141736"/>
    <w:rsid w:val="00142C38"/>
    <w:rsid w:val="00147A03"/>
    <w:rsid w:val="00150EDD"/>
    <w:rsid w:val="0015115E"/>
    <w:rsid w:val="00152CA0"/>
    <w:rsid w:val="0015703E"/>
    <w:rsid w:val="001616E1"/>
    <w:rsid w:val="00165D4F"/>
    <w:rsid w:val="00166E5F"/>
    <w:rsid w:val="001770E0"/>
    <w:rsid w:val="00180451"/>
    <w:rsid w:val="00180C25"/>
    <w:rsid w:val="00182D72"/>
    <w:rsid w:val="0018623C"/>
    <w:rsid w:val="00190060"/>
    <w:rsid w:val="001A1F5C"/>
    <w:rsid w:val="001B4205"/>
    <w:rsid w:val="001B4A8F"/>
    <w:rsid w:val="001C0FED"/>
    <w:rsid w:val="001C4BB5"/>
    <w:rsid w:val="001C4BC3"/>
    <w:rsid w:val="001C7CCE"/>
    <w:rsid w:val="001D1252"/>
    <w:rsid w:val="001E7E06"/>
    <w:rsid w:val="001F0913"/>
    <w:rsid w:val="001F2F39"/>
    <w:rsid w:val="001F4A3B"/>
    <w:rsid w:val="001F7D62"/>
    <w:rsid w:val="0020731F"/>
    <w:rsid w:val="00213C14"/>
    <w:rsid w:val="00220C59"/>
    <w:rsid w:val="002249FE"/>
    <w:rsid w:val="00224A82"/>
    <w:rsid w:val="002329AD"/>
    <w:rsid w:val="0023625B"/>
    <w:rsid w:val="00236407"/>
    <w:rsid w:val="00244297"/>
    <w:rsid w:val="002452E4"/>
    <w:rsid w:val="00245F85"/>
    <w:rsid w:val="00246003"/>
    <w:rsid w:val="00255107"/>
    <w:rsid w:val="0025722E"/>
    <w:rsid w:val="00263995"/>
    <w:rsid w:val="002657C4"/>
    <w:rsid w:val="00277E84"/>
    <w:rsid w:val="00283D7D"/>
    <w:rsid w:val="00296285"/>
    <w:rsid w:val="002962C0"/>
    <w:rsid w:val="00296F21"/>
    <w:rsid w:val="002A6AF7"/>
    <w:rsid w:val="002B15B6"/>
    <w:rsid w:val="002B6D04"/>
    <w:rsid w:val="002C2182"/>
    <w:rsid w:val="002C717D"/>
    <w:rsid w:val="002D227C"/>
    <w:rsid w:val="002D4924"/>
    <w:rsid w:val="002D6B73"/>
    <w:rsid w:val="002D7E61"/>
    <w:rsid w:val="002E4365"/>
    <w:rsid w:val="002E75AD"/>
    <w:rsid w:val="002F1C1F"/>
    <w:rsid w:val="002F3739"/>
    <w:rsid w:val="002F3B40"/>
    <w:rsid w:val="002F7836"/>
    <w:rsid w:val="00306DBB"/>
    <w:rsid w:val="00314BCF"/>
    <w:rsid w:val="00317807"/>
    <w:rsid w:val="0032031A"/>
    <w:rsid w:val="00323DAF"/>
    <w:rsid w:val="0032598D"/>
    <w:rsid w:val="00334FA1"/>
    <w:rsid w:val="00342588"/>
    <w:rsid w:val="00343CA6"/>
    <w:rsid w:val="003600CD"/>
    <w:rsid w:val="00366FA0"/>
    <w:rsid w:val="00371D49"/>
    <w:rsid w:val="00381AE6"/>
    <w:rsid w:val="00385697"/>
    <w:rsid w:val="003864A7"/>
    <w:rsid w:val="00397911"/>
    <w:rsid w:val="003A3DEB"/>
    <w:rsid w:val="003A5330"/>
    <w:rsid w:val="003A5729"/>
    <w:rsid w:val="003A5F2F"/>
    <w:rsid w:val="003B4C1C"/>
    <w:rsid w:val="003C6890"/>
    <w:rsid w:val="003C75F9"/>
    <w:rsid w:val="003D35D2"/>
    <w:rsid w:val="003D4337"/>
    <w:rsid w:val="003E00B1"/>
    <w:rsid w:val="003F0F18"/>
    <w:rsid w:val="003F1CB0"/>
    <w:rsid w:val="0041380D"/>
    <w:rsid w:val="00413F99"/>
    <w:rsid w:val="004218D4"/>
    <w:rsid w:val="00421DBB"/>
    <w:rsid w:val="00427392"/>
    <w:rsid w:val="00430C60"/>
    <w:rsid w:val="00431636"/>
    <w:rsid w:val="00433AB3"/>
    <w:rsid w:val="00433C1E"/>
    <w:rsid w:val="0043439C"/>
    <w:rsid w:val="00440924"/>
    <w:rsid w:val="00444664"/>
    <w:rsid w:val="004522A9"/>
    <w:rsid w:val="00456970"/>
    <w:rsid w:val="00461292"/>
    <w:rsid w:val="00461DD2"/>
    <w:rsid w:val="0048124F"/>
    <w:rsid w:val="00481294"/>
    <w:rsid w:val="0048246C"/>
    <w:rsid w:val="00485522"/>
    <w:rsid w:val="00494920"/>
    <w:rsid w:val="004A007B"/>
    <w:rsid w:val="004A5114"/>
    <w:rsid w:val="004A5672"/>
    <w:rsid w:val="004B15C3"/>
    <w:rsid w:val="004B2088"/>
    <w:rsid w:val="004B2EA5"/>
    <w:rsid w:val="004D0880"/>
    <w:rsid w:val="004D2288"/>
    <w:rsid w:val="004D38D5"/>
    <w:rsid w:val="004D39D4"/>
    <w:rsid w:val="004D5B28"/>
    <w:rsid w:val="004E153B"/>
    <w:rsid w:val="004E1D9B"/>
    <w:rsid w:val="004F0261"/>
    <w:rsid w:val="004F238A"/>
    <w:rsid w:val="00501BA0"/>
    <w:rsid w:val="005037B3"/>
    <w:rsid w:val="005042A0"/>
    <w:rsid w:val="00511B90"/>
    <w:rsid w:val="00514BD5"/>
    <w:rsid w:val="00514D37"/>
    <w:rsid w:val="0052077E"/>
    <w:rsid w:val="00530907"/>
    <w:rsid w:val="00530EBF"/>
    <w:rsid w:val="00533063"/>
    <w:rsid w:val="0054524E"/>
    <w:rsid w:val="00552ADC"/>
    <w:rsid w:val="0055642E"/>
    <w:rsid w:val="0057428B"/>
    <w:rsid w:val="00577B0E"/>
    <w:rsid w:val="0058043A"/>
    <w:rsid w:val="00584DBD"/>
    <w:rsid w:val="00591C58"/>
    <w:rsid w:val="00593833"/>
    <w:rsid w:val="00596C15"/>
    <w:rsid w:val="0059780E"/>
    <w:rsid w:val="00597F11"/>
    <w:rsid w:val="005A1356"/>
    <w:rsid w:val="005A390F"/>
    <w:rsid w:val="005A40AF"/>
    <w:rsid w:val="005B0466"/>
    <w:rsid w:val="005B5C6A"/>
    <w:rsid w:val="005C38DE"/>
    <w:rsid w:val="005C75E5"/>
    <w:rsid w:val="005D31C9"/>
    <w:rsid w:val="005E0EA8"/>
    <w:rsid w:val="005E4A0F"/>
    <w:rsid w:val="005F28F6"/>
    <w:rsid w:val="005F3EF6"/>
    <w:rsid w:val="0060020E"/>
    <w:rsid w:val="00600DCE"/>
    <w:rsid w:val="00602879"/>
    <w:rsid w:val="006032A0"/>
    <w:rsid w:val="006107EB"/>
    <w:rsid w:val="00612BFE"/>
    <w:rsid w:val="00614619"/>
    <w:rsid w:val="00617ACA"/>
    <w:rsid w:val="00621CC2"/>
    <w:rsid w:val="00622892"/>
    <w:rsid w:val="00622EC7"/>
    <w:rsid w:val="00627E0E"/>
    <w:rsid w:val="00630956"/>
    <w:rsid w:val="00634FDB"/>
    <w:rsid w:val="00643113"/>
    <w:rsid w:val="00646124"/>
    <w:rsid w:val="0065024E"/>
    <w:rsid w:val="00650D8A"/>
    <w:rsid w:val="00651939"/>
    <w:rsid w:val="00657658"/>
    <w:rsid w:val="00660244"/>
    <w:rsid w:val="00671EE6"/>
    <w:rsid w:val="0067232B"/>
    <w:rsid w:val="00672714"/>
    <w:rsid w:val="00676946"/>
    <w:rsid w:val="0068525A"/>
    <w:rsid w:val="00685D5B"/>
    <w:rsid w:val="00686142"/>
    <w:rsid w:val="00687A30"/>
    <w:rsid w:val="006901C6"/>
    <w:rsid w:val="00691DC3"/>
    <w:rsid w:val="00695D53"/>
    <w:rsid w:val="006960D6"/>
    <w:rsid w:val="00697CBA"/>
    <w:rsid w:val="006A71FC"/>
    <w:rsid w:val="006B1902"/>
    <w:rsid w:val="006B2A94"/>
    <w:rsid w:val="006B3259"/>
    <w:rsid w:val="006B4C20"/>
    <w:rsid w:val="006B639B"/>
    <w:rsid w:val="006B7F7E"/>
    <w:rsid w:val="006C38F1"/>
    <w:rsid w:val="006C66C6"/>
    <w:rsid w:val="006C70E4"/>
    <w:rsid w:val="006D3EF4"/>
    <w:rsid w:val="006D4001"/>
    <w:rsid w:val="006E367F"/>
    <w:rsid w:val="006F6AD7"/>
    <w:rsid w:val="00704847"/>
    <w:rsid w:val="00706EC4"/>
    <w:rsid w:val="007107CA"/>
    <w:rsid w:val="007138F1"/>
    <w:rsid w:val="00720072"/>
    <w:rsid w:val="00724D8F"/>
    <w:rsid w:val="007302FB"/>
    <w:rsid w:val="0073128C"/>
    <w:rsid w:val="00736F28"/>
    <w:rsid w:val="00744565"/>
    <w:rsid w:val="007560E5"/>
    <w:rsid w:val="00757467"/>
    <w:rsid w:val="007605DB"/>
    <w:rsid w:val="00761C00"/>
    <w:rsid w:val="00764730"/>
    <w:rsid w:val="0077273B"/>
    <w:rsid w:val="00772E53"/>
    <w:rsid w:val="00774BE8"/>
    <w:rsid w:val="00781FAB"/>
    <w:rsid w:val="00786AE3"/>
    <w:rsid w:val="007971EE"/>
    <w:rsid w:val="007B3BA1"/>
    <w:rsid w:val="007B6664"/>
    <w:rsid w:val="007C6F7C"/>
    <w:rsid w:val="007D0E6F"/>
    <w:rsid w:val="007D572E"/>
    <w:rsid w:val="007D7AF5"/>
    <w:rsid w:val="007E2DFC"/>
    <w:rsid w:val="007E5B4C"/>
    <w:rsid w:val="007F411B"/>
    <w:rsid w:val="008013E1"/>
    <w:rsid w:val="00803679"/>
    <w:rsid w:val="00803D4D"/>
    <w:rsid w:val="00804AFC"/>
    <w:rsid w:val="00812BC7"/>
    <w:rsid w:val="00814670"/>
    <w:rsid w:val="00817709"/>
    <w:rsid w:val="00820DDC"/>
    <w:rsid w:val="00830527"/>
    <w:rsid w:val="0083396B"/>
    <w:rsid w:val="0083469E"/>
    <w:rsid w:val="00834D4A"/>
    <w:rsid w:val="0084323E"/>
    <w:rsid w:val="0084567A"/>
    <w:rsid w:val="008524ED"/>
    <w:rsid w:val="0085256A"/>
    <w:rsid w:val="00863E74"/>
    <w:rsid w:val="0086710A"/>
    <w:rsid w:val="008675CB"/>
    <w:rsid w:val="0087091C"/>
    <w:rsid w:val="008715C6"/>
    <w:rsid w:val="00883194"/>
    <w:rsid w:val="00887694"/>
    <w:rsid w:val="00891B5C"/>
    <w:rsid w:val="008962BE"/>
    <w:rsid w:val="008A10AE"/>
    <w:rsid w:val="008A1FB3"/>
    <w:rsid w:val="008A4C21"/>
    <w:rsid w:val="008A599E"/>
    <w:rsid w:val="008B3CBA"/>
    <w:rsid w:val="008C2CDD"/>
    <w:rsid w:val="008C393C"/>
    <w:rsid w:val="008D4CB2"/>
    <w:rsid w:val="008E1792"/>
    <w:rsid w:val="008F146C"/>
    <w:rsid w:val="008F23CE"/>
    <w:rsid w:val="008F55CC"/>
    <w:rsid w:val="008F5CBE"/>
    <w:rsid w:val="009047CF"/>
    <w:rsid w:val="009061C9"/>
    <w:rsid w:val="00906A0D"/>
    <w:rsid w:val="009115D8"/>
    <w:rsid w:val="00922ABD"/>
    <w:rsid w:val="00923541"/>
    <w:rsid w:val="00931854"/>
    <w:rsid w:val="009328DB"/>
    <w:rsid w:val="0093720D"/>
    <w:rsid w:val="0094642E"/>
    <w:rsid w:val="009468A1"/>
    <w:rsid w:val="00950696"/>
    <w:rsid w:val="00951CEA"/>
    <w:rsid w:val="00957452"/>
    <w:rsid w:val="00957CED"/>
    <w:rsid w:val="009612C9"/>
    <w:rsid w:val="00966F5B"/>
    <w:rsid w:val="00967E8C"/>
    <w:rsid w:val="0097043E"/>
    <w:rsid w:val="00992969"/>
    <w:rsid w:val="009953A9"/>
    <w:rsid w:val="00996716"/>
    <w:rsid w:val="00997A56"/>
    <w:rsid w:val="009A4491"/>
    <w:rsid w:val="009B41C7"/>
    <w:rsid w:val="009C183E"/>
    <w:rsid w:val="009C6863"/>
    <w:rsid w:val="009C7707"/>
    <w:rsid w:val="009C7E16"/>
    <w:rsid w:val="009D1699"/>
    <w:rsid w:val="009E00E5"/>
    <w:rsid w:val="009E47EB"/>
    <w:rsid w:val="009F0265"/>
    <w:rsid w:val="009F1DD3"/>
    <w:rsid w:val="00A06F71"/>
    <w:rsid w:val="00A10EC5"/>
    <w:rsid w:val="00A12BE9"/>
    <w:rsid w:val="00A15F18"/>
    <w:rsid w:val="00A20B68"/>
    <w:rsid w:val="00A25890"/>
    <w:rsid w:val="00A35CBD"/>
    <w:rsid w:val="00A45577"/>
    <w:rsid w:val="00A46DF3"/>
    <w:rsid w:val="00A4767A"/>
    <w:rsid w:val="00A54A39"/>
    <w:rsid w:val="00A62E33"/>
    <w:rsid w:val="00A73E03"/>
    <w:rsid w:val="00A75512"/>
    <w:rsid w:val="00A75E90"/>
    <w:rsid w:val="00A7691C"/>
    <w:rsid w:val="00A80A3A"/>
    <w:rsid w:val="00A81683"/>
    <w:rsid w:val="00A8310B"/>
    <w:rsid w:val="00A87DE1"/>
    <w:rsid w:val="00A904AA"/>
    <w:rsid w:val="00A94810"/>
    <w:rsid w:val="00A95825"/>
    <w:rsid w:val="00A979F6"/>
    <w:rsid w:val="00AB54B8"/>
    <w:rsid w:val="00AB74E5"/>
    <w:rsid w:val="00AC5418"/>
    <w:rsid w:val="00AF1450"/>
    <w:rsid w:val="00B00C56"/>
    <w:rsid w:val="00B03580"/>
    <w:rsid w:val="00B0380A"/>
    <w:rsid w:val="00B07731"/>
    <w:rsid w:val="00B111FA"/>
    <w:rsid w:val="00B16584"/>
    <w:rsid w:val="00B207EF"/>
    <w:rsid w:val="00B230BD"/>
    <w:rsid w:val="00B25B3B"/>
    <w:rsid w:val="00B350A5"/>
    <w:rsid w:val="00B37F3D"/>
    <w:rsid w:val="00B41153"/>
    <w:rsid w:val="00B41A7F"/>
    <w:rsid w:val="00B47995"/>
    <w:rsid w:val="00B50E19"/>
    <w:rsid w:val="00B545F6"/>
    <w:rsid w:val="00B6658E"/>
    <w:rsid w:val="00B808D4"/>
    <w:rsid w:val="00B912B5"/>
    <w:rsid w:val="00B95E0C"/>
    <w:rsid w:val="00B96FDA"/>
    <w:rsid w:val="00BA0E95"/>
    <w:rsid w:val="00BA41D3"/>
    <w:rsid w:val="00BC491A"/>
    <w:rsid w:val="00BD2BBC"/>
    <w:rsid w:val="00BE37EE"/>
    <w:rsid w:val="00BE61CC"/>
    <w:rsid w:val="00BF3B3F"/>
    <w:rsid w:val="00C036BB"/>
    <w:rsid w:val="00C052D9"/>
    <w:rsid w:val="00C06470"/>
    <w:rsid w:val="00C12175"/>
    <w:rsid w:val="00C1281D"/>
    <w:rsid w:val="00C1565D"/>
    <w:rsid w:val="00C21515"/>
    <w:rsid w:val="00C27352"/>
    <w:rsid w:val="00C30493"/>
    <w:rsid w:val="00C30ED9"/>
    <w:rsid w:val="00C33C0E"/>
    <w:rsid w:val="00C34E34"/>
    <w:rsid w:val="00C3550D"/>
    <w:rsid w:val="00C3639C"/>
    <w:rsid w:val="00C3731D"/>
    <w:rsid w:val="00C437B8"/>
    <w:rsid w:val="00C444D4"/>
    <w:rsid w:val="00C47796"/>
    <w:rsid w:val="00C601F5"/>
    <w:rsid w:val="00C619EF"/>
    <w:rsid w:val="00C675E7"/>
    <w:rsid w:val="00C70D5A"/>
    <w:rsid w:val="00C749E9"/>
    <w:rsid w:val="00C74A65"/>
    <w:rsid w:val="00C75CC0"/>
    <w:rsid w:val="00C761B0"/>
    <w:rsid w:val="00C77459"/>
    <w:rsid w:val="00C77F70"/>
    <w:rsid w:val="00C910CB"/>
    <w:rsid w:val="00C95752"/>
    <w:rsid w:val="00CA1097"/>
    <w:rsid w:val="00CA74F3"/>
    <w:rsid w:val="00CB387F"/>
    <w:rsid w:val="00CB40C6"/>
    <w:rsid w:val="00CC153B"/>
    <w:rsid w:val="00CC1B31"/>
    <w:rsid w:val="00CC6526"/>
    <w:rsid w:val="00CD1DC1"/>
    <w:rsid w:val="00CD36C4"/>
    <w:rsid w:val="00CD5F81"/>
    <w:rsid w:val="00CD61CB"/>
    <w:rsid w:val="00CE23DA"/>
    <w:rsid w:val="00CE4262"/>
    <w:rsid w:val="00CE5AAA"/>
    <w:rsid w:val="00CF7F6A"/>
    <w:rsid w:val="00D031D6"/>
    <w:rsid w:val="00D03B3C"/>
    <w:rsid w:val="00D07851"/>
    <w:rsid w:val="00D1311B"/>
    <w:rsid w:val="00D147B2"/>
    <w:rsid w:val="00D14F8F"/>
    <w:rsid w:val="00D24376"/>
    <w:rsid w:val="00D259E0"/>
    <w:rsid w:val="00D27BD1"/>
    <w:rsid w:val="00D334C2"/>
    <w:rsid w:val="00D36A07"/>
    <w:rsid w:val="00D44F5B"/>
    <w:rsid w:val="00D51C9A"/>
    <w:rsid w:val="00D53B99"/>
    <w:rsid w:val="00D60B45"/>
    <w:rsid w:val="00D679BC"/>
    <w:rsid w:val="00D7554C"/>
    <w:rsid w:val="00D76CE0"/>
    <w:rsid w:val="00D806B7"/>
    <w:rsid w:val="00D8205F"/>
    <w:rsid w:val="00D91693"/>
    <w:rsid w:val="00D93E1B"/>
    <w:rsid w:val="00DA00D0"/>
    <w:rsid w:val="00DA56D6"/>
    <w:rsid w:val="00DA5BF0"/>
    <w:rsid w:val="00DB028F"/>
    <w:rsid w:val="00DB1685"/>
    <w:rsid w:val="00DB444F"/>
    <w:rsid w:val="00DB4A22"/>
    <w:rsid w:val="00DB6108"/>
    <w:rsid w:val="00DB6645"/>
    <w:rsid w:val="00DC4D98"/>
    <w:rsid w:val="00DC563E"/>
    <w:rsid w:val="00DD26CB"/>
    <w:rsid w:val="00DD7109"/>
    <w:rsid w:val="00DE580A"/>
    <w:rsid w:val="00DE5F60"/>
    <w:rsid w:val="00DE774D"/>
    <w:rsid w:val="00DF36A8"/>
    <w:rsid w:val="00DF4AAC"/>
    <w:rsid w:val="00E110BA"/>
    <w:rsid w:val="00E119B4"/>
    <w:rsid w:val="00E2085B"/>
    <w:rsid w:val="00E23886"/>
    <w:rsid w:val="00E25D79"/>
    <w:rsid w:val="00E27C2E"/>
    <w:rsid w:val="00E342BF"/>
    <w:rsid w:val="00E407F3"/>
    <w:rsid w:val="00E40877"/>
    <w:rsid w:val="00E437E8"/>
    <w:rsid w:val="00E44EF1"/>
    <w:rsid w:val="00E464FF"/>
    <w:rsid w:val="00E503BF"/>
    <w:rsid w:val="00E538EF"/>
    <w:rsid w:val="00E578DA"/>
    <w:rsid w:val="00E66192"/>
    <w:rsid w:val="00E67677"/>
    <w:rsid w:val="00E70462"/>
    <w:rsid w:val="00E75383"/>
    <w:rsid w:val="00E7631B"/>
    <w:rsid w:val="00E825D8"/>
    <w:rsid w:val="00E87D04"/>
    <w:rsid w:val="00E92AD7"/>
    <w:rsid w:val="00EA06F7"/>
    <w:rsid w:val="00EB3553"/>
    <w:rsid w:val="00EC5EC7"/>
    <w:rsid w:val="00ED387C"/>
    <w:rsid w:val="00EE3A51"/>
    <w:rsid w:val="00EE5F19"/>
    <w:rsid w:val="00EF026B"/>
    <w:rsid w:val="00F100FC"/>
    <w:rsid w:val="00F12AF8"/>
    <w:rsid w:val="00F15EDD"/>
    <w:rsid w:val="00F2368A"/>
    <w:rsid w:val="00F24605"/>
    <w:rsid w:val="00F2572B"/>
    <w:rsid w:val="00F377EE"/>
    <w:rsid w:val="00F407B6"/>
    <w:rsid w:val="00F5587D"/>
    <w:rsid w:val="00F57185"/>
    <w:rsid w:val="00F66222"/>
    <w:rsid w:val="00F723E4"/>
    <w:rsid w:val="00F72B35"/>
    <w:rsid w:val="00F7426D"/>
    <w:rsid w:val="00F8412F"/>
    <w:rsid w:val="00F84F3D"/>
    <w:rsid w:val="00F867E2"/>
    <w:rsid w:val="00F9045D"/>
    <w:rsid w:val="00F92CAD"/>
    <w:rsid w:val="00F9348B"/>
    <w:rsid w:val="00F963E6"/>
    <w:rsid w:val="00FC64F7"/>
    <w:rsid w:val="00FD2320"/>
    <w:rsid w:val="00FE1D2B"/>
    <w:rsid w:val="00FE35A7"/>
    <w:rsid w:val="00FE4D78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4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1D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4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5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5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371D49"/>
    <w:rPr>
      <w:rFonts w:cs="Times New Roman"/>
      <w:b/>
    </w:rPr>
  </w:style>
  <w:style w:type="paragraph" w:customStyle="1" w:styleId="1">
    <w:name w:val="Без интервала1"/>
    <w:uiPriority w:val="99"/>
    <w:rsid w:val="00D36A07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A54A39"/>
    <w:pPr>
      <w:spacing w:after="120" w:line="480" w:lineRule="auto"/>
      <w:ind w:left="283"/>
    </w:pPr>
    <w:rPr>
      <w:rFonts w:ascii="Arial" w:hAnsi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4A39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4">
    <w:name w:val="Hyperlink"/>
    <w:basedOn w:val="a0"/>
    <w:uiPriority w:val="99"/>
    <w:rsid w:val="00A54A39"/>
    <w:rPr>
      <w:rFonts w:cs="Times New Roman"/>
      <w:color w:val="0000FF"/>
      <w:u w:val="single"/>
    </w:rPr>
  </w:style>
  <w:style w:type="character" w:customStyle="1" w:styleId="ft">
    <w:name w:val="ft"/>
    <w:basedOn w:val="a0"/>
    <w:uiPriority w:val="99"/>
    <w:rsid w:val="005330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3063"/>
    <w:rPr>
      <w:rFonts w:cs="Times New Roman"/>
    </w:rPr>
  </w:style>
  <w:style w:type="paragraph" w:styleId="a5">
    <w:name w:val="Balloon Text"/>
    <w:basedOn w:val="a"/>
    <w:link w:val="a6"/>
    <w:uiPriority w:val="99"/>
    <w:rsid w:val="00334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34FA1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710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9524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4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1D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4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5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5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371D49"/>
    <w:rPr>
      <w:rFonts w:cs="Times New Roman"/>
      <w:b/>
    </w:rPr>
  </w:style>
  <w:style w:type="paragraph" w:customStyle="1" w:styleId="1">
    <w:name w:val="Без интервала1"/>
    <w:uiPriority w:val="99"/>
    <w:rsid w:val="00D36A07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A54A39"/>
    <w:pPr>
      <w:spacing w:after="120" w:line="480" w:lineRule="auto"/>
      <w:ind w:left="283"/>
    </w:pPr>
    <w:rPr>
      <w:rFonts w:ascii="Arial" w:hAnsi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4A39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4">
    <w:name w:val="Hyperlink"/>
    <w:basedOn w:val="a0"/>
    <w:uiPriority w:val="99"/>
    <w:rsid w:val="00A54A39"/>
    <w:rPr>
      <w:rFonts w:cs="Times New Roman"/>
      <w:color w:val="0000FF"/>
      <w:u w:val="single"/>
    </w:rPr>
  </w:style>
  <w:style w:type="character" w:customStyle="1" w:styleId="ft">
    <w:name w:val="ft"/>
    <w:basedOn w:val="a0"/>
    <w:uiPriority w:val="99"/>
    <w:rsid w:val="005330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3063"/>
    <w:rPr>
      <w:rFonts w:cs="Times New Roman"/>
    </w:rPr>
  </w:style>
  <w:style w:type="paragraph" w:styleId="a5">
    <w:name w:val="Balloon Text"/>
    <w:basedOn w:val="a"/>
    <w:link w:val="a6"/>
    <w:uiPriority w:val="99"/>
    <w:rsid w:val="00334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34FA1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710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9524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"ТАНЕКО"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Tokareva_EB</dc:creator>
  <cp:lastModifiedBy>Зайнуллина</cp:lastModifiedBy>
  <cp:revision>2</cp:revision>
  <cp:lastPrinted>2015-12-29T05:24:00Z</cp:lastPrinted>
  <dcterms:created xsi:type="dcterms:W3CDTF">2015-12-29T11:04:00Z</dcterms:created>
  <dcterms:modified xsi:type="dcterms:W3CDTF">2015-12-29T11:04:00Z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