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AC0918" w:rsidRPr="00AC0918" w:rsidTr="00AC0918">
        <w:tc>
          <w:tcPr>
            <w:tcW w:w="1809" w:type="dxa"/>
          </w:tcPr>
          <w:p w:rsidR="00AC0918" w:rsidRDefault="00AC0918" w:rsidP="00A900AB">
            <w:pPr>
              <w:spacing w:after="120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2D6823" wp14:editId="3A00BEFD">
                  <wp:extent cx="886867" cy="962025"/>
                  <wp:effectExtent l="0" t="0" r="8890" b="0"/>
                  <wp:docPr id="1" name="Рисунок 1" descr="C:\Users\Владелец\Desktop\Прочее\АЛИНА\EMC_BRAND\BREND\logo_ФАС\FAS_Logo_CMYK_0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Прочее\АЛИНА\EMC_BRAND\BREND\logo_ФАС\FAS_Logo_CMYK_0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64" cy="96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</w:tcPr>
          <w:p w:rsidR="00AC0918" w:rsidRPr="00AC0918" w:rsidRDefault="00AC0918" w:rsidP="00A900AB">
            <w:pPr>
              <w:spacing w:after="120" w:line="255" w:lineRule="atLeast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</w:pPr>
            <w:r w:rsidRPr="00AC0918"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4"/>
                <w:szCs w:val="24"/>
                <w:lang w:eastAsia="ru-RU"/>
              </w:rPr>
              <w:t>Управление Федеральной антимонопольной службы России             по Республике Татарстан</w:t>
            </w:r>
          </w:p>
          <w:p w:rsidR="00AC0918" w:rsidRPr="00AC0918" w:rsidRDefault="00AC0918" w:rsidP="00A900AB">
            <w:pPr>
              <w:spacing w:after="120" w:line="255" w:lineRule="atLeast"/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5868" w:themeColor="accent5" w:themeShade="80"/>
                <w:sz w:val="26"/>
                <w:szCs w:val="26"/>
                <w:lang w:eastAsia="ru-RU"/>
              </w:rPr>
              <w:t>___________</w:t>
            </w:r>
          </w:p>
          <w:p w:rsidR="00AC0918" w:rsidRPr="00AC0918" w:rsidRDefault="00AC0918" w:rsidP="00AC0918">
            <w:pPr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</w:pPr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>г. Казань, ул. Московская, 55</w:t>
            </w:r>
          </w:p>
          <w:p w:rsidR="00AC0918" w:rsidRPr="00854A63" w:rsidRDefault="00AC0918" w:rsidP="00AC09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A63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>+7</w:t>
            </w:r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val="en-US" w:eastAsia="ru-RU"/>
              </w:rPr>
              <w:t> </w:t>
            </w:r>
            <w:r w:rsidRPr="00854A63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>843</w:t>
            </w:r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val="en-US" w:eastAsia="ru-RU"/>
              </w:rPr>
              <w:t> </w:t>
            </w:r>
            <w:r w:rsidRPr="00854A63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 xml:space="preserve">236 89 22, </w:t>
            </w:r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val="en-US" w:eastAsia="ru-RU"/>
              </w:rPr>
              <w:t>to</w:t>
            </w:r>
            <w:r w:rsidRPr="00854A63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>16@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val="en-US" w:eastAsia="ru-RU"/>
              </w:rPr>
              <w:t>fas</w:t>
            </w:r>
            <w:proofErr w:type="spellEnd"/>
            <w:r w:rsidRPr="00854A63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>.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val="en-US" w:eastAsia="ru-RU"/>
              </w:rPr>
              <w:t>gov</w:t>
            </w:r>
            <w:proofErr w:type="spellEnd"/>
            <w:r w:rsidRPr="00854A63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>.</w:t>
            </w:r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val="en-US" w:eastAsia="ru-RU"/>
              </w:rPr>
              <w:t>ru</w:t>
            </w:r>
            <w:r w:rsidRPr="00854A63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val="en-US" w:eastAsia="ru-RU"/>
              </w:rPr>
              <w:t>fasrt</w:t>
            </w:r>
            <w:proofErr w:type="spellEnd"/>
            <w:r w:rsidRPr="00854A63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eastAsia="ru-RU"/>
              </w:rPr>
              <w:t>.</w:t>
            </w:r>
            <w:r w:rsidRPr="00AC0918">
              <w:rPr>
                <w:rFonts w:ascii="Times New Roman" w:eastAsia="Times New Roman" w:hAnsi="Times New Roman" w:cs="Times New Roman"/>
                <w:color w:val="215868" w:themeColor="accent5" w:themeShade="80"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A900AB" w:rsidRPr="00854A63" w:rsidRDefault="00A900AB" w:rsidP="00A900AB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918" w:rsidRPr="00854A63" w:rsidRDefault="00AC0918" w:rsidP="00A900AB">
      <w:pPr>
        <w:shd w:val="clear" w:color="auto" w:fill="FFFFFF"/>
        <w:spacing w:after="120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918" w:rsidRDefault="00AC0918" w:rsidP="00AC0918">
      <w:pPr>
        <w:shd w:val="clear" w:color="auto" w:fill="FFFFFF"/>
        <w:spacing w:after="12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918" w:rsidRDefault="00AC0918" w:rsidP="00AC0918">
      <w:pPr>
        <w:shd w:val="clear" w:color="auto" w:fill="FFFFFF"/>
        <w:spacing w:after="12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ПРЕСС-РЕЛИЗ</w:t>
      </w:r>
    </w:p>
    <w:p w:rsidR="00AC0918" w:rsidRPr="00AC0918" w:rsidRDefault="00AC0918" w:rsidP="00AC0918">
      <w:pPr>
        <w:shd w:val="clear" w:color="auto" w:fill="FFFFFF"/>
        <w:spacing w:after="120" w:line="25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2015 г.</w:t>
      </w:r>
    </w:p>
    <w:p w:rsidR="00AC0918" w:rsidRDefault="00AC0918" w:rsidP="00AC0918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00AB" w:rsidRDefault="00AC0918" w:rsidP="00AC0918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Четвертый антимонопольный пакет</w:t>
      </w:r>
    </w:p>
    <w:p w:rsidR="00AC0918" w:rsidRPr="00AC0918" w:rsidRDefault="00AC0918" w:rsidP="00AC0918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Спикер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руководитель Управления Федеральной антимонопольной службы России по Республике Татарстан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Татарстанское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УФАС России)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Груничев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Станиславович</w:t>
      </w:r>
    </w:p>
    <w:p w:rsidR="00A900AB" w:rsidRPr="00AC0918" w:rsidRDefault="00A900AB" w:rsidP="00AC0918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0AB" w:rsidRPr="00A900AB" w:rsidRDefault="00A900AB" w:rsidP="00A900AB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октября 2015 года Президент РФ Владимир Путин подписал Федеральный закон о внесении изменений в Федеральный закон «О защите конкуренции», разработанный Федеральной антимонопольной службой.</w:t>
      </w:r>
    </w:p>
    <w:p w:rsidR="00A900AB" w:rsidRPr="00A900AB" w:rsidRDefault="00A900AB" w:rsidP="00A900AB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разработки закона стала Дорожная карта по развитию конкуренции и совершенствование антимонопольной политики, а также рекомендации Организации экономического сотрудничества и развития (ОЭСР).</w:t>
      </w:r>
    </w:p>
    <w:p w:rsidR="00A900AB" w:rsidRPr="00A900AB" w:rsidRDefault="0060329E" w:rsidP="00A900AB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</w:t>
      </w:r>
      <w:r w:rsidR="00A900AB"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существенное сокращение административных ограничений для бизнеса и одновременное снижение участия государства в экономике.</w:t>
      </w:r>
    </w:p>
    <w:p w:rsidR="00A900AB" w:rsidRPr="00A900AB" w:rsidRDefault="00A900AB" w:rsidP="00A900AB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Расширяется институт предупреждения и предостережения на недобросовестную конкуренцию, иные формы злоупотребления доминирующим положением и на действия органов власти.</w:t>
      </w:r>
    </w:p>
    <w:p w:rsidR="00A900AB" w:rsidRPr="00A900AB" w:rsidRDefault="0060329E" w:rsidP="00A900AB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900AB"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оявляется механизм оперативного устранения антимонопольных правонарушений со стороны должностных лиц органов власти, а с другой стороны </w:t>
      </w:r>
      <w:r w:rsidR="0085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A900AB"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ужесточения для чиновников, которые неоднократно нарушают Закон о защите конкуренции. В случае повторного нарушения для должностного лица будет следовать безальтернативная дисквалификация.</w:t>
      </w:r>
    </w:p>
    <w:p w:rsidR="00A900AB" w:rsidRPr="00A900AB" w:rsidRDefault="00A900AB" w:rsidP="00A900AB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упразднен и реестр лиц, имеющих долю на товарном рынке свыше 35 процентов. По мнению ФАС России, включение в реестр налагает не только существенные ограничения</w:t>
      </w:r>
      <w:r w:rsidR="00B90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осуществление гражданских пр</w:t>
      </w:r>
      <w:r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ав, но и предусматривает ряд дополнительных обязанностей. Его упразднение существенно сократит административные обременения включенных в него компаний.</w:t>
      </w:r>
    </w:p>
    <w:p w:rsidR="00A900AB" w:rsidRPr="00A900AB" w:rsidRDefault="00A900AB" w:rsidP="00A900AB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закон предоставляет право Правительству РФ определять правила недискриминационного доступа к товарам на высококонцентрированных товарных рынках (доля более 70%) при наличии на них нарушений антимонопольного законодательства.</w:t>
      </w:r>
    </w:p>
    <w:p w:rsidR="00A900AB" w:rsidRPr="00A900AB" w:rsidRDefault="00A900AB" w:rsidP="00A900AB">
      <w:pPr>
        <w:shd w:val="clear" w:color="auto" w:fill="FFFFFF"/>
        <w:spacing w:after="120"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одной новацией четвертого антимонопольного пакета являются нормы, предусматривающие заключение соглашений хозяйствующих субъектов об осуществлении совместной деятельности с предварительного согласия ФАС России по правилам контроля экономической концентрации.</w:t>
      </w:r>
    </w:p>
    <w:p w:rsidR="002F1E43" w:rsidRPr="00A900AB" w:rsidRDefault="00A900AB" w:rsidP="00A900AB">
      <w:pPr>
        <w:shd w:val="clear" w:color="auto" w:fill="FFFFFF"/>
        <w:spacing w:after="120" w:line="25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законную силу поправки вступают в 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января 2016 г. </w:t>
      </w:r>
    </w:p>
    <w:sectPr w:rsidR="002F1E43" w:rsidRPr="00A900AB" w:rsidSect="00AC09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AB"/>
    <w:rsid w:val="0060329E"/>
    <w:rsid w:val="00700A4D"/>
    <w:rsid w:val="00706FDE"/>
    <w:rsid w:val="00854A63"/>
    <w:rsid w:val="0089532D"/>
    <w:rsid w:val="008A0DF8"/>
    <w:rsid w:val="00A3273D"/>
    <w:rsid w:val="00A900AB"/>
    <w:rsid w:val="00AC0918"/>
    <w:rsid w:val="00B905F4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9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0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9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0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Администратор</cp:lastModifiedBy>
  <cp:revision>2</cp:revision>
  <dcterms:created xsi:type="dcterms:W3CDTF">2015-12-07T13:36:00Z</dcterms:created>
  <dcterms:modified xsi:type="dcterms:W3CDTF">2015-12-07T13:36:00Z</dcterms:modified>
</cp:coreProperties>
</file>