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46C" w:rsidRDefault="00EB146C" w:rsidP="00EB146C">
      <w:pPr>
        <w:ind w:firstLine="708"/>
        <w:jc w:val="center"/>
        <w:rPr>
          <w:i/>
          <w:sz w:val="28"/>
          <w:szCs w:val="28"/>
        </w:rPr>
      </w:pPr>
      <w:r w:rsidRPr="00EB146C">
        <w:rPr>
          <w:i/>
          <w:sz w:val="28"/>
          <w:szCs w:val="28"/>
        </w:rPr>
        <w:t>Пресс-релиз</w:t>
      </w:r>
      <w:r>
        <w:rPr>
          <w:i/>
          <w:sz w:val="28"/>
          <w:szCs w:val="28"/>
        </w:rPr>
        <w:t xml:space="preserve">                     02.06.2015г.</w:t>
      </w:r>
    </w:p>
    <w:p w:rsidR="00EB146C" w:rsidRPr="00EB146C" w:rsidRDefault="00EB146C" w:rsidP="00EB146C">
      <w:pPr>
        <w:ind w:firstLine="708"/>
        <w:jc w:val="center"/>
        <w:rPr>
          <w:i/>
          <w:sz w:val="28"/>
          <w:szCs w:val="28"/>
        </w:rPr>
      </w:pPr>
    </w:p>
    <w:p w:rsidR="00EB146C" w:rsidRPr="00EB146C" w:rsidRDefault="00EB146C" w:rsidP="00EB14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апреля по 31 мая в Татарстане проходил </w:t>
      </w:r>
      <w:r w:rsidRPr="00EB146C">
        <w:rPr>
          <w:sz w:val="28"/>
          <w:szCs w:val="28"/>
        </w:rPr>
        <w:t>санитарно-экологический двухмесячник по очистке территорий городов и районов республики</w:t>
      </w:r>
      <w:r>
        <w:rPr>
          <w:sz w:val="28"/>
          <w:szCs w:val="28"/>
        </w:rPr>
        <w:t xml:space="preserve">. </w:t>
      </w:r>
      <w:r w:rsidRPr="00EB146C">
        <w:rPr>
          <w:sz w:val="28"/>
          <w:szCs w:val="28"/>
        </w:rPr>
        <w:t>В течение двух месяцев муниципальные образования, природоохранные службы республики, профильные министерства и ведомства, предприятия и организации, жители республики проводили работу по наведению санитарно-экологического порядка.</w:t>
      </w:r>
    </w:p>
    <w:p w:rsidR="00EB146C" w:rsidRPr="00EB146C" w:rsidRDefault="00EB146C" w:rsidP="00176544">
      <w:pPr>
        <w:widowControl w:val="0"/>
        <w:tabs>
          <w:tab w:val="left" w:pos="709"/>
          <w:tab w:val="left" w:pos="5103"/>
          <w:tab w:val="left" w:pos="5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этот период </w:t>
      </w:r>
      <w:r w:rsidRPr="00EB146C">
        <w:rPr>
          <w:sz w:val="28"/>
          <w:szCs w:val="28"/>
        </w:rPr>
        <w:t>выявлено более 7000 нарушений в сфере обращения с отходами производства и потребления, 1212 юридических и должностных лиц привлечены к административной ответственности.</w:t>
      </w:r>
      <w:r w:rsidR="00176544">
        <w:rPr>
          <w:sz w:val="28"/>
          <w:szCs w:val="28"/>
        </w:rPr>
        <w:t xml:space="preserve"> </w:t>
      </w:r>
      <w:r w:rsidRPr="00EB146C">
        <w:rPr>
          <w:sz w:val="28"/>
          <w:szCs w:val="28"/>
        </w:rPr>
        <w:t>В ходе надзорных мероприятий выявлено 1635 несанкционированных свалок, 91 % из которых, или 1486 свалок устранены</w:t>
      </w:r>
      <w:proofErr w:type="gramStart"/>
      <w:r w:rsidRPr="00EB146C">
        <w:rPr>
          <w:sz w:val="28"/>
          <w:szCs w:val="28"/>
        </w:rPr>
        <w:t>.</w:t>
      </w:r>
      <w:proofErr w:type="gramEnd"/>
      <w:r w:rsidR="0091292C" w:rsidRPr="0091292C">
        <w:rPr>
          <w:sz w:val="28"/>
          <w:szCs w:val="28"/>
        </w:rPr>
        <w:t xml:space="preserve"> </w:t>
      </w:r>
      <w:r w:rsidR="0091292C">
        <w:rPr>
          <w:sz w:val="28"/>
          <w:szCs w:val="28"/>
        </w:rPr>
        <w:t>(В 2014 году выявлено 1217 несанкционированных свалок, ликвидировано 1085 свалок, т.е. 89%).</w:t>
      </w:r>
    </w:p>
    <w:p w:rsidR="00EB146C" w:rsidRPr="00EB146C" w:rsidRDefault="00EB146C" w:rsidP="00176544">
      <w:pPr>
        <w:widowControl w:val="0"/>
        <w:tabs>
          <w:tab w:val="left" w:pos="709"/>
          <w:tab w:val="left" w:pos="5103"/>
          <w:tab w:val="left" w:pos="5245"/>
        </w:tabs>
        <w:ind w:firstLine="567"/>
        <w:jc w:val="both"/>
        <w:rPr>
          <w:sz w:val="28"/>
          <w:szCs w:val="28"/>
        </w:rPr>
      </w:pPr>
      <w:r w:rsidRPr="00EB146C">
        <w:rPr>
          <w:sz w:val="28"/>
          <w:szCs w:val="28"/>
        </w:rPr>
        <w:t>Высокий процент ликвидации свалок был обеспечен за счет активных совместных действий надзорных органов и работе на местах.</w:t>
      </w:r>
      <w:r w:rsidR="00176544">
        <w:rPr>
          <w:sz w:val="28"/>
          <w:szCs w:val="28"/>
        </w:rPr>
        <w:t xml:space="preserve"> </w:t>
      </w:r>
      <w:proofErr w:type="gramStart"/>
      <w:r w:rsidR="00176544">
        <w:rPr>
          <w:sz w:val="28"/>
          <w:szCs w:val="28"/>
        </w:rPr>
        <w:t xml:space="preserve">Особое внимание было уделено </w:t>
      </w:r>
      <w:r w:rsidRPr="00EB146C">
        <w:rPr>
          <w:sz w:val="28"/>
          <w:szCs w:val="28"/>
        </w:rPr>
        <w:t>очистке пляжей, скверов, парков, детских площадок, мест массового отдыха населения, садоводческих обществ и гаражных кооперативов, территорий частного жилого сектора;</w:t>
      </w:r>
      <w:r w:rsidR="00176544">
        <w:rPr>
          <w:sz w:val="28"/>
          <w:szCs w:val="28"/>
        </w:rPr>
        <w:t xml:space="preserve"> </w:t>
      </w:r>
      <w:r w:rsidRPr="00EB146C">
        <w:rPr>
          <w:sz w:val="28"/>
          <w:szCs w:val="28"/>
        </w:rPr>
        <w:t>обеспечению надлежащего содержания и эксплуатации полигонов твердых бытовых и биологических отходов и санитарной очистке прилегающих к ним территорий;</w:t>
      </w:r>
      <w:r w:rsidR="00176544">
        <w:rPr>
          <w:sz w:val="28"/>
          <w:szCs w:val="28"/>
        </w:rPr>
        <w:t xml:space="preserve"> </w:t>
      </w:r>
      <w:r w:rsidRPr="00EB146C">
        <w:rPr>
          <w:sz w:val="28"/>
          <w:szCs w:val="28"/>
        </w:rPr>
        <w:t>ликвидации мест несанкционированного размещения отходов животноводческих комплексов;</w:t>
      </w:r>
      <w:r w:rsidR="00176544">
        <w:rPr>
          <w:sz w:val="28"/>
          <w:szCs w:val="28"/>
        </w:rPr>
        <w:t xml:space="preserve"> </w:t>
      </w:r>
      <w:r w:rsidRPr="00EB146C">
        <w:rPr>
          <w:sz w:val="28"/>
          <w:szCs w:val="28"/>
        </w:rPr>
        <w:t>наведению санитарно-экологического порядка на кладбищах и прилегающих территориях, состоянию памятных мест.</w:t>
      </w:r>
      <w:proofErr w:type="gramEnd"/>
    </w:p>
    <w:p w:rsidR="00EB146C" w:rsidRDefault="00176544" w:rsidP="00EB146C">
      <w:pPr>
        <w:widowControl w:val="0"/>
        <w:tabs>
          <w:tab w:val="left" w:pos="709"/>
          <w:tab w:val="left" w:pos="5103"/>
          <w:tab w:val="left" w:pos="5245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 w:rsidR="00EB146C" w:rsidRPr="00EB146C">
        <w:rPr>
          <w:sz w:val="28"/>
          <w:szCs w:val="28"/>
        </w:rPr>
        <w:t xml:space="preserve"> </w:t>
      </w:r>
      <w:proofErr w:type="gramStart"/>
      <w:r w:rsidR="00EB146C" w:rsidRPr="00EB146C">
        <w:rPr>
          <w:sz w:val="28"/>
          <w:szCs w:val="28"/>
        </w:rPr>
        <w:t>Лениногорск</w:t>
      </w:r>
      <w:r>
        <w:rPr>
          <w:sz w:val="28"/>
          <w:szCs w:val="28"/>
        </w:rPr>
        <w:t>ом</w:t>
      </w:r>
      <w:proofErr w:type="gramEnd"/>
      <w:r w:rsidR="00EB146C" w:rsidRPr="00EB146C">
        <w:rPr>
          <w:sz w:val="28"/>
          <w:szCs w:val="28"/>
        </w:rPr>
        <w:t xml:space="preserve">, </w:t>
      </w:r>
      <w:proofErr w:type="spellStart"/>
      <w:r w:rsidR="00EB146C" w:rsidRPr="00EB146C">
        <w:rPr>
          <w:sz w:val="28"/>
          <w:szCs w:val="28"/>
        </w:rPr>
        <w:t>Тюлячинск</w:t>
      </w:r>
      <w:r>
        <w:rPr>
          <w:sz w:val="28"/>
          <w:szCs w:val="28"/>
        </w:rPr>
        <w:t>ом</w:t>
      </w:r>
      <w:proofErr w:type="spellEnd"/>
      <w:r w:rsidR="00EB146C" w:rsidRPr="00EB146C">
        <w:rPr>
          <w:sz w:val="28"/>
          <w:szCs w:val="28"/>
        </w:rPr>
        <w:t>, Спасск</w:t>
      </w:r>
      <w:r>
        <w:rPr>
          <w:sz w:val="28"/>
          <w:szCs w:val="28"/>
        </w:rPr>
        <w:t>ом</w:t>
      </w:r>
      <w:r w:rsidR="00EB146C" w:rsidRPr="00EB146C">
        <w:rPr>
          <w:sz w:val="28"/>
          <w:szCs w:val="28"/>
        </w:rPr>
        <w:t xml:space="preserve">, </w:t>
      </w:r>
      <w:proofErr w:type="spellStart"/>
      <w:r w:rsidR="00EB146C" w:rsidRPr="00EB146C">
        <w:rPr>
          <w:sz w:val="28"/>
          <w:szCs w:val="28"/>
        </w:rPr>
        <w:t>Нурлатск</w:t>
      </w:r>
      <w:r>
        <w:rPr>
          <w:sz w:val="28"/>
          <w:szCs w:val="28"/>
        </w:rPr>
        <w:t>ом</w:t>
      </w:r>
      <w:proofErr w:type="spellEnd"/>
      <w:r w:rsidR="00EB146C" w:rsidRPr="00EB146C">
        <w:rPr>
          <w:sz w:val="28"/>
          <w:szCs w:val="28"/>
        </w:rPr>
        <w:t xml:space="preserve">, </w:t>
      </w:r>
      <w:proofErr w:type="spellStart"/>
      <w:r w:rsidR="00EB146C" w:rsidRPr="00EB146C">
        <w:rPr>
          <w:sz w:val="28"/>
          <w:szCs w:val="28"/>
        </w:rPr>
        <w:t>Сабинск</w:t>
      </w:r>
      <w:r>
        <w:rPr>
          <w:sz w:val="28"/>
          <w:szCs w:val="28"/>
        </w:rPr>
        <w:t>ом</w:t>
      </w:r>
      <w:proofErr w:type="spellEnd"/>
      <w:r w:rsidR="00EB146C" w:rsidRPr="00EB146C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Актанышском</w:t>
      </w:r>
      <w:proofErr w:type="spellEnd"/>
      <w:r w:rsidR="00EB146C" w:rsidRPr="00EB146C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ах Республики ликвидировано </w:t>
      </w:r>
      <w:r w:rsidR="00EB146C" w:rsidRPr="00EB146C">
        <w:rPr>
          <w:sz w:val="28"/>
          <w:szCs w:val="28"/>
        </w:rPr>
        <w:t xml:space="preserve">100% </w:t>
      </w:r>
      <w:r>
        <w:rPr>
          <w:sz w:val="28"/>
          <w:szCs w:val="28"/>
        </w:rPr>
        <w:t xml:space="preserve">выявленных нарушений. Также высокие показатели </w:t>
      </w:r>
      <w:r w:rsidR="00EB146C" w:rsidRPr="00EB146C">
        <w:rPr>
          <w:sz w:val="28"/>
          <w:szCs w:val="28"/>
        </w:rPr>
        <w:t xml:space="preserve"> </w:t>
      </w:r>
      <w:r>
        <w:rPr>
          <w:sz w:val="28"/>
          <w:szCs w:val="28"/>
        </w:rPr>
        <w:t>в Казани,</w:t>
      </w:r>
      <w:r w:rsidR="00EB146C" w:rsidRPr="00EB146C">
        <w:rPr>
          <w:sz w:val="28"/>
          <w:szCs w:val="28"/>
        </w:rPr>
        <w:t xml:space="preserve"> Альметьевск</w:t>
      </w:r>
      <w:r>
        <w:rPr>
          <w:sz w:val="28"/>
          <w:szCs w:val="28"/>
        </w:rPr>
        <w:t>е</w:t>
      </w:r>
      <w:r w:rsidR="00EB146C" w:rsidRPr="00EB146C">
        <w:rPr>
          <w:sz w:val="28"/>
          <w:szCs w:val="28"/>
        </w:rPr>
        <w:t>, Нижнекамск</w:t>
      </w:r>
      <w:r>
        <w:rPr>
          <w:sz w:val="28"/>
          <w:szCs w:val="28"/>
        </w:rPr>
        <w:t>е</w:t>
      </w:r>
      <w:r w:rsidR="00EB146C" w:rsidRPr="00EB146C">
        <w:rPr>
          <w:sz w:val="28"/>
          <w:szCs w:val="28"/>
        </w:rPr>
        <w:t>, Набережны</w:t>
      </w:r>
      <w:r>
        <w:rPr>
          <w:sz w:val="28"/>
          <w:szCs w:val="28"/>
        </w:rPr>
        <w:t xml:space="preserve">х Челнах - </w:t>
      </w:r>
      <w:r w:rsidR="00EB146C" w:rsidRPr="00EB146C">
        <w:rPr>
          <w:sz w:val="28"/>
          <w:szCs w:val="28"/>
        </w:rPr>
        <w:t>ликвидирова</w:t>
      </w:r>
      <w:r>
        <w:rPr>
          <w:sz w:val="28"/>
          <w:szCs w:val="28"/>
        </w:rPr>
        <w:t>но 90% свалок.</w:t>
      </w:r>
    </w:p>
    <w:p w:rsidR="00EB146C" w:rsidRPr="00EB146C" w:rsidRDefault="00EB146C" w:rsidP="00EB146C">
      <w:pPr>
        <w:ind w:firstLine="708"/>
        <w:jc w:val="both"/>
        <w:rPr>
          <w:sz w:val="28"/>
          <w:szCs w:val="28"/>
        </w:rPr>
      </w:pPr>
      <w:r w:rsidRPr="00EB146C">
        <w:rPr>
          <w:sz w:val="28"/>
          <w:szCs w:val="28"/>
        </w:rPr>
        <w:t xml:space="preserve">Количество выявленных свалок в течение двухмесячника в </w:t>
      </w:r>
      <w:r w:rsidR="005E572D">
        <w:rPr>
          <w:sz w:val="28"/>
          <w:szCs w:val="28"/>
        </w:rPr>
        <w:t>2015</w:t>
      </w:r>
      <w:r w:rsidRPr="00EB146C">
        <w:rPr>
          <w:sz w:val="28"/>
          <w:szCs w:val="28"/>
        </w:rPr>
        <w:t xml:space="preserve"> году значительно возросло. </w:t>
      </w:r>
      <w:r w:rsidR="005E572D">
        <w:rPr>
          <w:sz w:val="28"/>
          <w:szCs w:val="28"/>
        </w:rPr>
        <w:t>О</w:t>
      </w:r>
      <w:r w:rsidRPr="00EB146C">
        <w:rPr>
          <w:sz w:val="28"/>
          <w:szCs w:val="28"/>
        </w:rPr>
        <w:t>сновные факторы роста показателей</w:t>
      </w:r>
      <w:r w:rsidR="005E572D">
        <w:rPr>
          <w:sz w:val="28"/>
          <w:szCs w:val="28"/>
        </w:rPr>
        <w:t xml:space="preserve">: </w:t>
      </w:r>
      <w:r w:rsidRPr="00EB146C">
        <w:rPr>
          <w:sz w:val="28"/>
          <w:szCs w:val="28"/>
        </w:rPr>
        <w:t xml:space="preserve">обеспечение единства и полноты учета всех нарушений, выявляемых в рамках данной работы. Для этого в полной мере была использована </w:t>
      </w:r>
      <w:proofErr w:type="spellStart"/>
      <w:r w:rsidRPr="00EB146C">
        <w:rPr>
          <w:sz w:val="28"/>
          <w:szCs w:val="28"/>
        </w:rPr>
        <w:t>геоинформационная</w:t>
      </w:r>
      <w:proofErr w:type="spellEnd"/>
      <w:r w:rsidRPr="00EB146C">
        <w:rPr>
          <w:sz w:val="28"/>
          <w:szCs w:val="28"/>
        </w:rPr>
        <w:t xml:space="preserve"> система «Экологическая карта Республики Татарстан».</w:t>
      </w:r>
      <w:r w:rsidR="005E572D">
        <w:rPr>
          <w:sz w:val="28"/>
          <w:szCs w:val="28"/>
        </w:rPr>
        <w:t xml:space="preserve"> В</w:t>
      </w:r>
      <w:r w:rsidRPr="00EB146C">
        <w:rPr>
          <w:sz w:val="28"/>
          <w:szCs w:val="28"/>
        </w:rPr>
        <w:t xml:space="preserve">первые </w:t>
      </w:r>
      <w:r w:rsidR="005E572D" w:rsidRPr="00EB146C">
        <w:rPr>
          <w:sz w:val="28"/>
          <w:szCs w:val="28"/>
        </w:rPr>
        <w:t>в текущем году</w:t>
      </w:r>
      <w:r w:rsidR="005E572D">
        <w:rPr>
          <w:sz w:val="28"/>
          <w:szCs w:val="28"/>
        </w:rPr>
        <w:t xml:space="preserve"> был проведен</w:t>
      </w:r>
      <w:r w:rsidRPr="00EB146C">
        <w:rPr>
          <w:sz w:val="28"/>
          <w:szCs w:val="28"/>
        </w:rPr>
        <w:t xml:space="preserve"> республиканск</w:t>
      </w:r>
      <w:r w:rsidR="005E572D">
        <w:rPr>
          <w:sz w:val="28"/>
          <w:szCs w:val="28"/>
        </w:rPr>
        <w:t>ий</w:t>
      </w:r>
      <w:r w:rsidRPr="00EB146C">
        <w:rPr>
          <w:sz w:val="28"/>
          <w:szCs w:val="28"/>
        </w:rPr>
        <w:t xml:space="preserve"> конкурс «Школьный </w:t>
      </w:r>
      <w:proofErr w:type="spellStart"/>
      <w:r w:rsidRPr="00EB146C">
        <w:rPr>
          <w:sz w:val="28"/>
          <w:szCs w:val="28"/>
        </w:rPr>
        <w:t>экопатруль</w:t>
      </w:r>
      <w:proofErr w:type="spellEnd"/>
      <w:r w:rsidRPr="00EB146C">
        <w:rPr>
          <w:sz w:val="28"/>
          <w:szCs w:val="28"/>
        </w:rPr>
        <w:t>».</w:t>
      </w:r>
      <w:r w:rsidR="005E572D">
        <w:rPr>
          <w:sz w:val="28"/>
          <w:szCs w:val="28"/>
        </w:rPr>
        <w:t xml:space="preserve"> </w:t>
      </w:r>
      <w:r w:rsidRPr="00EB146C">
        <w:rPr>
          <w:sz w:val="28"/>
          <w:szCs w:val="28"/>
        </w:rPr>
        <w:t>На протяжении учебного года, с 1 сентября по 1 мая, школьники разных возрастов из всех городов и районов республики с помощью специального мобильного приложения фиксировали свалк</w:t>
      </w:r>
      <w:r w:rsidR="005E572D">
        <w:rPr>
          <w:sz w:val="28"/>
          <w:szCs w:val="28"/>
        </w:rPr>
        <w:t>и, и направляли эту информацию в Министерство экологии</w:t>
      </w:r>
      <w:r w:rsidRPr="00EB146C">
        <w:rPr>
          <w:sz w:val="28"/>
          <w:szCs w:val="28"/>
        </w:rPr>
        <w:t>.</w:t>
      </w:r>
      <w:r w:rsidR="005E572D">
        <w:rPr>
          <w:sz w:val="28"/>
          <w:szCs w:val="28"/>
        </w:rPr>
        <w:t xml:space="preserve"> Всего было направлено </w:t>
      </w:r>
      <w:r w:rsidR="005E572D" w:rsidRPr="00EB146C">
        <w:rPr>
          <w:sz w:val="28"/>
          <w:szCs w:val="28"/>
        </w:rPr>
        <w:t>1463 сообщения</w:t>
      </w:r>
      <w:r w:rsidR="005E572D">
        <w:rPr>
          <w:sz w:val="28"/>
          <w:szCs w:val="28"/>
        </w:rPr>
        <w:t xml:space="preserve">. </w:t>
      </w:r>
      <w:r w:rsidRPr="00EB146C">
        <w:rPr>
          <w:sz w:val="28"/>
          <w:szCs w:val="28"/>
        </w:rPr>
        <w:t>Наибольшую активность проявили школьники Набережных Челнов, приславшие 43 % от всех сообщений, а также школьники Казани, Нижнекамска, Чистополя и Заинска.</w:t>
      </w:r>
      <w:r w:rsidR="005E572D">
        <w:rPr>
          <w:sz w:val="28"/>
          <w:szCs w:val="28"/>
        </w:rPr>
        <w:t xml:space="preserve"> 2</w:t>
      </w:r>
      <w:r w:rsidRPr="00EB146C">
        <w:rPr>
          <w:sz w:val="28"/>
          <w:szCs w:val="28"/>
        </w:rPr>
        <w:t>7 мая в Парке Победы самые активные школьники, классы и школы были награждены ценными подарками на торжественной церемонии.</w:t>
      </w:r>
    </w:p>
    <w:p w:rsidR="005E572D" w:rsidRPr="005E572D" w:rsidRDefault="00176544" w:rsidP="00EB146C">
      <w:pPr>
        <w:widowControl w:val="0"/>
        <w:tabs>
          <w:tab w:val="left" w:pos="709"/>
          <w:tab w:val="left" w:pos="5103"/>
          <w:tab w:val="left" w:pos="5245"/>
        </w:tabs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B146C" w:rsidRPr="00EB146C">
        <w:rPr>
          <w:color w:val="000000"/>
          <w:sz w:val="28"/>
          <w:szCs w:val="28"/>
        </w:rPr>
        <w:t xml:space="preserve"> мероприятиях двухмесячника активное участие принимали общественные молодежные организации.</w:t>
      </w:r>
      <w:r w:rsidR="005E572D">
        <w:rPr>
          <w:color w:val="000000"/>
          <w:sz w:val="28"/>
          <w:szCs w:val="28"/>
        </w:rPr>
        <w:t xml:space="preserve"> </w:t>
      </w:r>
      <w:r w:rsidR="00EB146C" w:rsidRPr="00EB146C">
        <w:rPr>
          <w:color w:val="000000"/>
          <w:sz w:val="28"/>
          <w:szCs w:val="28"/>
        </w:rPr>
        <w:t>Набирает силу и масштаб созданное при поддержке министерства волонтерское экологическое движение «</w:t>
      </w:r>
      <w:r w:rsidR="000F76FE">
        <w:rPr>
          <w:color w:val="000000"/>
          <w:sz w:val="28"/>
          <w:szCs w:val="28"/>
        </w:rPr>
        <w:t>БУДЕТЧИСТО</w:t>
      </w:r>
      <w:r w:rsidR="00EB146C" w:rsidRPr="00EB146C">
        <w:rPr>
          <w:color w:val="000000"/>
          <w:sz w:val="28"/>
          <w:szCs w:val="28"/>
        </w:rPr>
        <w:t>»</w:t>
      </w:r>
      <w:r w:rsidR="005E572D">
        <w:rPr>
          <w:color w:val="000000"/>
          <w:sz w:val="28"/>
          <w:szCs w:val="28"/>
        </w:rPr>
        <w:t xml:space="preserve">. </w:t>
      </w:r>
      <w:r w:rsidR="00EB146C" w:rsidRPr="00EB146C">
        <w:rPr>
          <w:color w:val="000000"/>
          <w:sz w:val="28"/>
          <w:szCs w:val="28"/>
        </w:rPr>
        <w:t>Силами волонтеров была произведена уборка в парках и набережных Казани, Зеленодольска, Верхнего Услона.</w:t>
      </w:r>
      <w:r w:rsidR="005E572D">
        <w:rPr>
          <w:color w:val="000000"/>
          <w:sz w:val="28"/>
          <w:szCs w:val="28"/>
        </w:rPr>
        <w:t xml:space="preserve"> Работа по очистке территорий прибрежных зон будет продолжена. (</w:t>
      </w:r>
      <w:r w:rsidR="005E572D" w:rsidRPr="005E572D">
        <w:rPr>
          <w:color w:val="000000"/>
          <w:sz w:val="28"/>
          <w:szCs w:val="28"/>
        </w:rPr>
        <w:t xml:space="preserve">5 июня </w:t>
      </w:r>
      <w:r w:rsidR="005E572D">
        <w:rPr>
          <w:color w:val="000000"/>
          <w:sz w:val="28"/>
          <w:szCs w:val="28"/>
        </w:rPr>
        <w:t xml:space="preserve">2015 года </w:t>
      </w:r>
      <w:r w:rsidR="005E572D" w:rsidRPr="005E572D">
        <w:rPr>
          <w:color w:val="000000"/>
          <w:sz w:val="28"/>
          <w:szCs w:val="28"/>
        </w:rPr>
        <w:t xml:space="preserve">акция </w:t>
      </w:r>
      <w:r w:rsidR="005E572D">
        <w:rPr>
          <w:color w:val="000000"/>
          <w:sz w:val="28"/>
          <w:szCs w:val="28"/>
        </w:rPr>
        <w:t>пройдет на озере С</w:t>
      </w:r>
      <w:r w:rsidR="005E572D" w:rsidRPr="005E572D">
        <w:rPr>
          <w:color w:val="000000"/>
          <w:sz w:val="28"/>
          <w:szCs w:val="28"/>
        </w:rPr>
        <w:t xml:space="preserve">редний и </w:t>
      </w:r>
      <w:r w:rsidR="005E572D">
        <w:rPr>
          <w:color w:val="000000"/>
          <w:sz w:val="28"/>
          <w:szCs w:val="28"/>
        </w:rPr>
        <w:t>В</w:t>
      </w:r>
      <w:r w:rsidR="005E572D" w:rsidRPr="005E572D">
        <w:rPr>
          <w:color w:val="000000"/>
          <w:sz w:val="28"/>
          <w:szCs w:val="28"/>
        </w:rPr>
        <w:t>ерхний</w:t>
      </w:r>
      <w:r w:rsidR="00EB146C" w:rsidRPr="005E572D">
        <w:rPr>
          <w:color w:val="000000"/>
          <w:sz w:val="28"/>
          <w:szCs w:val="28"/>
        </w:rPr>
        <w:t xml:space="preserve"> Кабан,</w:t>
      </w:r>
      <w:r w:rsidR="005E572D">
        <w:rPr>
          <w:color w:val="000000"/>
          <w:sz w:val="28"/>
          <w:szCs w:val="28"/>
        </w:rPr>
        <w:t xml:space="preserve"> </w:t>
      </w:r>
      <w:r w:rsidR="005E572D" w:rsidRPr="005E572D">
        <w:rPr>
          <w:color w:val="000000"/>
          <w:sz w:val="28"/>
          <w:szCs w:val="28"/>
        </w:rPr>
        <w:t>также будут охвачены 14 городов республиканского значения</w:t>
      </w:r>
      <w:r w:rsidR="005E572D">
        <w:rPr>
          <w:color w:val="000000"/>
          <w:sz w:val="28"/>
          <w:szCs w:val="28"/>
        </w:rPr>
        <w:t>)</w:t>
      </w:r>
      <w:r w:rsidR="005E572D" w:rsidRPr="005E572D">
        <w:rPr>
          <w:color w:val="000000"/>
          <w:sz w:val="28"/>
          <w:szCs w:val="28"/>
        </w:rPr>
        <w:t>.</w:t>
      </w:r>
    </w:p>
    <w:p w:rsidR="00EB146C" w:rsidRPr="00EB146C" w:rsidRDefault="005E572D" w:rsidP="00EB146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</w:t>
      </w:r>
      <w:r w:rsidR="00EB146C" w:rsidRPr="00EB146C">
        <w:rPr>
          <w:sz w:val="28"/>
          <w:szCs w:val="28"/>
        </w:rPr>
        <w:t xml:space="preserve">есмотря на то, что календарный срок проведения двухмесячника закончился, работа, направленная на создание благоприятных условий жизни населения республики </w:t>
      </w:r>
      <w:r w:rsidR="00C72C0D">
        <w:rPr>
          <w:sz w:val="28"/>
          <w:szCs w:val="28"/>
        </w:rPr>
        <w:t>будет</w:t>
      </w:r>
      <w:r w:rsidR="00EB146C" w:rsidRPr="00EB146C">
        <w:rPr>
          <w:sz w:val="28"/>
          <w:szCs w:val="28"/>
        </w:rPr>
        <w:t xml:space="preserve"> продолжена.</w:t>
      </w:r>
    </w:p>
    <w:p w:rsidR="00F439A1" w:rsidRDefault="00F439A1">
      <w:pPr>
        <w:rPr>
          <w:sz w:val="28"/>
          <w:szCs w:val="28"/>
        </w:rPr>
      </w:pPr>
    </w:p>
    <w:p w:rsidR="00C72C0D" w:rsidRDefault="00C72C0D">
      <w:pPr>
        <w:rPr>
          <w:sz w:val="28"/>
          <w:szCs w:val="28"/>
        </w:rPr>
      </w:pPr>
    </w:p>
    <w:p w:rsidR="00C72C0D" w:rsidRDefault="00C72C0D">
      <w:pPr>
        <w:rPr>
          <w:sz w:val="28"/>
          <w:szCs w:val="28"/>
        </w:rPr>
      </w:pPr>
    </w:p>
    <w:p w:rsidR="000F76FE" w:rsidRDefault="000F76FE">
      <w:pPr>
        <w:rPr>
          <w:sz w:val="28"/>
          <w:szCs w:val="28"/>
        </w:rPr>
      </w:pPr>
    </w:p>
    <w:p w:rsidR="000F76FE" w:rsidRDefault="000F76FE" w:rsidP="000F76FE">
      <w:pPr>
        <w:jc w:val="right"/>
        <w:rPr>
          <w:sz w:val="28"/>
          <w:szCs w:val="28"/>
        </w:rPr>
      </w:pPr>
      <w:r>
        <w:rPr>
          <w:sz w:val="28"/>
          <w:szCs w:val="28"/>
        </w:rPr>
        <w:t>Пресс-служба МЭПР РТ</w:t>
      </w:r>
    </w:p>
    <w:p w:rsidR="000F76FE" w:rsidRDefault="000F76FE" w:rsidP="000F76F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Айгуль </w:t>
      </w:r>
      <w:proofErr w:type="spellStart"/>
      <w:r>
        <w:rPr>
          <w:sz w:val="28"/>
          <w:szCs w:val="28"/>
        </w:rPr>
        <w:t>Амирова</w:t>
      </w:r>
      <w:proofErr w:type="spellEnd"/>
      <w:r>
        <w:rPr>
          <w:sz w:val="28"/>
          <w:szCs w:val="28"/>
        </w:rPr>
        <w:t xml:space="preserve"> </w:t>
      </w:r>
    </w:p>
    <w:p w:rsidR="000F76FE" w:rsidRDefault="000F76FE" w:rsidP="000F76FE">
      <w:pPr>
        <w:jc w:val="right"/>
        <w:rPr>
          <w:sz w:val="28"/>
          <w:szCs w:val="28"/>
        </w:rPr>
      </w:pPr>
      <w:r>
        <w:rPr>
          <w:sz w:val="28"/>
          <w:szCs w:val="28"/>
        </w:rPr>
        <w:t>267 68 22</w:t>
      </w:r>
    </w:p>
    <w:p w:rsidR="000F76FE" w:rsidRDefault="000F76FE" w:rsidP="000F76FE">
      <w:pPr>
        <w:jc w:val="right"/>
        <w:rPr>
          <w:sz w:val="28"/>
          <w:szCs w:val="28"/>
        </w:rPr>
      </w:pPr>
      <w:r>
        <w:rPr>
          <w:sz w:val="28"/>
          <w:szCs w:val="28"/>
        </w:rPr>
        <w:t>89872 97 72 50</w:t>
      </w:r>
    </w:p>
    <w:p w:rsidR="00C72C0D" w:rsidRDefault="00C72C0D"/>
    <w:sectPr w:rsidR="00C72C0D" w:rsidSect="0091292C">
      <w:footerReference w:type="default" r:id="rId4"/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72D" w:rsidRDefault="005E572D">
    <w:pPr>
      <w:pStyle w:val="a3"/>
      <w:jc w:val="right"/>
    </w:pPr>
    <w:fldSimple w:instr="PAGE   \* MERGEFORMAT">
      <w:r w:rsidR="000F76FE">
        <w:rPr>
          <w:noProof/>
        </w:rPr>
        <w:t>1</w:t>
      </w:r>
    </w:fldSimple>
  </w:p>
  <w:p w:rsidR="005E572D" w:rsidRDefault="005E572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EB146C"/>
    <w:rsid w:val="000F76FE"/>
    <w:rsid w:val="00176544"/>
    <w:rsid w:val="005E572D"/>
    <w:rsid w:val="0091292C"/>
    <w:rsid w:val="00C72C0D"/>
    <w:rsid w:val="00D373E3"/>
    <w:rsid w:val="00EB146C"/>
    <w:rsid w:val="00F4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EB146C"/>
    <w:pPr>
      <w:spacing w:line="360" w:lineRule="auto"/>
      <w:ind w:firstLine="709"/>
      <w:contextualSpacing/>
      <w:jc w:val="both"/>
      <w:outlineLvl w:val="0"/>
    </w:pPr>
    <w:rPr>
      <w:rFonts w:ascii="Arial" w:hAnsi="Arial"/>
      <w:bCs/>
      <w:color w:val="FF0000"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B146C"/>
    <w:rPr>
      <w:rFonts w:ascii="Arial" w:eastAsia="Times New Roman" w:hAnsi="Arial" w:cs="Times New Roman"/>
      <w:bCs/>
      <w:color w:val="FF0000"/>
      <w:kern w:val="32"/>
      <w:sz w:val="32"/>
      <w:szCs w:val="32"/>
      <w:lang/>
    </w:rPr>
  </w:style>
  <w:style w:type="paragraph" w:styleId="a3">
    <w:name w:val="footer"/>
    <w:basedOn w:val="a"/>
    <w:link w:val="a4"/>
    <w:uiPriority w:val="99"/>
    <w:rsid w:val="00EB146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basedOn w:val="a0"/>
    <w:link w:val="a3"/>
    <w:uiPriority w:val="99"/>
    <w:rsid w:val="00EB14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Amirova</dc:creator>
  <cp:lastModifiedBy>Amirova</cp:lastModifiedBy>
  <cp:revision>3</cp:revision>
  <dcterms:created xsi:type="dcterms:W3CDTF">2015-06-01T12:14:00Z</dcterms:created>
  <dcterms:modified xsi:type="dcterms:W3CDTF">2015-06-01T13:36:00Z</dcterms:modified>
</cp:coreProperties>
</file>