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gramStart"/>
      <w:r w:rsidRPr="00FC26D2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FC26D2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843771" w:rsidRDefault="00FC26D2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43771" w:rsidRPr="00843771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DE4644" w:rsidRPr="00DE4644">
        <w:rPr>
          <w:rFonts w:ascii="Times New Roman" w:hAnsi="Times New Roman" w:cs="Times New Roman"/>
          <w:sz w:val="28"/>
          <w:szCs w:val="28"/>
        </w:rPr>
        <w:t>«О внесении изменения в постановление Кабинета Министров Республики Татарстан от 07.06.2006 № 275 «Об утверждении  Положения о предоставлении субсидий на приобретение жилья за счет субвенций, выделяемых из федерального бюджета, отдельным категориям граждан»</w:t>
      </w:r>
    </w:p>
    <w:p w:rsidR="00DE4644" w:rsidRPr="00FC26D2" w:rsidRDefault="00DE4644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4644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683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Хакимова Айсылу Саматовна</cp:lastModifiedBy>
  <cp:revision>3</cp:revision>
  <dcterms:created xsi:type="dcterms:W3CDTF">2018-03-20T06:04:00Z</dcterms:created>
  <dcterms:modified xsi:type="dcterms:W3CDTF">2018-03-20T06:04:00Z</dcterms:modified>
</cp:coreProperties>
</file>