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CFE" w:rsidRDefault="00B86CFE">
      <w:pPr>
        <w:pStyle w:val="ConsPlusNormal"/>
        <w:jc w:val="center"/>
      </w:pPr>
      <w:bookmarkStart w:id="0" w:name="P71"/>
      <w:bookmarkEnd w:id="0"/>
      <w:r>
        <w:t>Сводная информация</w:t>
      </w:r>
    </w:p>
    <w:p w:rsidR="00B86CFE" w:rsidRPr="00DE0BF8" w:rsidRDefault="00B86CFE" w:rsidP="00DE0BF8">
      <w:pPr>
        <w:pStyle w:val="ConsPlusNormal"/>
        <w:jc w:val="center"/>
      </w:pPr>
      <w:r>
        <w:t>по итогам независимой антикоррупционной</w:t>
      </w:r>
      <w:r w:rsidR="00DE0BF8" w:rsidRPr="00F961CF">
        <w:t xml:space="preserve"> </w:t>
      </w:r>
      <w:r w:rsidR="00DE0BF8">
        <w:t>экспертизы</w:t>
      </w:r>
    </w:p>
    <w:p w:rsidR="00B86CFE" w:rsidRDefault="00B86CFE">
      <w:pPr>
        <w:pStyle w:val="ConsPlusNormal"/>
        <w:jc w:val="both"/>
      </w:pPr>
    </w:p>
    <w:p w:rsidR="00B86CFE" w:rsidRPr="00F961CF" w:rsidRDefault="00F961CF">
      <w:pPr>
        <w:pStyle w:val="ConsPlusNormal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Проект Постановления Кабинета Министров Республики Татарстан «</w:t>
      </w:r>
      <w:r w:rsidR="001B1BDF" w:rsidRPr="001B1BDF">
        <w:rPr>
          <w:rFonts w:ascii="Courier New" w:hAnsi="Courier New" w:cs="Courier New"/>
          <w:sz w:val="20"/>
        </w:rPr>
        <w:t>О внесении изменений в постановление Кабинета Министров Республики Татарстан от 08.05.2014 № 307 «Вопросы Государственного комитета Республики Татарстан по закупкам»</w:t>
      </w:r>
      <w:bookmarkStart w:id="1" w:name="_GoBack"/>
      <w:bookmarkEnd w:id="1"/>
      <w:r>
        <w:rPr>
          <w:rFonts w:ascii="Courier New" w:hAnsi="Courier New" w:cs="Courier New"/>
          <w:sz w:val="20"/>
        </w:rPr>
        <w:t>»</w:t>
      </w:r>
    </w:p>
    <w:p w:rsidR="00F961CF" w:rsidRPr="00F961CF" w:rsidRDefault="00F961C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23"/>
      </w:tblGrid>
      <w:tr w:rsidR="00B86CFE">
        <w:tc>
          <w:tcPr>
            <w:tcW w:w="8923" w:type="dxa"/>
          </w:tcPr>
          <w:p w:rsidR="00B86CFE" w:rsidRDefault="00B86CFE">
            <w:pPr>
              <w:pStyle w:val="ConsPlusNormal"/>
              <w:jc w:val="center"/>
              <w:outlineLvl w:val="2"/>
            </w:pPr>
            <w:r>
              <w:t>Независимая антикоррупционная экспертиза</w:t>
            </w:r>
          </w:p>
        </w:tc>
      </w:tr>
      <w:tr w:rsidR="00DC0AC0" w:rsidTr="00122AA9">
        <w:tc>
          <w:tcPr>
            <w:tcW w:w="8923" w:type="dxa"/>
          </w:tcPr>
          <w:p w:rsidR="00DC0AC0" w:rsidRDefault="00DC0AC0" w:rsidP="00DC0AC0">
            <w:pPr>
              <w:pStyle w:val="ConsPlusNormal"/>
            </w:pPr>
            <w:r>
              <w:t>З</w:t>
            </w:r>
            <w:r w:rsidRPr="00DC0AC0">
              <w:t>аключений по результатам проведения независимо</w:t>
            </w:r>
            <w:r>
              <w:t>й антикоррупционной экспертизы не поступило.</w:t>
            </w:r>
          </w:p>
        </w:tc>
      </w:tr>
    </w:tbl>
    <w:p w:rsidR="00285834" w:rsidRDefault="00285834"/>
    <w:sectPr w:rsidR="00285834" w:rsidSect="00FC5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CFE"/>
    <w:rsid w:val="001B1BDF"/>
    <w:rsid w:val="00285834"/>
    <w:rsid w:val="007D2626"/>
    <w:rsid w:val="008C3C02"/>
    <w:rsid w:val="00B86CFE"/>
    <w:rsid w:val="00D40543"/>
    <w:rsid w:val="00DC0AC0"/>
    <w:rsid w:val="00DE0BF8"/>
    <w:rsid w:val="00F9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C02"/>
  </w:style>
  <w:style w:type="paragraph" w:styleId="1">
    <w:name w:val="heading 1"/>
    <w:aliases w:val="Заголовок 1 Знак2,Заголовок 1 Знак1 Знак,Заголовок 1 Знак Знак Знак,Заголовок 1 Знак Знак1 Знак,Заголовок 1 Знак Знак2"/>
    <w:basedOn w:val="a"/>
    <w:next w:val="a"/>
    <w:link w:val="11"/>
    <w:qFormat/>
    <w:rsid w:val="008C3C02"/>
    <w:pPr>
      <w:keepNext/>
      <w:suppressAutoHyphens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D405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Заголовок 1 Знак2 Знак,Заголовок 1 Знак1 Знак Знак,Заголовок 1 Знак Знак Знак Знак,Заголовок 1 Знак Знак1 Знак Знак,Заголовок 1 Знак Знак2 Знак"/>
    <w:basedOn w:val="a0"/>
    <w:link w:val="1"/>
    <w:rsid w:val="008C3C02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a3">
    <w:name w:val="Title"/>
    <w:basedOn w:val="a"/>
    <w:link w:val="a4"/>
    <w:qFormat/>
    <w:rsid w:val="008C3C02"/>
    <w:pPr>
      <w:spacing w:before="240" w:after="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8C3C02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5">
    <w:name w:val="No Spacing"/>
    <w:uiPriority w:val="1"/>
    <w:qFormat/>
    <w:rsid w:val="008C3C02"/>
    <w:pPr>
      <w:spacing w:after="0" w:line="240" w:lineRule="auto"/>
      <w:jc w:val="center"/>
    </w:pPr>
    <w:rPr>
      <w:rFonts w:ascii="Times New Roman" w:hAnsi="Times New Roman"/>
      <w:sz w:val="20"/>
    </w:rPr>
  </w:style>
  <w:style w:type="paragraph" w:styleId="a6">
    <w:name w:val="List Paragraph"/>
    <w:basedOn w:val="a"/>
    <w:uiPriority w:val="34"/>
    <w:qFormat/>
    <w:rsid w:val="008C3C02"/>
    <w:pPr>
      <w:ind w:left="720"/>
      <w:contextualSpacing/>
    </w:pPr>
  </w:style>
  <w:style w:type="paragraph" w:customStyle="1" w:styleId="ConsPlusNormal">
    <w:name w:val="ConsPlusNormal"/>
    <w:rsid w:val="00B86C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86C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86C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86C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C02"/>
  </w:style>
  <w:style w:type="paragraph" w:styleId="1">
    <w:name w:val="heading 1"/>
    <w:aliases w:val="Заголовок 1 Знак2,Заголовок 1 Знак1 Знак,Заголовок 1 Знак Знак Знак,Заголовок 1 Знак Знак1 Знак,Заголовок 1 Знак Знак2"/>
    <w:basedOn w:val="a"/>
    <w:next w:val="a"/>
    <w:link w:val="11"/>
    <w:qFormat/>
    <w:rsid w:val="008C3C02"/>
    <w:pPr>
      <w:keepNext/>
      <w:suppressAutoHyphens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D405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Заголовок 1 Знак2 Знак,Заголовок 1 Знак1 Знак Знак,Заголовок 1 Знак Знак Знак Знак,Заголовок 1 Знак Знак1 Знак Знак,Заголовок 1 Знак Знак2 Знак"/>
    <w:basedOn w:val="a0"/>
    <w:link w:val="1"/>
    <w:rsid w:val="008C3C02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a3">
    <w:name w:val="Title"/>
    <w:basedOn w:val="a"/>
    <w:link w:val="a4"/>
    <w:qFormat/>
    <w:rsid w:val="008C3C02"/>
    <w:pPr>
      <w:spacing w:before="240" w:after="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8C3C02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5">
    <w:name w:val="No Spacing"/>
    <w:uiPriority w:val="1"/>
    <w:qFormat/>
    <w:rsid w:val="008C3C02"/>
    <w:pPr>
      <w:spacing w:after="0" w:line="240" w:lineRule="auto"/>
      <w:jc w:val="center"/>
    </w:pPr>
    <w:rPr>
      <w:rFonts w:ascii="Times New Roman" w:hAnsi="Times New Roman"/>
      <w:sz w:val="20"/>
    </w:rPr>
  </w:style>
  <w:style w:type="paragraph" w:styleId="a6">
    <w:name w:val="List Paragraph"/>
    <w:basedOn w:val="a"/>
    <w:uiPriority w:val="34"/>
    <w:qFormat/>
    <w:rsid w:val="008C3C02"/>
    <w:pPr>
      <w:ind w:left="720"/>
      <w:contextualSpacing/>
    </w:pPr>
  </w:style>
  <w:style w:type="paragraph" w:customStyle="1" w:styleId="ConsPlusNormal">
    <w:name w:val="ConsPlusNormal"/>
    <w:rsid w:val="00B86C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86C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86C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86C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Тимербулатов Тимур Ильгизович</dc:creator>
  <cp:lastModifiedBy>Тимербулатов Тимур Ильгизович</cp:lastModifiedBy>
  <cp:revision>6</cp:revision>
  <dcterms:created xsi:type="dcterms:W3CDTF">2017-11-16T14:12:00Z</dcterms:created>
  <dcterms:modified xsi:type="dcterms:W3CDTF">2017-11-16T15:02:00Z</dcterms:modified>
</cp:coreProperties>
</file>